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 سیره امام حسن مجتبی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7796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647798_3650668749">
            <w:r>
              <w:rPr>
                <w:webHidden/>
                <w:rStyle w:val="IndexLink"/>
                <w:rtl w:val="true"/>
              </w:rPr>
              <w:t xml:space="preserve">غدير درسيره امام حسن </w:t>
            </w:r>
            <w:r>
              <w:rPr>
                <w:rStyle w:val="IndexLink"/>
                <w:rtl w:val="true"/>
              </w:rPr>
              <w:t>(</w:t>
            </w:r>
            <w:r>
              <w:rPr>
                <w:rStyle w:val="IndexLink"/>
                <w:rtl w:val="true"/>
              </w:rPr>
              <w:t>عليه السلام</w:t>
            </w:r>
            <w:r>
              <w:rPr>
                <w:rStyle w:val="IndexLink"/>
                <w:rtl w:val="true"/>
              </w:rPr>
              <w:t>)</w:t>
              <w:tab/>
            </w:r>
            <w:r>
              <w:rPr>
                <w:rStyle w:val="IndexLink"/>
              </w:rPr>
              <w:t>7</w:t>
            </w:r>
          </w:hyperlink>
        </w:p>
        <w:p>
          <w:pPr>
            <w:pStyle w:val="Contents3"/>
            <w:tabs>
              <w:tab w:val="clear" w:pos="8459"/>
              <w:tab w:val="right" w:pos="9026" w:leader="dot"/>
            </w:tabs>
            <w:rPr/>
          </w:pPr>
          <w:hyperlink w:anchor="__RefHeading___Toc3647800_3650668749">
            <w:r>
              <w:rPr>
                <w:webHidden/>
                <w:rStyle w:val="IndexLink"/>
                <w:rtl w:val="true"/>
              </w:rPr>
              <w:t>امامت امام حسن عليه السلام از منظرپيامبردر خطابه غدير</w:t>
            </w:r>
            <w:r>
              <w:rPr>
                <w:rStyle w:val="IndexLink"/>
                <w:rtl w:val="true"/>
              </w:rPr>
              <w:tab/>
            </w:r>
            <w:r>
              <w:rPr>
                <w:rStyle w:val="IndexLink"/>
              </w:rPr>
              <w:t>7</w:t>
            </w:r>
          </w:hyperlink>
        </w:p>
        <w:p>
          <w:pPr>
            <w:pStyle w:val="Contents4"/>
            <w:tabs>
              <w:tab w:val="clear" w:pos="8176"/>
              <w:tab w:val="right" w:pos="9026" w:leader="dot"/>
            </w:tabs>
            <w:rPr/>
          </w:pPr>
          <w:hyperlink w:anchor="__RefHeading___Toc3647802_3650668749">
            <w:r>
              <w:rPr>
                <w:webHidden/>
                <w:rStyle w:val="IndexLink"/>
                <w:rtl w:val="true"/>
              </w:rPr>
              <w:t>امامت در نسل من از فرزندان اوست</w:t>
            </w:r>
            <w:r>
              <w:rPr>
                <w:rStyle w:val="IndexLink"/>
                <w:rtl w:val="true"/>
              </w:rPr>
              <w:tab/>
            </w:r>
            <w:r>
              <w:rPr>
                <w:rStyle w:val="IndexLink"/>
              </w:rPr>
              <w:t>7</w:t>
            </w:r>
          </w:hyperlink>
        </w:p>
        <w:p>
          <w:pPr>
            <w:pStyle w:val="Contents4"/>
            <w:tabs>
              <w:tab w:val="clear" w:pos="8176"/>
              <w:tab w:val="right" w:pos="9026" w:leader="dot"/>
            </w:tabs>
            <w:rPr/>
          </w:pPr>
          <w:hyperlink w:anchor="__RefHeading___Toc3647804_3650668749">
            <w:r>
              <w:rPr>
                <w:webHidden/>
                <w:rStyle w:val="IndexLink"/>
                <w:rtl w:val="true"/>
              </w:rPr>
              <w:t>فرزندانم از نسل او ثقل اصغرند</w:t>
            </w:r>
            <w:r>
              <w:rPr>
                <w:rStyle w:val="IndexLink"/>
                <w:rtl w:val="true"/>
              </w:rPr>
              <w:tab/>
            </w:r>
            <w:r>
              <w:rPr>
                <w:rStyle w:val="IndexLink"/>
              </w:rPr>
              <w:t>8</w:t>
            </w:r>
          </w:hyperlink>
        </w:p>
        <w:p>
          <w:pPr>
            <w:pStyle w:val="Contents4"/>
            <w:tabs>
              <w:tab w:val="clear" w:pos="8176"/>
              <w:tab w:val="right" w:pos="9026" w:leader="dot"/>
            </w:tabs>
            <w:rPr/>
          </w:pPr>
          <w:hyperlink w:anchor="__RefHeading___Toc3647806_3650668749">
            <w:r>
              <w:rPr>
                <w:webHidden/>
                <w:rStyle w:val="IndexLink"/>
                <w:rtl w:val="true"/>
              </w:rPr>
              <w:t>امام حسن</w:t>
            </w:r>
            <w:r>
              <w:rPr>
                <w:rStyle w:val="IndexLink"/>
                <w:rtl w:val="true"/>
              </w:rPr>
              <w:t>(</w:t>
            </w:r>
            <w:r>
              <w:rPr>
                <w:rStyle w:val="IndexLink"/>
                <w:rtl w:val="true"/>
              </w:rPr>
              <w:t>ع</w:t>
            </w:r>
            <w:r>
              <w:rPr>
                <w:rStyle w:val="IndexLink"/>
                <w:rtl w:val="true"/>
              </w:rPr>
              <w:t>)</w:t>
            </w:r>
            <w:r>
              <w:rPr>
                <w:rStyle w:val="IndexLink"/>
                <w:rtl w:val="true"/>
              </w:rPr>
              <w:t xml:space="preserve">از نسل پيامبر از صلب اميرالمؤمنين </w:t>
            </w:r>
            <w:r>
              <w:rPr>
                <w:rStyle w:val="IndexLink"/>
                <w:rtl w:val="true"/>
              </w:rPr>
              <w:t>(</w:t>
            </w:r>
            <w:r>
              <w:rPr>
                <w:rStyle w:val="IndexLink"/>
                <w:rtl w:val="true"/>
              </w:rPr>
              <w:t>ع</w:t>
            </w:r>
            <w:r>
              <w:rPr>
                <w:rStyle w:val="IndexLink"/>
                <w:rtl w:val="true"/>
              </w:rPr>
              <w:t>)</w:t>
              <w:tab/>
            </w:r>
            <w:r>
              <w:rPr>
                <w:rStyle w:val="IndexLink"/>
              </w:rPr>
              <w:t>8</w:t>
            </w:r>
          </w:hyperlink>
        </w:p>
        <w:p>
          <w:pPr>
            <w:pStyle w:val="Contents4"/>
            <w:tabs>
              <w:tab w:val="clear" w:pos="8176"/>
              <w:tab w:val="right" w:pos="9026" w:leader="dot"/>
            </w:tabs>
            <w:rPr/>
          </w:pPr>
          <w:hyperlink w:anchor="__RefHeading___Toc3647808_3650668749">
            <w:r>
              <w:rPr>
                <w:webHidden/>
                <w:rStyle w:val="IndexLink"/>
                <w:rtl w:val="true"/>
              </w:rPr>
              <w:t xml:space="preserve">جزاءتبعيت نكردن از امام مجتبي </w:t>
            </w:r>
            <w:r>
              <w:rPr>
                <w:rStyle w:val="IndexLink"/>
                <w:rtl w:val="true"/>
              </w:rPr>
              <w:t>(</w:t>
            </w:r>
            <w:r>
              <w:rPr>
                <w:rStyle w:val="IndexLink"/>
                <w:rtl w:val="true"/>
              </w:rPr>
              <w:t>ع</w:t>
            </w:r>
            <w:r>
              <w:rPr>
                <w:rStyle w:val="IndexLink"/>
                <w:rtl w:val="true"/>
              </w:rPr>
              <w:t xml:space="preserve">) </w:t>
            </w:r>
            <w:r>
              <w:rPr>
                <w:rStyle w:val="IndexLink"/>
                <w:rtl w:val="true"/>
              </w:rPr>
              <w:t>آتش دوزخ است</w:t>
            </w:r>
            <w:r>
              <w:rPr>
                <w:rStyle w:val="IndexLink"/>
                <w:rtl w:val="true"/>
              </w:rPr>
              <w:tab/>
            </w:r>
            <w:r>
              <w:rPr>
                <w:rStyle w:val="IndexLink"/>
              </w:rPr>
              <w:t>8</w:t>
            </w:r>
          </w:hyperlink>
        </w:p>
        <w:p>
          <w:pPr>
            <w:pStyle w:val="Contents4"/>
            <w:tabs>
              <w:tab w:val="clear" w:pos="8176"/>
              <w:tab w:val="right" w:pos="9026" w:leader="dot"/>
            </w:tabs>
            <w:rPr/>
          </w:pPr>
          <w:hyperlink w:anchor="__RefHeading___Toc3647810_3650668749">
            <w:r>
              <w:rPr>
                <w:webHidden/>
                <w:rStyle w:val="IndexLink"/>
                <w:rtl w:val="true"/>
              </w:rPr>
              <w:t>امام ولي خداست</w:t>
            </w:r>
            <w:r>
              <w:rPr>
                <w:rStyle w:val="IndexLink"/>
                <w:rtl w:val="true"/>
              </w:rPr>
              <w:tab/>
            </w:r>
            <w:r>
              <w:rPr>
                <w:rStyle w:val="IndexLink"/>
              </w:rPr>
              <w:t>8</w:t>
            </w:r>
          </w:hyperlink>
        </w:p>
        <w:p>
          <w:pPr>
            <w:pStyle w:val="Contents4"/>
            <w:tabs>
              <w:tab w:val="clear" w:pos="8176"/>
              <w:tab w:val="right" w:pos="9026" w:leader="dot"/>
            </w:tabs>
            <w:rPr/>
          </w:pPr>
          <w:hyperlink w:anchor="__RefHeading___Toc3647812_3650668749">
            <w:r>
              <w:rPr>
                <w:webHidden/>
                <w:rStyle w:val="IndexLink"/>
                <w:rtl w:val="true"/>
              </w:rPr>
              <w:t>اطاعت از امر ونهي امام</w:t>
            </w:r>
            <w:r>
              <w:rPr>
                <w:rStyle w:val="IndexLink"/>
                <w:rtl w:val="true"/>
              </w:rPr>
              <w:tab/>
            </w:r>
            <w:r>
              <w:rPr>
                <w:rStyle w:val="IndexLink"/>
              </w:rPr>
              <w:t>9</w:t>
            </w:r>
          </w:hyperlink>
        </w:p>
        <w:p>
          <w:pPr>
            <w:pStyle w:val="Contents4"/>
            <w:tabs>
              <w:tab w:val="clear" w:pos="8176"/>
              <w:tab w:val="right" w:pos="9026" w:leader="dot"/>
            </w:tabs>
            <w:rPr/>
          </w:pPr>
          <w:hyperlink w:anchor="__RefHeading___Toc3647814_3650668749">
            <w:r>
              <w:rPr>
                <w:webHidden/>
                <w:rStyle w:val="IndexLink"/>
                <w:rtl w:val="true"/>
              </w:rPr>
              <w:t>امامان پاسخگوي سوالات مردمند</w:t>
            </w:r>
            <w:r>
              <w:rPr>
                <w:rStyle w:val="IndexLink"/>
                <w:rtl w:val="true"/>
              </w:rPr>
              <w:tab/>
            </w:r>
            <w:r>
              <w:rPr>
                <w:rStyle w:val="IndexLink"/>
              </w:rPr>
              <w:t>10</w:t>
            </w:r>
          </w:hyperlink>
        </w:p>
        <w:p>
          <w:pPr>
            <w:pStyle w:val="Contents4"/>
            <w:tabs>
              <w:tab w:val="clear" w:pos="8176"/>
              <w:tab w:val="right" w:pos="9026" w:leader="dot"/>
            </w:tabs>
            <w:rPr/>
          </w:pPr>
          <w:hyperlink w:anchor="__RefHeading___Toc3647816_3650668749">
            <w:r>
              <w:rPr>
                <w:webHidden/>
                <w:rStyle w:val="IndexLink"/>
                <w:rtl w:val="true"/>
              </w:rPr>
              <w:t xml:space="preserve">رستگاري در ااطاعت ازامام مجتبي </w:t>
            </w:r>
            <w:r>
              <w:rPr>
                <w:rStyle w:val="IndexLink"/>
                <w:rtl w:val="true"/>
              </w:rPr>
              <w:t>(</w:t>
            </w:r>
            <w:r>
              <w:rPr>
                <w:rStyle w:val="IndexLink"/>
                <w:rtl w:val="true"/>
              </w:rPr>
              <w:t>ع</w:t>
            </w:r>
            <w:r>
              <w:rPr>
                <w:rStyle w:val="IndexLink"/>
                <w:rtl w:val="true"/>
              </w:rPr>
              <w:t>)</w:t>
              <w:tab/>
            </w:r>
            <w:r>
              <w:rPr>
                <w:rStyle w:val="IndexLink"/>
              </w:rPr>
              <w:t>10</w:t>
            </w:r>
          </w:hyperlink>
        </w:p>
        <w:p>
          <w:pPr>
            <w:pStyle w:val="Contents4"/>
            <w:tabs>
              <w:tab w:val="clear" w:pos="8176"/>
              <w:tab w:val="right" w:pos="9026" w:leader="dot"/>
            </w:tabs>
            <w:rPr/>
          </w:pPr>
          <w:hyperlink w:anchor="__RefHeading___Toc3647818_3650668749">
            <w:r>
              <w:rPr>
                <w:webHidden/>
                <w:rStyle w:val="IndexLink"/>
                <w:rtl w:val="true"/>
              </w:rPr>
              <w:t>قرآن معرف امامان</w:t>
            </w:r>
            <w:r>
              <w:rPr>
                <w:rStyle w:val="IndexLink"/>
                <w:rtl w:val="true"/>
              </w:rPr>
              <w:tab/>
            </w:r>
            <w:r>
              <w:rPr>
                <w:rStyle w:val="IndexLink"/>
              </w:rPr>
              <w:t>10</w:t>
            </w:r>
          </w:hyperlink>
        </w:p>
        <w:p>
          <w:pPr>
            <w:pStyle w:val="Contents4"/>
            <w:tabs>
              <w:tab w:val="clear" w:pos="8176"/>
              <w:tab w:val="right" w:pos="9026" w:leader="dot"/>
            </w:tabs>
            <w:rPr/>
          </w:pPr>
          <w:hyperlink w:anchor="__RefHeading___Toc3647820_3650668749">
            <w:r>
              <w:rPr>
                <w:webHidden/>
                <w:rStyle w:val="IndexLink"/>
                <w:rtl w:val="true"/>
              </w:rPr>
              <w:t>امامت فقط درنسل اميرالمومنين عليه السلام</w:t>
            </w:r>
            <w:r>
              <w:rPr>
                <w:rStyle w:val="IndexLink"/>
                <w:rtl w:val="true"/>
              </w:rPr>
              <w:tab/>
            </w:r>
            <w:r>
              <w:rPr>
                <w:rStyle w:val="IndexLink"/>
              </w:rPr>
              <w:t>11</w:t>
            </w:r>
          </w:hyperlink>
        </w:p>
        <w:p>
          <w:pPr>
            <w:pStyle w:val="Contents4"/>
            <w:tabs>
              <w:tab w:val="clear" w:pos="8176"/>
              <w:tab w:val="right" w:pos="9026" w:leader="dot"/>
            </w:tabs>
            <w:rPr/>
          </w:pPr>
          <w:hyperlink w:anchor="__RefHeading___Toc3647822_3650668749">
            <w:r>
              <w:rPr>
                <w:webHidden/>
                <w:rStyle w:val="IndexLink"/>
                <w:rtl w:val="true"/>
              </w:rPr>
              <w:t>عهد بر بيعت</w:t>
            </w:r>
            <w:r>
              <w:rPr>
                <w:rStyle w:val="IndexLink"/>
                <w:rtl w:val="true"/>
              </w:rPr>
              <w:tab/>
            </w:r>
            <w:r>
              <w:rPr>
                <w:rStyle w:val="IndexLink"/>
              </w:rPr>
              <w:t>11</w:t>
            </w:r>
          </w:hyperlink>
        </w:p>
        <w:p>
          <w:pPr>
            <w:pStyle w:val="Contents4"/>
            <w:tabs>
              <w:tab w:val="clear" w:pos="8176"/>
              <w:tab w:val="right" w:pos="9026" w:leader="dot"/>
            </w:tabs>
            <w:rPr/>
          </w:pPr>
          <w:hyperlink w:anchor="__RefHeading___Toc3647824_3650668749">
            <w:r>
              <w:rPr>
                <w:webHidden/>
                <w:rStyle w:val="IndexLink"/>
                <w:rtl w:val="true"/>
              </w:rPr>
              <w:t>بيعت با امام حسن عليه السلام</w:t>
            </w:r>
            <w:r>
              <w:rPr>
                <w:rStyle w:val="IndexLink"/>
                <w:rtl w:val="true"/>
              </w:rPr>
              <w:tab/>
            </w:r>
            <w:r>
              <w:rPr>
                <w:rStyle w:val="IndexLink"/>
              </w:rPr>
              <w:t>13</w:t>
            </w:r>
          </w:hyperlink>
        </w:p>
        <w:p>
          <w:pPr>
            <w:pStyle w:val="Contents4"/>
            <w:tabs>
              <w:tab w:val="clear" w:pos="8176"/>
              <w:tab w:val="right" w:pos="9026" w:leader="dot"/>
            </w:tabs>
            <w:rPr/>
          </w:pPr>
          <w:hyperlink w:anchor="__RefHeading___Toc3647826_3650668749">
            <w:r>
              <w:rPr>
                <w:webHidden/>
                <w:rStyle w:val="IndexLink"/>
                <w:rtl w:val="true"/>
              </w:rPr>
              <w:t>امامان هدايت</w:t>
            </w:r>
            <w:r>
              <w:rPr>
                <w:rStyle w:val="IndexLink"/>
                <w:rtl w:val="true"/>
              </w:rPr>
              <w:tab/>
            </w:r>
            <w:r>
              <w:rPr>
                <w:rStyle w:val="IndexLink"/>
              </w:rPr>
              <w:t>13</w:t>
            </w:r>
          </w:hyperlink>
        </w:p>
        <w:p>
          <w:pPr>
            <w:pStyle w:val="Contents4"/>
            <w:tabs>
              <w:tab w:val="clear" w:pos="8176"/>
              <w:tab w:val="right" w:pos="9026" w:leader="dot"/>
            </w:tabs>
            <w:rPr/>
          </w:pPr>
          <w:hyperlink w:anchor="__RefHeading___Toc3647828_3650668749">
            <w:r>
              <w:rPr>
                <w:webHidden/>
                <w:rStyle w:val="IndexLink"/>
                <w:rtl w:val="true"/>
              </w:rPr>
              <w:t>پيامبر پدر امام حسن عليه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3647830_3650668749">
            <w:r>
              <w:rPr>
                <w:webHidden/>
                <w:rStyle w:val="IndexLink"/>
                <w:rtl w:val="true"/>
              </w:rPr>
              <w:t>دفاع از غدير</w:t>
            </w:r>
            <w:r>
              <w:rPr>
                <w:rStyle w:val="IndexLink"/>
                <w:rtl w:val="true"/>
              </w:rPr>
              <w:tab/>
            </w:r>
            <w:r>
              <w:rPr>
                <w:rStyle w:val="IndexLink"/>
              </w:rPr>
              <w:t>14</w:t>
            </w:r>
          </w:hyperlink>
        </w:p>
        <w:p>
          <w:pPr>
            <w:pStyle w:val="Contents4"/>
            <w:tabs>
              <w:tab w:val="clear" w:pos="8176"/>
              <w:tab w:val="right" w:pos="9026" w:leader="dot"/>
            </w:tabs>
            <w:rPr/>
          </w:pPr>
          <w:hyperlink w:anchor="__RefHeading___Toc3647832_3650668749">
            <w:r>
              <w:rPr>
                <w:webHidden/>
                <w:rStyle w:val="IndexLink"/>
                <w:rtl w:val="true"/>
              </w:rPr>
              <w:t>مدح امام</w:t>
            </w:r>
            <w:r>
              <w:rPr>
                <w:rStyle w:val="IndexLink"/>
                <w:rtl w:val="true"/>
              </w:rPr>
              <w:tab/>
            </w:r>
            <w:r>
              <w:rPr>
                <w:rStyle w:val="IndexLink"/>
              </w:rPr>
              <w:t>14</w:t>
            </w:r>
          </w:hyperlink>
        </w:p>
        <w:p>
          <w:pPr>
            <w:pStyle w:val="Contents4"/>
            <w:tabs>
              <w:tab w:val="clear" w:pos="8176"/>
              <w:tab w:val="right" w:pos="9026" w:leader="dot"/>
            </w:tabs>
            <w:rPr/>
          </w:pPr>
          <w:hyperlink w:anchor="__RefHeading___Toc3647834_3650668749">
            <w:r>
              <w:rPr>
                <w:webHidden/>
                <w:rStyle w:val="IndexLink"/>
                <w:rtl w:val="true"/>
              </w:rPr>
              <w:t>امام علي عليه السلام باب ايمان</w:t>
            </w:r>
            <w:r>
              <w:rPr>
                <w:rStyle w:val="IndexLink"/>
                <w:rtl w:val="true"/>
              </w:rPr>
              <w:tab/>
            </w:r>
            <w:r>
              <w:rPr>
                <w:rStyle w:val="IndexLink"/>
              </w:rPr>
              <w:t>14</w:t>
            </w:r>
          </w:hyperlink>
        </w:p>
        <w:p>
          <w:pPr>
            <w:pStyle w:val="Contents4"/>
            <w:tabs>
              <w:tab w:val="clear" w:pos="8176"/>
              <w:tab w:val="right" w:pos="9026" w:leader="dot"/>
            </w:tabs>
            <w:rPr/>
          </w:pPr>
          <w:hyperlink w:anchor="__RefHeading___Toc3647836_3650668749">
            <w:r>
              <w:rPr>
                <w:webHidden/>
                <w:rStyle w:val="IndexLink"/>
                <w:rtl w:val="true"/>
              </w:rPr>
              <w:t>به مردم از خودشان سزاوار تريم</w:t>
            </w:r>
            <w:r>
              <w:rPr>
                <w:rStyle w:val="IndexLink"/>
                <w:rtl w:val="true"/>
              </w:rPr>
              <w:tab/>
            </w:r>
            <w:r>
              <w:rPr>
                <w:rStyle w:val="IndexLink"/>
              </w:rPr>
              <w:t>14</w:t>
            </w:r>
          </w:hyperlink>
        </w:p>
        <w:p>
          <w:pPr>
            <w:pStyle w:val="Contents4"/>
            <w:tabs>
              <w:tab w:val="clear" w:pos="8176"/>
              <w:tab w:val="right" w:pos="9026" w:leader="dot"/>
            </w:tabs>
            <w:rPr/>
          </w:pPr>
          <w:hyperlink w:anchor="__RefHeading___Toc3647838_3650668749">
            <w:r>
              <w:rPr>
                <w:webHidden/>
                <w:rStyle w:val="IndexLink"/>
                <w:rtl w:val="true"/>
              </w:rPr>
              <w:t>سزاواربودن به ولايت وخلافت</w:t>
            </w:r>
            <w:r>
              <w:rPr>
                <w:rStyle w:val="IndexLink"/>
                <w:rtl w:val="true"/>
              </w:rPr>
              <w:tab/>
            </w:r>
            <w:r>
              <w:rPr>
                <w:rStyle w:val="IndexLink"/>
              </w:rPr>
              <w:t>14</w:t>
            </w:r>
          </w:hyperlink>
        </w:p>
        <w:p>
          <w:pPr>
            <w:pStyle w:val="Contents4"/>
            <w:tabs>
              <w:tab w:val="clear" w:pos="8176"/>
              <w:tab w:val="right" w:pos="9026" w:leader="dot"/>
            </w:tabs>
            <w:rPr/>
          </w:pPr>
          <w:hyperlink w:anchor="__RefHeading___Toc3647840_3650668749">
            <w:r>
              <w:rPr>
                <w:webHidden/>
                <w:rStyle w:val="IndexLink"/>
                <w:rtl w:val="true"/>
              </w:rPr>
              <w:t>راسخان در علم</w:t>
            </w:r>
            <w:r>
              <w:rPr>
                <w:rStyle w:val="IndexLink"/>
                <w:rtl w:val="true"/>
              </w:rPr>
              <w:tab/>
            </w:r>
            <w:r>
              <w:rPr>
                <w:rStyle w:val="IndexLink"/>
              </w:rPr>
              <w:t>15</w:t>
            </w:r>
          </w:hyperlink>
        </w:p>
        <w:p>
          <w:pPr>
            <w:pStyle w:val="Contents4"/>
            <w:tabs>
              <w:tab w:val="clear" w:pos="8176"/>
              <w:tab w:val="right" w:pos="9026" w:leader="dot"/>
            </w:tabs>
            <w:rPr/>
          </w:pPr>
          <w:hyperlink w:anchor="__RefHeading___Toc3647842_3650668749">
            <w:r>
              <w:rPr>
                <w:webHidden/>
                <w:rStyle w:val="IndexLink"/>
                <w:rtl w:val="true"/>
              </w:rPr>
              <w:t>خلافت جز براى ما خانواده شايسته نيست</w:t>
            </w:r>
            <w:r>
              <w:rPr>
                <w:rStyle w:val="IndexLink"/>
                <w:rtl w:val="true"/>
              </w:rPr>
              <w:tab/>
            </w:r>
            <w:r>
              <w:rPr>
                <w:rStyle w:val="IndexLink"/>
              </w:rPr>
              <w:t>16</w:t>
            </w:r>
          </w:hyperlink>
        </w:p>
        <w:p>
          <w:pPr>
            <w:pStyle w:val="Contents4"/>
            <w:tabs>
              <w:tab w:val="clear" w:pos="8176"/>
              <w:tab w:val="right" w:pos="9026" w:leader="dot"/>
            </w:tabs>
            <w:rPr/>
          </w:pPr>
          <w:hyperlink w:anchor="__RefHeading___Toc3647844_3650668749">
            <w:r>
              <w:rPr>
                <w:webHidden/>
                <w:rStyle w:val="IndexLink"/>
                <w:rtl w:val="true"/>
              </w:rPr>
              <w:t>دفاع از حقانيت امير المومنين عليه السلام در جنگ جمل و صفين</w:t>
            </w:r>
            <w:r>
              <w:rPr>
                <w:rStyle w:val="IndexLink"/>
                <w:rtl w:val="true"/>
              </w:rPr>
              <w:tab/>
            </w:r>
            <w:r>
              <w:rPr>
                <w:rStyle w:val="IndexLink"/>
              </w:rPr>
              <w:t>16</w:t>
            </w:r>
          </w:hyperlink>
        </w:p>
        <w:p>
          <w:pPr>
            <w:pStyle w:val="Contents4"/>
            <w:tabs>
              <w:tab w:val="clear" w:pos="8176"/>
              <w:tab w:val="right" w:pos="9026" w:leader="dot"/>
            </w:tabs>
            <w:rPr/>
          </w:pPr>
          <w:hyperlink w:anchor="__RefHeading___Toc3647846_3650668749">
            <w:r>
              <w:rPr>
                <w:webHidden/>
                <w:rStyle w:val="IndexLink"/>
                <w:rtl w:val="true"/>
              </w:rPr>
              <w:t>دفاع از مدافع غدير</w:t>
            </w:r>
            <w:r>
              <w:rPr>
                <w:rStyle w:val="IndexLink"/>
                <w:rtl w:val="true"/>
              </w:rPr>
              <w:tab/>
            </w:r>
            <w:r>
              <w:rPr>
                <w:rStyle w:val="IndexLink"/>
              </w:rPr>
              <w:t>16</w:t>
            </w:r>
          </w:hyperlink>
        </w:p>
        <w:p>
          <w:pPr>
            <w:pStyle w:val="Contents3"/>
            <w:tabs>
              <w:tab w:val="clear" w:pos="8459"/>
              <w:tab w:val="right" w:pos="9026" w:leader="dot"/>
            </w:tabs>
            <w:rPr/>
          </w:pPr>
          <w:hyperlink w:anchor="__RefHeading___Toc3647848_3650668749">
            <w:r>
              <w:rPr>
                <w:webHidden/>
                <w:rStyle w:val="IndexLink"/>
                <w:rtl w:val="true"/>
              </w:rPr>
              <w:t>امام مجتبي اولين وليمه دهنده ي جشن غدير</w:t>
            </w:r>
            <w:r>
              <w:rPr>
                <w:rStyle w:val="IndexLink"/>
                <w:rtl w:val="true"/>
              </w:rPr>
              <w:tab/>
            </w:r>
            <w:r>
              <w:rPr>
                <w:rStyle w:val="IndexLink"/>
              </w:rPr>
              <w:t>17</w:t>
            </w:r>
          </w:hyperlink>
        </w:p>
        <w:p>
          <w:pPr>
            <w:pStyle w:val="Contents3"/>
            <w:tabs>
              <w:tab w:val="clear" w:pos="8459"/>
              <w:tab w:val="right" w:pos="9026" w:leader="dot"/>
            </w:tabs>
            <w:rPr/>
          </w:pPr>
          <w:hyperlink w:anchor="__RefHeading___Toc3647850_3650668749">
            <w:r>
              <w:rPr>
                <w:webHidden/>
                <w:rStyle w:val="IndexLink"/>
                <w:rtl w:val="true"/>
              </w:rPr>
              <w:t>معرفي دشمنان غدير</w:t>
            </w:r>
            <w:r>
              <w:rPr>
                <w:rStyle w:val="IndexLink"/>
                <w:rtl w:val="true"/>
              </w:rPr>
              <w:tab/>
            </w:r>
            <w:r>
              <w:rPr>
                <w:rStyle w:val="IndexLink"/>
              </w:rPr>
              <w:t>18</w:t>
            </w:r>
          </w:hyperlink>
        </w:p>
        <w:p>
          <w:pPr>
            <w:pStyle w:val="Contents4"/>
            <w:tabs>
              <w:tab w:val="clear" w:pos="8176"/>
              <w:tab w:val="right" w:pos="9026" w:leader="dot"/>
            </w:tabs>
            <w:rPr/>
          </w:pPr>
          <w:hyperlink w:anchor="__RefHeading___Toc3647852_3650668749">
            <w:r>
              <w:rPr>
                <w:webHidden/>
                <w:rStyle w:val="IndexLink"/>
                <w:rtl w:val="true"/>
              </w:rPr>
              <w:t>صلح بر ملا كننده دشمنان غدير</w:t>
            </w:r>
            <w:r>
              <w:rPr>
                <w:rStyle w:val="IndexLink"/>
                <w:rtl w:val="true"/>
              </w:rPr>
              <w:tab/>
            </w:r>
            <w:r>
              <w:rPr>
                <w:rStyle w:val="IndexLink"/>
              </w:rPr>
              <w:t>18</w:t>
            </w:r>
          </w:hyperlink>
        </w:p>
        <w:p>
          <w:pPr>
            <w:pStyle w:val="Contents4"/>
            <w:tabs>
              <w:tab w:val="clear" w:pos="8176"/>
              <w:tab w:val="right" w:pos="9026" w:leader="dot"/>
            </w:tabs>
            <w:rPr/>
          </w:pPr>
          <w:hyperlink w:anchor="__RefHeading___Toc3647854_3650668749">
            <w:r>
              <w:rPr>
                <w:webHidden/>
                <w:rStyle w:val="IndexLink"/>
                <w:rtl w:val="true"/>
              </w:rPr>
              <w:t>اهل سقيفه گوساله پرستان امت</w:t>
            </w:r>
            <w:r>
              <w:rPr>
                <w:rStyle w:val="IndexLink"/>
                <w:rtl w:val="true"/>
              </w:rPr>
              <w:tab/>
            </w:r>
            <w:r>
              <w:rPr>
                <w:rStyle w:val="IndexLink"/>
              </w:rPr>
              <w:t>18</w:t>
            </w:r>
          </w:hyperlink>
        </w:p>
        <w:p>
          <w:pPr>
            <w:pStyle w:val="Contents4"/>
            <w:tabs>
              <w:tab w:val="clear" w:pos="8176"/>
              <w:tab w:val="right" w:pos="9026" w:leader="dot"/>
            </w:tabs>
            <w:rPr/>
          </w:pPr>
          <w:hyperlink w:anchor="__RefHeading___Toc3647856_3650668749">
            <w:r>
              <w:rPr>
                <w:webHidden/>
                <w:rStyle w:val="IndexLink"/>
                <w:rtl w:val="true"/>
              </w:rPr>
              <w:t>غصب خلافت ومورثي كردن سقيفه</w:t>
            </w:r>
            <w:r>
              <w:rPr>
                <w:rStyle w:val="IndexLink"/>
                <w:rtl w:val="true"/>
              </w:rPr>
              <w:tab/>
            </w:r>
            <w:r>
              <w:rPr>
                <w:rStyle w:val="IndexLink"/>
              </w:rPr>
              <w:t>19</w:t>
            </w:r>
          </w:hyperlink>
        </w:p>
        <w:p>
          <w:pPr>
            <w:pStyle w:val="Contents4"/>
            <w:tabs>
              <w:tab w:val="clear" w:pos="8176"/>
              <w:tab w:val="right" w:pos="9026" w:leader="dot"/>
            </w:tabs>
            <w:rPr/>
          </w:pPr>
          <w:hyperlink w:anchor="__RefHeading___Toc3647858_3650668749">
            <w:r>
              <w:rPr>
                <w:webHidden/>
                <w:rStyle w:val="IndexLink"/>
                <w:rtl w:val="true"/>
              </w:rPr>
              <w:t>مفتضح كردن دشمنان دراحتجاج</w:t>
            </w:r>
            <w:r>
              <w:rPr>
                <w:rStyle w:val="IndexLink"/>
                <w:rtl w:val="true"/>
              </w:rPr>
              <w:tab/>
            </w:r>
            <w:r>
              <w:rPr>
                <w:rStyle w:val="IndexLink"/>
              </w:rPr>
              <w:t>19</w:t>
            </w:r>
          </w:hyperlink>
        </w:p>
        <w:p>
          <w:pPr>
            <w:pStyle w:val="Contents4"/>
            <w:tabs>
              <w:tab w:val="clear" w:pos="8176"/>
              <w:tab w:val="right" w:pos="9026" w:leader="dot"/>
            </w:tabs>
            <w:rPr/>
          </w:pPr>
          <w:hyperlink w:anchor="__RefHeading___Toc3647860_3650668749">
            <w:r>
              <w:rPr>
                <w:webHidden/>
                <w:rStyle w:val="IndexLink"/>
                <w:rtl w:val="true"/>
              </w:rPr>
              <w:t>برملاكردن چهرهاي باقيمانده سقيفه</w:t>
            </w:r>
            <w:r>
              <w:rPr>
                <w:rStyle w:val="IndexLink"/>
                <w:rtl w:val="true"/>
              </w:rPr>
              <w:tab/>
            </w:r>
            <w:r>
              <w:rPr>
                <w:rStyle w:val="IndexLink"/>
              </w:rPr>
              <w:t>20</w:t>
            </w:r>
          </w:hyperlink>
        </w:p>
        <w:p>
          <w:pPr>
            <w:pStyle w:val="Contents5"/>
            <w:tabs>
              <w:tab w:val="clear" w:pos="7892"/>
              <w:tab w:val="right" w:pos="9026" w:leader="dot"/>
            </w:tabs>
            <w:rPr/>
          </w:pPr>
          <w:hyperlink w:anchor="__RefHeading___Toc3647862_3650668749">
            <w:r>
              <w:rPr>
                <w:webHidden/>
                <w:rStyle w:val="IndexLink"/>
                <w:rtl w:val="true"/>
              </w:rPr>
              <w:t>معاويه</w:t>
            </w:r>
            <w:r>
              <w:rPr>
                <w:rStyle w:val="IndexLink"/>
                <w:rtl w:val="true"/>
              </w:rPr>
              <w:tab/>
            </w:r>
            <w:r>
              <w:rPr>
                <w:rStyle w:val="IndexLink"/>
              </w:rPr>
              <w:t>20</w:t>
            </w:r>
          </w:hyperlink>
        </w:p>
        <w:p>
          <w:pPr>
            <w:pStyle w:val="Contents5"/>
            <w:tabs>
              <w:tab w:val="clear" w:pos="7892"/>
              <w:tab w:val="right" w:pos="9026" w:leader="dot"/>
            </w:tabs>
            <w:rPr/>
          </w:pPr>
          <w:hyperlink w:anchor="__RefHeading___Toc3647864_3650668749">
            <w:r>
              <w:rPr>
                <w:webHidden/>
                <w:rStyle w:val="IndexLink"/>
                <w:rtl w:val="true"/>
              </w:rPr>
              <w:t>عمروعاص</w:t>
            </w:r>
            <w:r>
              <w:rPr>
                <w:rStyle w:val="IndexLink"/>
                <w:rtl w:val="true"/>
              </w:rPr>
              <w:tab/>
            </w:r>
            <w:r>
              <w:rPr>
                <w:rStyle w:val="IndexLink"/>
              </w:rPr>
              <w:t>28</w:t>
            </w:r>
          </w:hyperlink>
        </w:p>
        <w:p>
          <w:pPr>
            <w:pStyle w:val="Contents5"/>
            <w:tabs>
              <w:tab w:val="clear" w:pos="7892"/>
              <w:tab w:val="right" w:pos="9026" w:leader="dot"/>
            </w:tabs>
            <w:rPr/>
          </w:pPr>
          <w:hyperlink w:anchor="__RefHeading___Toc3647866_3650668749">
            <w:r>
              <w:rPr>
                <w:webHidden/>
                <w:rStyle w:val="IndexLink"/>
                <w:rtl w:val="true"/>
              </w:rPr>
              <w:t>مغيره</w:t>
            </w:r>
            <w:r>
              <w:rPr>
                <w:rStyle w:val="IndexLink"/>
                <w:rtl w:val="true"/>
              </w:rPr>
              <w:tab/>
            </w:r>
            <w:r>
              <w:rPr>
                <w:rStyle w:val="IndexLink"/>
              </w:rPr>
              <w:t>29</w:t>
            </w:r>
          </w:hyperlink>
        </w:p>
        <w:p>
          <w:pPr>
            <w:pStyle w:val="Contents5"/>
            <w:tabs>
              <w:tab w:val="clear" w:pos="7892"/>
              <w:tab w:val="right" w:pos="9026" w:leader="dot"/>
            </w:tabs>
            <w:rPr/>
          </w:pPr>
          <w:hyperlink w:anchor="__RefHeading___Toc3647868_3650668749">
            <w:r>
              <w:rPr>
                <w:webHidden/>
                <w:rStyle w:val="IndexLink"/>
                <w:rtl w:val="true"/>
              </w:rPr>
              <w:t>مروان</w:t>
            </w:r>
            <w:r>
              <w:rPr>
                <w:rStyle w:val="IndexLink"/>
                <w:rtl w:val="true"/>
              </w:rPr>
              <w:tab/>
            </w:r>
            <w:r>
              <w:rPr>
                <w:rStyle w:val="IndexLink"/>
              </w:rPr>
              <w:t>29</w:t>
            </w:r>
          </w:hyperlink>
        </w:p>
        <w:p>
          <w:pPr>
            <w:pStyle w:val="Contents5"/>
            <w:tabs>
              <w:tab w:val="clear" w:pos="7892"/>
              <w:tab w:val="right" w:pos="9026" w:leader="dot"/>
            </w:tabs>
            <w:rPr/>
          </w:pPr>
          <w:hyperlink w:anchor="__RefHeading___Toc3647870_3650668749">
            <w:r>
              <w:rPr>
                <w:webHidden/>
                <w:rStyle w:val="IndexLink"/>
                <w:rtl w:val="true"/>
              </w:rPr>
              <w:t>عايشه ملعونه</w:t>
            </w:r>
            <w:r>
              <w:rPr>
                <w:rStyle w:val="IndexLink"/>
                <w:rtl w:val="true"/>
              </w:rPr>
              <w:tab/>
            </w:r>
            <w:r>
              <w:rPr>
                <w:rStyle w:val="IndexLink"/>
              </w:rPr>
              <w:t>30</w:t>
            </w:r>
          </w:hyperlink>
        </w:p>
        <w:p>
          <w:pPr>
            <w:pStyle w:val="Contents3"/>
            <w:tabs>
              <w:tab w:val="clear" w:pos="8459"/>
              <w:tab w:val="right" w:pos="9026" w:leader="dot"/>
            </w:tabs>
            <w:rPr/>
          </w:pPr>
          <w:hyperlink w:anchor="__RefHeading___Toc3647872_3650668749">
            <w:r>
              <w:rPr>
                <w:webHidden/>
                <w:rStyle w:val="IndexLink"/>
                <w:rtl w:val="true"/>
              </w:rPr>
              <w:t>امام حسن عليه السلام هنگام صلح بامعاويه</w:t>
            </w:r>
            <w:r>
              <w:rPr>
                <w:rStyle w:val="IndexLink"/>
                <w:rtl w:val="true"/>
              </w:rPr>
              <w:tab/>
            </w:r>
            <w:r>
              <w:rPr>
                <w:rStyle w:val="IndexLink"/>
              </w:rPr>
              <w:t>31</w:t>
            </w:r>
          </w:hyperlink>
        </w:p>
        <w:p>
          <w:pPr>
            <w:pStyle w:val="Contents3"/>
            <w:tabs>
              <w:tab w:val="clear" w:pos="8459"/>
              <w:tab w:val="right" w:pos="9026" w:leader="dot"/>
            </w:tabs>
            <w:rPr/>
          </w:pPr>
          <w:hyperlink w:anchor="__RefHeading___Toc3647874_3650668749">
            <w:r>
              <w:rPr>
                <w:webHidden/>
                <w:rStyle w:val="IndexLink"/>
                <w:rtl w:val="true"/>
              </w:rPr>
              <w:t>احتجاج امام حسن عليه السّلام در حضور معاويه درحقانيت صاحب غدير</w:t>
            </w:r>
            <w:r>
              <w:rPr>
                <w:rStyle w:val="IndexLink"/>
                <w:rtl w:val="true"/>
              </w:rPr>
              <w:tab/>
            </w:r>
            <w:r>
              <w:rPr>
                <w:rStyle w:val="IndexLink"/>
              </w:rPr>
              <w:t>31</w:t>
            </w:r>
          </w:hyperlink>
        </w:p>
        <w:p>
          <w:pPr>
            <w:pStyle w:val="Contents3"/>
            <w:tabs>
              <w:tab w:val="clear" w:pos="8459"/>
              <w:tab w:val="right" w:pos="9026" w:leader="dot"/>
            </w:tabs>
            <w:rPr/>
          </w:pPr>
          <w:hyperlink w:anchor="__RefHeading___Toc3647876_3650668749">
            <w:r>
              <w:rPr>
                <w:webHidden/>
                <w:rStyle w:val="IndexLink"/>
                <w:rtl w:val="true"/>
              </w:rPr>
              <w:t>احتجاج امام حسن عليه السّلام با معاويه در اينكه پس از پيامبر صلّى اللَّه عليه و آله چه كسى شايسته مقام امامت بود</w:t>
            </w:r>
            <w:r>
              <w:rPr>
                <w:rStyle w:val="IndexLink"/>
                <w:rtl w:val="true"/>
              </w:rPr>
              <w:tab/>
            </w:r>
            <w:r>
              <w:rPr>
                <w:rStyle w:val="IndexLink"/>
              </w:rPr>
              <w:t>55</w:t>
            </w:r>
          </w:hyperlink>
        </w:p>
        <w:p>
          <w:pPr>
            <w:pStyle w:val="Contents3"/>
            <w:tabs>
              <w:tab w:val="clear" w:pos="8459"/>
              <w:tab w:val="right" w:pos="9026" w:leader="dot"/>
            </w:tabs>
            <w:rPr/>
          </w:pPr>
          <w:hyperlink w:anchor="__RefHeading___Toc3647878_3650668749">
            <w:r>
              <w:rPr>
                <w:webHidden/>
                <w:rStyle w:val="IndexLink"/>
                <w:rtl w:val="true"/>
              </w:rPr>
              <w:t>احتجاج امام حسن عليه السّلام بر منكرين صلح با معاويه كه او را در طلب حقّ خود مقصّر مى‌پنداشتند</w:t>
            </w:r>
            <w:r>
              <w:rPr>
                <w:rStyle w:val="IndexLink"/>
                <w:rtl w:val="true"/>
              </w:rPr>
              <w:tab/>
            </w:r>
            <w:r>
              <w:rPr>
                <w:rStyle w:val="IndexLink"/>
              </w:rPr>
              <w:t>63</w:t>
            </w:r>
          </w:hyperlink>
        </w:p>
        <w:p>
          <w:pPr>
            <w:pStyle w:val="Contents2"/>
            <w:tabs>
              <w:tab w:val="clear" w:pos="8743"/>
              <w:tab w:val="right" w:pos="9026" w:leader="dot"/>
            </w:tabs>
            <w:rPr/>
          </w:pPr>
          <w:hyperlink w:anchor="__RefHeading___Toc3647880_3650668749">
            <w:r>
              <w:rPr>
                <w:webHidden/>
                <w:rStyle w:val="IndexLink"/>
                <w:rtl w:val="true"/>
              </w:rPr>
              <w:t>ولادت</w:t>
            </w:r>
            <w:r>
              <w:rPr>
                <w:rStyle w:val="IndexLink"/>
                <w:rtl w:val="true"/>
              </w:rPr>
              <w:tab/>
            </w:r>
            <w:r>
              <w:rPr>
                <w:rStyle w:val="IndexLink"/>
              </w:rPr>
              <w:t>64</w:t>
            </w:r>
          </w:hyperlink>
        </w:p>
        <w:p>
          <w:pPr>
            <w:pStyle w:val="Contents3"/>
            <w:tabs>
              <w:tab w:val="clear" w:pos="8459"/>
              <w:tab w:val="right" w:pos="9026" w:leader="dot"/>
            </w:tabs>
            <w:rPr/>
          </w:pPr>
          <w:hyperlink w:anchor="__RefHeading___Toc3647882_3650668749">
            <w:r>
              <w:rPr>
                <w:webHidden/>
                <w:rStyle w:val="IndexLink"/>
                <w:rtl w:val="true"/>
              </w:rPr>
              <w:t>نسب</w:t>
            </w:r>
            <w:r>
              <w:rPr>
                <w:rStyle w:val="IndexLink"/>
                <w:rtl w:val="true"/>
              </w:rPr>
              <w:tab/>
            </w:r>
            <w:r>
              <w:rPr>
                <w:rStyle w:val="IndexLink"/>
              </w:rPr>
              <w:t>64</w:t>
            </w:r>
          </w:hyperlink>
        </w:p>
        <w:p>
          <w:pPr>
            <w:pStyle w:val="Contents3"/>
            <w:tabs>
              <w:tab w:val="clear" w:pos="8459"/>
              <w:tab w:val="right" w:pos="9026" w:leader="dot"/>
            </w:tabs>
            <w:rPr/>
          </w:pPr>
          <w:hyperlink w:anchor="__RefHeading___Toc3647884_3650668749">
            <w:r>
              <w:rPr>
                <w:webHidden/>
                <w:rStyle w:val="IndexLink"/>
                <w:rtl w:val="true"/>
              </w:rPr>
              <w:t>تاريخ ولادت</w:t>
            </w:r>
            <w:r>
              <w:rPr>
                <w:rStyle w:val="IndexLink"/>
                <w:rtl w:val="true"/>
              </w:rPr>
              <w:tab/>
            </w:r>
            <w:r>
              <w:rPr>
                <w:rStyle w:val="IndexLink"/>
              </w:rPr>
              <w:t>65</w:t>
            </w:r>
          </w:hyperlink>
        </w:p>
        <w:p>
          <w:pPr>
            <w:pStyle w:val="Contents3"/>
            <w:tabs>
              <w:tab w:val="clear" w:pos="8459"/>
              <w:tab w:val="right" w:pos="9026" w:leader="dot"/>
            </w:tabs>
            <w:rPr/>
          </w:pPr>
          <w:hyperlink w:anchor="__RefHeading___Toc3647886_3650668749">
            <w:r>
              <w:rPr>
                <w:webHidden/>
                <w:rStyle w:val="IndexLink"/>
                <w:rtl w:val="true"/>
              </w:rPr>
              <w:t>اسم،كنيه،لقب</w:t>
            </w:r>
            <w:r>
              <w:rPr>
                <w:rStyle w:val="IndexLink"/>
                <w:rtl w:val="true"/>
              </w:rPr>
              <w:tab/>
            </w:r>
            <w:r>
              <w:rPr>
                <w:rStyle w:val="IndexLink"/>
              </w:rPr>
              <w:t>65</w:t>
            </w:r>
          </w:hyperlink>
        </w:p>
        <w:p>
          <w:pPr>
            <w:pStyle w:val="Contents3"/>
            <w:tabs>
              <w:tab w:val="clear" w:pos="8459"/>
              <w:tab w:val="right" w:pos="9026" w:leader="dot"/>
            </w:tabs>
            <w:rPr/>
          </w:pPr>
          <w:hyperlink w:anchor="__RefHeading___Toc3647888_3650668749">
            <w:r>
              <w:rPr>
                <w:webHidden/>
                <w:rStyle w:val="IndexLink"/>
                <w:rtl w:val="true"/>
              </w:rPr>
              <w:t>شبيه به پيامبر</w:t>
            </w:r>
            <w:r>
              <w:rPr>
                <w:rStyle w:val="IndexLink"/>
                <w:rtl w:val="true"/>
              </w:rPr>
              <w:tab/>
            </w:r>
            <w:r>
              <w:rPr>
                <w:rStyle w:val="IndexLink"/>
              </w:rPr>
              <w:t>65</w:t>
            </w:r>
          </w:hyperlink>
        </w:p>
        <w:p>
          <w:pPr>
            <w:pStyle w:val="Contents2"/>
            <w:tabs>
              <w:tab w:val="clear" w:pos="8743"/>
              <w:tab w:val="right" w:pos="9026" w:leader="dot"/>
            </w:tabs>
            <w:rPr/>
          </w:pPr>
          <w:hyperlink w:anchor="__RefHeading___Toc3647890_3650668749">
            <w:r>
              <w:rPr>
                <w:webHidden/>
                <w:rStyle w:val="IndexLink"/>
                <w:rtl w:val="true"/>
              </w:rPr>
              <w:t xml:space="preserve">سيماي امام حسن </w:t>
            </w:r>
            <w:r>
              <w:rPr>
                <w:rStyle w:val="IndexLink"/>
                <w:rtl w:val="true"/>
              </w:rPr>
              <w:t>(</w:t>
            </w:r>
            <w:r>
              <w:rPr>
                <w:rStyle w:val="IndexLink"/>
                <w:rtl w:val="true"/>
              </w:rPr>
              <w:t>عليه السلام</w:t>
            </w:r>
            <w:r>
              <w:rPr>
                <w:rStyle w:val="IndexLink"/>
                <w:rtl w:val="true"/>
              </w:rPr>
              <w:t xml:space="preserve">) </w:t>
            </w:r>
            <w:r>
              <w:rPr>
                <w:rStyle w:val="IndexLink"/>
                <w:rtl w:val="true"/>
              </w:rPr>
              <w:t>در قران</w:t>
            </w:r>
            <w:r>
              <w:rPr>
                <w:rStyle w:val="IndexLink"/>
                <w:rtl w:val="true"/>
              </w:rPr>
              <w:tab/>
            </w:r>
            <w:r>
              <w:rPr>
                <w:rStyle w:val="IndexLink"/>
              </w:rPr>
              <w:t>66</w:t>
            </w:r>
          </w:hyperlink>
        </w:p>
        <w:p>
          <w:pPr>
            <w:pStyle w:val="Contents3"/>
            <w:tabs>
              <w:tab w:val="clear" w:pos="8459"/>
              <w:tab w:val="right" w:pos="9026" w:leader="dot"/>
            </w:tabs>
            <w:rPr/>
          </w:pPr>
          <w:hyperlink w:anchor="__RefHeading___Toc3647892_3650668749">
            <w:r>
              <w:rPr>
                <w:webHidden/>
                <w:rStyle w:val="IndexLink"/>
                <w:rtl w:val="true"/>
              </w:rPr>
              <w:t xml:space="preserve">سوره </w:t>
            </w:r>
            <w:r>
              <w:rPr>
                <w:rStyle w:val="IndexLink"/>
                <w:rtl w:val="true"/>
              </w:rPr>
              <w:t>«</w:t>
            </w:r>
            <w:r>
              <w:rPr>
                <w:rStyle w:val="IndexLink"/>
                <w:rtl w:val="true"/>
              </w:rPr>
              <w:t>هَلْ أَتى</w:t>
            </w:r>
            <w:r>
              <w:rPr>
                <w:rStyle w:val="IndexLink"/>
                <w:rtl w:val="true"/>
              </w:rPr>
              <w:t>»</w:t>
              <w:tab/>
            </w:r>
            <w:r>
              <w:rPr>
                <w:rStyle w:val="IndexLink"/>
              </w:rPr>
              <w:t>66</w:t>
            </w:r>
          </w:hyperlink>
        </w:p>
        <w:p>
          <w:pPr>
            <w:pStyle w:val="Contents3"/>
            <w:tabs>
              <w:tab w:val="clear" w:pos="8459"/>
              <w:tab w:val="right" w:pos="9026" w:leader="dot"/>
            </w:tabs>
            <w:rPr/>
          </w:pPr>
          <w:hyperlink w:anchor="__RefHeading___Toc3647894_3650668749">
            <w:r>
              <w:rPr>
                <w:webHidden/>
                <w:rStyle w:val="IndexLink"/>
                <w:rtl w:val="true"/>
              </w:rPr>
              <w:t>اللُّؤْلُؤُ</w:t>
            </w:r>
            <w:r>
              <w:rPr>
                <w:rStyle w:val="IndexLink"/>
                <w:rtl w:val="true"/>
              </w:rPr>
              <w:tab/>
            </w:r>
            <w:r>
              <w:rPr>
                <w:rStyle w:val="IndexLink"/>
              </w:rPr>
              <w:t>67</w:t>
            </w:r>
          </w:hyperlink>
        </w:p>
        <w:p>
          <w:pPr>
            <w:pStyle w:val="Contents3"/>
            <w:tabs>
              <w:tab w:val="clear" w:pos="8459"/>
              <w:tab w:val="right" w:pos="9026" w:leader="dot"/>
            </w:tabs>
            <w:rPr/>
          </w:pPr>
          <w:hyperlink w:anchor="__RefHeading___Toc3647896_3650668749">
            <w:r>
              <w:rPr>
                <w:webHidden/>
                <w:rStyle w:val="IndexLink"/>
                <w:rtl w:val="true"/>
              </w:rPr>
              <w:t>أَبْناءَنا</w:t>
            </w:r>
            <w:r>
              <w:rPr>
                <w:rStyle w:val="IndexLink"/>
                <w:rtl w:val="true"/>
              </w:rPr>
              <w:tab/>
            </w:r>
            <w:r>
              <w:rPr>
                <w:rStyle w:val="IndexLink"/>
              </w:rPr>
              <w:t>68</w:t>
            </w:r>
          </w:hyperlink>
        </w:p>
        <w:p>
          <w:pPr>
            <w:pStyle w:val="Contents3"/>
            <w:tabs>
              <w:tab w:val="clear" w:pos="8459"/>
              <w:tab w:val="right" w:pos="9026" w:leader="dot"/>
            </w:tabs>
            <w:rPr/>
          </w:pPr>
          <w:hyperlink w:anchor="__RefHeading___Toc3647898_3650668749">
            <w:r>
              <w:rPr>
                <w:webHidden/>
                <w:rStyle w:val="IndexLink"/>
                <w:rtl w:val="true"/>
              </w:rPr>
              <w:t>فَسْئَلُوا أَهْلَ</w:t>
            </w:r>
            <w:r>
              <w:rPr>
                <w:rStyle w:val="IndexLink"/>
                <w:rtl w:val="true"/>
              </w:rPr>
              <w:t xml:space="preserve">- </w:t>
            </w:r>
            <w:r>
              <w:rPr>
                <w:rStyle w:val="IndexLink"/>
                <w:rtl w:val="true"/>
              </w:rPr>
              <w:t>الذِّكْرِ</w:t>
            </w:r>
            <w:r>
              <w:rPr>
                <w:rStyle w:val="IndexLink"/>
                <w:rtl w:val="true"/>
              </w:rPr>
              <w:tab/>
            </w:r>
            <w:r>
              <w:rPr>
                <w:rStyle w:val="IndexLink"/>
              </w:rPr>
              <w:t>69</w:t>
            </w:r>
          </w:hyperlink>
        </w:p>
        <w:p>
          <w:pPr>
            <w:pStyle w:val="Contents3"/>
            <w:tabs>
              <w:tab w:val="clear" w:pos="8459"/>
              <w:tab w:val="right" w:pos="9026" w:leader="dot"/>
            </w:tabs>
            <w:rPr/>
          </w:pPr>
          <w:hyperlink w:anchor="__RefHeading___Toc3647900_3650668749">
            <w:r>
              <w:rPr>
                <w:webHidden/>
                <w:rStyle w:val="IndexLink"/>
                <w:rtl w:val="true"/>
              </w:rPr>
              <w:t>المصباح</w:t>
            </w:r>
            <w:r>
              <w:rPr>
                <w:rStyle w:val="IndexLink"/>
                <w:rtl w:val="true"/>
              </w:rPr>
              <w:tab/>
            </w:r>
            <w:r>
              <w:rPr>
                <w:rStyle w:val="IndexLink"/>
              </w:rPr>
              <w:t>70</w:t>
            </w:r>
          </w:hyperlink>
        </w:p>
        <w:p>
          <w:pPr>
            <w:pStyle w:val="Contents3"/>
            <w:tabs>
              <w:tab w:val="clear" w:pos="8459"/>
              <w:tab w:val="right" w:pos="9026" w:leader="dot"/>
            </w:tabs>
            <w:rPr/>
          </w:pPr>
          <w:hyperlink w:anchor="__RefHeading___Toc3647902_3650668749">
            <w:r>
              <w:rPr>
                <w:webHidden/>
                <w:rStyle w:val="IndexLink"/>
                <w:rtl w:val="true"/>
              </w:rPr>
              <w:t>كفلين</w:t>
            </w:r>
            <w:r>
              <w:rPr>
                <w:rStyle w:val="IndexLink"/>
                <w:rtl w:val="true"/>
              </w:rPr>
              <w:tab/>
            </w:r>
            <w:r>
              <w:rPr>
                <w:rStyle w:val="IndexLink"/>
              </w:rPr>
              <w:t>70</w:t>
            </w:r>
          </w:hyperlink>
        </w:p>
        <w:p>
          <w:pPr>
            <w:pStyle w:val="Contents2"/>
            <w:tabs>
              <w:tab w:val="clear" w:pos="8743"/>
              <w:tab w:val="right" w:pos="9026" w:leader="dot"/>
            </w:tabs>
            <w:rPr/>
          </w:pPr>
          <w:hyperlink w:anchor="__RefHeading___Toc3647904_3650668749">
            <w:r>
              <w:rPr>
                <w:webHidden/>
                <w:rStyle w:val="IndexLink"/>
                <w:rtl w:val="true"/>
              </w:rPr>
              <w:t xml:space="preserve">دلائل امامت امام حسن </w:t>
            </w:r>
            <w:r>
              <w:rPr>
                <w:rStyle w:val="IndexLink"/>
                <w:rtl w:val="true"/>
              </w:rPr>
              <w:t>(</w:t>
            </w:r>
            <w:r>
              <w:rPr>
                <w:rStyle w:val="IndexLink"/>
                <w:rtl w:val="true"/>
              </w:rPr>
              <w:t>عليه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3647906_3650668749">
            <w:r>
              <w:rPr>
                <w:webHidden/>
                <w:rStyle w:val="IndexLink"/>
                <w:rtl w:val="true"/>
              </w:rPr>
              <w:t>از نظر عقل</w:t>
            </w:r>
            <w:r>
              <w:rPr>
                <w:rStyle w:val="IndexLink"/>
                <w:rtl w:val="true"/>
              </w:rPr>
              <w:tab/>
            </w:r>
            <w:r>
              <w:rPr>
                <w:rStyle w:val="IndexLink"/>
              </w:rPr>
              <w:t>71</w:t>
            </w:r>
          </w:hyperlink>
        </w:p>
        <w:p>
          <w:pPr>
            <w:pStyle w:val="Contents3"/>
            <w:tabs>
              <w:tab w:val="clear" w:pos="8459"/>
              <w:tab w:val="right" w:pos="9026" w:leader="dot"/>
            </w:tabs>
            <w:rPr/>
          </w:pPr>
          <w:hyperlink w:anchor="__RefHeading___Toc3647908_3650668749">
            <w:r>
              <w:rPr>
                <w:webHidden/>
                <w:rStyle w:val="IndexLink"/>
                <w:rtl w:val="true"/>
              </w:rPr>
              <w:t>اجماع علماءشيعه</w:t>
            </w:r>
            <w:r>
              <w:rPr>
                <w:rStyle w:val="IndexLink"/>
                <w:rtl w:val="true"/>
              </w:rPr>
              <w:tab/>
            </w:r>
            <w:r>
              <w:rPr>
                <w:rStyle w:val="IndexLink"/>
              </w:rPr>
              <w:t>72</w:t>
            </w:r>
          </w:hyperlink>
        </w:p>
        <w:p>
          <w:pPr>
            <w:pStyle w:val="Contents3"/>
            <w:tabs>
              <w:tab w:val="clear" w:pos="8459"/>
              <w:tab w:val="right" w:pos="9026" w:leader="dot"/>
            </w:tabs>
            <w:rPr/>
          </w:pPr>
          <w:hyperlink w:anchor="__RefHeading___Toc3647910_3650668749">
            <w:r>
              <w:rPr>
                <w:webHidden/>
                <w:rStyle w:val="IndexLink"/>
                <w:rtl w:val="true"/>
              </w:rPr>
              <w:t>اخبار اهلبيت عليهم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3647912_3650668749">
            <w:r>
              <w:rPr>
                <w:webHidden/>
                <w:rStyle w:val="IndexLink"/>
                <w:rtl w:val="true"/>
              </w:rPr>
              <w:t>اقرار وادعاي خود حضرت</w:t>
            </w:r>
            <w:r>
              <w:rPr>
                <w:rStyle w:val="IndexLink"/>
                <w:rtl w:val="true"/>
              </w:rPr>
              <w:tab/>
            </w:r>
            <w:r>
              <w:rPr>
                <w:rStyle w:val="IndexLink"/>
              </w:rPr>
              <w:t>73</w:t>
            </w:r>
          </w:hyperlink>
        </w:p>
        <w:p>
          <w:pPr>
            <w:pStyle w:val="Contents3"/>
            <w:tabs>
              <w:tab w:val="clear" w:pos="8459"/>
              <w:tab w:val="right" w:pos="9026" w:leader="dot"/>
            </w:tabs>
            <w:rPr/>
          </w:pPr>
          <w:hyperlink w:anchor="__RefHeading___Toc3647914_3650668749">
            <w:r>
              <w:rPr>
                <w:webHidden/>
                <w:rStyle w:val="IndexLink"/>
                <w:rtl w:val="true"/>
              </w:rPr>
              <w:t>حديث حبابه والبيه</w:t>
            </w:r>
            <w:r>
              <w:rPr>
                <w:rStyle w:val="IndexLink"/>
                <w:rtl w:val="true"/>
              </w:rPr>
              <w:tab/>
            </w:r>
            <w:r>
              <w:rPr>
                <w:rStyle w:val="IndexLink"/>
              </w:rPr>
              <w:t>75</w:t>
            </w:r>
          </w:hyperlink>
        </w:p>
        <w:p>
          <w:pPr>
            <w:pStyle w:val="Contents2"/>
            <w:tabs>
              <w:tab w:val="clear" w:pos="8743"/>
              <w:tab w:val="right" w:pos="9026" w:leader="dot"/>
            </w:tabs>
            <w:rPr/>
          </w:pPr>
          <w:hyperlink w:anchor="__RefHeading___Toc3647916_3650668749">
            <w:r>
              <w:rPr>
                <w:webHidden/>
                <w:rStyle w:val="IndexLink"/>
                <w:rtl w:val="true"/>
              </w:rPr>
              <w:t>امام حسن فرزند پيامبر</w:t>
            </w:r>
            <w:r>
              <w:rPr>
                <w:rStyle w:val="IndexLink"/>
                <w:rtl w:val="true"/>
              </w:rPr>
              <w:tab/>
            </w:r>
            <w:r>
              <w:rPr>
                <w:rStyle w:val="IndexLink"/>
              </w:rPr>
              <w:t>76</w:t>
            </w:r>
          </w:hyperlink>
        </w:p>
        <w:p>
          <w:pPr>
            <w:pStyle w:val="Contents3"/>
            <w:tabs>
              <w:tab w:val="clear" w:pos="8459"/>
              <w:tab w:val="right" w:pos="9026" w:leader="dot"/>
            </w:tabs>
            <w:rPr/>
          </w:pPr>
          <w:hyperlink w:anchor="__RefHeading___Toc3647918_3650668749">
            <w:r>
              <w:rPr>
                <w:webHidden/>
                <w:rStyle w:val="IndexLink"/>
                <w:rtl w:val="true"/>
              </w:rPr>
              <w:t>استدلال امام بر فرزند پيامبر بودن</w:t>
            </w:r>
            <w:r>
              <w:rPr>
                <w:rStyle w:val="IndexLink"/>
                <w:rtl w:val="true"/>
              </w:rPr>
              <w:tab/>
            </w:r>
            <w:r>
              <w:rPr>
                <w:rStyle w:val="IndexLink"/>
              </w:rPr>
              <w:t>76</w:t>
            </w:r>
          </w:hyperlink>
        </w:p>
        <w:p>
          <w:pPr>
            <w:pStyle w:val="Contents3"/>
            <w:tabs>
              <w:tab w:val="clear" w:pos="8459"/>
              <w:tab w:val="right" w:pos="9026" w:leader="dot"/>
            </w:tabs>
            <w:rPr/>
          </w:pPr>
          <w:hyperlink w:anchor="__RefHeading___Toc3647920_3650668749">
            <w:r>
              <w:rPr>
                <w:webHidden/>
                <w:rStyle w:val="IndexLink"/>
                <w:rtl w:val="true"/>
              </w:rPr>
              <w:t>تاكيد اميرالمومنين عليه السلام بر فرزند بودن پيامبر</w:t>
            </w:r>
            <w:r>
              <w:rPr>
                <w:rStyle w:val="IndexLink"/>
                <w:rtl w:val="true"/>
              </w:rPr>
              <w:tab/>
            </w:r>
            <w:r>
              <w:rPr>
                <w:rStyle w:val="IndexLink"/>
              </w:rPr>
              <w:t>78</w:t>
            </w:r>
          </w:hyperlink>
        </w:p>
        <w:p>
          <w:pPr>
            <w:pStyle w:val="Contents3"/>
            <w:tabs>
              <w:tab w:val="clear" w:pos="8459"/>
              <w:tab w:val="right" w:pos="9026" w:leader="dot"/>
            </w:tabs>
            <w:rPr/>
          </w:pPr>
          <w:hyperlink w:anchor="__RefHeading___Toc3647922_3650668749">
            <w:r>
              <w:rPr>
                <w:webHidden/>
                <w:rStyle w:val="IndexLink"/>
                <w:rtl w:val="true"/>
              </w:rPr>
              <w:t>حسن از من است</w:t>
            </w:r>
            <w:r>
              <w:rPr>
                <w:rStyle w:val="IndexLink"/>
                <w:rtl w:val="true"/>
              </w:rPr>
              <w:tab/>
            </w:r>
            <w:r>
              <w:rPr>
                <w:rStyle w:val="IndexLink"/>
              </w:rPr>
              <w:t>80</w:t>
            </w:r>
          </w:hyperlink>
        </w:p>
        <w:p>
          <w:pPr>
            <w:pStyle w:val="Contents2"/>
            <w:tabs>
              <w:tab w:val="clear" w:pos="8743"/>
              <w:tab w:val="right" w:pos="9026" w:leader="dot"/>
            </w:tabs>
            <w:rPr/>
          </w:pPr>
          <w:hyperlink w:anchor="__RefHeading___Toc3647924_3650668749">
            <w:r>
              <w:rPr>
                <w:webHidden/>
                <w:rStyle w:val="IndexLink"/>
                <w:rtl w:val="true"/>
              </w:rPr>
              <w:t xml:space="preserve">مناقب امام حسن </w:t>
            </w:r>
            <w:r>
              <w:rPr>
                <w:rStyle w:val="IndexLink"/>
                <w:rtl w:val="true"/>
              </w:rPr>
              <w:t>(</w:t>
            </w:r>
            <w:r>
              <w:rPr>
                <w:rStyle w:val="IndexLink"/>
                <w:rtl w:val="true"/>
              </w:rPr>
              <w:t>عليه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3647926_3650668749">
            <w:r>
              <w:rPr>
                <w:webHidden/>
                <w:rStyle w:val="IndexLink"/>
                <w:rtl w:val="true"/>
              </w:rPr>
              <w:t>درگفتار پيامبر</w:t>
            </w:r>
            <w:r>
              <w:rPr>
                <w:rStyle w:val="IndexLink"/>
                <w:rtl w:val="true"/>
              </w:rPr>
              <w:tab/>
            </w:r>
            <w:r>
              <w:rPr>
                <w:rStyle w:val="IndexLink"/>
              </w:rPr>
              <w:t>80</w:t>
            </w:r>
          </w:hyperlink>
        </w:p>
        <w:p>
          <w:pPr>
            <w:pStyle w:val="Contents4"/>
            <w:tabs>
              <w:tab w:val="clear" w:pos="8176"/>
              <w:tab w:val="right" w:pos="9026" w:leader="dot"/>
            </w:tabs>
            <w:rPr/>
          </w:pPr>
          <w:hyperlink w:anchor="__RefHeading___Toc3647928_3650668749">
            <w:r>
              <w:rPr>
                <w:webHidden/>
                <w:rStyle w:val="IndexLink"/>
                <w:rtl w:val="true"/>
              </w:rPr>
              <w:t>دوست داشتن</w:t>
            </w:r>
            <w:r>
              <w:rPr>
                <w:rStyle w:val="IndexLink"/>
                <w:rtl w:val="true"/>
              </w:rPr>
              <w:tab/>
            </w:r>
            <w:r>
              <w:rPr>
                <w:rStyle w:val="IndexLink"/>
              </w:rPr>
              <w:t>80</w:t>
            </w:r>
          </w:hyperlink>
        </w:p>
        <w:p>
          <w:pPr>
            <w:pStyle w:val="Contents4"/>
            <w:tabs>
              <w:tab w:val="clear" w:pos="8176"/>
              <w:tab w:val="right" w:pos="9026" w:leader="dot"/>
            </w:tabs>
            <w:rPr/>
          </w:pPr>
          <w:hyperlink w:anchor="__RefHeading___Toc3647930_3650668749">
            <w:r>
              <w:rPr>
                <w:webHidden/>
                <w:rStyle w:val="IndexLink"/>
                <w:rtl w:val="true"/>
              </w:rPr>
              <w:t>بازي ومحبت</w:t>
            </w:r>
            <w:r>
              <w:rPr>
                <w:rStyle w:val="IndexLink"/>
                <w:rtl w:val="true"/>
              </w:rPr>
              <w:tab/>
            </w:r>
            <w:r>
              <w:rPr>
                <w:rStyle w:val="IndexLink"/>
              </w:rPr>
              <w:t>80</w:t>
            </w:r>
          </w:hyperlink>
        </w:p>
        <w:p>
          <w:pPr>
            <w:pStyle w:val="Contents4"/>
            <w:tabs>
              <w:tab w:val="clear" w:pos="8176"/>
              <w:tab w:val="right" w:pos="9026" w:leader="dot"/>
            </w:tabs>
            <w:rPr/>
          </w:pPr>
          <w:hyperlink w:anchor="__RefHeading___Toc3647932_3650668749">
            <w:r>
              <w:rPr>
                <w:webHidden/>
                <w:rStyle w:val="IndexLink"/>
                <w:rtl w:val="true"/>
              </w:rPr>
              <w:t>بيان فضائل امام حسن عليه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3647934_3650668749">
            <w:r>
              <w:rPr>
                <w:webHidden/>
                <w:rStyle w:val="IndexLink"/>
                <w:rtl w:val="true"/>
              </w:rPr>
              <w:t>حسن صفوه الله</w:t>
            </w:r>
            <w:r>
              <w:rPr>
                <w:rStyle w:val="IndexLink"/>
                <w:rtl w:val="true"/>
              </w:rPr>
              <w:tab/>
            </w:r>
            <w:r>
              <w:rPr>
                <w:rStyle w:val="IndexLink"/>
              </w:rPr>
              <w:t>84</w:t>
            </w:r>
          </w:hyperlink>
        </w:p>
        <w:p>
          <w:pPr>
            <w:pStyle w:val="Contents3"/>
            <w:tabs>
              <w:tab w:val="clear" w:pos="8459"/>
              <w:tab w:val="right" w:pos="9026" w:leader="dot"/>
            </w:tabs>
            <w:rPr/>
          </w:pPr>
          <w:hyperlink w:anchor="__RefHeading___Toc3647936_3650668749">
            <w:r>
              <w:rPr>
                <w:webHidden/>
                <w:rStyle w:val="IndexLink"/>
                <w:rtl w:val="true"/>
              </w:rPr>
              <w:t>علم</w:t>
            </w:r>
            <w:r>
              <w:rPr>
                <w:rStyle w:val="IndexLink"/>
                <w:rtl w:val="true"/>
              </w:rPr>
              <w:tab/>
            </w:r>
            <w:r>
              <w:rPr>
                <w:rStyle w:val="IndexLink"/>
              </w:rPr>
              <w:t>84</w:t>
            </w:r>
          </w:hyperlink>
        </w:p>
        <w:p>
          <w:pPr>
            <w:pStyle w:val="Contents4"/>
            <w:tabs>
              <w:tab w:val="clear" w:pos="8176"/>
              <w:tab w:val="right" w:pos="9026" w:leader="dot"/>
            </w:tabs>
            <w:rPr/>
          </w:pPr>
          <w:hyperlink w:anchor="__RefHeading___Toc3647938_3650668749">
            <w:r>
              <w:rPr>
                <w:webHidden/>
                <w:rStyle w:val="IndexLink"/>
                <w:rtl w:val="true"/>
              </w:rPr>
              <w:t>خبر از مسموميت خود</w:t>
            </w:r>
            <w:r>
              <w:rPr>
                <w:rStyle w:val="IndexLink"/>
                <w:rtl w:val="true"/>
              </w:rPr>
              <w:tab/>
            </w:r>
            <w:r>
              <w:rPr>
                <w:rStyle w:val="IndexLink"/>
              </w:rPr>
              <w:t>84</w:t>
            </w:r>
          </w:hyperlink>
        </w:p>
        <w:p>
          <w:pPr>
            <w:pStyle w:val="Contents4"/>
            <w:tabs>
              <w:tab w:val="clear" w:pos="8176"/>
              <w:tab w:val="right" w:pos="9026" w:leader="dot"/>
            </w:tabs>
            <w:rPr/>
          </w:pPr>
          <w:hyperlink w:anchor="__RefHeading___Toc3647940_3650668749">
            <w:r>
              <w:rPr>
                <w:webHidden/>
                <w:rStyle w:val="IndexLink"/>
                <w:rtl w:val="true"/>
              </w:rPr>
              <w:t>گفتار افراد</w:t>
            </w:r>
            <w:r>
              <w:rPr>
                <w:rStyle w:val="IndexLink"/>
                <w:rtl w:val="true"/>
              </w:rPr>
              <w:tab/>
            </w:r>
            <w:r>
              <w:rPr>
                <w:rStyle w:val="IndexLink"/>
              </w:rPr>
              <w:t>85</w:t>
            </w:r>
          </w:hyperlink>
        </w:p>
        <w:p>
          <w:pPr>
            <w:pStyle w:val="Contents4"/>
            <w:tabs>
              <w:tab w:val="clear" w:pos="8176"/>
              <w:tab w:val="right" w:pos="9026" w:leader="dot"/>
            </w:tabs>
            <w:rPr/>
          </w:pPr>
          <w:hyperlink w:anchor="__RefHeading___Toc3647942_3650668749">
            <w:r>
              <w:rPr>
                <w:webHidden/>
                <w:rStyle w:val="IndexLink"/>
                <w:rtl w:val="true"/>
              </w:rPr>
              <w:t>اسود روغن فروش‌</w:t>
            </w:r>
            <w:r>
              <w:rPr>
                <w:rStyle w:val="IndexLink"/>
                <w:rtl w:val="true"/>
              </w:rPr>
              <w:tab/>
            </w:r>
            <w:r>
              <w:rPr>
                <w:rStyle w:val="IndexLink"/>
              </w:rPr>
              <w:t>85</w:t>
            </w:r>
          </w:hyperlink>
        </w:p>
        <w:p>
          <w:pPr>
            <w:pStyle w:val="Contents4"/>
            <w:tabs>
              <w:tab w:val="clear" w:pos="8176"/>
              <w:tab w:val="right" w:pos="9026" w:leader="dot"/>
            </w:tabs>
            <w:rPr/>
          </w:pPr>
          <w:hyperlink w:anchor="__RefHeading___Toc3647944_3650668749">
            <w:r>
              <w:rPr>
                <w:webHidden/>
                <w:rStyle w:val="IndexLink"/>
                <w:rtl w:val="true"/>
              </w:rPr>
              <w:t>ابن عباس از مكتوب بر بال ملخ‌</w:t>
            </w:r>
            <w:r>
              <w:rPr>
                <w:rStyle w:val="IndexLink"/>
                <w:rtl w:val="true"/>
              </w:rPr>
              <w:tab/>
            </w:r>
            <w:r>
              <w:rPr>
                <w:rStyle w:val="IndexLink"/>
              </w:rPr>
              <w:t>86</w:t>
            </w:r>
          </w:hyperlink>
        </w:p>
        <w:p>
          <w:pPr>
            <w:pStyle w:val="Contents4"/>
            <w:tabs>
              <w:tab w:val="clear" w:pos="8176"/>
              <w:tab w:val="right" w:pos="9026" w:leader="dot"/>
            </w:tabs>
            <w:rPr/>
          </w:pPr>
          <w:hyperlink w:anchor="__RefHeading___Toc3647946_3650668749">
            <w:r>
              <w:rPr>
                <w:webHidden/>
                <w:rStyle w:val="IndexLink"/>
                <w:rtl w:val="true"/>
              </w:rPr>
              <w:t>سوال معاويه</w:t>
            </w:r>
            <w:r>
              <w:rPr>
                <w:rStyle w:val="IndexLink"/>
                <w:rtl w:val="true"/>
              </w:rPr>
              <w:tab/>
            </w:r>
            <w:r>
              <w:rPr>
                <w:rStyle w:val="IndexLink"/>
              </w:rPr>
              <w:t>86</w:t>
            </w:r>
          </w:hyperlink>
        </w:p>
        <w:p>
          <w:pPr>
            <w:pStyle w:val="Contents4"/>
            <w:tabs>
              <w:tab w:val="clear" w:pos="8176"/>
              <w:tab w:val="right" w:pos="9026" w:leader="dot"/>
            </w:tabs>
            <w:rPr/>
          </w:pPr>
          <w:hyperlink w:anchor="__RefHeading___Toc3647948_3650668749">
            <w:r>
              <w:rPr>
                <w:webHidden/>
                <w:rStyle w:val="IndexLink"/>
                <w:rtl w:val="true"/>
              </w:rPr>
              <w:t>سوال اعرابي</w:t>
            </w:r>
            <w:r>
              <w:rPr>
                <w:rStyle w:val="IndexLink"/>
                <w:rtl w:val="true"/>
              </w:rPr>
              <w:tab/>
            </w:r>
            <w:r>
              <w:rPr>
                <w:rStyle w:val="IndexLink"/>
              </w:rPr>
              <w:t>88</w:t>
            </w:r>
          </w:hyperlink>
        </w:p>
        <w:p>
          <w:pPr>
            <w:pStyle w:val="Contents3"/>
            <w:tabs>
              <w:tab w:val="clear" w:pos="8459"/>
              <w:tab w:val="right" w:pos="9026" w:leader="dot"/>
            </w:tabs>
            <w:rPr/>
          </w:pPr>
          <w:hyperlink w:anchor="__RefHeading___Toc3647950_3650668749">
            <w:r>
              <w:rPr>
                <w:webHidden/>
                <w:rStyle w:val="IndexLink"/>
                <w:rtl w:val="true"/>
              </w:rPr>
              <w:t>حيا در برابر خدا</w:t>
            </w:r>
            <w:r>
              <w:rPr>
                <w:rStyle w:val="IndexLink"/>
                <w:rtl w:val="true"/>
              </w:rPr>
              <w:tab/>
            </w:r>
            <w:r>
              <w:rPr>
                <w:rStyle w:val="IndexLink"/>
              </w:rPr>
              <w:t>88</w:t>
            </w:r>
          </w:hyperlink>
        </w:p>
        <w:p>
          <w:pPr>
            <w:pStyle w:val="Contents3"/>
            <w:tabs>
              <w:tab w:val="clear" w:pos="8459"/>
              <w:tab w:val="right" w:pos="9026" w:leader="dot"/>
            </w:tabs>
            <w:rPr/>
          </w:pPr>
          <w:hyperlink w:anchor="__RefHeading___Toc3647952_3650668749">
            <w:r>
              <w:rPr>
                <w:webHidden/>
                <w:rStyle w:val="IndexLink"/>
                <w:rtl w:val="true"/>
              </w:rPr>
              <w:t>گريه حضرت</w:t>
            </w:r>
            <w:r>
              <w:rPr>
                <w:rStyle w:val="IndexLink"/>
                <w:rtl w:val="true"/>
              </w:rPr>
              <w:tab/>
            </w:r>
            <w:r>
              <w:rPr>
                <w:rStyle w:val="IndexLink"/>
              </w:rPr>
              <w:t>88</w:t>
            </w:r>
          </w:hyperlink>
        </w:p>
        <w:p>
          <w:pPr>
            <w:pStyle w:val="Contents3"/>
            <w:tabs>
              <w:tab w:val="clear" w:pos="8459"/>
              <w:tab w:val="right" w:pos="9026" w:leader="dot"/>
            </w:tabs>
            <w:rPr/>
          </w:pPr>
          <w:hyperlink w:anchor="__RefHeading___Toc3647954_3650668749">
            <w:r>
              <w:rPr>
                <w:webHidden/>
                <w:rStyle w:val="IndexLink"/>
                <w:rtl w:val="true"/>
              </w:rPr>
              <w:t>حلم</w:t>
            </w:r>
            <w:r>
              <w:rPr>
                <w:rStyle w:val="IndexLink"/>
                <w:rtl w:val="true"/>
              </w:rPr>
              <w:tab/>
            </w:r>
            <w:r>
              <w:rPr>
                <w:rStyle w:val="IndexLink"/>
              </w:rPr>
              <w:t>89</w:t>
            </w:r>
          </w:hyperlink>
        </w:p>
        <w:p>
          <w:pPr>
            <w:pStyle w:val="Contents3"/>
            <w:tabs>
              <w:tab w:val="clear" w:pos="8459"/>
              <w:tab w:val="right" w:pos="9026" w:leader="dot"/>
            </w:tabs>
            <w:rPr/>
          </w:pPr>
          <w:hyperlink w:anchor="__RefHeading___Toc3647956_3650668749">
            <w:r>
              <w:rPr>
                <w:webHidden/>
                <w:rStyle w:val="IndexLink"/>
                <w:rtl w:val="true"/>
              </w:rPr>
              <w:t>گفتار مروان</w:t>
            </w:r>
            <w:r>
              <w:rPr>
                <w:rStyle w:val="IndexLink"/>
                <w:rtl w:val="true"/>
              </w:rPr>
              <w:tab/>
            </w:r>
            <w:r>
              <w:rPr>
                <w:rStyle w:val="IndexLink"/>
              </w:rPr>
              <w:t>90</w:t>
            </w:r>
          </w:hyperlink>
        </w:p>
        <w:p>
          <w:pPr>
            <w:pStyle w:val="Contents3"/>
            <w:tabs>
              <w:tab w:val="clear" w:pos="8459"/>
              <w:tab w:val="right" w:pos="9026" w:leader="dot"/>
            </w:tabs>
            <w:rPr/>
          </w:pPr>
          <w:hyperlink w:anchor="__RefHeading___Toc3647958_3650668749">
            <w:r>
              <w:rPr>
                <w:webHidden/>
                <w:rStyle w:val="IndexLink"/>
                <w:rtl w:val="true"/>
              </w:rPr>
              <w:t>عزت</w:t>
            </w:r>
            <w:r>
              <w:rPr>
                <w:rStyle w:val="IndexLink"/>
                <w:rtl w:val="true"/>
              </w:rPr>
              <w:tab/>
            </w:r>
            <w:r>
              <w:rPr>
                <w:rStyle w:val="IndexLink"/>
              </w:rPr>
              <w:t>90</w:t>
            </w:r>
          </w:hyperlink>
        </w:p>
        <w:p>
          <w:pPr>
            <w:pStyle w:val="Contents3"/>
            <w:tabs>
              <w:tab w:val="clear" w:pos="8459"/>
              <w:tab w:val="right" w:pos="9026" w:leader="dot"/>
            </w:tabs>
            <w:rPr/>
          </w:pPr>
          <w:hyperlink w:anchor="__RefHeading___Toc3647960_3650668749">
            <w:r>
              <w:rPr>
                <w:webHidden/>
                <w:rStyle w:val="IndexLink"/>
                <w:rtl w:val="true"/>
              </w:rPr>
              <w:t>برتري بر يوسف</w:t>
            </w:r>
            <w:r>
              <w:rPr>
                <w:rStyle w:val="IndexLink"/>
                <w:rtl w:val="true"/>
              </w:rPr>
              <w:tab/>
            </w:r>
            <w:r>
              <w:rPr>
                <w:rStyle w:val="IndexLink"/>
              </w:rPr>
              <w:t>90</w:t>
            </w:r>
          </w:hyperlink>
        </w:p>
        <w:p>
          <w:pPr>
            <w:pStyle w:val="Contents2"/>
            <w:tabs>
              <w:tab w:val="clear" w:pos="8743"/>
              <w:tab w:val="right" w:pos="9026" w:leader="dot"/>
            </w:tabs>
            <w:rPr/>
          </w:pPr>
          <w:hyperlink w:anchor="__RefHeading___Toc3647962_3650668749">
            <w:r>
              <w:rPr>
                <w:webHidden/>
                <w:rStyle w:val="IndexLink"/>
                <w:rtl w:val="true"/>
              </w:rPr>
              <w:t>نيايشها و ادعيه آن حضرت</w:t>
            </w:r>
            <w:r>
              <w:rPr>
                <w:rStyle w:val="IndexLink"/>
                <w:rtl w:val="true"/>
              </w:rPr>
              <w:tab/>
            </w:r>
            <w:r>
              <w:rPr>
                <w:rStyle w:val="IndexLink"/>
              </w:rPr>
              <w:t>91</w:t>
            </w:r>
          </w:hyperlink>
        </w:p>
        <w:p>
          <w:pPr>
            <w:pStyle w:val="Contents3"/>
            <w:tabs>
              <w:tab w:val="clear" w:pos="8459"/>
              <w:tab w:val="right" w:pos="9026" w:leader="dot"/>
            </w:tabs>
            <w:rPr/>
          </w:pPr>
          <w:hyperlink w:anchor="__RefHeading___Toc3647964_3650668749">
            <w:r>
              <w:rPr>
                <w:webHidden/>
                <w:rStyle w:val="IndexLink"/>
                <w:rtl w:val="true"/>
              </w:rPr>
              <w:t>ادعيه آن حضرت در ثناء الهى و درخواست حوائج از او</w:t>
            </w:r>
            <w:r>
              <w:rPr>
                <w:rStyle w:val="IndexLink"/>
                <w:rtl w:val="true"/>
              </w:rPr>
              <w:tab/>
            </w:r>
            <w:r>
              <w:rPr>
                <w:rStyle w:val="IndexLink"/>
              </w:rPr>
              <w:t>91</w:t>
            </w:r>
          </w:hyperlink>
        </w:p>
        <w:p>
          <w:pPr>
            <w:pStyle w:val="Contents4"/>
            <w:tabs>
              <w:tab w:val="clear" w:pos="8176"/>
              <w:tab w:val="right" w:pos="9026" w:leader="dot"/>
            </w:tabs>
            <w:rPr/>
          </w:pPr>
          <w:hyperlink w:anchor="__RefHeading___Toc3647966_3650668749">
            <w:r>
              <w:rPr>
                <w:webHidden/>
                <w:rStyle w:val="IndexLink"/>
                <w:rtl w:val="true"/>
              </w:rPr>
              <w:t>دعاى آن حضرت در تنزيه خداى بزرگ در روز چهارم ماه</w:t>
            </w:r>
            <w:r>
              <w:rPr>
                <w:rStyle w:val="IndexLink"/>
                <w:rtl w:val="true"/>
              </w:rPr>
              <w:tab/>
            </w:r>
            <w:r>
              <w:rPr>
                <w:rStyle w:val="IndexLink"/>
              </w:rPr>
              <w:t>91</w:t>
            </w:r>
          </w:hyperlink>
        </w:p>
        <w:p>
          <w:pPr>
            <w:pStyle w:val="Contents4"/>
            <w:tabs>
              <w:tab w:val="clear" w:pos="8176"/>
              <w:tab w:val="right" w:pos="9026" w:leader="dot"/>
            </w:tabs>
            <w:rPr/>
          </w:pPr>
          <w:hyperlink w:anchor="__RefHeading___Toc3647968_3650668749">
            <w:r>
              <w:rPr>
                <w:webHidden/>
                <w:rStyle w:val="IndexLink"/>
                <w:rtl w:val="true"/>
              </w:rPr>
              <w:t>دعاى آن حضرت در مناجات</w:t>
            </w:r>
            <w:r>
              <w:rPr>
                <w:rStyle w:val="IndexLink"/>
                <w:rtl w:val="true"/>
              </w:rPr>
              <w:tab/>
            </w:r>
            <w:r>
              <w:rPr>
                <w:rStyle w:val="IndexLink"/>
              </w:rPr>
              <w:t>92</w:t>
            </w:r>
          </w:hyperlink>
        </w:p>
        <w:p>
          <w:pPr>
            <w:pStyle w:val="Contents4"/>
            <w:tabs>
              <w:tab w:val="clear" w:pos="8176"/>
              <w:tab w:val="right" w:pos="9026" w:leader="dot"/>
            </w:tabs>
            <w:rPr/>
          </w:pPr>
          <w:hyperlink w:anchor="__RefHeading___Toc3647970_3650668749">
            <w:r>
              <w:rPr>
                <w:webHidden/>
                <w:rStyle w:val="IndexLink"/>
                <w:rtl w:val="true"/>
              </w:rPr>
              <w:t>دعاى آن حضرت در طلب مغفرت</w:t>
            </w:r>
            <w:r>
              <w:rPr>
                <w:rStyle w:val="IndexLink"/>
                <w:rtl w:val="true"/>
              </w:rPr>
              <w:tab/>
            </w:r>
            <w:r>
              <w:rPr>
                <w:rStyle w:val="IndexLink"/>
              </w:rPr>
              <w:t>94</w:t>
            </w:r>
          </w:hyperlink>
        </w:p>
        <w:p>
          <w:pPr>
            <w:pStyle w:val="Contents4"/>
            <w:tabs>
              <w:tab w:val="clear" w:pos="8176"/>
              <w:tab w:val="right" w:pos="9026" w:leader="dot"/>
            </w:tabs>
            <w:rPr/>
          </w:pPr>
          <w:hyperlink w:anchor="__RefHeading___Toc3647972_3650668749">
            <w:r>
              <w:rPr>
                <w:webHidden/>
                <w:rStyle w:val="IndexLink"/>
                <w:rtl w:val="true"/>
              </w:rPr>
              <w:t>دعاى آن حضرت در طلب مغفرت و برآورده شدن حاجات</w:t>
            </w:r>
            <w:r>
              <w:rPr>
                <w:rStyle w:val="IndexLink"/>
                <w:rtl w:val="true"/>
              </w:rPr>
              <w:tab/>
            </w:r>
            <w:r>
              <w:rPr>
                <w:rStyle w:val="IndexLink"/>
              </w:rPr>
              <w:t>94</w:t>
            </w:r>
          </w:hyperlink>
        </w:p>
        <w:p>
          <w:pPr>
            <w:pStyle w:val="Contents4"/>
            <w:tabs>
              <w:tab w:val="clear" w:pos="8176"/>
              <w:tab w:val="right" w:pos="9026" w:leader="dot"/>
            </w:tabs>
            <w:rPr/>
          </w:pPr>
          <w:hyperlink w:anchor="__RefHeading___Toc3647974_3650668749">
            <w:r>
              <w:rPr>
                <w:webHidden/>
                <w:rStyle w:val="IndexLink"/>
                <w:rtl w:val="true"/>
              </w:rPr>
              <w:t>دعاى آن حضرت در طلب اخلاقهاى نيكو</w:t>
            </w:r>
            <w:r>
              <w:rPr>
                <w:rStyle w:val="IndexLink"/>
                <w:rtl w:val="true"/>
              </w:rPr>
              <w:tab/>
            </w:r>
            <w:r>
              <w:rPr>
                <w:rStyle w:val="IndexLink"/>
              </w:rPr>
              <w:t>95</w:t>
            </w:r>
          </w:hyperlink>
        </w:p>
        <w:p>
          <w:pPr>
            <w:pStyle w:val="Contents4"/>
            <w:tabs>
              <w:tab w:val="clear" w:pos="8176"/>
              <w:tab w:val="right" w:pos="9026" w:leader="dot"/>
            </w:tabs>
            <w:rPr/>
          </w:pPr>
          <w:hyperlink w:anchor="__RefHeading___Toc3647976_3650668749">
            <w:r>
              <w:rPr>
                <w:webHidden/>
                <w:rStyle w:val="IndexLink"/>
                <w:rtl w:val="true"/>
              </w:rPr>
              <w:t>دعاى آن حضرت براى طلب يارى و يقين از خدا</w:t>
            </w:r>
            <w:r>
              <w:rPr>
                <w:rStyle w:val="IndexLink"/>
                <w:rtl w:val="true"/>
              </w:rPr>
              <w:tab/>
            </w:r>
            <w:r>
              <w:rPr>
                <w:rStyle w:val="IndexLink"/>
              </w:rPr>
              <w:t>97</w:t>
            </w:r>
          </w:hyperlink>
        </w:p>
        <w:p>
          <w:pPr>
            <w:pStyle w:val="Contents3"/>
            <w:tabs>
              <w:tab w:val="clear" w:pos="8459"/>
              <w:tab w:val="right" w:pos="9026" w:leader="dot"/>
            </w:tabs>
            <w:rPr/>
          </w:pPr>
          <w:hyperlink w:anchor="__RefHeading___Toc3647978_3650668749">
            <w:r>
              <w:rPr>
                <w:webHidden/>
                <w:rStyle w:val="IndexLink"/>
                <w:rtl w:val="true"/>
              </w:rPr>
              <w:t>ادعيه آن حضرت در مورد نياز و آنچه به آن ارتباط دارد</w:t>
            </w:r>
            <w:r>
              <w:rPr>
                <w:rStyle w:val="IndexLink"/>
                <w:rtl w:val="true"/>
              </w:rPr>
              <w:tab/>
            </w:r>
            <w:r>
              <w:rPr>
                <w:rStyle w:val="IndexLink"/>
              </w:rPr>
              <w:t>97</w:t>
            </w:r>
          </w:hyperlink>
        </w:p>
        <w:p>
          <w:pPr>
            <w:pStyle w:val="Contents4"/>
            <w:tabs>
              <w:tab w:val="clear" w:pos="8176"/>
              <w:tab w:val="right" w:pos="9026" w:leader="dot"/>
            </w:tabs>
            <w:rPr/>
          </w:pPr>
          <w:hyperlink w:anchor="__RefHeading___Toc3647980_3650668749">
            <w:r>
              <w:rPr>
                <w:webHidden/>
                <w:rStyle w:val="IndexLink"/>
                <w:rtl w:val="true"/>
              </w:rPr>
              <w:t>دعاى آن حضرت در قنوت نماز وتر</w:t>
            </w:r>
            <w:r>
              <w:rPr>
                <w:rStyle w:val="IndexLink"/>
                <w:rtl w:val="true"/>
              </w:rPr>
              <w:tab/>
            </w:r>
            <w:r>
              <w:rPr>
                <w:rStyle w:val="IndexLink"/>
              </w:rPr>
              <w:t>97</w:t>
            </w:r>
          </w:hyperlink>
        </w:p>
        <w:p>
          <w:pPr>
            <w:pStyle w:val="Contents4"/>
            <w:tabs>
              <w:tab w:val="clear" w:pos="8176"/>
              <w:tab w:val="right" w:pos="9026" w:leader="dot"/>
            </w:tabs>
            <w:rPr/>
          </w:pPr>
          <w:hyperlink w:anchor="__RefHeading___Toc3647982_3650668749">
            <w:r>
              <w:rPr>
                <w:webHidden/>
                <w:rStyle w:val="IndexLink"/>
                <w:rtl w:val="true"/>
              </w:rPr>
              <w:t>دعاى آن حضرت در قنوت</w:t>
            </w:r>
            <w:r>
              <w:rPr>
                <w:rStyle w:val="IndexLink"/>
                <w:rtl w:val="true"/>
              </w:rPr>
              <w:tab/>
            </w:r>
            <w:r>
              <w:rPr>
                <w:rStyle w:val="IndexLink"/>
              </w:rPr>
              <w:t>98</w:t>
            </w:r>
          </w:hyperlink>
        </w:p>
        <w:p>
          <w:pPr>
            <w:pStyle w:val="Contents4"/>
            <w:tabs>
              <w:tab w:val="clear" w:pos="8176"/>
              <w:tab w:val="right" w:pos="9026" w:leader="dot"/>
            </w:tabs>
            <w:rPr/>
          </w:pPr>
          <w:hyperlink w:anchor="__RefHeading___Toc3647984_3650668749">
            <w:r>
              <w:rPr>
                <w:webHidden/>
                <w:rStyle w:val="IndexLink"/>
                <w:rtl w:val="true"/>
              </w:rPr>
              <w:t>دعاى آن حضرت در هنگام قنوت</w:t>
            </w:r>
            <w:r>
              <w:rPr>
                <w:rStyle w:val="IndexLink"/>
                <w:rtl w:val="true"/>
              </w:rPr>
              <w:tab/>
            </w:r>
            <w:r>
              <w:rPr>
                <w:rStyle w:val="IndexLink"/>
              </w:rPr>
              <w:t>101</w:t>
            </w:r>
          </w:hyperlink>
        </w:p>
        <w:p>
          <w:pPr>
            <w:pStyle w:val="Contents4"/>
            <w:tabs>
              <w:tab w:val="clear" w:pos="8176"/>
              <w:tab w:val="right" w:pos="9026" w:leader="dot"/>
            </w:tabs>
            <w:rPr/>
          </w:pPr>
          <w:hyperlink w:anchor="__RefHeading___Toc3647986_3650668749">
            <w:r>
              <w:rPr>
                <w:webHidden/>
                <w:rStyle w:val="IndexLink"/>
                <w:rtl w:val="true"/>
              </w:rPr>
              <w:t>دعاى آن حضرت در طلب باران</w:t>
            </w:r>
            <w:r>
              <w:rPr>
                <w:rStyle w:val="IndexLink"/>
                <w:rtl w:val="true"/>
              </w:rPr>
              <w:tab/>
            </w:r>
            <w:r>
              <w:rPr>
                <w:rStyle w:val="IndexLink"/>
              </w:rPr>
              <w:t>102</w:t>
            </w:r>
          </w:hyperlink>
        </w:p>
        <w:p>
          <w:pPr>
            <w:pStyle w:val="Contents4"/>
            <w:tabs>
              <w:tab w:val="clear" w:pos="8176"/>
              <w:tab w:val="right" w:pos="9026" w:leader="dot"/>
            </w:tabs>
            <w:rPr/>
          </w:pPr>
          <w:hyperlink w:anchor="__RefHeading___Toc3647988_3650668749">
            <w:r>
              <w:rPr>
                <w:webHidden/>
                <w:rStyle w:val="IndexLink"/>
                <w:rtl w:val="true"/>
              </w:rPr>
              <w:t>دعاى آن حضرت در كنار درب مسجد</w:t>
            </w:r>
            <w:r>
              <w:rPr>
                <w:rStyle w:val="IndexLink"/>
                <w:rtl w:val="true"/>
              </w:rPr>
              <w:tab/>
            </w:r>
            <w:r>
              <w:rPr>
                <w:rStyle w:val="IndexLink"/>
              </w:rPr>
              <w:t>104</w:t>
            </w:r>
          </w:hyperlink>
        </w:p>
        <w:p>
          <w:pPr>
            <w:pStyle w:val="Contents3"/>
            <w:tabs>
              <w:tab w:val="clear" w:pos="8459"/>
              <w:tab w:val="right" w:pos="9026" w:leader="dot"/>
            </w:tabs>
            <w:rPr/>
          </w:pPr>
          <w:hyperlink w:anchor="__RefHeading___Toc3647990_3650668749">
            <w:r>
              <w:rPr>
                <w:webHidden/>
                <w:rStyle w:val="IndexLink"/>
                <w:rtl w:val="true"/>
              </w:rPr>
              <w:t>ادعيه آن حضرت در رفع خطرات و بيماريها</w:t>
            </w:r>
            <w:r>
              <w:rPr>
                <w:rStyle w:val="IndexLink"/>
                <w:rtl w:val="true"/>
              </w:rPr>
              <w:tab/>
            </w:r>
            <w:r>
              <w:rPr>
                <w:rStyle w:val="IndexLink"/>
              </w:rPr>
              <w:t>104</w:t>
            </w:r>
          </w:hyperlink>
        </w:p>
        <w:p>
          <w:pPr>
            <w:pStyle w:val="Contents4"/>
            <w:tabs>
              <w:tab w:val="clear" w:pos="8176"/>
              <w:tab w:val="right" w:pos="9026" w:leader="dot"/>
            </w:tabs>
            <w:rPr/>
          </w:pPr>
          <w:hyperlink w:anchor="__RefHeading___Toc3647992_3650668749">
            <w:r>
              <w:rPr>
                <w:webHidden/>
                <w:rStyle w:val="IndexLink"/>
                <w:rtl w:val="true"/>
              </w:rPr>
              <w:t>دعاى آن حضرت در پوشيدن ماندن از خطرات</w:t>
            </w:r>
            <w:r>
              <w:rPr>
                <w:rStyle w:val="IndexLink"/>
                <w:rtl w:val="true"/>
              </w:rPr>
              <w:tab/>
            </w:r>
            <w:r>
              <w:rPr>
                <w:rStyle w:val="IndexLink"/>
              </w:rPr>
              <w:t>104</w:t>
            </w:r>
          </w:hyperlink>
        </w:p>
        <w:p>
          <w:pPr>
            <w:pStyle w:val="Contents4"/>
            <w:tabs>
              <w:tab w:val="clear" w:pos="8176"/>
              <w:tab w:val="right" w:pos="9026" w:leader="dot"/>
            </w:tabs>
            <w:rPr/>
          </w:pPr>
          <w:hyperlink w:anchor="__RefHeading___Toc3647994_3650668749">
            <w:r>
              <w:rPr>
                <w:webHidden/>
                <w:rStyle w:val="IndexLink"/>
                <w:rtl w:val="true"/>
              </w:rPr>
              <w:t>دعاى آن حضرت در دفع شدائد</w:t>
            </w:r>
            <w:r>
              <w:rPr>
                <w:rStyle w:val="IndexLink"/>
                <w:rtl w:val="true"/>
              </w:rPr>
              <w:tab/>
            </w:r>
            <w:r>
              <w:rPr>
                <w:rStyle w:val="IndexLink"/>
              </w:rPr>
              <w:t>106</w:t>
            </w:r>
          </w:hyperlink>
        </w:p>
        <w:p>
          <w:pPr>
            <w:pStyle w:val="Contents4"/>
            <w:tabs>
              <w:tab w:val="clear" w:pos="8176"/>
              <w:tab w:val="right" w:pos="9026" w:leader="dot"/>
            </w:tabs>
            <w:rPr/>
          </w:pPr>
          <w:hyperlink w:anchor="__RefHeading___Toc3647996_3650668749">
            <w:r>
              <w:rPr>
                <w:webHidden/>
                <w:rStyle w:val="IndexLink"/>
                <w:rtl w:val="true"/>
              </w:rPr>
              <w:t>دعاى آن حضرت در دفع حزن اندوه</w:t>
            </w:r>
            <w:r>
              <w:rPr>
                <w:rStyle w:val="IndexLink"/>
                <w:rtl w:val="true"/>
              </w:rPr>
              <w:tab/>
            </w:r>
            <w:r>
              <w:rPr>
                <w:rStyle w:val="IndexLink"/>
              </w:rPr>
              <w:t>106</w:t>
            </w:r>
          </w:hyperlink>
        </w:p>
        <w:p>
          <w:pPr>
            <w:pStyle w:val="Contents4"/>
            <w:tabs>
              <w:tab w:val="clear" w:pos="8176"/>
              <w:tab w:val="right" w:pos="9026" w:leader="dot"/>
            </w:tabs>
            <w:rPr/>
          </w:pPr>
          <w:hyperlink w:anchor="__RefHeading___Toc3647998_3650668749">
            <w:r>
              <w:rPr>
                <w:webHidden/>
                <w:rStyle w:val="IndexLink"/>
                <w:rtl w:val="true"/>
              </w:rPr>
              <w:t>دعاى آن حضرت در دفع كيد و دشمنان و شر آنان</w:t>
            </w:r>
            <w:r>
              <w:rPr>
                <w:rStyle w:val="IndexLink"/>
                <w:rtl w:val="true"/>
              </w:rPr>
              <w:tab/>
            </w:r>
            <w:r>
              <w:rPr>
                <w:rStyle w:val="IndexLink"/>
              </w:rPr>
              <w:t>107</w:t>
            </w:r>
          </w:hyperlink>
        </w:p>
        <w:p>
          <w:pPr>
            <w:pStyle w:val="Contents4"/>
            <w:tabs>
              <w:tab w:val="clear" w:pos="8176"/>
              <w:tab w:val="right" w:pos="9026" w:leader="dot"/>
            </w:tabs>
            <w:rPr/>
          </w:pPr>
          <w:hyperlink w:anchor="__RefHeading___Toc3648000_3650668749">
            <w:r>
              <w:rPr>
                <w:webHidden/>
                <w:rStyle w:val="IndexLink"/>
                <w:rtl w:val="true"/>
              </w:rPr>
              <w:t>دعاى آن حضرت بر عليه دشمنانش</w:t>
            </w:r>
            <w:r>
              <w:rPr>
                <w:rStyle w:val="IndexLink"/>
                <w:rtl w:val="true"/>
              </w:rPr>
              <w:tab/>
            </w:r>
            <w:r>
              <w:rPr>
                <w:rStyle w:val="IndexLink"/>
              </w:rPr>
              <w:t>108</w:t>
            </w:r>
          </w:hyperlink>
        </w:p>
        <w:p>
          <w:pPr>
            <w:pStyle w:val="Contents4"/>
            <w:tabs>
              <w:tab w:val="clear" w:pos="8176"/>
              <w:tab w:val="right" w:pos="9026" w:leader="dot"/>
            </w:tabs>
            <w:rPr/>
          </w:pPr>
          <w:hyperlink w:anchor="__RefHeading___Toc3648002_3650668749">
            <w:r>
              <w:rPr>
                <w:webHidden/>
                <w:rStyle w:val="IndexLink"/>
                <w:rtl w:val="true"/>
              </w:rPr>
              <w:t>دعاى آن حضرت بر عليه دشمنش ، آنگاه كه نزد معاويه رفت</w:t>
            </w:r>
            <w:r>
              <w:rPr>
                <w:rStyle w:val="IndexLink"/>
                <w:rtl w:val="true"/>
              </w:rPr>
              <w:tab/>
            </w:r>
            <w:r>
              <w:rPr>
                <w:rStyle w:val="IndexLink"/>
              </w:rPr>
              <w:t>108</w:t>
            </w:r>
          </w:hyperlink>
        </w:p>
        <w:p>
          <w:pPr>
            <w:pStyle w:val="Contents4"/>
            <w:tabs>
              <w:tab w:val="clear" w:pos="8176"/>
              <w:tab w:val="right" w:pos="9026" w:leader="dot"/>
            </w:tabs>
            <w:rPr/>
          </w:pPr>
          <w:hyperlink w:anchor="__RefHeading___Toc3648004_3650668749">
            <w:r>
              <w:rPr>
                <w:webHidden/>
                <w:rStyle w:val="IndexLink"/>
                <w:rtl w:val="true"/>
              </w:rPr>
              <w:t>دعاى آن حضرت بر عليه ابن زياد</w:t>
            </w:r>
            <w:r>
              <w:rPr>
                <w:rStyle w:val="IndexLink"/>
                <w:rtl w:val="true"/>
              </w:rPr>
              <w:tab/>
            </w:r>
            <w:r>
              <w:rPr>
                <w:rStyle w:val="IndexLink"/>
              </w:rPr>
              <w:t>109</w:t>
            </w:r>
          </w:hyperlink>
        </w:p>
        <w:p>
          <w:pPr>
            <w:pStyle w:val="Contents4"/>
            <w:tabs>
              <w:tab w:val="clear" w:pos="8176"/>
              <w:tab w:val="right" w:pos="9026" w:leader="dot"/>
            </w:tabs>
            <w:rPr/>
          </w:pPr>
          <w:hyperlink w:anchor="__RefHeading___Toc3648006_3650668749">
            <w:r>
              <w:rPr>
                <w:webHidden/>
                <w:rStyle w:val="IndexLink"/>
                <w:rtl w:val="true"/>
              </w:rPr>
              <w:t>دعاى آن حضرت بر عليه مردى از بنى اميه</w:t>
            </w:r>
            <w:r>
              <w:rPr>
                <w:rStyle w:val="IndexLink"/>
                <w:rtl w:val="true"/>
              </w:rPr>
              <w:tab/>
            </w:r>
            <w:r>
              <w:rPr>
                <w:rStyle w:val="IndexLink"/>
              </w:rPr>
              <w:t>110</w:t>
            </w:r>
          </w:hyperlink>
        </w:p>
        <w:p>
          <w:pPr>
            <w:pStyle w:val="Contents4"/>
            <w:tabs>
              <w:tab w:val="clear" w:pos="8176"/>
              <w:tab w:val="right" w:pos="9026" w:leader="dot"/>
            </w:tabs>
            <w:rPr/>
          </w:pPr>
          <w:hyperlink w:anchor="__RefHeading___Toc3648008_3650668749">
            <w:r>
              <w:rPr>
                <w:webHidden/>
                <w:rStyle w:val="IndexLink"/>
                <w:rtl w:val="true"/>
              </w:rPr>
              <w:t>دعاى آن حضرت در دفع شر همسايه</w:t>
            </w:r>
            <w:r>
              <w:rPr>
                <w:rStyle w:val="IndexLink"/>
                <w:rtl w:val="true"/>
              </w:rPr>
              <w:tab/>
            </w:r>
            <w:r>
              <w:rPr>
                <w:rStyle w:val="IndexLink"/>
              </w:rPr>
              <w:t>110</w:t>
            </w:r>
          </w:hyperlink>
        </w:p>
        <w:p>
          <w:pPr>
            <w:pStyle w:val="Contents4"/>
            <w:tabs>
              <w:tab w:val="clear" w:pos="8176"/>
              <w:tab w:val="right" w:pos="9026" w:leader="dot"/>
            </w:tabs>
            <w:rPr/>
          </w:pPr>
          <w:hyperlink w:anchor="__RefHeading___Toc3648010_3650668749">
            <w:r>
              <w:rPr>
                <w:webHidden/>
                <w:rStyle w:val="IndexLink"/>
                <w:rtl w:val="true"/>
              </w:rPr>
              <w:t>دعاى آن حضرت براى درد پا</w:t>
            </w:r>
            <w:r>
              <w:rPr>
                <w:rStyle w:val="IndexLink"/>
                <w:rtl w:val="true"/>
              </w:rPr>
              <w:tab/>
            </w:r>
            <w:r>
              <w:rPr>
                <w:rStyle w:val="IndexLink"/>
              </w:rPr>
              <w:t>111</w:t>
            </w:r>
          </w:hyperlink>
        </w:p>
        <w:p>
          <w:pPr>
            <w:pStyle w:val="Contents4"/>
            <w:tabs>
              <w:tab w:val="clear" w:pos="8176"/>
              <w:tab w:val="right" w:pos="9026" w:leader="dot"/>
            </w:tabs>
            <w:rPr/>
          </w:pPr>
          <w:hyperlink w:anchor="__RefHeading___Toc3648012_3650668749">
            <w:r>
              <w:rPr>
                <w:webHidden/>
                <w:rStyle w:val="IndexLink"/>
                <w:rtl w:val="true"/>
              </w:rPr>
              <w:t>دعاى آن حضرت در دفع چشم زخم</w:t>
            </w:r>
            <w:r>
              <w:rPr>
                <w:rStyle w:val="IndexLink"/>
                <w:rtl w:val="true"/>
              </w:rPr>
              <w:tab/>
            </w:r>
            <w:r>
              <w:rPr>
                <w:rStyle w:val="IndexLink"/>
              </w:rPr>
              <w:t>112</w:t>
            </w:r>
          </w:hyperlink>
        </w:p>
        <w:p>
          <w:pPr>
            <w:pStyle w:val="Contents3"/>
            <w:tabs>
              <w:tab w:val="clear" w:pos="8459"/>
              <w:tab w:val="right" w:pos="9026" w:leader="dot"/>
            </w:tabs>
            <w:rPr/>
          </w:pPr>
          <w:hyperlink w:anchor="__RefHeading___Toc3648014_3650668749">
            <w:r>
              <w:rPr>
                <w:webHidden/>
                <w:rStyle w:val="IndexLink"/>
                <w:rtl w:val="true"/>
              </w:rPr>
              <w:t xml:space="preserve">ادعيه آن حضرت در امور متفرقه </w:t>
            </w:r>
            <w:r>
              <w:rPr>
                <w:rStyle w:val="IndexLink"/>
                <w:rtl w:val="true"/>
              </w:rPr>
              <w:t>:</w:t>
              <w:tab/>
            </w:r>
            <w:r>
              <w:rPr>
                <w:rStyle w:val="IndexLink"/>
              </w:rPr>
              <w:t>112</w:t>
            </w:r>
          </w:hyperlink>
        </w:p>
        <w:p>
          <w:pPr>
            <w:pStyle w:val="Contents4"/>
            <w:tabs>
              <w:tab w:val="clear" w:pos="8176"/>
              <w:tab w:val="right" w:pos="9026" w:leader="dot"/>
            </w:tabs>
            <w:rPr/>
          </w:pPr>
          <w:hyperlink w:anchor="__RefHeading___Toc3648016_3650668749">
            <w:r>
              <w:rPr>
                <w:webHidden/>
                <w:rStyle w:val="IndexLink"/>
                <w:rtl w:val="true"/>
              </w:rPr>
              <w:t>دعاى آن حضرت در پناه بردن به خدا از بعضى از امور</w:t>
            </w:r>
            <w:r>
              <w:rPr>
                <w:rStyle w:val="IndexLink"/>
                <w:rtl w:val="true"/>
              </w:rPr>
              <w:tab/>
            </w:r>
            <w:r>
              <w:rPr>
                <w:rStyle w:val="IndexLink"/>
              </w:rPr>
              <w:t>112</w:t>
            </w:r>
          </w:hyperlink>
        </w:p>
        <w:p>
          <w:pPr>
            <w:pStyle w:val="Contents4"/>
            <w:tabs>
              <w:tab w:val="clear" w:pos="8176"/>
              <w:tab w:val="right" w:pos="9026" w:leader="dot"/>
            </w:tabs>
            <w:rPr/>
          </w:pPr>
          <w:hyperlink w:anchor="__RefHeading___Toc3648018_3650668749">
            <w:r>
              <w:rPr>
                <w:webHidden/>
                <w:rStyle w:val="IndexLink"/>
                <w:rtl w:val="true"/>
              </w:rPr>
              <w:t>دعاى آن حضرت در شب قدر</w:t>
            </w:r>
            <w:r>
              <w:rPr>
                <w:rStyle w:val="IndexLink"/>
                <w:rtl w:val="true"/>
              </w:rPr>
              <w:tab/>
            </w:r>
            <w:r>
              <w:rPr>
                <w:rStyle w:val="IndexLink"/>
              </w:rPr>
              <w:t>113</w:t>
            </w:r>
          </w:hyperlink>
        </w:p>
        <w:p>
          <w:pPr>
            <w:pStyle w:val="Contents4"/>
            <w:tabs>
              <w:tab w:val="clear" w:pos="8176"/>
              <w:tab w:val="right" w:pos="9026" w:leader="dot"/>
            </w:tabs>
            <w:rPr/>
          </w:pPr>
          <w:hyperlink w:anchor="__RefHeading___Toc3648020_3650668749">
            <w:r>
              <w:rPr>
                <w:webHidden/>
                <w:rStyle w:val="IndexLink"/>
                <w:rtl w:val="true"/>
              </w:rPr>
              <w:t>دعاى آن حضرت در پناه بردن به خدا از بعضى از امور</w:t>
            </w:r>
            <w:r>
              <w:rPr>
                <w:rStyle w:val="IndexLink"/>
                <w:rtl w:val="true"/>
              </w:rPr>
              <w:tab/>
            </w:r>
            <w:r>
              <w:rPr>
                <w:rStyle w:val="IndexLink"/>
              </w:rPr>
              <w:t>114</w:t>
            </w:r>
          </w:hyperlink>
        </w:p>
        <w:p>
          <w:pPr>
            <w:pStyle w:val="Contents4"/>
            <w:tabs>
              <w:tab w:val="clear" w:pos="8176"/>
              <w:tab w:val="right" w:pos="9026" w:leader="dot"/>
            </w:tabs>
            <w:rPr/>
          </w:pPr>
          <w:hyperlink w:anchor="__RefHeading___Toc3648022_3650668749">
            <w:r>
              <w:rPr>
                <w:webHidden/>
                <w:rStyle w:val="IndexLink"/>
                <w:rtl w:val="true"/>
              </w:rPr>
              <w:t>دعاى آن حضرت در كنار ركن يمانى</w:t>
            </w:r>
            <w:r>
              <w:rPr>
                <w:rStyle w:val="IndexLink"/>
                <w:rtl w:val="true"/>
              </w:rPr>
              <w:tab/>
            </w:r>
            <w:r>
              <w:rPr>
                <w:rStyle w:val="IndexLink"/>
              </w:rPr>
              <w:t>114</w:t>
            </w:r>
          </w:hyperlink>
        </w:p>
        <w:p>
          <w:pPr>
            <w:pStyle w:val="Contents4"/>
            <w:tabs>
              <w:tab w:val="clear" w:pos="8176"/>
              <w:tab w:val="right" w:pos="9026" w:leader="dot"/>
            </w:tabs>
            <w:rPr/>
          </w:pPr>
          <w:hyperlink w:anchor="__RefHeading___Toc3648024_3650668749">
            <w:r>
              <w:rPr>
                <w:webHidden/>
                <w:rStyle w:val="IndexLink"/>
                <w:rtl w:val="true"/>
              </w:rPr>
              <w:t>دعاى آن حضرت هنگام افطار</w:t>
            </w:r>
            <w:r>
              <w:rPr>
                <w:rStyle w:val="IndexLink"/>
                <w:rtl w:val="true"/>
              </w:rPr>
              <w:tab/>
            </w:r>
            <w:r>
              <w:rPr>
                <w:rStyle w:val="IndexLink"/>
              </w:rPr>
              <w:t>115</w:t>
            </w:r>
          </w:hyperlink>
        </w:p>
        <w:p>
          <w:pPr>
            <w:pStyle w:val="Contents4"/>
            <w:tabs>
              <w:tab w:val="clear" w:pos="8176"/>
              <w:tab w:val="right" w:pos="9026" w:leader="dot"/>
            </w:tabs>
            <w:rPr/>
          </w:pPr>
          <w:hyperlink w:anchor="__RefHeading___Toc3648026_3650668749">
            <w:r>
              <w:rPr>
                <w:webHidden/>
                <w:rStyle w:val="IndexLink"/>
                <w:rtl w:val="true"/>
              </w:rPr>
              <w:t>دعاى آن حضرت در كيفيت تبريك براى ولادت فرزند پسر</w:t>
            </w:r>
            <w:r>
              <w:rPr>
                <w:rStyle w:val="IndexLink"/>
                <w:rtl w:val="true"/>
              </w:rPr>
              <w:tab/>
            </w:r>
            <w:r>
              <w:rPr>
                <w:rStyle w:val="IndexLink"/>
              </w:rPr>
              <w:t>115</w:t>
            </w:r>
          </w:hyperlink>
        </w:p>
        <w:p>
          <w:pPr>
            <w:pStyle w:val="Contents4"/>
            <w:tabs>
              <w:tab w:val="clear" w:pos="8176"/>
              <w:tab w:val="right" w:pos="9026" w:leader="dot"/>
            </w:tabs>
            <w:rPr/>
          </w:pPr>
          <w:hyperlink w:anchor="__RefHeading___Toc3648028_3650668749">
            <w:r>
              <w:rPr>
                <w:webHidden/>
                <w:rStyle w:val="IndexLink"/>
                <w:rtl w:val="true"/>
              </w:rPr>
              <w:t>دعا حضرت هنگام احتضار</w:t>
            </w:r>
            <w:r>
              <w:rPr>
                <w:rStyle w:val="IndexLink"/>
                <w:rtl w:val="true"/>
              </w:rPr>
              <w:tab/>
            </w:r>
            <w:r>
              <w:rPr>
                <w:rStyle w:val="IndexLink"/>
              </w:rPr>
              <w:t>116</w:t>
            </w:r>
          </w:hyperlink>
        </w:p>
        <w:p>
          <w:pPr>
            <w:pStyle w:val="Contents4"/>
            <w:tabs>
              <w:tab w:val="clear" w:pos="8176"/>
              <w:tab w:val="right" w:pos="9026" w:leader="dot"/>
            </w:tabs>
            <w:rPr/>
          </w:pPr>
          <w:hyperlink w:anchor="__RefHeading___Toc3648030_3650668749">
            <w:r>
              <w:rPr>
                <w:webHidden/>
                <w:rStyle w:val="IndexLink"/>
                <w:rtl w:val="true"/>
              </w:rPr>
              <w:t>دعاى آن حضرت در پناه بردن به خدا از بعضى از امور</w:t>
            </w:r>
            <w:r>
              <w:rPr>
                <w:rStyle w:val="IndexLink"/>
                <w:rtl w:val="true"/>
              </w:rPr>
              <w:tab/>
            </w:r>
            <w:r>
              <w:rPr>
                <w:rStyle w:val="IndexLink"/>
              </w:rPr>
              <w:t>116</w:t>
            </w:r>
          </w:hyperlink>
        </w:p>
        <w:p>
          <w:pPr>
            <w:pStyle w:val="Contents2"/>
            <w:tabs>
              <w:tab w:val="clear" w:pos="8743"/>
              <w:tab w:val="right" w:pos="9026" w:leader="dot"/>
            </w:tabs>
            <w:rPr/>
          </w:pPr>
          <w:hyperlink w:anchor="__RefHeading___Toc3648032_3650668749">
            <w:r>
              <w:rPr>
                <w:webHidden/>
                <w:rStyle w:val="IndexLink"/>
                <w:rtl w:val="true"/>
              </w:rPr>
              <w:t>احاديث حضرت</w:t>
            </w:r>
            <w:r>
              <w:rPr>
                <w:rStyle w:val="IndexLink"/>
                <w:rtl w:val="true"/>
              </w:rPr>
              <w:tab/>
            </w:r>
            <w:r>
              <w:rPr>
                <w:rStyle w:val="IndexLink"/>
              </w:rPr>
              <w:t>117</w:t>
            </w:r>
          </w:hyperlink>
        </w:p>
        <w:p>
          <w:pPr>
            <w:pStyle w:val="Contents3"/>
            <w:tabs>
              <w:tab w:val="clear" w:pos="8459"/>
              <w:tab w:val="right" w:pos="9026" w:leader="dot"/>
            </w:tabs>
            <w:rPr/>
          </w:pPr>
          <w:hyperlink w:anchor="__RefHeading___Toc3648034_3650668749">
            <w:r>
              <w:rPr>
                <w:webHidden/>
                <w:rStyle w:val="IndexLink"/>
                <w:rtl w:val="true"/>
              </w:rPr>
              <w:t>سخنان طولانى امام حسن عليه السلام، در اين زمينه</w:t>
            </w:r>
            <w:r>
              <w:rPr>
                <w:rStyle w:val="IndexLink"/>
                <w:rtl w:val="true"/>
              </w:rPr>
              <w:t>: (</w:t>
            </w:r>
            <w:r>
              <w:rPr>
                <w:rStyle w:val="IndexLink"/>
                <w:rtl w:val="true"/>
              </w:rPr>
              <w:t>حكمت، پند، تشويق، تهديد، امر بمعروف و نهى از منكر</w:t>
            </w:r>
            <w:r>
              <w:rPr>
                <w:rStyle w:val="IndexLink"/>
                <w:rtl w:val="true"/>
              </w:rPr>
              <w:t>)</w:t>
              <w:tab/>
            </w:r>
            <w:r>
              <w:rPr>
                <w:rStyle w:val="IndexLink"/>
              </w:rPr>
              <w:t>117</w:t>
            </w:r>
          </w:hyperlink>
        </w:p>
        <w:p>
          <w:pPr>
            <w:pStyle w:val="Contents3"/>
            <w:tabs>
              <w:tab w:val="clear" w:pos="8459"/>
              <w:tab w:val="right" w:pos="9026" w:leader="dot"/>
            </w:tabs>
            <w:rPr/>
          </w:pPr>
          <w:hyperlink w:anchor="__RefHeading___Toc3648036_3650668749">
            <w:r>
              <w:rPr>
                <w:webHidden/>
                <w:rStyle w:val="IndexLink"/>
                <w:rtl w:val="true"/>
              </w:rPr>
              <w:t>خداشناسى</w:t>
            </w:r>
            <w:r>
              <w:rPr>
                <w:rStyle w:val="IndexLink"/>
                <w:rtl w:val="true"/>
              </w:rPr>
              <w:tab/>
            </w:r>
            <w:r>
              <w:rPr>
                <w:rStyle w:val="IndexLink"/>
              </w:rPr>
              <w:t>119</w:t>
            </w:r>
          </w:hyperlink>
        </w:p>
        <w:p>
          <w:pPr>
            <w:pStyle w:val="Contents3"/>
            <w:tabs>
              <w:tab w:val="clear" w:pos="8459"/>
              <w:tab w:val="right" w:pos="9026" w:leader="dot"/>
            </w:tabs>
            <w:rPr/>
          </w:pPr>
          <w:hyperlink w:anchor="__RefHeading___Toc3648038_3650668749">
            <w:r>
              <w:rPr>
                <w:webHidden/>
                <w:rStyle w:val="IndexLink"/>
                <w:rtl w:val="true"/>
              </w:rPr>
              <w:t>خشنودى خداوند</w:t>
            </w:r>
            <w:r>
              <w:rPr>
                <w:rStyle w:val="IndexLink"/>
                <w:rtl w:val="true"/>
              </w:rPr>
              <w:tab/>
            </w:r>
            <w:r>
              <w:rPr>
                <w:rStyle w:val="IndexLink"/>
              </w:rPr>
              <w:t>119</w:t>
            </w:r>
          </w:hyperlink>
        </w:p>
        <w:p>
          <w:pPr>
            <w:pStyle w:val="Contents3"/>
            <w:tabs>
              <w:tab w:val="clear" w:pos="8459"/>
              <w:tab w:val="right" w:pos="9026" w:leader="dot"/>
            </w:tabs>
            <w:rPr/>
          </w:pPr>
          <w:hyperlink w:anchor="__RefHeading___Toc3648040_3650668749">
            <w:r>
              <w:rPr>
                <w:webHidden/>
                <w:rStyle w:val="IndexLink"/>
                <w:rtl w:val="true"/>
              </w:rPr>
              <w:t>شناخت قرآن مجيد</w:t>
            </w:r>
            <w:r>
              <w:rPr>
                <w:rStyle w:val="IndexLink"/>
                <w:rtl w:val="true"/>
              </w:rPr>
              <w:tab/>
            </w:r>
            <w:r>
              <w:rPr>
                <w:rStyle w:val="IndexLink"/>
              </w:rPr>
              <w:t>120</w:t>
            </w:r>
          </w:hyperlink>
        </w:p>
        <w:p>
          <w:pPr>
            <w:pStyle w:val="Contents3"/>
            <w:tabs>
              <w:tab w:val="clear" w:pos="8459"/>
              <w:tab w:val="right" w:pos="9026" w:leader="dot"/>
            </w:tabs>
            <w:rPr/>
          </w:pPr>
          <w:hyperlink w:anchor="__RefHeading___Toc3648042_3650668749">
            <w:r>
              <w:rPr>
                <w:webHidden/>
                <w:rStyle w:val="IndexLink"/>
                <w:rtl w:val="true"/>
              </w:rPr>
              <w:t>مردمان نسبت به ولايت</w:t>
            </w:r>
            <w:r>
              <w:rPr>
                <w:rStyle w:val="IndexLink"/>
                <w:rtl w:val="true"/>
              </w:rPr>
              <w:tab/>
            </w:r>
            <w:r>
              <w:rPr>
                <w:rStyle w:val="IndexLink"/>
              </w:rPr>
              <w:t>120</w:t>
            </w:r>
          </w:hyperlink>
        </w:p>
        <w:p>
          <w:pPr>
            <w:pStyle w:val="Contents3"/>
            <w:tabs>
              <w:tab w:val="clear" w:pos="8459"/>
              <w:tab w:val="right" w:pos="9026" w:leader="dot"/>
            </w:tabs>
            <w:rPr/>
          </w:pPr>
          <w:hyperlink w:anchor="__RefHeading___Toc3648044_3650668749">
            <w:r>
              <w:rPr>
                <w:webHidden/>
                <w:rStyle w:val="IndexLink"/>
                <w:rtl w:val="true"/>
              </w:rPr>
              <w:t>پيروان حقيقى قرآن</w:t>
            </w:r>
            <w:r>
              <w:rPr>
                <w:rStyle w:val="IndexLink"/>
                <w:rtl w:val="true"/>
              </w:rPr>
              <w:tab/>
            </w:r>
            <w:r>
              <w:rPr>
                <w:rStyle w:val="IndexLink"/>
              </w:rPr>
              <w:t>121</w:t>
            </w:r>
          </w:hyperlink>
        </w:p>
        <w:p>
          <w:pPr>
            <w:pStyle w:val="Contents3"/>
            <w:tabs>
              <w:tab w:val="clear" w:pos="8459"/>
              <w:tab w:val="right" w:pos="9026" w:leader="dot"/>
            </w:tabs>
            <w:rPr/>
          </w:pPr>
          <w:hyperlink w:anchor="__RefHeading___Toc3648046_3650668749">
            <w:r>
              <w:rPr>
                <w:webHidden/>
                <w:rStyle w:val="IndexLink"/>
                <w:rtl w:val="true"/>
              </w:rPr>
              <w:t>قرآن در صحنه قيامت</w:t>
            </w:r>
            <w:r>
              <w:rPr>
                <w:rStyle w:val="IndexLink"/>
                <w:rtl w:val="true"/>
              </w:rPr>
              <w:tab/>
            </w:r>
            <w:r>
              <w:rPr>
                <w:rStyle w:val="IndexLink"/>
              </w:rPr>
              <w:t>122</w:t>
            </w:r>
          </w:hyperlink>
        </w:p>
        <w:p>
          <w:pPr>
            <w:pStyle w:val="Contents3"/>
            <w:tabs>
              <w:tab w:val="clear" w:pos="8459"/>
              <w:tab w:val="right" w:pos="9026" w:leader="dot"/>
            </w:tabs>
            <w:rPr/>
          </w:pPr>
          <w:hyperlink w:anchor="__RefHeading___Toc3648048_3650668749">
            <w:r>
              <w:rPr>
                <w:webHidden/>
                <w:rStyle w:val="IndexLink"/>
                <w:rtl w:val="true"/>
              </w:rPr>
              <w:t>فضائل اهل بيت ـ عليهم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3648050_3650668749">
            <w:r>
              <w:rPr>
                <w:webHidden/>
                <w:rStyle w:val="IndexLink"/>
                <w:rtl w:val="true"/>
              </w:rPr>
              <w:t>دستيابى به علوم پيامبر</w:t>
            </w:r>
            <w:r>
              <w:rPr>
                <w:rStyle w:val="IndexLink"/>
                <w:rtl w:val="true"/>
              </w:rPr>
              <w:tab/>
            </w:r>
            <w:r>
              <w:rPr>
                <w:rStyle w:val="IndexLink"/>
              </w:rPr>
              <w:t>123</w:t>
            </w:r>
          </w:hyperlink>
        </w:p>
        <w:p>
          <w:pPr>
            <w:pStyle w:val="Contents3"/>
            <w:tabs>
              <w:tab w:val="clear" w:pos="8459"/>
              <w:tab w:val="right" w:pos="9026" w:leader="dot"/>
            </w:tabs>
            <w:rPr/>
          </w:pPr>
          <w:hyperlink w:anchor="__RefHeading___Toc3648052_3650668749">
            <w:r>
              <w:rPr>
                <w:webHidden/>
                <w:rStyle w:val="IndexLink"/>
                <w:rtl w:val="true"/>
              </w:rPr>
              <w:t>آرامش در پرتو ولايت</w:t>
            </w:r>
            <w:r>
              <w:rPr>
                <w:rStyle w:val="IndexLink"/>
                <w:rtl w:val="true"/>
              </w:rPr>
              <w:tab/>
            </w:r>
            <w:r>
              <w:rPr>
                <w:rStyle w:val="IndexLink"/>
              </w:rPr>
              <w:t>124</w:t>
            </w:r>
          </w:hyperlink>
        </w:p>
        <w:p>
          <w:pPr>
            <w:pStyle w:val="Contents3"/>
            <w:tabs>
              <w:tab w:val="clear" w:pos="8459"/>
              <w:tab w:val="right" w:pos="9026" w:leader="dot"/>
            </w:tabs>
            <w:rPr/>
          </w:pPr>
          <w:hyperlink w:anchor="__RefHeading___Toc3648054_3650668749">
            <w:r>
              <w:rPr>
                <w:webHidden/>
                <w:rStyle w:val="IndexLink"/>
                <w:rtl w:val="true"/>
              </w:rPr>
              <w:t>آمرزش گناه در پرتو محبّت</w:t>
            </w:r>
            <w:r>
              <w:rPr>
                <w:rStyle w:val="IndexLink"/>
                <w:rtl w:val="true"/>
              </w:rPr>
              <w:tab/>
            </w:r>
            <w:r>
              <w:rPr>
                <w:rStyle w:val="IndexLink"/>
              </w:rPr>
              <w:t>124</w:t>
            </w:r>
          </w:hyperlink>
        </w:p>
        <w:p>
          <w:pPr>
            <w:pStyle w:val="Contents3"/>
            <w:tabs>
              <w:tab w:val="clear" w:pos="8459"/>
              <w:tab w:val="right" w:pos="9026" w:leader="dot"/>
            </w:tabs>
            <w:rPr/>
          </w:pPr>
          <w:hyperlink w:anchor="__RefHeading___Toc3648056_3650668749">
            <w:r>
              <w:rPr>
                <w:webHidden/>
                <w:rStyle w:val="IndexLink"/>
                <w:rtl w:val="true"/>
              </w:rPr>
              <w:t>حرمت صدقه بر آل محمد</w:t>
            </w:r>
            <w:r>
              <w:rPr>
                <w:rStyle w:val="IndexLink"/>
                <w:rtl w:val="true"/>
              </w:rPr>
              <w:tab/>
            </w:r>
            <w:r>
              <w:rPr>
                <w:rStyle w:val="IndexLink"/>
              </w:rPr>
              <w:t>125</w:t>
            </w:r>
          </w:hyperlink>
        </w:p>
        <w:p>
          <w:pPr>
            <w:pStyle w:val="Contents3"/>
            <w:tabs>
              <w:tab w:val="clear" w:pos="8459"/>
              <w:tab w:val="right" w:pos="9026" w:leader="dot"/>
            </w:tabs>
            <w:rPr/>
          </w:pPr>
          <w:hyperlink w:anchor="__RefHeading___Toc3648058_3650668749">
            <w:r>
              <w:rPr>
                <w:webHidden/>
                <w:rStyle w:val="IndexLink"/>
                <w:rtl w:val="true"/>
              </w:rPr>
              <w:t>حكومت و اهل بيت عليهم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3648060_3650668749">
            <w:r>
              <w:rPr>
                <w:webHidden/>
                <w:rStyle w:val="IndexLink"/>
                <w:rtl w:val="true"/>
              </w:rPr>
              <w:t>فرجام امامان راستين</w:t>
            </w:r>
            <w:r>
              <w:rPr>
                <w:rStyle w:val="IndexLink"/>
                <w:rtl w:val="true"/>
              </w:rPr>
              <w:tab/>
            </w:r>
            <w:r>
              <w:rPr>
                <w:rStyle w:val="IndexLink"/>
              </w:rPr>
              <w:t>126</w:t>
            </w:r>
          </w:hyperlink>
        </w:p>
        <w:p>
          <w:pPr>
            <w:pStyle w:val="Contents3"/>
            <w:tabs>
              <w:tab w:val="clear" w:pos="8459"/>
              <w:tab w:val="right" w:pos="9026" w:leader="dot"/>
            </w:tabs>
            <w:rPr/>
          </w:pPr>
          <w:hyperlink w:anchor="__RefHeading___Toc3648062_3650668749">
            <w:r>
              <w:rPr>
                <w:webHidden/>
                <w:rStyle w:val="IndexLink"/>
                <w:rtl w:val="true"/>
              </w:rPr>
              <w:t>شيعيان كيستند و دوستان كدامند؟</w:t>
            </w:r>
            <w:r>
              <w:rPr>
                <w:rStyle w:val="IndexLink"/>
                <w:rtl w:val="true"/>
              </w:rPr>
              <w:tab/>
            </w:r>
            <w:r>
              <w:rPr>
                <w:rStyle w:val="IndexLink"/>
              </w:rPr>
              <w:t>126</w:t>
            </w:r>
          </w:hyperlink>
        </w:p>
        <w:p>
          <w:pPr>
            <w:pStyle w:val="Contents3"/>
            <w:tabs>
              <w:tab w:val="clear" w:pos="8459"/>
              <w:tab w:val="right" w:pos="9026" w:leader="dot"/>
            </w:tabs>
            <w:rPr/>
          </w:pPr>
          <w:hyperlink w:anchor="__RefHeading___Toc3648064_3650668749">
            <w:r>
              <w:rPr>
                <w:webHidden/>
                <w:rStyle w:val="IndexLink"/>
                <w:rtl w:val="true"/>
              </w:rPr>
              <w:t>معيارهاى دوستان سالم</w:t>
            </w:r>
            <w:r>
              <w:rPr>
                <w:rStyle w:val="IndexLink"/>
                <w:rtl w:val="true"/>
              </w:rPr>
              <w:tab/>
            </w:r>
            <w:r>
              <w:rPr>
                <w:rStyle w:val="IndexLink"/>
              </w:rPr>
              <w:t>127</w:t>
            </w:r>
          </w:hyperlink>
        </w:p>
        <w:p>
          <w:pPr>
            <w:pStyle w:val="Contents3"/>
            <w:tabs>
              <w:tab w:val="clear" w:pos="8459"/>
              <w:tab w:val="right" w:pos="9026" w:leader="dot"/>
            </w:tabs>
            <w:rPr/>
          </w:pPr>
          <w:hyperlink w:anchor="__RefHeading___Toc3648066_3650668749">
            <w:r>
              <w:rPr>
                <w:webHidden/>
                <w:rStyle w:val="IndexLink"/>
                <w:rtl w:val="true"/>
              </w:rPr>
              <w:t>سياست از ديدگاه معصوم</w:t>
            </w:r>
            <w:r>
              <w:rPr>
                <w:rStyle w:val="IndexLink"/>
                <w:rtl w:val="true"/>
              </w:rPr>
              <w:tab/>
            </w:r>
            <w:r>
              <w:rPr>
                <w:rStyle w:val="IndexLink"/>
              </w:rPr>
              <w:t>127</w:t>
            </w:r>
          </w:hyperlink>
        </w:p>
        <w:p>
          <w:pPr>
            <w:pStyle w:val="Contents3"/>
            <w:tabs>
              <w:tab w:val="clear" w:pos="8459"/>
              <w:tab w:val="right" w:pos="9026" w:leader="dot"/>
            </w:tabs>
            <w:rPr/>
          </w:pPr>
          <w:hyperlink w:anchor="__RefHeading___Toc3648068_3650668749">
            <w:r>
              <w:rPr>
                <w:webHidden/>
                <w:rStyle w:val="IndexLink"/>
                <w:rtl w:val="true"/>
              </w:rPr>
              <w:t>عزّت مؤمن</w:t>
            </w:r>
            <w:r>
              <w:rPr>
                <w:rStyle w:val="IndexLink"/>
                <w:rtl w:val="true"/>
              </w:rPr>
              <w:tab/>
            </w:r>
            <w:r>
              <w:rPr>
                <w:rStyle w:val="IndexLink"/>
              </w:rPr>
              <w:t>128</w:t>
            </w:r>
          </w:hyperlink>
        </w:p>
        <w:p>
          <w:pPr>
            <w:pStyle w:val="Contents3"/>
            <w:tabs>
              <w:tab w:val="clear" w:pos="8459"/>
              <w:tab w:val="right" w:pos="9026" w:leader="dot"/>
            </w:tabs>
            <w:rPr/>
          </w:pPr>
          <w:hyperlink w:anchor="__RefHeading___Toc3648070_3650668749">
            <w:r>
              <w:rPr>
                <w:webHidden/>
                <w:rStyle w:val="IndexLink"/>
                <w:rtl w:val="true"/>
              </w:rPr>
              <w:t>انتخاب دوست</w:t>
            </w:r>
            <w:r>
              <w:rPr>
                <w:rStyle w:val="IndexLink"/>
                <w:rtl w:val="true"/>
              </w:rPr>
              <w:tab/>
            </w:r>
            <w:r>
              <w:rPr>
                <w:rStyle w:val="IndexLink"/>
              </w:rPr>
              <w:t>128</w:t>
            </w:r>
          </w:hyperlink>
        </w:p>
        <w:p>
          <w:pPr>
            <w:pStyle w:val="Contents3"/>
            <w:tabs>
              <w:tab w:val="clear" w:pos="8459"/>
              <w:tab w:val="right" w:pos="9026" w:leader="dot"/>
            </w:tabs>
            <w:rPr/>
          </w:pPr>
          <w:hyperlink w:anchor="__RefHeading___Toc3648072_3650668749">
            <w:r>
              <w:rPr>
                <w:webHidden/>
                <w:rStyle w:val="IndexLink"/>
                <w:rtl w:val="true"/>
              </w:rPr>
              <w:t>فروتنى</w:t>
            </w:r>
            <w:r>
              <w:rPr>
                <w:rStyle w:val="IndexLink"/>
                <w:rtl w:val="true"/>
              </w:rPr>
              <w:tab/>
            </w:r>
            <w:r>
              <w:rPr>
                <w:rStyle w:val="IndexLink"/>
              </w:rPr>
              <w:t>128</w:t>
            </w:r>
          </w:hyperlink>
        </w:p>
        <w:p>
          <w:pPr>
            <w:pStyle w:val="Contents3"/>
            <w:tabs>
              <w:tab w:val="clear" w:pos="8459"/>
              <w:tab w:val="right" w:pos="9026" w:leader="dot"/>
            </w:tabs>
            <w:rPr/>
          </w:pPr>
          <w:hyperlink w:anchor="__RefHeading___Toc3648074_3650668749">
            <w:r>
              <w:rPr>
                <w:webHidden/>
                <w:rStyle w:val="IndexLink"/>
                <w:rtl w:val="true"/>
              </w:rPr>
              <w:t>سخاوت و نيكى</w:t>
            </w:r>
            <w:r>
              <w:rPr>
                <w:rStyle w:val="IndexLink"/>
                <w:rtl w:val="true"/>
              </w:rPr>
              <w:tab/>
            </w:r>
            <w:r>
              <w:rPr>
                <w:rStyle w:val="IndexLink"/>
              </w:rPr>
              <w:t>129</w:t>
            </w:r>
          </w:hyperlink>
        </w:p>
        <w:p>
          <w:pPr>
            <w:pStyle w:val="Contents3"/>
            <w:tabs>
              <w:tab w:val="clear" w:pos="8459"/>
              <w:tab w:val="right" w:pos="9026" w:leader="dot"/>
            </w:tabs>
            <w:rPr/>
          </w:pPr>
          <w:hyperlink w:anchor="__RefHeading___Toc3648076_3650668749">
            <w:r>
              <w:rPr>
                <w:webHidden/>
                <w:rStyle w:val="IndexLink"/>
                <w:rtl w:val="true"/>
              </w:rPr>
              <w:t>همسايگان را بر خويش مقدم بداريد</w:t>
            </w:r>
            <w:r>
              <w:rPr>
                <w:rStyle w:val="IndexLink"/>
                <w:rtl w:val="true"/>
              </w:rPr>
              <w:tab/>
            </w:r>
            <w:r>
              <w:rPr>
                <w:rStyle w:val="IndexLink"/>
              </w:rPr>
              <w:t>129</w:t>
            </w:r>
          </w:hyperlink>
        </w:p>
        <w:p>
          <w:pPr>
            <w:pStyle w:val="Contents3"/>
            <w:tabs>
              <w:tab w:val="clear" w:pos="8459"/>
              <w:tab w:val="right" w:pos="9026" w:leader="dot"/>
            </w:tabs>
            <w:rPr/>
          </w:pPr>
          <w:hyperlink w:anchor="__RefHeading___Toc3648078_3650668749">
            <w:r>
              <w:rPr>
                <w:webHidden/>
                <w:rStyle w:val="IndexLink"/>
                <w:rtl w:val="true"/>
              </w:rPr>
              <w:t>پي نوشت</w:t>
            </w:r>
            <w:r>
              <w:rPr>
                <w:rStyle w:val="IndexLink"/>
                <w:rtl w:val="true"/>
              </w:rPr>
              <w:tab/>
            </w:r>
            <w:r>
              <w:rPr>
                <w:rStyle w:val="IndexLink"/>
              </w:rPr>
              <w:t>130</w:t>
            </w:r>
          </w:hyperlink>
        </w:p>
        <w:p>
          <w:pPr>
            <w:pStyle w:val="Contents2"/>
            <w:tabs>
              <w:tab w:val="clear" w:pos="8743"/>
              <w:tab w:val="right" w:pos="9026" w:leader="dot"/>
            </w:tabs>
            <w:rPr/>
          </w:pPr>
          <w:hyperlink w:anchor="__RefHeading___Toc3648080_3650668749">
            <w:r>
              <w:rPr>
                <w:webHidden/>
                <w:rStyle w:val="IndexLink"/>
                <w:rtl w:val="true"/>
              </w:rPr>
              <w:t xml:space="preserve">علت صلح امام حسن </w:t>
            </w:r>
            <w:r>
              <w:rPr>
                <w:rStyle w:val="IndexLink"/>
                <w:rtl w:val="true"/>
              </w:rPr>
              <w:t>(</w:t>
            </w:r>
            <w:r>
              <w:rPr>
                <w:rStyle w:val="IndexLink"/>
                <w:rtl w:val="true"/>
              </w:rPr>
              <w:t>عليه السلام</w:t>
            </w:r>
            <w:r>
              <w:rPr>
                <w:rStyle w:val="IndexLink"/>
                <w:rtl w:val="true"/>
              </w:rPr>
              <w:t>)</w:t>
              <w:tab/>
            </w:r>
            <w:r>
              <w:rPr>
                <w:rStyle w:val="IndexLink"/>
              </w:rPr>
              <w:t>131</w:t>
            </w:r>
          </w:hyperlink>
        </w:p>
        <w:p>
          <w:pPr>
            <w:pStyle w:val="Contents2"/>
            <w:tabs>
              <w:tab w:val="clear" w:pos="8743"/>
              <w:tab w:val="right" w:pos="9026" w:leader="dot"/>
            </w:tabs>
            <w:rPr/>
          </w:pPr>
          <w:hyperlink w:anchor="__RefHeading___Toc3648082_3650668749">
            <w:r>
              <w:rPr>
                <w:webHidden/>
                <w:rStyle w:val="IndexLink"/>
                <w:rtl w:val="true"/>
              </w:rPr>
              <w:t xml:space="preserve">مظلوميت امام حسن </w:t>
            </w:r>
            <w:r>
              <w:rPr>
                <w:rStyle w:val="IndexLink"/>
                <w:rtl w:val="true"/>
              </w:rPr>
              <w:t>(</w:t>
            </w:r>
            <w:r>
              <w:rPr>
                <w:rStyle w:val="IndexLink"/>
                <w:rtl w:val="true"/>
              </w:rPr>
              <w:t>عليه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3648084_3650668749">
            <w:r>
              <w:rPr>
                <w:webHidden/>
                <w:rStyle w:val="IndexLink"/>
                <w:rtl w:val="true"/>
              </w:rPr>
              <w:t>مظلوميّت سبطاكبر</w:t>
            </w:r>
            <w:r>
              <w:rPr>
                <w:rStyle w:val="IndexLink"/>
                <w:rtl w:val="true"/>
              </w:rPr>
              <w:tab/>
            </w:r>
            <w:r>
              <w:rPr>
                <w:rStyle w:val="IndexLink"/>
              </w:rPr>
              <w:t>135</w:t>
            </w:r>
          </w:hyperlink>
        </w:p>
        <w:p>
          <w:pPr>
            <w:pStyle w:val="Contents3"/>
            <w:tabs>
              <w:tab w:val="clear" w:pos="8459"/>
              <w:tab w:val="right" w:pos="9026" w:leader="dot"/>
            </w:tabs>
            <w:rPr/>
          </w:pPr>
          <w:hyperlink w:anchor="__RefHeading___Toc3648086_3650668749">
            <w:r>
              <w:rPr>
                <w:webHidden/>
                <w:rStyle w:val="IndexLink"/>
                <w:rtl w:val="true"/>
              </w:rPr>
              <w:t>شكايت حضرت</w:t>
            </w:r>
            <w:r>
              <w:rPr>
                <w:rStyle w:val="IndexLink"/>
                <w:rtl w:val="true"/>
              </w:rPr>
              <w:tab/>
            </w:r>
            <w:r>
              <w:rPr>
                <w:rStyle w:val="IndexLink"/>
              </w:rPr>
              <w:t>138</w:t>
            </w:r>
          </w:hyperlink>
        </w:p>
        <w:p>
          <w:pPr>
            <w:pStyle w:val="Contents3"/>
            <w:tabs>
              <w:tab w:val="clear" w:pos="8459"/>
              <w:tab w:val="right" w:pos="9026" w:leader="dot"/>
            </w:tabs>
            <w:rPr/>
          </w:pPr>
          <w:hyperlink w:anchor="__RefHeading___Toc3648088_3650668749">
            <w:r>
              <w:rPr>
                <w:webHidden/>
                <w:rStyle w:val="IndexLink"/>
                <w:rtl w:val="true"/>
              </w:rPr>
              <w:t>غارت خيمه</w:t>
            </w:r>
            <w:r>
              <w:rPr>
                <w:rStyle w:val="IndexLink"/>
                <w:rtl w:val="true"/>
              </w:rPr>
              <w:tab/>
            </w:r>
            <w:r>
              <w:rPr>
                <w:rStyle w:val="IndexLink"/>
              </w:rPr>
              <w:t>139</w:t>
            </w:r>
          </w:hyperlink>
        </w:p>
        <w:p>
          <w:pPr>
            <w:pStyle w:val="Contents3"/>
            <w:tabs>
              <w:tab w:val="clear" w:pos="8459"/>
              <w:tab w:val="right" w:pos="9026" w:leader="dot"/>
            </w:tabs>
            <w:rPr/>
          </w:pPr>
          <w:hyperlink w:anchor="__RefHeading___Toc3648090_3650668749">
            <w:r>
              <w:rPr>
                <w:webHidden/>
                <w:rStyle w:val="IndexLink"/>
                <w:rtl w:val="true"/>
              </w:rPr>
              <w:t>آزار ياران به حضرت</w:t>
            </w:r>
            <w:r>
              <w:rPr>
                <w:rStyle w:val="IndexLink"/>
                <w:rtl w:val="true"/>
              </w:rPr>
              <w:tab/>
            </w:r>
            <w:r>
              <w:rPr>
                <w:rStyle w:val="IndexLink"/>
              </w:rPr>
              <w:t>139</w:t>
            </w:r>
          </w:hyperlink>
        </w:p>
        <w:p>
          <w:pPr>
            <w:pStyle w:val="Contents3"/>
            <w:tabs>
              <w:tab w:val="clear" w:pos="8459"/>
              <w:tab w:val="right" w:pos="9026" w:leader="dot"/>
            </w:tabs>
            <w:rPr/>
          </w:pPr>
          <w:hyperlink w:anchor="__RefHeading___Toc3648092_3650668749">
            <w:r>
              <w:rPr>
                <w:webHidden/>
                <w:rStyle w:val="IndexLink"/>
                <w:rtl w:val="true"/>
              </w:rPr>
              <w:t>عِشْتَ مَظْلُوماً وَ مَضَيْتَ شَهِيداً</w:t>
            </w:r>
            <w:r>
              <w:rPr>
                <w:rStyle w:val="IndexLink"/>
                <w:rtl w:val="true"/>
              </w:rPr>
              <w:tab/>
            </w:r>
            <w:r>
              <w:rPr>
                <w:rStyle w:val="IndexLink"/>
              </w:rPr>
              <w:t>140</w:t>
            </w:r>
          </w:hyperlink>
        </w:p>
        <w:p>
          <w:pPr>
            <w:pStyle w:val="Contents2"/>
            <w:tabs>
              <w:tab w:val="clear" w:pos="8743"/>
              <w:tab w:val="right" w:pos="9026" w:leader="dot"/>
            </w:tabs>
            <w:rPr/>
          </w:pPr>
          <w:hyperlink w:anchor="__RefHeading___Toc3648094_3650668749">
            <w:r>
              <w:rPr>
                <w:webHidden/>
                <w:rStyle w:val="IndexLink"/>
                <w:rtl w:val="true"/>
              </w:rPr>
              <w:t>پيامك</w:t>
            </w:r>
            <w:r>
              <w:rPr>
                <w:rStyle w:val="IndexLink"/>
                <w:rtl w:val="true"/>
              </w:rPr>
              <w:tab/>
            </w:r>
            <w:r>
              <w:rPr>
                <w:rStyle w:val="IndexLink"/>
              </w:rPr>
              <w:t>141</w:t>
            </w:r>
          </w:hyperlink>
        </w:p>
        <w:p>
          <w:pPr>
            <w:pStyle w:val="Contents2"/>
            <w:tabs>
              <w:tab w:val="clear" w:pos="8743"/>
              <w:tab w:val="right" w:pos="9026" w:leader="dot"/>
            </w:tabs>
            <w:rPr/>
          </w:pPr>
          <w:hyperlink w:anchor="__RefHeading___Toc3648096_3650668749">
            <w:r>
              <w:rPr>
                <w:webHidden/>
                <w:rStyle w:val="IndexLink"/>
                <w:rtl w:val="true"/>
              </w:rPr>
              <w:t>اشعار و بحرطويل</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6_8798"/>
      <w:bookmarkStart w:id="1" w:name="pg1966_8798"/>
      <w:bookmarkEnd w:id="1"/>
    </w:p>
    <w:p>
      <w:pPr>
        <w:pStyle w:val="Heading2"/>
        <w:numPr>
          <w:ilvl w:val="1"/>
          <w:numId w:val="1"/>
        </w:numPr>
        <w:rPr/>
      </w:pPr>
      <w:bookmarkStart w:id="2" w:name="pg1966_8798"/>
      <w:bookmarkStart w:id="3" w:name="__RefHeading___Toc3647796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غدير در سيره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مجتبي</w:t>
      </w:r>
    </w:p>
    <w:p>
      <w:pPr>
        <w:pStyle w:val="Heading2"/>
        <w:numPr>
          <w:ilvl w:val="1"/>
          <w:numId w:val="1"/>
        </w:numPr>
        <w:rPr/>
      </w:pPr>
      <w:bookmarkStart w:id="5" w:name="__RefHeading___Toc3647798_3650668749"/>
      <w:bookmarkStart w:id="6" w:name="_Toc2"/>
      <w:bookmarkEnd w:id="5"/>
      <w:r>
        <w:rPr>
          <w:rtl w:val="true"/>
        </w:rPr>
        <w:t xml:space="preserve">غدير درسيره امام حسن </w:t>
      </w:r>
      <w:r>
        <w:rPr>
          <w:rtl w:val="true"/>
        </w:rPr>
        <w:t>(</w:t>
      </w:r>
      <w:r>
        <w:rPr>
          <w:rtl w:val="true"/>
        </w:rPr>
        <w:t>عليه السلام</w:t>
      </w:r>
      <w:r>
        <w:rPr>
          <w:rtl w:val="true"/>
        </w:rPr>
        <w:t>)</w:t>
      </w:r>
      <w:bookmarkEnd w:id="6"/>
    </w:p>
    <w:p>
      <w:pPr>
        <w:pStyle w:val="Heading3"/>
        <w:numPr>
          <w:ilvl w:val="2"/>
          <w:numId w:val="1"/>
        </w:numPr>
        <w:rPr/>
      </w:pPr>
      <w:bookmarkStart w:id="7" w:name="__RefHeading___Toc3647800_3650668749"/>
      <w:bookmarkStart w:id="8" w:name="_Toc3"/>
      <w:bookmarkEnd w:id="7"/>
      <w:r>
        <w:rPr>
          <w:rtl w:val="true"/>
        </w:rPr>
        <w:t>امامت امام حسن عليه السلام از منظرپيامبردر خطابه غدير</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3647802_3650668749"/>
      <w:bookmarkStart w:id="10" w:name="_Toc4"/>
      <w:bookmarkEnd w:id="9"/>
      <w:r>
        <w:rPr>
          <w:rtl w:val="true"/>
        </w:rPr>
        <w:t>امامت در نسل من از فرزندان اوست</w:t>
      </w:r>
      <w:bookmarkStart w:id="11" w:name="pg1966_8799"/>
      <w:bookmarkEnd w:id="10"/>
    </w:p>
    <w:p>
      <w:pPr>
        <w:pStyle w:val="BookText"/>
        <w:rPr/>
      </w:pPr>
      <w:bookmarkEnd w:id="11"/>
      <w:r>
        <w:rPr>
          <w:rFonts w:ascii="Amiri" w:hAnsi="Amiri" w:eastAsia="Amiri" w:cs="Amiri"/>
          <w:color w:val="111111"/>
          <w:sz w:val="28"/>
          <w:sz w:val="28"/>
          <w:szCs w:val="28"/>
          <w:rtl w:val="true"/>
          <w:lang w:bidi="ar-SA"/>
        </w:rPr>
        <w:t xml:space="preserve">مَعاشِرَ النَّاسِ، إِنَّهُ آخِرُ مَقامٍ أَقُومُهُ في هذَا الْمَشْهَدِ، فَاسْمَعُوا وَأَطيعُوا وَانْقادُوا 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فَإِنَّ اللَّهَ عَزَّ وَجَلَّ هُوَ مَوْلاكُمْ وَإِلهُكُمْ، ثُمَّ مِنْ دُونِهِ رَسُولَهُ وَنَبِيَّهُ الْمُخاطِبَ لَكُمْ، ثُمَّ مِنْ بَعْدي عَلِيٌّ وَلِيُّكُمْ وَإِمامُكُمْ بِأَمْرِ اللَّهِ رَبِّكُمْ، ثُمَّ الْإِمامَةُ في ذُرِّيَّتي مِنْ وُلْدِهِ إِلي يَوْمٍ تَلْقَوْنَ اللَّهَ وَرَسُولَهُ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 مردم، اين آخرين باري است كه در چنين اجتماعي بپا مي‌ايستم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بشنويد و اطاعت كنيد و در مقابل امر خداوند، پروردگارتان سر تسليم فرود آوريد، چرا كه خداوند عزوجل صاحب اختيار شما و معبود شما است، و بعد از خداوند رسولش و پيامبرش كه شما را مخاطب قرار داده، و بعد از من علي صاحب اختيار شما و امام شما به امر خداوند است، و بعد از او امامت در نسل من از فرزندان اوست تا روزي كه خدا و رسولش را ملاقات خواهيد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خطابه غدير</w:t>
      </w:r>
    </w:p>
    <w:p>
      <w:pPr>
        <w:pStyle w:val="Heading4"/>
        <w:numPr>
          <w:ilvl w:val="3"/>
          <w:numId w:val="1"/>
        </w:numPr>
        <w:rPr/>
      </w:pPr>
      <w:bookmarkStart w:id="12" w:name="__RefHeading___Toc3647804_3650668749"/>
      <w:bookmarkStart w:id="13" w:name="_Toc5"/>
      <w:bookmarkEnd w:id="12"/>
      <w:r>
        <w:rPr>
          <w:rtl w:val="true"/>
        </w:rPr>
        <w:t>فرزندانم از نسل او ثقل اصغرند</w:t>
      </w:r>
      <w:bookmarkEnd w:id="13"/>
    </w:p>
    <w:p>
      <w:pPr>
        <w:pStyle w:val="BookText"/>
        <w:rPr/>
      </w:pPr>
      <w:r>
        <w:rPr>
          <w:rFonts w:ascii="Amiri" w:hAnsi="Amiri" w:eastAsia="Amiri" w:cs="Amiri"/>
          <w:color w:val="111111"/>
          <w:sz w:val="28"/>
          <w:sz w:val="28"/>
          <w:szCs w:val="28"/>
          <w:rtl w:val="true"/>
          <w:lang w:bidi="ar-SA"/>
        </w:rPr>
        <w:t xml:space="preserve">مَعاشِرَ النَّاسِ، إِنَّ عَلِيّاً وَالطَّيِّبينَ مِنْ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الثِّقْلُ الْأَصْغَرُ، وَالْقُرْآنُ الثِّقْلُ الْأَكْبَرُ، فَكُلُّ واحِدٍ مِنْهُما مُنْبِئٌ عَنْ صاحِبِهِ وَمُوافِقٌ لَهُ، لَنْ‌يَفْتَرِقا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أُمَناءُ اللَّهِ في خَلْقِهِ وَحُكَّامُهُ في أَرْضِهِ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 مردم، علي و پاكان از فرزندانم از نسل او ثقل اصغرند و قرآن ثقل اكبر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اين دو از ديگري خبر مي‌دهد و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يكديگر جدا نمي‌شوند تا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امين‌هاي خداوند بين مردم و حاكمان او در زمين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خطابه غدير</w:t>
      </w:r>
    </w:p>
    <w:p>
      <w:pPr>
        <w:pStyle w:val="Heading4"/>
        <w:numPr>
          <w:ilvl w:val="3"/>
          <w:numId w:val="1"/>
        </w:numPr>
        <w:rPr/>
      </w:pPr>
      <w:bookmarkStart w:id="14" w:name="__RefHeading___Toc3647806_3650668749"/>
      <w:bookmarkStart w:id="15" w:name="_Toc6"/>
      <w:bookmarkEnd w:id="14"/>
      <w:r>
        <w:rPr>
          <w:rtl w:val="true"/>
        </w:rPr>
        <w:t>امام حسن</w:t>
      </w:r>
      <w:r>
        <w:rPr>
          <w:rtl w:val="true"/>
        </w:rPr>
        <w:t>(</w:t>
      </w:r>
      <w:r>
        <w:rPr>
          <w:rtl w:val="true"/>
        </w:rPr>
        <w:t>ع</w:t>
      </w:r>
      <w:r>
        <w:rPr>
          <w:rtl w:val="true"/>
        </w:rPr>
        <w:t>)</w:t>
      </w:r>
      <w:r>
        <w:rPr>
          <w:rtl w:val="true"/>
        </w:rPr>
        <w:t xml:space="preserve">از نسل پيامبر از صلب اميرالمؤمنين </w:t>
      </w:r>
      <w:r>
        <w:rPr>
          <w:rtl w:val="true"/>
        </w:rPr>
        <w:t>(</w:t>
      </w:r>
      <w:r>
        <w:rPr>
          <w:rtl w:val="true"/>
        </w:rPr>
        <w:t>ع</w:t>
      </w:r>
      <w:r>
        <w:rPr>
          <w:rtl w:val="true"/>
        </w:rPr>
        <w:t>)</w:t>
      </w:r>
      <w:bookmarkEnd w:id="15"/>
    </w:p>
    <w:p>
      <w:pPr>
        <w:pStyle w:val="BookText"/>
        <w:rPr/>
      </w:pPr>
      <w:r>
        <w:rPr>
          <w:rFonts w:ascii="Amiri" w:hAnsi="Amiri" w:eastAsia="Amiri" w:cs="Amiri"/>
          <w:color w:val="111111"/>
          <w:sz w:val="28"/>
          <w:sz w:val="28"/>
          <w:szCs w:val="28"/>
          <w:rtl w:val="true"/>
          <w:lang w:bidi="ar-SA"/>
        </w:rPr>
        <w:t xml:space="preserve">مَعاشِرَ النَّاسِ، ذُرِّيَّةُ كُلُّ نَبِيٍّ مِنْ صُلْبِهِ، وَذُرِّيَّتي مِنْ 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 نسل هر پيامبري از صلب خود او هستند ولي نسل من از صلب اميرالمؤمنين علي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خطابه غدير</w:t>
      </w:r>
    </w:p>
    <w:p>
      <w:pPr>
        <w:pStyle w:val="Heading4"/>
        <w:numPr>
          <w:ilvl w:val="3"/>
          <w:numId w:val="1"/>
        </w:numPr>
        <w:rPr/>
      </w:pPr>
      <w:bookmarkStart w:id="16" w:name="__RefHeading___Toc3647808_3650668749"/>
      <w:bookmarkStart w:id="17" w:name="_Toc7"/>
      <w:bookmarkEnd w:id="16"/>
      <w:r>
        <w:rPr>
          <w:rtl w:val="true"/>
        </w:rPr>
        <w:t xml:space="preserve">جزاءتبعيت نكردن از امام مجتبي </w:t>
      </w:r>
      <w:r>
        <w:rPr>
          <w:rtl w:val="true"/>
        </w:rPr>
        <w:t>(</w:t>
      </w:r>
      <w:r>
        <w:rPr>
          <w:rtl w:val="true"/>
        </w:rPr>
        <w:t>ع</w:t>
      </w:r>
      <w:r>
        <w:rPr>
          <w:rtl w:val="true"/>
        </w:rPr>
        <w:t xml:space="preserve">) </w:t>
      </w:r>
      <w:r>
        <w:rPr>
          <w:rtl w:val="true"/>
        </w:rPr>
        <w:t>آتش دوزخ است</w:t>
      </w:r>
      <w:bookmarkEnd w:id="17"/>
    </w:p>
    <w:p>
      <w:pPr>
        <w:pStyle w:val="BookText"/>
        <w:rPr/>
      </w:pPr>
      <w:r>
        <w:rPr>
          <w:rFonts w:ascii="Amiri" w:hAnsi="Amiri" w:eastAsia="Amiri" w:cs="Amiri"/>
          <w:color w:val="111111"/>
          <w:sz w:val="28"/>
          <w:sz w:val="28"/>
          <w:szCs w:val="28"/>
          <w:rtl w:val="true"/>
          <w:lang w:bidi="ar-SA"/>
        </w:rPr>
        <w:t>مَعاشِرَالنّاسِ، إِنَّما أَكْمَلَ الله عَزَّوَجَلَّ دينَكُمْ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يَأْتَمَّ بِهِ وَبِمَنْ يَقُومُ مَقامَهُ مِنْ وُلْدي مِنْ صُلْبِهِ إِلي يَوْمِ الْقِيامَةِ وَالْعَرْضِ عَلَي الله عَزَّوَجَلَّ فَأُولئِكَ الَّذينَ حَبِطَتْ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النّارِهُمْ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لايُخَفَّفُ عَنْهُمُ الْعَذابُ وَلاهُمْ يُنْظَرونَ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دين را با امامت علي تكميل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آنان كه از او و جانشينانش از فرزندان من و از نسل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برپايي رستاخيز و عرضه ي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نكنند، در دو جهان كرده هايشان بيهوده بوده در آتش دوزخ ابدي خواهند بود، به گونه ي كه نه از عذابشان كاسته و نه برايشان فرصتي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خطابه غدير</w:t>
      </w:r>
    </w:p>
    <w:p>
      <w:pPr>
        <w:pStyle w:val="Heading4"/>
        <w:numPr>
          <w:ilvl w:val="3"/>
          <w:numId w:val="1"/>
        </w:numPr>
        <w:rPr/>
      </w:pPr>
      <w:bookmarkStart w:id="18" w:name="__RefHeading___Toc3647810_3650668749"/>
      <w:bookmarkStart w:id="19" w:name="_Toc8"/>
      <w:bookmarkEnd w:id="18"/>
      <w:r>
        <w:rPr>
          <w:rtl w:val="true"/>
        </w:rPr>
        <w:t>امام ولي خداست</w:t>
      </w:r>
      <w:bookmarkEnd w:id="1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وَلَهُمْ عَمَّتْ وَإِيَّاهُمْ خَصَّتْ،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أَوْلِياءُ اللَّهِ الَّذينَ لاخَوْفٌ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حِزْبَ اللَّهِ هُمُ الْغالِبُونَ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bookmarkStart w:id="20" w:name="pg1966_8800"/>
    </w:p>
    <w:p>
      <w:pPr>
        <w:pStyle w:val="BookText"/>
        <w:rPr/>
      </w:pPr>
      <w:bookmarkEnd w:id="20"/>
      <w:r>
        <w:rPr>
          <w:rFonts w:ascii="IRNazanin" w:hAnsi="IRNazanin" w:eastAsia="IRNazanin"/>
          <w:color w:val="111111"/>
          <w:sz w:val="28"/>
          <w:sz w:val="28"/>
          <w:szCs w:val="28"/>
          <w:rtl w:val="true"/>
          <w:lang w:bidi="fa-IR"/>
        </w:rPr>
        <w:t>سپس حضرت چنين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سوره‌ي حمد و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سوره درباره‌ي من نازل شده، و به خدا قسم درباره‌ي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عموم شامل آنهاست و به طور خاص درباره‌ي آنان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دوستان خدايند كه ترسي بر آنان نيست و محزون نمي‌شوند، بدانيد كه حزب خداوند غالب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خطابه غدير</w:t>
      </w:r>
    </w:p>
    <w:p>
      <w:pPr>
        <w:pStyle w:val="Heading4"/>
        <w:numPr>
          <w:ilvl w:val="3"/>
          <w:numId w:val="1"/>
        </w:numPr>
        <w:rPr/>
      </w:pPr>
      <w:bookmarkStart w:id="21" w:name="__RefHeading___Toc3647812_3650668749"/>
      <w:bookmarkStart w:id="22" w:name="_Toc9"/>
      <w:bookmarkEnd w:id="21"/>
      <w:r>
        <w:rPr>
          <w:rtl w:val="true"/>
        </w:rPr>
        <w:t>اطاعت از امر ونهي امام</w:t>
      </w:r>
      <w:bookmarkEnd w:id="22"/>
    </w:p>
    <w:p>
      <w:pPr>
        <w:pStyle w:val="BookText"/>
        <w:rPr/>
      </w:pPr>
      <w:r>
        <w:rPr>
          <w:rFonts w:ascii="Amiri" w:hAnsi="Amiri" w:eastAsia="Amiri" w:cs="Amiri"/>
          <w:color w:val="111111"/>
          <w:sz w:val="28"/>
          <w:sz w:val="28"/>
          <w:szCs w:val="28"/>
          <w:rtl w:val="true"/>
          <w:lang w:bidi="ar-SA"/>
        </w:rPr>
        <w:t>معاشر الناس، وكل حلال دللتكم عليه وكل حرام نهيتكم عنه فإني لم‌أرجع عن ذلك ولم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ذلك واحفظوه وتواصوا به، ولاتبدلوه ولاتغيروه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أجدد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فأقيموا الصلاة وآتوا الزكاة وأمروا بالمعروف وانهوا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رأس الأمر بالمعروف أن تنتهوا إلي قولي وتبلغوه من لم‌يحضر وتأمروه بقبوله عني وتنهوه عن مخالفته، فإنه أمر من الله عز وجل ومني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 بمعروف ولا نهي عن منكر إلا مع إمام 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 هر حلالي كه شما را بدان راهنمايي كردم و هر حرامي كه شما را از آن نهي نمودم، هرگز از آنها بر نگشته‌ام و تغيير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داشته باشيد و آن را حفظ كنيد و به يكديگر سفارش كنيد، و آن را تبديل نكنيد و تغيير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 خود را تكرار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 و زكات را بپردازيد و به كار نيك امر كنيد و از منكرات نهي نمائيد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بالاترين امر به معروف آنست كه سخن مرا بفهميد و آن را به كساني كه حاضر نيستند برسانيد و او را از طرف من به قبولش امر كنيد و از مخالفتش نهي نمائيد، چرا كه اين دستوري از جانب خداوند عزوجل و از نزد من است، و هيچ امر به معروف و نهي از منكري نمي‌شود مگر با امام معصوم</w:t>
      </w:r>
      <w:r>
        <w:rPr>
          <w:rFonts w:eastAsia="IRNazanin" w:cs="IRNazanin"/>
          <w:color w:val="111111"/>
          <w:sz w:val="28"/>
          <w:szCs w:val="28"/>
          <w:rtl w:val="true"/>
          <w:lang w:bidi="fa-IR"/>
        </w:rPr>
        <w:t>.</w:t>
      </w:r>
      <w:bookmarkStart w:id="23" w:name="pg1966_8801"/>
    </w:p>
    <w:p>
      <w:pPr>
        <w:pStyle w:val="BookText"/>
        <w:rPr/>
      </w:pPr>
      <w:bookmarkEnd w:id="23"/>
      <w:r>
        <w:rPr>
          <w:rFonts w:ascii="Amiri" w:hAnsi="Amiri" w:eastAsia="Amiri" w:cs="Amiri"/>
          <w:color w:val="111111"/>
          <w:sz w:val="28"/>
          <w:sz w:val="28"/>
          <w:szCs w:val="28"/>
          <w:rtl w:val="true"/>
          <w:lang w:bidi="ar-SA"/>
        </w:rPr>
        <w:t>خطابه غدير</w:t>
      </w:r>
    </w:p>
    <w:p>
      <w:pPr>
        <w:pStyle w:val="Heading4"/>
        <w:numPr>
          <w:ilvl w:val="3"/>
          <w:numId w:val="1"/>
        </w:numPr>
        <w:rPr/>
      </w:pPr>
      <w:bookmarkStart w:id="24" w:name="__RefHeading___Toc3647814_3650668749"/>
      <w:bookmarkStart w:id="25" w:name="_Toc10"/>
      <w:bookmarkEnd w:id="24"/>
      <w:r>
        <w:rPr>
          <w:rtl w:val="true"/>
        </w:rPr>
        <w:t>امامان پاسخگوي سوالات مردمند</w:t>
      </w:r>
      <w:bookmarkEnd w:id="25"/>
    </w:p>
    <w:p>
      <w:pPr>
        <w:pStyle w:val="BookText"/>
        <w:rPr/>
      </w:pPr>
      <w:r>
        <w:rPr>
          <w:rFonts w:ascii="IRNazanin" w:hAnsi="IRNazanin" w:eastAsia="IRNazanin"/>
          <w:color w:val="111111"/>
          <w:sz w:val="28"/>
          <w:sz w:val="28"/>
          <w:szCs w:val="28"/>
          <w:rtl w:val="true"/>
          <w:lang w:bidi="fa-IR"/>
        </w:rPr>
        <w:t>كما أمركم الله عز وجل، فإن طال عليكم الأمد فقصرتم أو نسيتم فعلي وليكم ومبين لكم، الذي نصبه الله عز وجل لكم بعدي أمين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وأنا منه، وهو ومن تخلف من ذريتي يخبرونكم بما تسألون عنه ويبينون لكم ما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خداوند عزوجل به شما فرمان داده است واگر زمان طويلي بر شما گذشت و كوتاهي نموديد يا فراموش كرديد، علي صاحب اختيار شما است و براي شما بيان مي‌كند، همو كه خداوند عزوجل بعد از من به عنوان امين بر خلقش او را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آنان كه از نسل من‌اند از آنچه سؤال كنيد به شما خبر مي‌دهند و آنچه را نمي‌دانيد براي شما 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غدير</w:t>
      </w:r>
    </w:p>
    <w:p>
      <w:pPr>
        <w:pStyle w:val="Heading4"/>
        <w:numPr>
          <w:ilvl w:val="3"/>
          <w:numId w:val="1"/>
        </w:numPr>
        <w:rPr/>
      </w:pPr>
      <w:bookmarkStart w:id="26" w:name="__RefHeading___Toc3647816_3650668749"/>
      <w:bookmarkStart w:id="27" w:name="_Toc11"/>
      <w:bookmarkEnd w:id="26"/>
      <w:r>
        <w:rPr>
          <w:rtl w:val="true"/>
        </w:rPr>
        <w:t xml:space="preserve">رستگاري در ااطاعت ازامام مجتبي </w:t>
      </w:r>
      <w:r>
        <w:rPr>
          <w:rtl w:val="true"/>
        </w:rPr>
        <w:t>(</w:t>
      </w:r>
      <w:r>
        <w:rPr>
          <w:rtl w:val="true"/>
        </w:rPr>
        <w:t>ع</w:t>
      </w:r>
      <w:r>
        <w:rPr>
          <w:rtl w:val="true"/>
        </w:rPr>
        <w:t>)</w:t>
      </w:r>
      <w:bookmarkEnd w:id="27"/>
    </w:p>
    <w:p>
      <w:pPr>
        <w:pStyle w:val="BookText"/>
        <w:rPr/>
      </w:pPr>
      <w:r>
        <w:rPr>
          <w:rFonts w:ascii="Amiri" w:hAnsi="Amiri" w:eastAsia="Amiri" w:cs="Amiri"/>
          <w:color w:val="111111"/>
          <w:sz w:val="28"/>
          <w:sz w:val="28"/>
          <w:szCs w:val="28"/>
          <w:rtl w:val="true"/>
          <w:lang w:bidi="ar-SA"/>
        </w:rPr>
        <w:t>معاشر الناس، من يطع الله ورسوله وعليا والأئمة الذين ذكرتهم فقد فاز فوزا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 هر كس خدا و رسولش و علي و اماماني را كه ذكر كردم اطاعت كند به رستگاري بزرگ دست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خطابه غدير</w:t>
      </w:r>
    </w:p>
    <w:p>
      <w:pPr>
        <w:pStyle w:val="Heading4"/>
        <w:numPr>
          <w:ilvl w:val="3"/>
          <w:numId w:val="1"/>
        </w:numPr>
        <w:rPr/>
      </w:pPr>
      <w:bookmarkStart w:id="28" w:name="__RefHeading___Toc3647818_3650668749"/>
      <w:bookmarkStart w:id="29" w:name="_Toc12"/>
      <w:bookmarkEnd w:id="28"/>
      <w:r>
        <w:rPr>
          <w:rtl w:val="true"/>
        </w:rPr>
        <w:t>قرآن معرف امامان</w:t>
      </w:r>
      <w:bookmarkEnd w:id="29"/>
    </w:p>
    <w:p>
      <w:pPr>
        <w:pStyle w:val="BookText"/>
        <w:rPr/>
      </w:pPr>
      <w:r>
        <w:rPr>
          <w:rFonts w:ascii="Amiri" w:hAnsi="Amiri" w:eastAsia="Amiri" w:cs="Amiri"/>
          <w:color w:val="111111"/>
          <w:sz w:val="28"/>
          <w:sz w:val="28"/>
          <w:szCs w:val="28"/>
          <w:rtl w:val="true"/>
          <w:lang w:bidi="ar-SA"/>
        </w:rPr>
        <w:t>معاشر الناس، القرآن يعرفكم أن الأئمة من بعده ولده، وعرفتكم إنهم مني ومنه،</w:t>
      </w:r>
    </w:p>
    <w:p>
      <w:pPr>
        <w:pStyle w:val="BookText"/>
        <w:rPr/>
      </w:pPr>
      <w:r>
        <w:rPr>
          <w:rFonts w:ascii="Amiri" w:hAnsi="Amiri" w:eastAsia="Amiri" w:cs="Amiri"/>
          <w:color w:val="111111"/>
          <w:sz w:val="28"/>
          <w:sz w:val="28"/>
          <w:szCs w:val="28"/>
          <w:rtl w:val="true"/>
          <w:lang w:bidi="ar-SA"/>
        </w:rPr>
        <w:t>حيث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لن‌تضلوا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مردم، قرآن به شما مي‌شناساند كه امامان بعد از علي فرزندان او هستند و من 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شناساندم كه آنان از نسل من و از نسل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در كتابش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كلمه‌ي باقي در نسل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نيز به شما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كنيد هرگز گمراه نمي‌شويد</w:t>
      </w:r>
      <w:r>
        <w:rPr>
          <w:rFonts w:eastAsia="IRNazanin" w:cs="IRNazanin"/>
          <w:color w:val="111111"/>
          <w:sz w:val="28"/>
          <w:szCs w:val="28"/>
          <w:rtl w:val="true"/>
          <w:lang w:bidi="fa-IR"/>
        </w:rPr>
        <w:t>».</w:t>
      </w:r>
      <w:bookmarkStart w:id="30" w:name="pg1966_8802"/>
    </w:p>
    <w:p>
      <w:pPr>
        <w:pStyle w:val="BookText"/>
        <w:rPr/>
      </w:pPr>
      <w:bookmarkEnd w:id="30"/>
      <w:r>
        <w:rPr>
          <w:rFonts w:ascii="Amiri" w:hAnsi="Amiri" w:eastAsia="Amiri" w:cs="Amiri"/>
          <w:color w:val="111111"/>
          <w:sz w:val="28"/>
          <w:sz w:val="28"/>
          <w:szCs w:val="28"/>
          <w:rtl w:val="true"/>
          <w:lang w:bidi="ar-SA"/>
        </w:rPr>
        <w:t>خطابه غدير</w:t>
      </w:r>
    </w:p>
    <w:p>
      <w:pPr>
        <w:pStyle w:val="Heading4"/>
        <w:numPr>
          <w:ilvl w:val="3"/>
          <w:numId w:val="1"/>
        </w:numPr>
        <w:rPr/>
      </w:pPr>
      <w:bookmarkStart w:id="31" w:name="__RefHeading___Toc3647820_3650668749"/>
      <w:bookmarkStart w:id="32" w:name="_Toc13"/>
      <w:bookmarkEnd w:id="31"/>
      <w:r>
        <w:rPr>
          <w:rtl w:val="true"/>
        </w:rPr>
        <w:t>امامت فقط درنسل اميرالمومنين عليه السلام</w:t>
      </w:r>
      <w:bookmarkEnd w:id="32"/>
    </w:p>
    <w:p>
      <w:pPr>
        <w:pStyle w:val="BookText"/>
        <w:rPr/>
      </w:pPr>
      <w:r>
        <w:rPr>
          <w:rFonts w:ascii="Amiri" w:hAnsi="Amiri" w:eastAsia="Amiri" w:cs="Amiri"/>
          <w:color w:val="111111"/>
          <w:sz w:val="28"/>
          <w:sz w:val="28"/>
          <w:szCs w:val="28"/>
          <w:rtl w:val="true"/>
          <w:lang w:bidi="ar-SA"/>
        </w:rPr>
        <w:t>ألا إن الحلال والحرام أكثر من أن أحصيهما وأعرفهما فآمر بالحلال وأنهي عن الحرام في مقام واحد، فأمرت أن آخذ البيعة منكم والصفقة لكم بقبول ما جئت به عن الله عز وجل في علي أميرالمؤمنين والأوصياء من بعده الذين هم مني ومنه إمامة فيهم قائمة، خاتمها المهدي إلي يوم يلقي الله الذي يقدر ويقضي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حلال و حرام بيش از آن است كه من همه‌ي آنها را بشمارم و معرفي كنم و بتوانم در يك مجلس به همه‌ي حلالها دستور دهم و از همه‌ي حرامها نهي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مأمورم كه از شما بيعت بگيرم و با شما دست بدهم بر اينكه قبول كنيد آنچه از طرف خداوند عزوجل درباره‌ي اميرالمؤمنين علي و جانشينان بعد از او آورده‌ام كه آنان از نسل من و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امامتي است كه فقط در آنها بپا خواهد بود، و آخر ايشان مهدي است تا روزي كه خداي مدبر قضا و قدر را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غدير</w:t>
      </w:r>
    </w:p>
    <w:p>
      <w:pPr>
        <w:pStyle w:val="Heading4"/>
        <w:numPr>
          <w:ilvl w:val="3"/>
          <w:numId w:val="1"/>
        </w:numPr>
        <w:rPr/>
      </w:pPr>
      <w:bookmarkStart w:id="33" w:name="__RefHeading___Toc3647822_3650668749"/>
      <w:bookmarkStart w:id="34" w:name="_Toc14"/>
      <w:bookmarkEnd w:id="33"/>
      <w:r>
        <w:rPr>
          <w:rtl w:val="true"/>
        </w:rPr>
        <w:t>عهد بر بيعت</w:t>
      </w:r>
      <w:bookmarkEnd w:id="34"/>
    </w:p>
    <w:p>
      <w:pPr>
        <w:pStyle w:val="BookText"/>
        <w:rPr/>
      </w:pPr>
      <w:r>
        <w:rPr>
          <w:rFonts w:ascii="Amiri" w:hAnsi="Amiri" w:eastAsia="Amiri" w:cs="Amiri"/>
          <w:color w:val="111111"/>
          <w:sz w:val="28"/>
          <w:sz w:val="28"/>
          <w:szCs w:val="28"/>
          <w:rtl w:val="true"/>
          <w:lang w:bidi="ar-SA"/>
        </w:rPr>
        <w:t>معاشر الناس، إنكم أكثر من أن تصافقوني بكف واحد في وقت واحد، وقدأمرني الله عز وجل أن آخذ من ألسنتكم الإقرار بما عقدت لعلي أميرالمؤمنين، ولمن جاء بعده من الأئمة مني ومنه، علي ما أعلمتكم أن ذريتي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مطيعون راضون منقادون لما بلغت عن ربنا وربك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أمر إمامنا علي أميرالمؤمنين ومن ولدت من صلبه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علي ذلك بقلوبنا وأنفسنا وألسنتنا وأيدينا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 نحيي وعليه نموت وعليه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ولانغير ولانبدل، ولانشك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ولانرتاب، ولانرجع عن العهد ولاننقض الميثاق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وعظتنابوعظ الله في علي أميرالمؤمنين والأئمة الذين ذكرت من ذريتك من ولده بعده، الحسن والحسين ومن نصبه الله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فالعهد والميثاق لهم مأخوذ منا، من قلوبنا وأنفسنا وألسنتنا وضمائرنا وأيدينا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أدركها بيده وإلا فقد أقر بلسانه، ولانبتغي بذلك بدلا ولايري الله من أنفسنا حولا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نؤدي ذلك عنك الداني والقاصي من أولادنا وأهالينا، ونشهد الله بذلك وكفي بالله شهيدا وأنت علينا به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شما بيش از آن هستيد كه با يك دست و در يك زمان با من دست دهيد، و پروردگارم مرا مأمور كرده است كه از زبان شما اقرار بگيرم درباره‌ي آنچه منعقد نمودم براي علي اميرالمؤمنين و اماماني كه بعد از او مي‌آيند و از نسل من و اويند، چنان كه به شما فهماندم كه فرزندان من از صلب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همگي چنين بگوئيد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شنيديم و اطاعت مي‌كنيم و راضي هستيم و سر تسليم فرود مي‌آوريم درباره‌ي آنچه از جانب پروردگار ما و خودت به ما رساندي درباره‌ي امر امامتِ اماممان علي اميرالمؤمنين و اماماني كه از صلب او به دنيا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با قلبهايمان و با جانمان و با زبانمان و با دستانمان با تو بيعت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عقيده زنده‌ايم و با آن مي‌ميريم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محشور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نخواهيم داد و تبديل نمي‌كنيم و شك نمي‌كنيم و انكار نمي‌نمائيم و ترديد به دل راه نمي‌دهيم و از اين قول برنمي‌گرديم و پيمان را نمي‌شكنيم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ما را به موعظه‌ي الهي نصيحت نمودي درباره‌ي علي اميرالمؤمنين و اماماني كه گفتي بعد از او از نسل تو و فرزندان اويند، يعني حسن و حسين و آنان كه خداوند بعد از آن دو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آنان عهد و پيمان از ما گرفته شد، از قلبهايمان و جانهايمان و زبانهايمان و ضمايرمان و دستهايمان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توانست با دست بيعت مي‌نمايد و گرنه با زبانش اقرار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پي تغيير اين عهد نيستيم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نفسهايمان دگرگوني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مطالب را از قول تو به نزديك و دور از فرزندانمان و فاميلمان مي‌رسانيم، و خدا را بر آن شاهد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شاهد بودن كفايت مي‌كند و تو نيز بر اين اقرار ما شاهد هستي</w:t>
      </w:r>
      <w:r>
        <w:rPr>
          <w:rFonts w:eastAsia="IRNazanin" w:cs="IRNazanin"/>
          <w:color w:val="111111"/>
          <w:sz w:val="28"/>
          <w:szCs w:val="28"/>
          <w:rtl w:val="true"/>
          <w:lang w:bidi="fa-IR"/>
        </w:rPr>
        <w:t>».</w:t>
      </w:r>
      <w:bookmarkStart w:id="35" w:name="pg1966_8804"/>
    </w:p>
    <w:p>
      <w:pPr>
        <w:pStyle w:val="BookText"/>
        <w:rPr/>
      </w:pPr>
      <w:bookmarkEnd w:id="35"/>
      <w:r>
        <w:rPr>
          <w:rFonts w:ascii="Amiri" w:hAnsi="Amiri" w:eastAsia="Amiri" w:cs="Amiri"/>
          <w:color w:val="111111"/>
          <w:sz w:val="28"/>
          <w:sz w:val="28"/>
          <w:szCs w:val="28"/>
          <w:rtl w:val="true"/>
          <w:lang w:bidi="ar-SA"/>
        </w:rPr>
        <w:t>خطابه غدير</w:t>
      </w:r>
    </w:p>
    <w:p>
      <w:pPr>
        <w:pStyle w:val="Heading4"/>
        <w:numPr>
          <w:ilvl w:val="3"/>
          <w:numId w:val="1"/>
        </w:numPr>
        <w:rPr/>
      </w:pPr>
      <w:bookmarkStart w:id="36" w:name="__RefHeading___Toc3647824_3650668749"/>
      <w:bookmarkStart w:id="37" w:name="_Toc15"/>
      <w:bookmarkEnd w:id="36"/>
      <w:r>
        <w:rPr>
          <w:rtl w:val="true"/>
        </w:rPr>
        <w:t>بيعت با امام حسن عليه السلام</w:t>
      </w:r>
      <w:bookmarkEnd w:id="37"/>
    </w:p>
    <w:p>
      <w:pPr>
        <w:pStyle w:val="BookText"/>
        <w:rPr/>
      </w:pPr>
      <w:r>
        <w:rPr>
          <w:rFonts w:ascii="IRNazanin" w:hAnsi="IRNazanin" w:eastAsia="IRNazanin"/>
          <w:color w:val="111111"/>
          <w:sz w:val="28"/>
          <w:sz w:val="28"/>
          <w:szCs w:val="28"/>
          <w:rtl w:val="true"/>
          <w:lang w:bidi="fa-IR"/>
        </w:rPr>
        <w:t xml:space="preserve">معاشر الناس، فبايعوا الله وبايعوني وبايعوا عليا أميرالمؤمنين والحسن والحسين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يهلك الله من غدر ويرحم من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نكث فإنما ينكث علي نفسه ومن أوفي بما عاهد عليه الله فسيؤتيه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با خدا بيعت كنيد و با من بيعت نمائيد و با علي اميرالمؤمنين و حسن و حسين و امامان از ايشان در دنيا و آخرت، به عنوان امامتي كه در نسل ايشان باقي است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غدركنندگان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هلاك و وفاداران را مورد رحمت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بيعت را بشكند به ضرر خويش شكسته است، و هركس به آنچه با خدا پيمان بسته وفا كند خداوند به او اجر عظيمي عنايت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خطابه غدير</w:t>
      </w:r>
    </w:p>
    <w:p>
      <w:pPr>
        <w:pStyle w:val="Heading4"/>
        <w:numPr>
          <w:ilvl w:val="3"/>
          <w:numId w:val="1"/>
        </w:numPr>
        <w:rPr/>
      </w:pPr>
      <w:bookmarkStart w:id="38" w:name="__RefHeading___Toc3647826_3650668749"/>
      <w:bookmarkStart w:id="39" w:name="_Toc16"/>
      <w:bookmarkEnd w:id="38"/>
      <w:r>
        <w:rPr>
          <w:rtl w:val="true"/>
        </w:rPr>
        <w:t>امامان هدايت</w:t>
      </w:r>
      <w:bookmarkEnd w:id="39"/>
    </w:p>
    <w:p>
      <w:pPr>
        <w:pStyle w:val="BookText"/>
        <w:rPr/>
      </w:pPr>
      <w:r>
        <w:rPr>
          <w:rFonts w:ascii="IRNazanin" w:hAnsi="IRNazanin" w:eastAsia="IRNazanin"/>
          <w:color w:val="111111"/>
          <w:sz w:val="28"/>
          <w:sz w:val="28"/>
          <w:szCs w:val="28"/>
          <w:rtl w:val="true"/>
          <w:lang w:bidi="fa-IR"/>
        </w:rPr>
        <w:t xml:space="preserve">مَعاشِرَ النَّاسِ، أَنَا صِراطُ اللَّهِ الْمُسْتَقيمُ الَّذي أَمَرَكُمْ بِاتِّباعِهِ، ثُمَّ عَلِيٌّ مِنْ بَعْدي، ثُمَّ وُلْدي مِنْ صُلْبِهِ 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يَهْدُونَ إِلَي الْحَقِّ وَبِهِ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من راه مستقيم خداوند هستم كه شما را به تابعيت آن امر نموده، و سپس علي بعد از من، و سپس فرزندانم از نسل او كه امامان هدايت‌اند، به حق هدايت مي‌كنند و بياري حق به عدالت رفتار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خطابه غدير</w:t>
      </w:r>
    </w:p>
    <w:p>
      <w:pPr>
        <w:pStyle w:val="Heading4"/>
        <w:numPr>
          <w:ilvl w:val="3"/>
          <w:numId w:val="1"/>
        </w:numPr>
        <w:rPr/>
      </w:pPr>
      <w:bookmarkStart w:id="40" w:name="__RefHeading___Toc3647828_3650668749"/>
      <w:bookmarkStart w:id="41" w:name="_Toc17"/>
      <w:bookmarkEnd w:id="40"/>
      <w:r>
        <w:rPr>
          <w:rtl w:val="true"/>
        </w:rPr>
        <w:t>پيامبر پدر امام حسن عليه السلام</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أَلا وَإِنّي رَسُولٌ وَعَلِيٌّ الْإِمامُ وَالْوَصِيُّ مِنْ بَعْدي، وَالْأَئِمَّةُ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والِدُهُمْ وَهُمْ يَخْرُجُونَ مِنْ صُلْبِهِ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 بدانيد كه من پيامبرم و علي امام و وصي بعد از من است، و امامان بعد از او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پدر آنانم و آنها از صلب او به وجود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غدير</w:t>
      </w:r>
      <w:bookmarkStart w:id="42" w:name="pg1966_8805"/>
    </w:p>
    <w:p>
      <w:pPr>
        <w:pStyle w:val="Heading3"/>
        <w:numPr>
          <w:ilvl w:val="2"/>
          <w:numId w:val="1"/>
        </w:numPr>
        <w:rPr/>
      </w:pPr>
      <w:bookmarkStart w:id="43" w:name="__RefHeading___Toc3647830_3650668749"/>
      <w:bookmarkStart w:id="44" w:name="_Toc18"/>
      <w:bookmarkEnd w:id="42"/>
      <w:bookmarkEnd w:id="43"/>
      <w:r>
        <w:rPr>
          <w:rtl w:val="true"/>
        </w:rPr>
        <w:t>دفاع از غدير</w:t>
      </w:r>
      <w:bookmarkEnd w:id="44"/>
    </w:p>
    <w:p>
      <w:pPr>
        <w:pStyle w:val="Heading4"/>
        <w:numPr>
          <w:ilvl w:val="3"/>
          <w:numId w:val="1"/>
        </w:numPr>
        <w:rPr/>
      </w:pPr>
      <w:bookmarkStart w:id="45" w:name="__RefHeading___Toc3647832_3650668749"/>
      <w:bookmarkStart w:id="46" w:name="_Toc19"/>
      <w:bookmarkEnd w:id="45"/>
      <w:r>
        <w:rPr>
          <w:rtl w:val="true"/>
        </w:rPr>
        <w:t>مدح امام</w:t>
      </w:r>
      <w:bookmarkEnd w:id="46"/>
    </w:p>
    <w:p>
      <w:pPr>
        <w:pStyle w:val="BookText"/>
        <w:rPr/>
      </w:pPr>
      <w:r>
        <w:rPr>
          <w:rFonts w:ascii="IRNazanin" w:hAnsi="IRNazanin" w:eastAsia="IRNazanin"/>
          <w:color w:val="111111"/>
          <w:sz w:val="28"/>
          <w:sz w:val="28"/>
          <w:szCs w:val="28"/>
          <w:rtl w:val="true"/>
          <w:lang w:bidi="fa-IR"/>
        </w:rPr>
        <w:t xml:space="preserve">احمد بن حنبل در مسند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بعد از شهادت على خطابه‌اى ايراد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مردى از ميان شما رفت كه احدى از گذشتگان و آيندگان بشر علم او را نداشته و نخواهد داشت، مردى كه چون رسول خدا صلى اللَّه عليه و آله و سلّم او را به جنگى مى‌فرستاد جبرئيل در دست راست و ميكائيل در طرف چپ او به حركت در مى‌آمدند و بر نمى‌گشت مگر بعد از آنكه فتح كرده باشد</w:t>
      </w:r>
    </w:p>
    <w:p>
      <w:pPr>
        <w:pStyle w:val="BookText"/>
        <w:rPr/>
      </w:pPr>
      <w:r>
        <w:rPr>
          <w:rFonts w:ascii="IRNazanin" w:hAnsi="IRNazanin" w:eastAsia="IRNazanin"/>
          <w:color w:val="111111"/>
          <w:sz w:val="28"/>
          <w:sz w:val="28"/>
          <w:szCs w:val="28"/>
          <w:rtl w:val="true"/>
          <w:lang w:bidi="fa-IR"/>
        </w:rPr>
        <w:t xml:space="preserve">احمد بن حنبل، 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داود إلهامى،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Heading4"/>
        <w:numPr>
          <w:ilvl w:val="3"/>
          <w:numId w:val="1"/>
        </w:numPr>
        <w:rPr/>
      </w:pPr>
      <w:bookmarkStart w:id="47" w:name="__RefHeading___Toc3647834_3650668749"/>
      <w:bookmarkStart w:id="48" w:name="_Toc20"/>
      <w:bookmarkEnd w:id="47"/>
      <w:r>
        <w:rPr>
          <w:rtl w:val="true"/>
        </w:rPr>
        <w:t>امام علي عليه السلام باب ايمان</w:t>
      </w:r>
      <w:bookmarkEnd w:id="48"/>
    </w:p>
    <w:p>
      <w:pPr>
        <w:pStyle w:val="BookText"/>
        <w:rPr/>
      </w:pPr>
      <w:r>
        <w:rPr>
          <w:rFonts w:ascii="IRNazanin" w:hAnsi="IRNazanin" w:eastAsia="IRNazanin"/>
          <w:color w:val="111111"/>
          <w:sz w:val="28"/>
          <w:sz w:val="28"/>
          <w:szCs w:val="28"/>
          <w:rtl w:val="true"/>
          <w:lang w:bidi="fa-IR"/>
        </w:rPr>
        <w:t>امام در خطبه اى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علينا باب من دخله كان مومنا و من خرج عنه كان كافرا</w:t>
      </w:r>
    </w:p>
    <w:p>
      <w:pPr>
        <w:pStyle w:val="BookText"/>
        <w:rPr/>
      </w:pPr>
      <w:r>
        <w:rPr>
          <w:rFonts w:ascii="Amiri" w:hAnsi="Amiri" w:eastAsia="Amiri" w:cs="Amiri"/>
          <w:color w:val="111111"/>
          <w:sz w:val="28"/>
          <w:sz w:val="28"/>
          <w:szCs w:val="28"/>
          <w:rtl w:val="true"/>
          <w:lang w:bidi="ar-SA"/>
        </w:rPr>
        <w:t xml:space="preserve">على عليه السلام درى است كه هر كس از آن وارد شود، مؤ من و هر كس از آن خارج شود، كافر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الناظر و تنبيه الخاطر،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4"/>
        <w:numPr>
          <w:ilvl w:val="3"/>
          <w:numId w:val="1"/>
        </w:numPr>
        <w:rPr/>
      </w:pPr>
      <w:bookmarkStart w:id="49" w:name="__RefHeading___Toc3647836_3650668749"/>
      <w:bookmarkStart w:id="50" w:name="_Toc21"/>
      <w:bookmarkEnd w:id="49"/>
      <w:r>
        <w:rPr>
          <w:rtl w:val="true"/>
        </w:rPr>
        <w:t>به مردم از خودشان سزاوار تريم</w:t>
      </w:r>
      <w:bookmarkEnd w:id="50"/>
    </w:p>
    <w:p>
      <w:pPr>
        <w:pStyle w:val="BookText"/>
        <w:rPr/>
      </w:pPr>
      <w:r>
        <w:rPr>
          <w:rFonts w:ascii="Amiri" w:hAnsi="Amiri" w:eastAsia="Amiri" w:cs="Amiri"/>
          <w:color w:val="111111"/>
          <w:sz w:val="28"/>
          <w:sz w:val="28"/>
          <w:szCs w:val="28"/>
          <w:rtl w:val="true"/>
          <w:lang w:bidi="ar-SA"/>
        </w:rPr>
        <w:t>امام حسن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اولى الناس بالناس فى كتاب الله و على لسان نبيه</w:t>
      </w:r>
    </w:p>
    <w:p>
      <w:pPr>
        <w:pStyle w:val="BookText"/>
        <w:rPr/>
      </w:pPr>
      <w:r>
        <w:rPr>
          <w:rFonts w:ascii="Amiri" w:hAnsi="Amiri" w:eastAsia="Amiri" w:cs="Amiri"/>
          <w:color w:val="111111"/>
          <w:sz w:val="28"/>
          <w:sz w:val="28"/>
          <w:szCs w:val="28"/>
          <w:rtl w:val="true"/>
          <w:lang w:bidi="ar-SA"/>
        </w:rPr>
        <w:t xml:space="preserve">ما در كتاب و سنت رسول خدا صلي الله عليه وآله نسبت به مردم از خودشان سزاوار تريم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سليم بن قيس الهلالي،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p>
    <w:p>
      <w:pPr>
        <w:pStyle w:val="Heading4"/>
        <w:numPr>
          <w:ilvl w:val="3"/>
          <w:numId w:val="1"/>
        </w:numPr>
        <w:rPr/>
      </w:pPr>
      <w:bookmarkStart w:id="51" w:name="__RefHeading___Toc3647838_3650668749"/>
      <w:bookmarkStart w:id="52" w:name="_Toc22"/>
      <w:bookmarkEnd w:id="51"/>
      <w:r>
        <w:rPr>
          <w:rtl w:val="true"/>
        </w:rPr>
        <w:t>سزاواربودن به ولايت وخلافت</w:t>
      </w:r>
      <w:bookmarkEnd w:id="5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عجب از كمى حيا و جرأت تو بر خداوند آنگاه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طاغيه شما را به قتل رسانده و امر را به معدن خود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 بودن ما چون تويى معدن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تو و سه نفر پيش از توكه بر اين مسند تكيه زدند، و اين سنّت زشت را براى تو به ارمغان گذاشتند، اكنون سخنى را بر زبان رانم كه تو در خور آن نيستى، لكن براى اين مى‌گويم كه فرزندان پدرم در اين جمع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مردم در زمان رسول گرامى اسلام بر امور بسيار كه خير و رضاى حضرت حقّ در آن بود شركت نمودند بى‌آنكه ميانشان هيچ اختلاف و تنازع و جدايى باشد، يكى شهادت بر 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اداى نمازهاى پنجگانه، و پرداخت زكات واجب، و گرفتن روزه ماه رمضان، و انجام حجّ خانه، و امور بسيارى كه در طاعت خداوند بود كه شمارش آنها را فقط خدا مى‌داند، و اجماع كردند بر تحريم زنا و شرب خمر و سرقت و كذب و قطع رحم، و خيانت و موارد بسيارى از معاصى خداوند كه شمارش را جز خدا كسى نداند</w:t>
      </w:r>
      <w:r>
        <w:rPr>
          <w:rFonts w:eastAsia="IRNazanin" w:cs="IRNazanin"/>
          <w:color w:val="111111"/>
          <w:sz w:val="28"/>
          <w:szCs w:val="28"/>
          <w:rtl w:val="true"/>
          <w:lang w:bidi="fa-IR"/>
        </w:rPr>
        <w:t>.</w:t>
      </w:r>
      <w:bookmarkStart w:id="53" w:name="pg1966_8806"/>
    </w:p>
    <w:p>
      <w:pPr>
        <w:pStyle w:val="BookText"/>
        <w:rPr/>
      </w:pPr>
      <w:bookmarkEnd w:id="53"/>
      <w:r>
        <w:rPr>
          <w:rFonts w:ascii="IRNazanin" w:hAnsi="IRNazanin" w:eastAsia="IRNazanin"/>
          <w:color w:val="111111"/>
          <w:sz w:val="28"/>
          <w:sz w:val="28"/>
          <w:szCs w:val="28"/>
          <w:rtl w:val="true"/>
          <w:lang w:bidi="fa-IR"/>
        </w:rPr>
        <w:t>و بر سر اختلاف سنّتهايى جنگيدند و بگروههاى مختلفى متفرّق شدند كه هر كدام ديگرى را لعن و از ديگرى تبرّى و بيزارى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 سر آن به جنگ برخاستند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احقّ و اولى به امر ولايت و خلافتيم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فرقه‌اى كه تبعيّت كتاب خدا و پيروى سنّت پيامبر را نمود، پس هر كه مطابق رفتار أهل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كندو موارد اختلافى را به خدا واگذارد جان سالم بدر برده و از آتش جهنّم نجات يافته و به بهشت رود، و هر كه را كه خداوند توفيق داده مورد منّت خود قرار دهد و حجّت خود را بر او تمام سازد به آنكه دل آن بنده پسنديده خود را منوّر به نور معرفت ولات امر از امامان دوازده‌گانه و معدن علم كه آن در كدام مقرّ مستقرّ است گرداند پس آن بنده در نزد خداوند سعيد و خوشبخت و از اولياى او به شمار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Heading4"/>
        <w:numPr>
          <w:ilvl w:val="3"/>
          <w:numId w:val="1"/>
        </w:numPr>
        <w:rPr/>
      </w:pPr>
      <w:bookmarkStart w:id="54" w:name="__RefHeading___Toc3647840_3650668749"/>
      <w:bookmarkStart w:id="55" w:name="_Toc23"/>
      <w:bookmarkEnd w:id="54"/>
      <w:r>
        <w:rPr>
          <w:rtl w:val="true"/>
        </w:rPr>
        <w:t>راسخان در علم</w:t>
      </w:r>
      <w:bookmarkEnd w:id="5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پنداشتند كه اينان از ما به امر خلافت شايسته‌ترند، حتّى تو اى پسر هند نيز ادّعاى آن را نمودى، و پنداشتى كه عمر بدنبال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كتابت قرآن در مصحفى را دارم آنچه از مكتوبات قرآن نزد خود دارى نزد من فرست، او نيز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چنين مى‌كردم قبل از رسيدن آن بدستت گردن مرا مى‌زدى،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من هستم نه تو و اصحابت، عمر غضبناك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طالب، فكر مى‌كنى هيچ كس جز تو علمى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كه مقدارى از قرائت قرآن مى‌داند آن را نزد من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 كه مقدارى از قرآن را در سينه داشت و يكنفر هم شهادت مى‌داد آن آيه را مكتوب مى‌داشت و گر نه نمى‌پذيرفت</w:t>
      </w:r>
      <w:r>
        <w:rPr>
          <w:rFonts w:eastAsia="IRNazanin" w:cs="IRNazanin"/>
          <w:color w:val="111111"/>
          <w:sz w:val="28"/>
          <w:szCs w:val="28"/>
          <w:rtl w:val="true"/>
          <w:lang w:bidi="fa-IR"/>
        </w:rPr>
        <w:t>.</w:t>
      </w:r>
      <w:bookmarkStart w:id="56" w:name="pg1966_8807"/>
    </w:p>
    <w:p>
      <w:pPr>
        <w:pStyle w:val="BookText"/>
        <w:rPr/>
      </w:pPr>
      <w:bookmarkEnd w:id="56"/>
      <w:r>
        <w:rPr>
          <w:rFonts w:ascii="IRNazanin" w:hAnsi="IRNazanin" w:eastAsia="IRNazanin"/>
          <w:color w:val="111111"/>
          <w:sz w:val="28"/>
          <w:sz w:val="28"/>
          <w:szCs w:val="28"/>
          <w:rtl w:val="true"/>
          <w:lang w:bidi="fa-IR"/>
        </w:rPr>
        <w:t>سپس شايع ساختند كه مقدار زيادى از قرآن ضايع شد؛ بخدا سوگند كه دروغ گفتند، تمامى قرآن در نزد أهل قرآن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Heading4"/>
        <w:numPr>
          <w:ilvl w:val="3"/>
          <w:numId w:val="1"/>
        </w:numPr>
        <w:rPr/>
      </w:pPr>
      <w:bookmarkStart w:id="57" w:name="__RefHeading___Toc3647842_3650668749"/>
      <w:bookmarkStart w:id="58" w:name="_Toc24"/>
      <w:bookmarkEnd w:id="57"/>
      <w:r>
        <w:rPr>
          <w:rtl w:val="true"/>
        </w:rPr>
        <w:t>خلافت جز براى ما خانواده شايسته نيست</w:t>
      </w:r>
      <w:bookmarkEnd w:id="58"/>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بى‌شكّ امامان از ما هستند، و خلافت جز براى ما خانواده شايسته ديگرى نيست، و خداوند تبارك و تعالى بى‌هيچ شكّى به تصريح در كتاب و سنّت ما را أهل آن ساخته، و علم نزد ما و فقط ما أهل آنيم، و مجموع آن در نزد ما ثابت و عيان و درخشان است و آنچه بر ما ظاهر است چيزى بر آن تا روز قيامت حادث و زيادت نخواهد شد، حتّى ديه خراش كه آن تنها نزد ما به املاء رسول خدا صلّى اللَّه عليه و آله و خطّ مبارك حضرت علىّ عليه السّلام محفوظ و مكتوب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Heading4"/>
        <w:numPr>
          <w:ilvl w:val="3"/>
          <w:numId w:val="1"/>
        </w:numPr>
        <w:rPr/>
      </w:pPr>
      <w:bookmarkStart w:id="59" w:name="__RefHeading___Toc3647844_3650668749"/>
      <w:bookmarkStart w:id="60" w:name="_Toc25"/>
      <w:bookmarkEnd w:id="59"/>
      <w:r>
        <w:rPr>
          <w:rtl w:val="true"/>
        </w:rPr>
        <w:t>دفاع از حقانيت امير المومنين عليه السلام در جنگ جمل و صفين</w:t>
      </w:r>
      <w:bookmarkEnd w:id="60"/>
    </w:p>
    <w:p>
      <w:pPr>
        <w:pStyle w:val="BookText"/>
        <w:rPr/>
      </w:pPr>
      <w:r>
        <w:rPr>
          <w:rFonts w:ascii="Amiri" w:hAnsi="Amiri" w:eastAsia="Amiri" w:cs="Amiri"/>
          <w:color w:val="111111"/>
          <w:sz w:val="28"/>
          <w:sz w:val="28"/>
          <w:szCs w:val="28"/>
          <w:rtl w:val="true"/>
          <w:lang w:bidi="ar-SA"/>
        </w:rPr>
        <w:t>از جمله مفاد و شروط صلح نامه امام مجتبي عليه السلام با معاويه اين بود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را موظف كرد كه براي فرزندان كساني كه روز جمل و واقعه ي صفين در ركاب پدرشان اميرالمومنين عليه السلام به قتل رسيدند يك ميليون درهم از خراج دار ابجرد مقرري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با اين شرط معاويه را مجبور به اعتراف بر عدم حقانيت خودش در مقابل مولا امير المومنين نمودند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زينت عرش خدا امام حسن 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بحار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p>
    <w:p>
      <w:pPr>
        <w:pStyle w:val="Heading4"/>
        <w:numPr>
          <w:ilvl w:val="3"/>
          <w:numId w:val="1"/>
        </w:numPr>
        <w:rPr/>
      </w:pPr>
      <w:bookmarkStart w:id="61" w:name="__RefHeading___Toc3647846_3650668749"/>
      <w:bookmarkStart w:id="62" w:name="_Toc26"/>
      <w:bookmarkEnd w:id="61"/>
      <w:r>
        <w:rPr>
          <w:rtl w:val="true"/>
        </w:rPr>
        <w:t>دفاع از مدافع غدير</w:t>
      </w:r>
      <w:bookmarkEnd w:id="6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در دفاع ازحضرت فاطمه سلام الله عليها فرمودند</w:t>
      </w:r>
      <w:r>
        <w:rPr>
          <w:rFonts w:eastAsia="Amiri" w:cs="Amiri" w:ascii="Amiri" w:hAnsi="Amiri"/>
          <w:color w:val="111111"/>
          <w:sz w:val="28"/>
          <w:szCs w:val="28"/>
          <w:rtl w:val="true"/>
          <w:lang w:bidi="ar-SA"/>
        </w:rPr>
        <w:t>:</w:t>
      </w:r>
      <w:bookmarkStart w:id="63" w:name="pg1966_8808"/>
    </w:p>
    <w:p>
      <w:pPr>
        <w:pStyle w:val="BookText"/>
        <w:rPr/>
      </w:pPr>
      <w:bookmarkEnd w:id="63"/>
      <w:r>
        <w:rPr>
          <w:rFonts w:ascii="IRNazanin" w:hAnsi="IRNazanin" w:eastAsia="IRNazanin"/>
          <w:color w:val="111111"/>
          <w:sz w:val="28"/>
          <w:sz w:val="28"/>
          <w:szCs w:val="28"/>
          <w:rtl w:val="true"/>
          <w:lang w:bidi="fa-IR"/>
        </w:rPr>
        <w:t xml:space="preserve">اى مغيرة بن شعبه، تو دشمن خدا، و تارك قرآن، و تكذيب‌كننده رسول خدايى، تو مرتكب زنا شده و مستوجب حدّ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مى‌باشى، و بر اين گناهت افرادى عدول صالح پرهيزگار گواهى دادند، پس رجم تو به تأخير افتاد،</w:t>
      </w:r>
    </w:p>
    <w:p>
      <w:pPr>
        <w:pStyle w:val="BookText"/>
        <w:rPr/>
      </w:pPr>
      <w:r>
        <w:rPr>
          <w:rFonts w:ascii="IRNazanin" w:hAnsi="IRNazanin" w:eastAsia="IRNazanin"/>
          <w:color w:val="111111"/>
          <w:sz w:val="28"/>
          <w:sz w:val="28"/>
          <w:szCs w:val="28"/>
          <w:rtl w:val="true"/>
          <w:lang w:bidi="fa-IR"/>
        </w:rPr>
        <w:t>و حقّ به باطل دفع، و راستى به دروغ و كذب ردّ شد، و اين بخاطر آن است كه خداوند برايت عذابى دردناك مهيّا فرموده است، و خوارى در دنيا، و رسوايى عذاب آخرت بدتر است، و تو همان هستى كه فاطمه دخت گرامى رسول خدا صلّى اللَّه عليه و آله را ضربه زدى تا آنجا كه خون آلود شده و فرزند در شكمش را سقط كرد، اين كارت از سر خوار ساختن رسول خدا و مخالفت با امر او، و هتك حرمت او بود، حال اينكه رسول خدا به فاطمه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بانوى زنان بهشتى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خود تو را راهى آتش نموده، و وبال آنچه بر زبان جارى ساختى متوجّه خودت خواهد ساخت، پس به كداميك از اين سه چيز علىّ را سبّ و دشنام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نقص در نسب او بود، يا دورى‌اش از رسول خدا، يا بدى در اسلام از او ظاهر شده؟ يا در حكمى مرتكب بيدادى شده؟ يا تمايلى بدنيا نموده؟ اگر بگويى به يكى از اينها؛ دروغ گفته‌اى و همه تكذيبت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Heading3"/>
        <w:numPr>
          <w:ilvl w:val="2"/>
          <w:numId w:val="1"/>
        </w:numPr>
        <w:rPr/>
      </w:pPr>
      <w:bookmarkStart w:id="64" w:name="__RefHeading___Toc3647848_3650668749"/>
      <w:bookmarkStart w:id="65" w:name="_Toc27"/>
      <w:bookmarkEnd w:id="64"/>
      <w:r>
        <w:rPr>
          <w:rtl w:val="true"/>
        </w:rPr>
        <w:t>امام مجتبي اولين وليمه دهنده ي جشن غدير</w:t>
      </w:r>
      <w:bookmarkEnd w:id="65"/>
    </w:p>
    <w:p>
      <w:pPr>
        <w:pStyle w:val="BookText"/>
        <w:rPr/>
      </w:pPr>
      <w:r>
        <w:rPr>
          <w:rFonts w:ascii="IRNazanin" w:hAnsi="IRNazanin" w:eastAsia="IRNazanin"/>
          <w:color w:val="111111"/>
          <w:sz w:val="28"/>
          <w:sz w:val="28"/>
          <w:szCs w:val="28"/>
          <w:rtl w:val="true"/>
          <w:lang w:bidi="fa-IR"/>
        </w:rPr>
        <w:t>همانگونه كه جشن يادبود غدير همه ساله در آسمان با اجتماع همه‌ي ملائكه برگزار مي‌شود، در زمين هم شيعيان يادبود آن روز را جشن مي‌گيرند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جشن غدير در همان بيابان غدير انجام شد كه سيل تبريك و تهنيت به پيشگاه پيامبر و اميرالمؤمنين صلوات اللَّه عليهما و آلهما جاري شد و مراسم پر شور و غيرقابل تكراري در آن بيابان پياده شد</w:t>
      </w:r>
      <w:r>
        <w:rPr>
          <w:rFonts w:eastAsia="IRNazanin" w:cs="IRNazanin"/>
          <w:color w:val="111111"/>
          <w:sz w:val="28"/>
          <w:szCs w:val="28"/>
          <w:rtl w:val="true"/>
          <w:lang w:bidi="fa-IR"/>
        </w:rPr>
        <w:t>.</w:t>
      </w:r>
      <w:bookmarkStart w:id="66" w:name="pg1966_8809"/>
    </w:p>
    <w:p>
      <w:pPr>
        <w:pStyle w:val="BookText"/>
        <w:rPr/>
      </w:pPr>
      <w:bookmarkEnd w:id="66"/>
      <w:r>
        <w:rPr>
          <w:rFonts w:ascii="IRNazanin" w:hAnsi="IRNazanin" w:eastAsia="IRNazanin"/>
          <w:color w:val="111111"/>
          <w:sz w:val="28"/>
          <w:sz w:val="28"/>
          <w:szCs w:val="28"/>
          <w:rtl w:val="true"/>
          <w:lang w:bidi="fa-IR"/>
        </w:rPr>
        <w:t>بعد از آن، بيست و پنج سال غدير پشت درِ خانه‌ي آتش زده‌ي علي و فاطمه عليهماالسلام گريست، تا روزي كه صاحب غدير قدرت را به دست گرفت و اولين جشن غدير با حضور او در كوفه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مصادف با عيد غدير بود و اميرالمؤمنين عليه‌السلام در خطبه‌ي نماز بيانات مفصلي در عظمت غدير بيان كردند، و سپس همه‌ي مردم به اتفاق حضرت براي مراسم اطعام مخصوص غدير به منزل امام حسن مجتبي عليه‌السلام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اسرارغدير صفحه </w:t>
      </w:r>
      <w:r>
        <w:rPr>
          <w:rFonts w:eastAsia="Amiri" w:cs="Amiri" w:ascii="Amiri" w:hAnsi="Amiri"/>
          <w:color w:val="111111"/>
          <w:sz w:val="28"/>
          <w:szCs w:val="28"/>
          <w:lang w:bidi="ar-SA"/>
        </w:rPr>
        <w:t>364</w:t>
      </w:r>
    </w:p>
    <w:p>
      <w:pPr>
        <w:pStyle w:val="Heading3"/>
        <w:numPr>
          <w:ilvl w:val="2"/>
          <w:numId w:val="1"/>
        </w:numPr>
        <w:rPr/>
      </w:pPr>
      <w:bookmarkStart w:id="67" w:name="__RefHeading___Toc3647850_3650668749"/>
      <w:bookmarkStart w:id="68" w:name="_Toc28"/>
      <w:bookmarkEnd w:id="67"/>
      <w:r>
        <w:rPr>
          <w:rtl w:val="true"/>
        </w:rPr>
        <w:t>معرفي دشمنان غدير</w:t>
      </w:r>
      <w:bookmarkEnd w:id="68"/>
    </w:p>
    <w:p>
      <w:pPr>
        <w:pStyle w:val="Heading4"/>
        <w:numPr>
          <w:ilvl w:val="3"/>
          <w:numId w:val="1"/>
        </w:numPr>
        <w:rPr/>
      </w:pPr>
      <w:bookmarkStart w:id="69" w:name="__RefHeading___Toc3647852_3650668749"/>
      <w:bookmarkStart w:id="70" w:name="_Toc29"/>
      <w:bookmarkEnd w:id="69"/>
      <w:r>
        <w:rPr>
          <w:rtl w:val="true"/>
        </w:rPr>
        <w:t>صلح بر ملا كننده دشمنان غدير</w:t>
      </w:r>
      <w:bookmarkEnd w:id="70"/>
    </w:p>
    <w:p>
      <w:pPr>
        <w:pStyle w:val="BookText"/>
        <w:rPr/>
      </w:pPr>
      <w:r>
        <w:rPr>
          <w:rFonts w:ascii="IRNazanin" w:hAnsi="IRNazanin" w:eastAsia="IRNazanin"/>
          <w:color w:val="111111"/>
          <w:sz w:val="28"/>
          <w:sz w:val="28"/>
          <w:szCs w:val="28"/>
          <w:rtl w:val="true"/>
          <w:lang w:bidi="fa-IR"/>
        </w:rPr>
        <w:t>امام مجتبى عليه السّلام پيشنهاد صلح را پذيرفت و در ضمن قرارداد صلح مقرر شد كه معاويه سب علي عليه السّلام را ترك كند و شيعيان آن جناب را آزار نرساند و حقوق تضييع شده را به اهلش برگرداند معاويه اين پيشنهادها را پذيرفت و قول داد كه اين شروط را ادا كند ليكن پس از اينكه صلح نامه تمام شد معاويه براى مردم خطبه خواند و گفت من بهيچ يك از اين شروط عمل نخواهم كرد و آنها را زيرپا ميگذارم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إعلام الورى ،متن،ص</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Heading4"/>
        <w:numPr>
          <w:ilvl w:val="3"/>
          <w:numId w:val="1"/>
        </w:numPr>
        <w:rPr/>
      </w:pPr>
      <w:bookmarkStart w:id="71" w:name="__RefHeading___Toc3647854_3650668749"/>
      <w:bookmarkStart w:id="72" w:name="_Toc30"/>
      <w:bookmarkEnd w:id="71"/>
      <w:r>
        <w:rPr>
          <w:rtl w:val="true"/>
        </w:rPr>
        <w:t>اهل سقيفه گوساله پرستان امت</w:t>
      </w:r>
      <w:bookmarkEnd w:id="72"/>
    </w:p>
    <w:p>
      <w:pPr>
        <w:pStyle w:val="BookText"/>
        <w:rPr/>
      </w:pPr>
      <w:r>
        <w:rPr>
          <w:rFonts w:ascii="IRNazanin" w:hAnsi="IRNazanin" w:eastAsia="IRNazanin"/>
          <w:color w:val="111111"/>
          <w:sz w:val="28"/>
          <w:sz w:val="28"/>
          <w:szCs w:val="28"/>
          <w:rtl w:val="true"/>
          <w:lang w:bidi="fa-IR"/>
        </w:rPr>
        <w:t>امام حسن عليه السلام مي فرمايندكه رسول خدا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كار خود را به مردى واگذار نكرد در حالى كه ميانشان داناتراز او هست، جز آنكه پيوسته كارشان ميل به پستى و زوال دارد تا آنكه به آئين گوساله‌پرستى افتند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بنى اسرائيل هارون را ترك گفته و به گوساله‌پرستى افتادند با اينكه مى‌دانستند كه هارون خليفه موسى است، و اين امّت علىّ را ترك گفتند با اينكه خود شنيدند كه رسول خدا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نزد من در منزلت همچون هارونى در نزد موسى؛ جز امر نبوّت كه پس از من ديگر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شخص رسول خدا از قوم خود به غار گريخت با اينكه ايشان را به خدا مى‌خواند، و اگر داراى اعوان و انصارى بود كه فرار نمى‌كرد، و من نيز اگر يار و ياورى داشتم هرگز با تو قرار داد صلح نمى‌بستم</w:t>
      </w:r>
      <w:r>
        <w:rPr>
          <w:rFonts w:eastAsia="IRNazanin" w:cs="IRNazanin"/>
          <w:color w:val="111111"/>
          <w:sz w:val="28"/>
          <w:szCs w:val="28"/>
          <w:rtl w:val="true"/>
          <w:lang w:bidi="fa-IR"/>
        </w:rPr>
        <w:t>.</w:t>
      </w:r>
      <w:bookmarkStart w:id="73" w:name="pg1966_8810"/>
    </w:p>
    <w:p>
      <w:pPr>
        <w:pStyle w:val="BookText"/>
        <w:rPr/>
      </w:pPr>
      <w:bookmarkEnd w:id="73"/>
      <w:r>
        <w:rPr>
          <w:rFonts w:ascii="IRNazanin" w:hAnsi="IRNazanin" w:eastAsia="IRNazanin"/>
          <w:color w:val="111111"/>
          <w:sz w:val="28"/>
          <w:sz w:val="28"/>
          <w:szCs w:val="28"/>
          <w:rtl w:val="true"/>
          <w:lang w:bidi="fa-IR"/>
        </w:rPr>
        <w:t>و حال آنكه خداوند عمل هارون را در سكوت جايز شمرده وقتى او را خوار و زبون داشته و نزديك بود او را بقتل رسانند، و او نيز هيچ يار و ياورى عليه ايشان نيافت، و خداوند رسول خود را در فرار از قوم مخيّر نمود هنگامى كه هيچ يار و ياورى عليه ايشان نيافت، و همچنين است كار من و پدرم؛ هنگامى كه امّت ما را تنها گذاشته و با ديگرى بيعت نمودند و ما يار و ياورى نيافتيم از جانب خداوند جايز است، و هر آينه اين سنّت و مثالهايى است كه مو به مو تكرار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4"/>
        <w:numPr>
          <w:ilvl w:val="3"/>
          <w:numId w:val="1"/>
        </w:numPr>
        <w:rPr/>
      </w:pPr>
      <w:bookmarkStart w:id="74" w:name="__RefHeading___Toc3647856_3650668749"/>
      <w:bookmarkStart w:id="75" w:name="_Toc31"/>
      <w:bookmarkEnd w:id="74"/>
      <w:r>
        <w:rPr>
          <w:rtl w:val="true"/>
        </w:rPr>
        <w:t>غصب خلافت ومورثي كردن سقيفه</w:t>
      </w:r>
      <w:bookmarkEnd w:id="75"/>
    </w:p>
    <w:p>
      <w:pPr>
        <w:pStyle w:val="BookText"/>
        <w:rPr/>
      </w:pPr>
      <w:r>
        <w:rPr>
          <w:rFonts w:ascii="Amiri" w:hAnsi="Amiri" w:eastAsia="Amiri" w:cs="Amiri"/>
          <w:color w:val="111111"/>
          <w:sz w:val="28"/>
          <w:sz w:val="28"/>
          <w:szCs w:val="28"/>
          <w:rtl w:val="true"/>
          <w:lang w:bidi="ar-SA"/>
        </w:rPr>
        <w:t>امام عليه السلام درمورد غصب خلافت ومورثي كردن سقيفه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معاويه،عجب از كمى حيا و جرأت تو بر خداوند آنگاه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طاغيه شما را به قتل رسانده و امر را به معدن خود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 بودن ما چون تويى معدن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تو و سه نفر پيش از توكه بر اين مسند تكيه زدند، و اين سنّت زشت را براى تو به ارمغان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Heading4"/>
        <w:numPr>
          <w:ilvl w:val="3"/>
          <w:numId w:val="1"/>
        </w:numPr>
        <w:rPr/>
      </w:pPr>
      <w:bookmarkStart w:id="76" w:name="__RefHeading___Toc3647858_3650668749"/>
      <w:bookmarkStart w:id="77" w:name="_Toc32"/>
      <w:bookmarkEnd w:id="76"/>
      <w:r>
        <w:rPr>
          <w:rtl w:val="true"/>
        </w:rPr>
        <w:t>مفتضح كردن دشمنان دراحتجاج</w:t>
      </w:r>
      <w:bookmarkEnd w:id="7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به عمرو بن عثمان بن عفّان و عمرو بن عاص و عتبة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سفيان، و وليد بن عقبة بن أبي معيط، و مغيرة بن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آن دارم كه امام حسن عليه السلام در اين مناظره آنچنان قلّاده‌اى به گردن شما بيندازد كه تا دم مرگ عار و ننگ آن گريبان شما را بگيرد، بخدا قسم كه من پيوسته از ديدار او كراهت داشته و از هيبتش ترسيده‌ام، و من اگر در پى او فرستم شيوه عدل و انصاف را در حقّ او از جانب شما رعايت نمايم</w:t>
      </w:r>
      <w:r>
        <w:rPr>
          <w:rFonts w:eastAsia="IRNazanin" w:cs="IRNazanin"/>
          <w:color w:val="111111"/>
          <w:sz w:val="28"/>
          <w:szCs w:val="28"/>
          <w:rtl w:val="true"/>
          <w:lang w:bidi="fa-IR"/>
        </w:rPr>
        <w:t>.</w:t>
      </w:r>
      <w:bookmarkStart w:id="78" w:name="pg1966_8811"/>
    </w:p>
    <w:p>
      <w:pPr>
        <w:pStyle w:val="BookText"/>
        <w:rPr/>
      </w:pPr>
      <w:bookmarkEnd w:id="78"/>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بيم آن دارى كه باطل او بر حقّ ما و بيمارى‌اش بر صحّت و سلامتى ما رفعت گيرد؟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الآن پى او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شما را صلاح نمى‌دانم، و بخدا سوگند كه همگى شما نيز قادر نخواهيد بود بيشتر و عظيمتر از آنچه با شما است با او روبرو شويد، و او نيز بيش از آنچه دارد با شما روبرو نخواهد شد، زيرا او از خاندانى است كه در مبارزه و جدال سرسختند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نگفتم از پس او بر نخواهيد آمد، اگر همان بار نخست حرف مرا گوش كرده بوديد او بر شما پيروز و كامياب نشده و رسوا نمى‌شديد، بخدا او از اين مكان برنخاست مگر اينكه تمام اين خانه را بر سر من تاريك نمود، و من تمام تلاشم را كردم‌كه اين حال بر او وارد شود ولى نشد، و پس از امروز ديگر خيرى در ميان شما بنى اميّه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Heading4"/>
        <w:numPr>
          <w:ilvl w:val="3"/>
          <w:numId w:val="1"/>
        </w:numPr>
        <w:rPr/>
      </w:pPr>
      <w:bookmarkStart w:id="79" w:name="__RefHeading___Toc3647860_3650668749"/>
      <w:bookmarkStart w:id="80" w:name="_Toc33"/>
      <w:bookmarkEnd w:id="79"/>
      <w:r>
        <w:rPr>
          <w:rtl w:val="true"/>
        </w:rPr>
        <w:t>برملاكردن چهرهاي باقيمانده سقيفه</w:t>
      </w:r>
      <w:bookmarkEnd w:id="80"/>
    </w:p>
    <w:p>
      <w:pPr>
        <w:pStyle w:val="Heading5"/>
        <w:numPr>
          <w:ilvl w:val="4"/>
          <w:numId w:val="1"/>
        </w:numPr>
        <w:rPr/>
      </w:pPr>
      <w:bookmarkStart w:id="81" w:name="__RefHeading___Toc3647862_3650668749"/>
      <w:bookmarkStart w:id="82" w:name="_Toc34"/>
      <w:bookmarkEnd w:id="81"/>
      <w:r>
        <w:rPr>
          <w:rtl w:val="true"/>
        </w:rPr>
        <w:t>معاويه</w:t>
      </w:r>
      <w:bookmarkEnd w:id="82"/>
    </w:p>
    <w:p>
      <w:pPr>
        <w:pStyle w:val="BookText"/>
        <w:rPr/>
      </w:pPr>
      <w:r>
        <w:rPr>
          <w:rFonts w:ascii="IRNazanin" w:hAnsi="IRNazanin" w:eastAsia="IRNazanin"/>
          <w:color w:val="111111"/>
          <w:sz w:val="28"/>
          <w:sz w:val="28"/>
          <w:szCs w:val="28"/>
          <w:rtl w:val="true"/>
          <w:lang w:bidi="fa-IR"/>
        </w:rPr>
        <w:t>اى معاويه، و البتّه كمتر از آنچه لايق توست خواهم گفت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بخدا سوگند آيا هيچ مى‌دانيد آن مردى كه دشنامش داديد هموست كه با رسول خدا بر دو قبله نماز گزارده و تو خود به چشم خود آن منظره را ديده‌اى در حالى كه در گمراهى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مى‌پرستيدى؟ همان شخصيّتى كه در دو بيعت شركت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رضوان و بيعت فتح، و تو اى معاويه در بيعت نخست كافر، و در بيعت دوم ناكث و عهدشكن بودى؟سپس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سوگند آيا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مى‌گويم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روز بدر با شما روبرو شد در حالى كه رايت و پرچم رسول خدا و أهل ايمان در دست داشت، و با تو اى معاويه رايت مشركان بود و تو در آن روز مشغول پرستش لات و عزّى بودى، و جنگ با رسول خدا را فرض و واجب مى‌پنداشتى؟ و آن حضرت در روز احد در حالى با شما روبرو شد كه در دستش رايت رسول خدا بود و در دست تو اى معاويه رايت مشركين؟ و در روز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رايت رسول خدا صلّى اللَّه عليه و آله در دست او بود ورايت مشركان در دست تو؟ هر كدام اين موارد حجّت او را غالب نموده و دعوتش را آشكار ساخته و پيروز ميدانش مى‌سازد، و در تمامى اين موارد اظهار رضايت در رخسار مبارك پيامبر از وى هويدا، و اظهار نارضايتى و غضبش بر تو آشكار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همه‌اتان را بخدا سوگند مى‌دهم كه آيا بخاطر مى‌آوريد وقتى رسول خدا بنى قريظه و بنى نضير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كرد؛ عمر بن خطّاب را با رايت مهاجرين و سعد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را با رايت انصار مبعوث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سعد بن معاذ در آن صحنه مجروح شد، و امّا عمر پا به فرار گذاشته و مى‌ترسيد و يارانش را نيز مى‌ترساند، در اين حال بود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رايت را به مردى مى‌سپارم كه خدا و رسولش را دوست داشته و محبوب آن دو مى‌باشد، دائماً در يورش است و عارى از فرار، و تا وقتى كه خدا فاتحش نساخته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أبو بكر و عمر و ديگر مهاجر و انصار مترصّد رايت بودند كه نصيب او شود، و علىّ عليه السّلام در آن روز مبتلا به چشم درد شده بود، پس رسول خدا او را خوانده و آب دهان مبارك خود را بر آن نهاده و درمان شد، پس رايت را بدو سپرده و آن حضرت بى‌آنكه رايت را خم كند به لطف و منّت خداوند پيروزمندانه بازگشت، و تو اى معاويه در آن روز در مكّه دشمن خدا و رسولش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مردى كه خير خواه خدا و رسول است با كسى كه دشمن آن دو است برابر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بخدا سوگند كه قلب تو بعداً هرگز اسلام نپذيرفت، ولى زبان ترسان است، و آن بگونه‌اى خلاف آنچه در دل است سخن مى‌گويد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بخدا سوگند آيا مى‌دانيد كه رسول خدا صلّى اللَّه عليه و آله حضرت علىّ را در غزوه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از او در غضب بوده يا ناراضى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خود در مدينه ساخت، و منافقين در اين حركت به سخن آمده و آن حضرت نزد رسول خدا شتافته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دارد مرا در مدينه باقى مگذاريد چون من در هيچ غزوه‌اى غايب نبوده‌ام، و رسول خدا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و جانشين در أهل من هستى همچون منزلت هارون از موسى، سپس دست علىّ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كه ولايت مرا بپذيرد؛ ولايت خدا را پذيرفته،و هر كه ولايت على را قبول كند؛ ولايت مرا قبول نموده است، و هر كه مرا اطاعت كند خدا را اطاعت نموده، و هر كه علىّ را اطاعت كند مرا اطاعت كرده است، و هر كه مرا دوست بدارد خدا را دوست داشته، و هر كه علىّ را دوست بدارد مرا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آيا مى‌دانيد كه رسول خدا صلّى اللَّه عليه و آله 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در ميان شما دو چيزى باقى نهاده‌ام كه پس از آن ديگر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أهل بيتم را، حلال قرآن را حلال و حرامش را حرام بدانيد، به محكم آن عمل نموده و به متشابهش ايمان آوريد،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آنچه خداوند در قرآن نازل فرموده ايمان داريم، و عترت و أهل بيتم را دوست بداريد، و با دوستانشان دوست و ايشان را عليه دشمنانشان يارى نماييد، و آن دو پيوسته با هم مى‌باشند تا در روز قيامت بر حوض بر من وارد شوند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رسول گرامى در حالى كه بر منبر بود علىّ را نزديك خود خوانده و او را بدست خود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او دوست و با دشمنش دشمن باش،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او دشمنى كند او را در دنيا مسكن و مأوى مده، و روحش را به آسمان متصاعد مگردان، بلكه او را در پائينترين مكان جهنّم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خدا سوگند مى‌دهم آيا مى‌دانيد كه رسول خدا صلّى اللَّه عليه و آله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قيامت؛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حوض من مى‌رانى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شما شتر غريب را از ميان شتران خود مى‌رانيد؟و شما را به خدا سوگند مى‌دهم آيا مى‌دانيد كه حضرت أمير عليه السّلام در ايّام بيمارى رسول خدا صلّى اللَّه عليه و آله بر او وارد شد و آن حضرت گريست و چون علىّ علّت گريه را پرسيد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مرا به گريه انداخت اين بود كه مى‌دانم در دلهاى برخى از اين مردم عداوت و بغض به تو بسيار است ولى آن را تا بعد از وفات من اظهار نمى‌كنند؟و شما را به خدا سوگند مى‌دهم آيا مى‌دانيد كه رسول خدا صلّى اللَّه عليه و آله هنگام وفات؛ آنگاه كه أهل بيت او اطرافش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أهل بيت و عترت من هستند،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دوستانش دوستى فرما و ايشان را بر دشمنانشان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بيت من مانند كشتى نوح است، هر كه بدان داخل شود نجات يافته و هر كه از آن تخلّف نمايد غرق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كه صحابه در زمان حيات و عهد پيامبر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أمير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ولايت سلام مى‌كردند؟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را به خدا سوگند مى‌دهم آيا مى‌دانيد كه علىّ در ميان صحابه أوّل كسى است كه تمام شهوات را بر خود حرام ساخت تا اينكه اين آيات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چيزهاى پاكيزه را كه خدا براى شما حلال كرده حرام نكنيد و از حدّ مگذريد، كه خدا از حدّ گذرندگان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خدا شما را حلال و پاكيزه روزى داده بخوريد و از خدايى كه به او ايمان داريد پروا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 او بود علم منايا و علم قضايا و فصل خطاب و رسوخ بعلوم فراوان و همو عارف بمحلّ نزول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گروهى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گمان ندارم تعدادشان به 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پيامبر را بر ايمانشان با خبر ساخت، و شما در گروهى به شمار اينان؛ ولى ملعون از زبان خود پيامبريد، پس من بر له و عليه شما شهادت مى‌دهم كه شما همگى از زبان خود پيامبر لعن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را به خدا سوگند مى‌دهم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هست وقتى كه رسول خدا صلّى اللَّه عليه و آله نزد تو فرستاد تا نامه‌اى به بنو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بنويسى، و تا سه بار فرستاده رسول خدا بازگشته و گفت كه تو در حال خوردنى كه در آخر رسول خدا در باره‌ات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سير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شكم او تا روز قيامت در پى شهوات و شكم‌چرانى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آيا مى‌دانيد كه آنچه مى‌گويم حقّ است و تو اى معاويه يادت هست كه در روز احزاب؛ شترى كه پدرت سوار آن بود زمام گرفته حركت مى‌دادى و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اينجا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شتر را مى‌راند، در اين حال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راكب شتر و آنكه مى‌راند و بر آنكه زمام گرفته مى‌كشاند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اى ازرق مگر همان صاحب زمام، و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اينجا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نبود كه از پشت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مى‌دهم آيا مى‌دانيد كه رسول خدا صلّى اللَّه عليه و آله در هفت موضع أبو سفيان را لعن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آنها زمانى بود كه آن حضرت از مكّه به مدينه مهاجرت فرمود، أبو سفيان در حال بازگشت از شام به مكّه بود و در ميان راه با ديدن آن حضرت بى‌ادبى به او نموده و قصد قتل و اظهار تهديد و وعيد وى را داشت كه خداوند شرّش را از آن حضرت دور ساخت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أبو سفيان كاروان خود را از آن حضرت گريزانيده بيرون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در روز احد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مولاى ما است و شما مولايى نداريد، و أبو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عزّى مال ما است و شما عزّى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كلام مورد لعن خداوند و فرشتگان و انبياء و همه أهل ايمان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روز حنين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روز كه أبو سفيان با گروهى از قريش و افراد قبيله هوازن بهمراه عيينة بن حصين از غطفان يهود گرد آمدند، و خداوند همه‌اشان را مورد غضب خود قرار داده و به خير و خوبى نرسانيد، و اين همان فرمايش خداوند در دو سوره قرآن است كه در هر دو آنها به نام؛ أبو سفيان و يارانش را كافر خوانده است، و تو اى معاويه در آن روزگار در مكّه بر عقيده پدرت مشرك بودى، و حضرت علىّ با رسول خدا بوده و هم رأى و هم عقيده با آن جناب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همان فرمايش خداوند است 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ايشانند كه كافر شدند و شما را از مسجد الحرام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قربانى را بازداشتند و نگذاشتند كه به قربانگاهش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و پدرت و مشركان قريش سدّ و منع آن رسول گرامى نموديد، در آن روز أبو سفيان مورد لعن خداوند قرار گرفت، لعنتى كه تا روز قيامت شامل نسل او خواهد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ششم روز احزاب بود، روزى كه أبو سفيان با گروهى از قريش، و عيينة بن حصين از غطفان آمدند، و رسول خدا صلّى اللَّه عليه و آله تمامى ايشان را؛ تابع و متبوع، آنكه لشكر را كشيدو آنكه لشكر را رانده به جنگ او آورده تا روز قيامت مشمول لعن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مگر در اتباع مؤمن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من به مؤمنان اتباع نخواهد رسيد، امّا در لشكركشان هيچ مؤمن و مجيب و ناجى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هفتم روز ثنيّه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روزى كه دوازده نفر عرصه را بر رسول خدا صلّى اللَّه عليه و آله تنگ كرده و سخت نمودند، هفت تن اينان از بنو اميّه و پنج نفر از ساير قريش بودند، پس خداوند تبارك و تعالى و رسول او همه كسانى كه از ثنيّه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حضرت و 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زمام شتر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شتر را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بياد مى‌آوريد كه أبو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چشمانى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بيعت خلافت بر عثمان در مسجد داخل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آيا در اينجا جاسوس و غير خودى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أبو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را ميان جوانان خود دست به دست بگردانيد كه سوگند به آنكه جان أبو سفيان بدست اوست بهشت و جهنّمى در كار نيست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أبو سفيان دست حسين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عثمان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 مرا به قبرستان بقيع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به وسط قبرستان رسيد پدرت با آوازى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شهداى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أهل گورستان آنچه شما با ما بر سر آن مى‌جنگيديد الحال بدست ما افتاده و شما استخوان پوسيده‌ايد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 بن علىّ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موى سفيد و رويت را قبيح و زشت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از او كشيده و رهايش ساخت، و اگر نعمان بن بشير دستش را نگرفته و به مدينه باز نگردانده بود هلاك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بود حال تو اى معاويه، آيا قادر به پاسخ يكى از مواردى كه گفتم هستى؟</w:t>
      </w:r>
    </w:p>
    <w:p>
      <w:pPr>
        <w:pStyle w:val="BookText"/>
        <w:rPr/>
      </w:pPr>
      <w:r>
        <w:rPr>
          <w:rFonts w:ascii="IRNazanin" w:hAnsi="IRNazanin" w:eastAsia="IRNazanin"/>
          <w:color w:val="111111"/>
          <w:sz w:val="28"/>
          <w:sz w:val="28"/>
          <w:szCs w:val="28"/>
          <w:rtl w:val="true"/>
          <w:lang w:bidi="fa-IR"/>
        </w:rPr>
        <w:t>و از موارد لعن بر تو اى معاويه اين است كه پدرت أبو سفيان قصد داشت مسلمان شود، و تو با ارسال قطعه شعرى كه در ميان قريش و ديگران معروف شده قصد سدّ و منع او را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روزى بود كه عمر تو را والى شام ساخت و تو به او خيانت كردى، و چون عثمان تو را والى ساخت همان راه گذشته پيشه ساخته و انتظار حادثه و مرگ او را داشتى، سپس بزرگتر از آن جرأت تو بر خدا و رسول بود كه با علم به سوابق و فضل علىّ با او جنگيدى؛و از اولويّت او بر حكومت بر خود و ديگران نزد خدا و مردم نيك واقف بودى، و كوركورانه مردم را به سوى خود كشانده و خون خلق بسيارى را با خدعه و كيد و ظاهر سازى ريختى، كار كسى كردى كه اعتقاد به معاد نداشته و از عقاب ترس ندارد، پس چون اجل تو برسد جايگاهت بدترين مكان خواهد شد، و علىّ عليه السّلام منتهى به بهترين جايگاه خواهد شد، و خداوند در كمينگاه تو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اينها اى معاويه همه براى تو بود، و آنچه از عيوب و بديهايت امساك نموده و صرف نظر كردم اكراه از طولانى شدن بحث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همه را مى‌گفتم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فراز از حديث اضطراب واضح و آشكار است، زيرا با اندك مطالعه در تاريخ اسلام بخوبى مبرهن و آشكار است كه أبو سفيان و عيينة بن حصين در روز حنين مسلمان بودند و خود رسول گرامى از ناحيه غنائم به هر كدام از اين دو از سر تأليف قلوب مقدار زيادى مال عطا فرمود، و ظاهراً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سهو از كاتب باشد</w:t>
      </w:r>
      <w:r>
        <w:rPr>
          <w:rFonts w:eastAsia="IRNazanin" w:cs="IRNazanin"/>
          <w:color w:val="111111"/>
          <w:sz w:val="28"/>
          <w:szCs w:val="28"/>
          <w:rtl w:val="true"/>
          <w:lang w:bidi="fa-IR"/>
        </w:rPr>
        <w:t>.</w:t>
      </w:r>
      <w:bookmarkStart w:id="83" w:name="pg1966_8819"/>
    </w:p>
    <w:p>
      <w:pPr>
        <w:pStyle w:val="BookText"/>
        <w:rPr/>
      </w:pPr>
      <w:bookmarkEnd w:id="8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كامل اين واقعه در مجلّد أوّل از قول حذيفة اليمانىّ نقل شد</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3647864_3650668749"/>
      <w:bookmarkStart w:id="85" w:name="_Toc35"/>
      <w:bookmarkEnd w:id="84"/>
      <w:r>
        <w:rPr>
          <w:rtl w:val="true"/>
        </w:rPr>
        <w:t>عمروعاص</w:t>
      </w:r>
      <w:bookmarkEnd w:id="8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به عمرو پسر عاص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بدگوى لعين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بى‌دنباله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فقط به سگ مانى، ابتداى كار تو با مادرت كه بدكاره بود شروع شد، و تو بر فراشى مشترك تولّد يافتى، و در باره ولايت و سرپرستى تو مردانى از قريش ادّعا نمودند بنامهاى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سفيان بن حرب، وليد بن مغيره، و عثمان بن حارث، و نضر بن حارث بن كلده، و عاص بن وائل، و هر كدامشان تو را فرزند خود مى‌دانست، و دست آخر پدرت كسى شد كه در حسب از همه پست‌تر،و در منصب از همه خبيث‌تر و خلاصه بدكاره‌ترينشان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بى‌حياى بى‌دين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شنيدن خبر قتل عثمان خود را تماماً در اختيار معاويه قرار دادى، و دين خود را اى خبيث به دنياى ديگرى فروختى،و ما قصد ملامت تو بر بغض خود را نداشته و بر حبّ خود سرزنش نمى‌كنيم، زيرا زمان جاهليت و اسلام پيوسته دشمن ما بنى هاشم بوده‌اى، تو همان هستى كه رسول خدا صلّى اللَّه عليه و آله را با هفتاد بيت شعر هجو كردى، و آن حضرت بدرگاه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بنكويى نمى‌دانم، و سزاوار هم نيست كه شعر گويم،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بيت شعرى كه عمرو عاص گفته هزار بار او را لعن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اى عمرو اى كسى كه دنياى ديگرى را بر دين خود برگزيدى، هداياى بسيار نزد نجاشى روانه ساخته و براى بار دوم قصد او نمودى، و شكست سفر أوّل تو را مانع از سفر دوّم نشد، و در تمام اين دو سفر خائب و خاسر و آزرده بازگشتى، تو قصد كشتن جعفر و اصحابش را داشتى، و هنگامى كه اميد و آرزويت تو را به خطا انداخت، بسوى صاحبت عمارة بن وليد مراجعت نمودى</w:t>
      </w:r>
      <w:r>
        <w:rPr>
          <w:rFonts w:eastAsia="IRNazanin" w:cs="IRNazanin"/>
          <w:color w:val="111111"/>
          <w:sz w:val="28"/>
          <w:szCs w:val="28"/>
          <w:rtl w:val="true"/>
          <w:lang w:bidi="fa-IR"/>
        </w:rPr>
        <w:t>.</w:t>
      </w:r>
      <w:bookmarkStart w:id="86" w:name="pg1966_8820"/>
    </w:p>
    <w:p>
      <w:pPr>
        <w:pStyle w:val="BookText"/>
        <w:rPr/>
      </w:pPr>
      <w:bookmarkEnd w:id="86"/>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Heading5"/>
        <w:numPr>
          <w:ilvl w:val="4"/>
          <w:numId w:val="1"/>
        </w:numPr>
        <w:rPr/>
      </w:pPr>
      <w:bookmarkStart w:id="87" w:name="__RefHeading___Toc3647866_3650668749"/>
      <w:bookmarkStart w:id="88" w:name="_Toc36"/>
      <w:bookmarkEnd w:id="87"/>
      <w:r>
        <w:rPr>
          <w:rtl w:val="true"/>
        </w:rPr>
        <w:t>مغيره</w:t>
      </w:r>
      <w:bookmarkEnd w:id="88"/>
    </w:p>
    <w:p>
      <w:pPr>
        <w:pStyle w:val="BookText"/>
        <w:rPr/>
      </w:pPr>
      <w:r>
        <w:rPr>
          <w:rFonts w:ascii="Amiri" w:hAnsi="Amiri" w:eastAsia="Amiri" w:cs="Amiri"/>
          <w:color w:val="111111"/>
          <w:sz w:val="28"/>
          <w:sz w:val="28"/>
          <w:szCs w:val="28"/>
          <w:rtl w:val="true"/>
          <w:lang w:bidi="ar-SA"/>
        </w:rPr>
        <w:t>امام عليه السلام در دفاع ازحضرت فاطمه سلام الله عليها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مغيرة بن شعبه، تو دشمن خدا، و تارك قرآن، و تكذيب‌كننده رسول خدايى، تو مرتكب زنا شده و مستوجب حدّ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مى‌باشى، و بر اين گناهت افرادى عدول صالح پرهيزگار گواهى دادند، پس رجم تو به تأخير افتاد،</w:t>
      </w:r>
    </w:p>
    <w:p>
      <w:pPr>
        <w:pStyle w:val="BookText"/>
        <w:rPr/>
      </w:pPr>
      <w:r>
        <w:rPr>
          <w:rFonts w:ascii="IRNazanin" w:hAnsi="IRNazanin" w:eastAsia="IRNazanin"/>
          <w:color w:val="111111"/>
          <w:sz w:val="28"/>
          <w:sz w:val="28"/>
          <w:szCs w:val="28"/>
          <w:rtl w:val="true"/>
          <w:lang w:bidi="fa-IR"/>
        </w:rPr>
        <w:t>و حقّ به باطل دفع، و راستى به دروغ و كذب ردّ شد، و اين بخاطر آن است كه خداوند برايت عذابى دردناك مهيّا فرموده است، و خوارى در دنيا، و رسوايى عذاب آخرت بدتر است، و تو همان هستى كه فاطمه دخت گرامى رسول خدا صلّى اللَّه عليه و آله را ضربه زدى تا آنجا كه خون آلود شده و فرزند در شكمش را سقط كرد، اين كارت از سر خوار ساختن رسول خدا و مخالفت با امر او، و هتك حرمت او بود، حال اينكه رسول خدا به فاطمه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بانوى زنان بهشتى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خود تو را راهى آتش نموده، و وبال آنچه بر زبان جارى ساختى متوجّه خودت خواهد ساخت، پس به كداميك از اين سه چيز علىّ را سبّ و دشنام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نقص در نسب او بود، يا دورى‌اش از رسول خدا، يا بدى در اسلام از او ظاهر شده؟ يا در حكمى مرتكب بيدادى شده؟ يا تمايلى بدنيا نموده؟ اگر بگويى به يكى از اينها؛ دروغ گفته‌اى و همه تكذيبت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Heading5"/>
        <w:numPr>
          <w:ilvl w:val="4"/>
          <w:numId w:val="1"/>
        </w:numPr>
        <w:rPr/>
      </w:pPr>
      <w:bookmarkStart w:id="89" w:name="__RefHeading___Toc3647868_3650668749"/>
      <w:bookmarkStart w:id="90" w:name="_Toc37"/>
      <w:bookmarkEnd w:id="89"/>
      <w:r>
        <w:rPr>
          <w:rtl w:val="true"/>
        </w:rPr>
        <w:t>مروان</w:t>
      </w:r>
      <w:bookmarkEnd w:id="9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مروان من نه تو و نه پدرت را سبّ گويم، بلكه خود خدا تو و پدرت را و همه أهل بيت و نسل و ذرّيّه و اولادى كه از صلب پدرت تا روز قيامت متولّد شوند را بر زبان رسولش محمّد صلّى اللَّه عليه و آله مشمول لعن‌خود ساخته است</w:t>
      </w:r>
      <w:r>
        <w:rPr>
          <w:rFonts w:eastAsia="IRNazanin" w:cs="IRNazanin"/>
          <w:color w:val="111111"/>
          <w:sz w:val="28"/>
          <w:szCs w:val="28"/>
          <w:rtl w:val="true"/>
          <w:lang w:bidi="fa-IR"/>
        </w:rPr>
        <w:t>.</w:t>
      </w:r>
      <w:bookmarkStart w:id="91" w:name="pg1966_8821"/>
    </w:p>
    <w:p>
      <w:pPr>
        <w:pStyle w:val="BookText"/>
        <w:rPr/>
      </w:pPr>
      <w:bookmarkEnd w:id="91"/>
      <w:r>
        <w:rPr>
          <w:rFonts w:ascii="IRNazanin" w:hAnsi="IRNazanin" w:eastAsia="IRNazanin"/>
          <w:color w:val="111111"/>
          <w:sz w:val="28"/>
          <w:sz w:val="28"/>
          <w:szCs w:val="28"/>
          <w:rtl w:val="true"/>
          <w:lang w:bidi="fa-IR"/>
        </w:rPr>
        <w:t>بخدا اى مروان نه تو و نه هيچ كدام از اين حضّار منكر اين نيست كه اين لعنت از جانب رسول خدا صلّى اللَّه عليه و آله ويژه تو بوده و هست، و افسوس كه نتيجه عكس داد و نه تنها موجب خوف تو نشد بر طغيان كبير تو نيز افزود، و خدا و رسول راست گفتند،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درخت نفرين شده در قرآن را جز براى آزمايش مردم نكرديم و مى‌ترسانيمشان، ولى آنان را جز سركشى بزرگ نمى‌افزايد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مروان تو و 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بگفته خود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شجره ملعونه در قرآن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Heading5"/>
        <w:numPr>
          <w:ilvl w:val="4"/>
          <w:numId w:val="1"/>
        </w:numPr>
        <w:rPr/>
      </w:pPr>
      <w:bookmarkStart w:id="92" w:name="__RefHeading___Toc3647870_3650668749"/>
      <w:bookmarkStart w:id="93" w:name="_Toc38"/>
      <w:bookmarkEnd w:id="92"/>
      <w:r>
        <w:rPr>
          <w:rtl w:val="true"/>
        </w:rPr>
        <w:t>عايشه ملعونه</w:t>
      </w:r>
      <w:bookmarkEnd w:id="93"/>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چون سن مبارك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چهل و هشت رسيد به وصيت اشتغال نمود از آن جمله آنكه فرمود مرا به گورستان بقيع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جدت بفرما تا دفن كنيم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اعدا مانع شما گردند و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تربت جد بزرگوارش بردند، مروان مانع شد و بعد از آن عايشه آمد و نگذاشت كه به آنجا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كتب سير آمده كه عايشه فرمود كه بر صندوق شاهزاده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تيرباران كردند اما مردم عايشه را طعن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سوار شدى و با على حرب كردى و اكنون بر استر نشسته‌اى و با شاهزاده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مى‌كنى و اگر عمر تو باقى باشد بر پيل برآيى و آنچه تو را در دل باشد به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شاعر بغدادى در اين معنى دارد</w:t>
      </w:r>
      <w:r>
        <w:rPr>
          <w:rFonts w:eastAsia="IRNazanin" w:cs="IRNazanin"/>
          <w:color w:val="111111"/>
          <w:sz w:val="28"/>
          <w:szCs w:val="28"/>
          <w:rtl w:val="true"/>
          <w:lang w:bidi="fa-IR"/>
        </w:rPr>
        <w:t>:</w:t>
      </w:r>
      <w:bookmarkStart w:id="94" w:name="pg1966_8822"/>
    </w:p>
    <w:p>
      <w:pPr>
        <w:pStyle w:val="BookText"/>
        <w:rPr/>
      </w:pPr>
      <w:bookmarkEnd w:id="94"/>
      <w:r>
        <w:rPr>
          <w:rFonts w:ascii="Amiri" w:hAnsi="Amiri" w:eastAsia="Amiri" w:cs="Amiri"/>
          <w:color w:val="111111"/>
          <w:sz w:val="28"/>
          <w:sz w:val="28"/>
          <w:szCs w:val="28"/>
          <w:rtl w:val="true"/>
          <w:lang w:bidi="ar-SA"/>
        </w:rPr>
        <w:t>تجمّلت تبغّلت و ان عشت تفيّلت لك التّسع من الثّمن و بالكلّ تملّكت</w:t>
      </w:r>
    </w:p>
    <w:p>
      <w:pPr>
        <w:pStyle w:val="BookText"/>
        <w:rPr/>
      </w:pPr>
      <w:r>
        <w:rPr>
          <w:rFonts w:ascii="IRNazanin" w:hAnsi="IRNazanin" w:eastAsia="IRNazanin"/>
          <w:color w:val="111111"/>
          <w:sz w:val="28"/>
          <w:sz w:val="28"/>
          <w:szCs w:val="28"/>
          <w:rtl w:val="true"/>
          <w:lang w:bidi="fa-IR"/>
        </w:rPr>
        <w:t>مقصود شاعر آن است كه آنچه از عايشه به وجود آمد بعد از وفات پيغمبر، مرضى خالق و مشكور خلايق و نسبت به حال وى لايق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سرى است كه عايشه و حفصه پدران خود را آنجا دفن كردند و فرزندان مصطفى و مرتضى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منع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رسول را از آن چه زيان و چه نقصان؟</w:t>
      </w:r>
    </w:p>
    <w:p>
      <w:pPr>
        <w:pStyle w:val="BookText"/>
        <w:rPr/>
      </w:pPr>
      <w:r>
        <w:rPr>
          <w:rFonts w:ascii="IRNazanin" w:hAnsi="IRNazanin" w:eastAsia="IRNazanin"/>
          <w:color w:val="111111"/>
          <w:sz w:val="28"/>
          <w:sz w:val="28"/>
          <w:szCs w:val="28"/>
          <w:rtl w:val="true"/>
          <w:lang w:bidi="fa-IR"/>
        </w:rPr>
        <w:t>اخلاق رضيه و مكارم مرضيه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كه استيفاى آن توان نمود، بدين چند بيت اختصار مى‌رود،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عمرى بيارايم سخن را نشايد نظم من نعت حسن را</w:t>
      </w:r>
    </w:p>
    <w:p>
      <w:pPr>
        <w:pStyle w:val="BookText"/>
        <w:rPr/>
      </w:pPr>
      <w:r>
        <w:rPr>
          <w:rFonts w:ascii="IRNazanin" w:hAnsi="IRNazanin" w:eastAsia="IRNazanin"/>
          <w:color w:val="111111"/>
          <w:sz w:val="28"/>
          <w:sz w:val="28"/>
          <w:szCs w:val="28"/>
          <w:rtl w:val="true"/>
          <w:lang w:bidi="fa-IR"/>
        </w:rPr>
        <w:t>سخن گيرم كه جز در عدن نيست سزاى وصف اخلاق حسن نيست</w:t>
      </w:r>
    </w:p>
    <w:p>
      <w:pPr>
        <w:pStyle w:val="BookText"/>
        <w:rPr/>
      </w:pPr>
      <w:r>
        <w:rPr>
          <w:rFonts w:ascii="IRNazanin" w:hAnsi="IRNazanin" w:eastAsia="IRNazanin"/>
          <w:color w:val="111111"/>
          <w:sz w:val="28"/>
          <w:sz w:val="28"/>
          <w:szCs w:val="28"/>
          <w:rtl w:val="true"/>
          <w:lang w:bidi="fa-IR"/>
        </w:rPr>
        <w:t>سخن گر بگذرد از چرخ اخضر هنوز از وصف او باشد فروتر</w:t>
      </w:r>
    </w:p>
    <w:p>
      <w:pPr>
        <w:pStyle w:val="BookText"/>
        <w:rPr/>
      </w:pPr>
      <w:r>
        <w:rPr>
          <w:rFonts w:ascii="IRNazanin" w:hAnsi="IRNazanin" w:eastAsia="IRNazanin"/>
          <w:color w:val="111111"/>
          <w:sz w:val="28"/>
          <w:sz w:val="28"/>
          <w:szCs w:val="28"/>
          <w:rtl w:val="true"/>
          <w:lang w:bidi="fa-IR"/>
        </w:rPr>
        <w:t>دو گيتى را وجودش زيب و زين است نظير او اگر جويى حسين است آثار احمدى، استرآبادى ،ص</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Heading3"/>
        <w:numPr>
          <w:ilvl w:val="2"/>
          <w:numId w:val="1"/>
        </w:numPr>
        <w:rPr/>
      </w:pPr>
      <w:bookmarkStart w:id="95" w:name="__RefHeading___Toc3647872_3650668749"/>
      <w:bookmarkStart w:id="96" w:name="_Toc39"/>
      <w:bookmarkEnd w:id="95"/>
      <w:r>
        <w:rPr>
          <w:rtl w:val="true"/>
        </w:rPr>
        <w:t>امام حسن عليه السلام هنگام صلح بامعاويه</w:t>
      </w:r>
      <w:bookmarkEnd w:id="96"/>
    </w:p>
    <w:p>
      <w:pPr>
        <w:pStyle w:val="BookText"/>
        <w:rPr/>
      </w:pPr>
      <w:r>
        <w:rPr>
          <w:rFonts w:ascii="IRNazanin" w:hAnsi="IRNazanin" w:eastAsia="IRNazanin"/>
          <w:color w:val="111111"/>
          <w:sz w:val="28"/>
          <w:sz w:val="28"/>
          <w:szCs w:val="28"/>
          <w:rtl w:val="true"/>
          <w:lang w:bidi="fa-IR"/>
        </w:rPr>
        <w:t>غدير درسيره امام حسن عليه السلام ازامام جعفر صادق عليه السلام چنين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هنگامي كه مي خواست با معاويه صلح كند،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مسلمان از پيامبر صلي الله عليه وآله شنيدند كه در باره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مني بمنزله هارون من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ديدند كه پيامبر صلي الله عليه وآله وي را در غديرخم به عنوان امام نصب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امالي شيخ صدوق،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3647874_3650668749"/>
      <w:bookmarkStart w:id="98" w:name="_Toc40"/>
      <w:bookmarkEnd w:id="97"/>
      <w:r>
        <w:rPr>
          <w:rtl w:val="true"/>
        </w:rPr>
        <w:t>احتجاج امام حسن عليه السّلام در حضور معاويه درحقانيت صاحب غدير</w:t>
      </w:r>
      <w:bookmarkEnd w:id="98"/>
    </w:p>
    <w:p>
      <w:pPr>
        <w:pStyle w:val="BookText"/>
        <w:rPr/>
      </w:pPr>
      <w:r>
        <w:rPr>
          <w:rFonts w:ascii="IRNazanin" w:hAnsi="IRNazanin" w:eastAsia="IRNazanin"/>
          <w:color w:val="111111"/>
          <w:sz w:val="28"/>
          <w:sz w:val="28"/>
          <w:szCs w:val="28"/>
          <w:rtl w:val="true"/>
          <w:lang w:bidi="fa-IR"/>
        </w:rPr>
        <w:t>احتجاج امام حسن عليه السّلام در حضور معاويه درحقانيت صاحب غدير از شعبى و أبو مخنف و يزيد بن ابى حبيب مصرى نقل است كه ايشان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هيچ روزى در باب منازعه و مشاجره و مبالغه در كلام قومى مجتمع در يك مكان بپاى آن روز نمى‌رسد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بن عفّان و عمرو بن عاص و عتبة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سفيان، و وليد بن عقبة بن أبي معيط، و مغيرة بن شعبه نزد معاوية بن أبى سفيان اجتماع كرده و بر يك امر اتّفاق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عاص بن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نشده كه پى حسن فرستى تا اينجا حاضر شود؟ او سيره و روش پدرش را احيا نموده و همه گوش به فرمان او شده و هر چه امر كند اطاعت و هر چه بگويد تصديق شود، و اگر كار بدين منوال ادامه يابد كارشان به بالاتر از اين نيز خواهد انجاميد، اگر پى او فرستى ما همگى او و پدرش را كوچك داشته و هر دو را سبّ و دشنام دهيم و قدر و منزلت هر دو را خوار و بى‌مقدار سازيم،و ما اينجا مى‌نشينيم تا اين مطلب برايت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آن دارم كه حسن در اين مناظره آنچنان قلّاده‌اى به گردن شما بيندازد كه تا دم مرگ عار و ننگ آن گريبان شما را بگيرد، بخدا قسم كه من پيوسته از ديدار او كراهت داشته و از هيبتش ترسيده‌ام، و من اگر در پى او فرستم شيوه عدل و انصاف را در حقّ او از جانب شما رعايت نمايم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بيم آن دارى كه باطل او بر حقّ ما و بيمارى‌اش بر صحّت و سلامتى ما رفعت گيرد؟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الآن پى او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شما را صلاح نمى‌دانم، و بخدا سوگند كه همگى شما نيز قادر نخواهيد بود بيشتر و عظيمتر از آنچه با شما است با او روبرو شويد، و او نيز بيش از آنچه دارد با شما روبرو نخواهد شد، زيرا او از خاندانى است كه در مبارزه و جدال سرسختند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همگى دنبال امام حسن عليه السّلام فرستادند، وقتى فرستاده نزد آن حضرت رسيد بدو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شما را فراخوانده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نزد اويند؟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فلانى و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نام يكايكشان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سقف بر سرشان نريخته و عذاب از آنجا كه‌فكرش را نمى‌كنند بر ايشان نازل نمى‌شود؟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جاريه لباسهايم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أدرأ بك في نحورهم، و أعوذ بك من شرورهم، و أستعين بك عليهم، فاكفنيهم بما شئت، و أنّى شئت، من حولك و قوّتك،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گفتم كلام فرج و گشايش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داخل مجلس ايشان شد معاويه از جاى برخاسته و از وى استقبال نموده و تحيّت و مرحبا گفت و با وى مصافحه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تحيّتى كه بمن نمودى نشانه سلامتى و مصافحه علامت امن و امان است</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جماعت بدون اجازه من بدنبال شما فرستادند كه شما افتراى ايشان را در اينكه عثمان مظلومانه بقتل رسيده استماع نماييد، و اينكه پدرت او را كشته، پس كلامشان گوش دار و همان طور كه مى‌پرسند جوابشان را بده، و حضور من شما را از پاسخ به ايشان منع نكند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است و اجازه همه در اينجا نزد تو است، بخدا سوگند اگر جوابى كه ايشان مى‌خواهند بدهم از گفتن فحش نزد تو حيا مى‌كنم، و چنانچه بر تو غالب آيم از ضعف و ناتوانى تو شرم كنم، پس كداميك از آن دو را قبول دارى‌و از كدامشان معذورى؟ و اين را بدان كه اگر من از اين اجتماعشان با خبر بودم به تعدادشان از بنى هاشم مى‌آوردم، هر چند كه ايشان با تمام جمعشان از من ترسانترند، زيرا خداوند در حال و آينده سرپرست و ولىّ من است پس ايشان را رخصت ده تا سخن آغاز كنند و من هم گوش مى‌دهم،و لا حول و لا قوّة إلّا باللَّه العليّ العظيم‌پس ابتدا عمرو بن عثمان بن عفّان شروع به سخن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ندارم همچو امروز پس از قتل خليفه عثمان بن عفّان فردى از قبيله بنى عبد المطّلب بر روى زمين باقى مانده باشد، حال اينكه او خواهرزاده اينان بود، و منزلتش در اسلام افضل همه بود و در شرافت اختصاص به رسول خدا داشت، اى بدا به اين كرامت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خون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كينه و فتنه‌گرى و حسد و طلب آنچه أهل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ريختند، با اينكه سابقه و منزلت او در نزد خدا و رسول و اسلام بر هيچ كس پوشيده نبود، واى بر خوارى و بى‌گناهى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حسن و ساير افراد بنى عبد المطّلب زنده بر روى زمين باشند و عثمان بخون خود رنگين و دفين باشد، با اينكه ما دعوى نوزده خون ديگر از بزرگان بنى اميّه از كشته‌شدگان جنگ بدر بر شما بنى عبد المطّلب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عمرو عاص پس از حمد و ثناى الهى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بدنبالت فرستاديم‌تا همگى اقرار كنيم كه پدرت؛ أبو بكر صدّيق را مسموم ساخت، و در قتل عمر فاروق شركت نموده و عثمان ذو النّورين را مظلومانه به قتل رساند، و ادّعاى مقامى را كرد كه حقّ او نبود و در آن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فتنه را ذكر كرده و به مقام او بد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اى بنى عبد المطّلب؛ خداوند حكومت را به شما نبخشيد كه در آن مرتكب آنچه برايتان جايز نيست شويد، سپس تو اى حسن در دلت مى‌گويى كه أمير المؤمنين توئى، حال اينكه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بخاطر بدى كار پدرت مى‌باشد، و ما تنها بدين خاطر تو را خوانديم كه تو و پدرت را دشنام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را بدان كه تو قادر نيستى بر ما عيب گرفته و ما را تكذيب كنى، و اگر فكر مى‌كنى ما بر تو در موردى دروغ بسته و در باطل زياده روى كرده‌ايم، و خلاف حقّ بر تو ادّعا نموده‌ايم حرف بزن، و گر نه اين را بدان كه تو و پدرت شرّ خلق خداييد، و خداوند شرّ پدرت را با قتل او از ما دور ساخت، و تو اكنون در دست ما گرفتارى، اگر خواهيم تو را بكشيم مختاريم، كه در اين كار نه نزد خدا گناهكار و نه نزد مردم عيبى داريم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عتبة بن ابى سفيان سخن آغاز كرده و أوّل سخنى كه گفت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حسن، پدرت بدترين فرد قرشى براى قبيله قريش بود، پيوند فاميلى را بريد، و خونشان را ريخت، و تو از قاتلين عثمان هستى، و حقّ اين است كه تو را بكشيم، و ما بنا به همان حقّ قصاصى كه در كتاب خدا مذكور است با تو رفتار كرده و همگى قاتلين تو هستيم، و امّا پدرت؛ خود خداوند او را كشت و شرّش را از ما دور ساخت، و امّا اميد تو به خلافت؛ تو مرد اين ميدان نبوده و افضل از ديگران نمى‌باشى</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وليد بن عقبه داد سخن داده و همچون يارانش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بنى هاشم، شما همانهاييد كه ابتدا اظهار عيب به عثمان نموده و مردم را بر او جمع نموديد، تا اينكه او را كشتيد و اين نبود جز حرص بر حكومت و قطع رحم و نابودى امّت و ريختن خون همه ايشان براى رسيدن به خلافت، و آن خون را از سر اين دنياى بى‌ارزش و دوستى آن ريختند، حال اينكه عثمان؛ دايى شما بود و خوب دايى بود، وى داماد شما و خوب دامادى برايتان بود، شما همانها بوديد كه پيش از همه بر او حسد برده و بر او طعن زديد، سپس عهده‌دار قتل او شديد، پنداريد خداوند با شما چه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مغيرة بن شعبه آغاز به سخن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نيش حرفهايش تماماً متوجّه حضرت أمير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حسن، عثمان مظلومانه بقتل رسيد، و در اين رابطه هيچ عذرى براى پدرت باقى نمانده كه تبرئه شود، و گناهكار بهانه و عذرى ندارد، جز اينكه اى حسن ما گمان آن داريم كه پدرت با تمام كارهايى كه به نفع عثمان كرد در نهايت به قتل او راضى بود، و بخدا سوگند كه او شمشيرى طويل و زبانى گويا داشت، زنده را مى‌كشت و مرده را معيوب مى‌ساخت، و بنو اميّه براى بنى هاشم بهتر بودند تا بنى هاشم براى بنى اميّه، و معاويه براى تو بهتر بود تا تو براى معاويه، و پدرت در زمان حيات رسول خدا بدو در دل بد بود، و پيش از فوت آن حضرت براى خود جلب سود مى‌نمود و قصد قتل او را داشت، و اين را آن حضرت دريافته بود، سپس از بيعت با أبو بكر كراهت داشت تا اينكه بنوعى تلافى كرد، سپس در فكر قتل أبو بكر بود تا اينكه سمّى به او نوشانده و او را كشت، سپس با عمر به منازعه پرداخته تا اينكه خواست گردن او را بزند، ولى او در قتل عمر ساعى بود تا او را كشت، و در خلافت عثمان آنقدر بر او طعن زد تا وى را به قتل رساند، و در تمامى اين كشتار او شركت داشت، با اين همه ديگر پدرت نزد خدا چه منزلتى دارد اى حسن؟ و خداوند در قرآن اختيار را به اولياى مقتول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ولىّ مقتولى است كه ناحقّ كشته شده، و حقّ اين است كه تو و برادرت را بكشيم، و قسم به خدا كه خون علىّ‌از خون عثمان بالاتر نيست، و شما فرزندان عبد المطّلب اين را بدانيد كه خداوند بنا ندارد كه حكومت و نبوّت را در شما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امام همام؛ حضرت مجتبى؛ كريم أهل بيت عليهم السّلام سخن آغاز كرده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ستايش خداوندى را سزا است كه أوّل شما را به أوّل ما هدايت نمود، و آخرتان را به آخر ما رهنمون شد، و صلوات و سلام خداوند بر جدّم محمّد نبىّ و بر آل او باد گفتارم را گوش داريد و علم و فهمتان را تا پايان آن نزد من بعاريت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ابتداى سخنم را به تو آغاز مى‌كنم اى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معاويه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اى ازرق كسى جز تو مرا شتم نكرد و اين ناسزا از جانب اين گروه نبود، و جز تو مرا دشنام نكرد و اين از جانب ايشان نبود، بلكه تنها تو مرا شتم گفته و دشنام دادى، و اين از بدى رأى و بغى و حسد توست نسبت به ما و عداوت و دشمنى با حضرت محمّد رسول خدا صلّى اللَّه عليه و آله، بغض قديم و جديد كه تو را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بدان اى ازرق اگر اين گروه در مسجد رسول خدا و در حضور مهاجر و انصار با من روبرو مى‌شدند هرگز قادر نبودند كلمه‌اى بر زبان رانده و اين گونه با من روبرو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گروهى كه عليه من متّحد شده‌ايد خوب گوش دهيد، و هيچ حقّى را كه بدان واقفيد بر من كتمان نكنيد، و هيچ باطلى كه از زبانم جارى شد تصديق نكنيد، و به تو آغاز مى‌كنم اى معاويه، و البتّه كمتر از آنچه لايق توست خواهم گفت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بخدا سوگند آيا هيچ مى‌دانيد آن مردى كه دشنامش داديد هموست كه با رسول خدا بر دو قبله نماز گزارده و تو خود به چشم خود آن منظره را ديده‌اى در حالى كه در گمراهى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مى‌پرستيدى؟ همان شخصيّتى كه در دو بيعت شركت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رضوان و بيعت فتح، و تو اى معاويه در بيعت نخست كافر، و در بيعت دوم ناكث و عهدشكن بودى؟سپس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سوگند آيا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مى‌گويم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روز بدر با شما روبرو شد در حالى كه رايت و پرچم رسول خدا و أهل ايمان در دست داشت، و با تو اى معاويه رايت مشركان بود و تو در آن روز مشغول پرستش لات و عزّى بودى، و جنگ با رسول خدا را فرض و واجب مى‌پنداشتى؟ و آن حضرت در روز احد در حالى با شما روبرو شد كه در دستش رايت رسول خدا بود و در دست تو اى معاويه رايت مشركين؟ و در روز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رايت رسول خدا صلّى اللَّه عليه و آله در دست او بود ورايت مشركان در دست تو؟ هر كدام اين موارد حجّت او را غالب نموده و دعوتش را آشكار ساخته و پيروز ميدانش مى‌سازد، و در تمامى اين موارد اظهار رضايت در رخسار مبارك پيامبر از وى هويدا، و اظهار نارضايتى و غضبش بر تو آشكار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همه‌اتان را بخدا سوگند مى‌دهم كه آيا بخاطر مى‌آوريد وقتى رسول خدا بنى قريظه و بنى نضير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كرد؛ عمر بن خطّاب را با رايت مهاجرين و سعد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را با رايت انصار مبعوث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سعد بن معاذ در آن صحنه مجروح شد، و امّا عمر پا به فرار گذاشته و مى‌ترسيد و يارانش را نيز مى‌ترساند، در اين حال بود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رايت را به مردى مى‌سپارم كه خدا و رسولش را دوست داشته و محبوب آن دو مى‌باشد، دائماً در يورش است و عارى از فرار، و تا وقتى كه خدا فاتحش نساخته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أبو بكر و عمر و ديگر مهاجر و انصار مترصّد رايت بودند كه نصيب او شود، و علىّ عليه السّلام در آن روز مبتلا به چشم درد شده بود، پس رسول خدا او را خوانده و آب دهان مبارك خود را بر آن نهاده و درمان شد، پس رايت را بدو سپرده و آن حضرت بى‌آنكه رايت را خم كند به لطف و منّت خداوند پيروزمندانه بازگشت، و تو اى معاويه در آن روز در مكّه دشمن خدا و رسولش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مردى كه خير خواه خدا و رسول است با كسى كه دشمن آن دو است برابر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بخدا سوگند كه قلب تو بعداً هرگز اسلام نپذيرفت، ولى زبان ترسان است، و آن بگونه‌اى خلاف آنچه در دل است سخن مى‌گويد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بخدا سوگند آيا مى‌دانيد كه رسول خدا صلّى اللَّه عليه و آله حضرت علىّ را در غزوه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از او در غضب بوده يا ناراضى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خود در مدينه ساخت، و منافقين در اين حركت به سخن آمده و آن حضرت نزد رسول خدا شتافته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دارد مرا در مدينه باقى مگذاريد چون من در هيچ غزوه‌اى غايب نبوده‌ام، و رسول خدا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و جانشين در أهل من هستى همچون منزلت هارون از موسى، سپس دست علىّ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كه ولايت مرا بپذيرد؛ ولايت خدا را پذيرفته،و هر كه ولايت على را قبول كند؛ ولايت مرا قبول نموده است، و هر كه مرا اطاعت كند خدا را اطاعت نموده، و هر كه علىّ را اطاعت كند مرا اطاعت كرده است، و هر كه مرا دوست بدارد خدا را دوست داشته، و هر كه علىّ را دوست بدارد مرا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آيا مى‌دانيد كه رسول خدا صلّى اللَّه عليه و آله 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در ميان شما دو چيزى باقى نهاده‌ام كه پس از آن ديگر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أهل بيتم را، حلال قرآن را حلال و حرامش را حرام بدانيد، به محكم آن عمل نموده و به متشابهش ايمان آوريد،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آنچه خداوند در قرآن نازل فرموده ايمان داريم، و عترت و أهل بيتم را دوست بداريد، و با دوستانشان دوست و ايشان را عليه دشمنانشان يارى نماييد، و آن دو پيوسته با هم مى‌باشند تا در روز قيامت بر حوض بر من وارد شوند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رسول گرامى در حالى كه بر منبر بود علىّ را نزديك خود خوانده و او را بدست خود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او دوست و با دشمنش دشمن باش،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او دشمنى كند او را در دنيا مسكن و مأوى مده، و روحش را به آسمان متصاعد مگردان، بلكه او را در پائينترين مكان جهنّم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خدا سوگند مى‌دهم آيا مى‌دانيد كه رسول خدا صلّى اللَّه عليه و آله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قيامت؛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حوض من مى‌رانى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شما شتر غريب را از ميان شتران خود مى‌رانيد؟و شما را به خدا سوگند مى‌دهم آيا مى‌دانيد كه حضرت أمير عليه السّلام در ايّام بيمارى رسول خدا صلّى اللَّه عليه و آله بر او وارد شد و آن حضرت گريست و چون علىّ علّت گريه را پرسيد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مرا به گريه انداخت اين بود كه مى‌دانم در دلهاى برخى از اين مردم عداوت و بغض به تو بسيار است ولى آن را تا بعد از وفات من اظهار نمى‌كنند؟و شما را به خدا سوگند مى‌دهم آيا مى‌دانيد كه رسول خدا صلّى اللَّه عليه و آله هنگام وفات؛ آنگاه كه أهل بيت او اطرافش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أهل بيت و عترت من هستند،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دوستانش دوستى فرما و ايشان را بر دشمنانشان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بيت من مانند كشتى نوح است، هر كه بدان داخل شود نجات يافته و هر كه از آن تخلّف نمايد غرق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كه صحابه در زمان حيات و عهد پيامبر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أمير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ولايت سلام مى‌كردند؟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را به خدا سوگند مى‌دهم آيا مى‌دانيد كه علىّ در ميان صحابه أوّل كسى است كه تمام شهوات را بر خود حرام ساخت تا اينكه اين آيات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چيزهاى پاكيزه را كه خدا براى شما حلال كرده حرام نكنيد و از حدّ مگذريد، كه خدا از حدّ گذرندگان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خدا شما را حلال و پاكيزه روزى داده بخوريد و از خدايى كه به او ايمان داريد پروا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 او بود علم منايا و علم قضايا و فصل خطاب و رسوخ بعلوم فراوان و همو عارف بمحلّ نزول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گروهى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گمان ندارم تعدادشان به 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پيامبر را بر ايمانشان با خبر ساخت، و شما در گروهى به شمار اينان؛ ولى ملعون از زبان خود پيامبريد، پس من بر له و عليه شما شهادت مى‌دهم كه شما همگى از زبان خود پيامبر لعن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را به خدا سوگند مى‌دهم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هست وقتى كه رسول خدا صلّى اللَّه عليه و آله نزد تو فرستاد تا نامه‌اى به بنو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بنويسى، و تا سه بار فرستاده رسول خدا بازگشته و گفت كه تو در حال خوردنى كه در آخر رسول خدا در باره‌ات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سير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شكم او تا روز قيامت در پى شهوات و شكم‌چرانى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آيا مى‌دانيد كه آنچه مى‌گويم حقّ است و تو اى معاويه يادت هست كه در روز احزاب؛ شترى كه پدرت سوار آن بود زمام گرفته حركت مى‌دادى و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اينجا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شتر را مى‌راند، در اين حال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راكب شتر و آنكه مى‌راند و بر آنكه زمام گرفته مى‌كشاند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اى ازرق مگر همان صاحب زمام، و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اينجا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نبود كه از پشت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مى‌دهم آيا مى‌دانيد كه رسول خدا صلّى اللَّه عليه و آله در هفت موضع أبو سفيان را لعن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آنها زمانى بود كه آن حضرت از مكّه به مدينه مهاجرت فرمود، أبو سفيان در حال بازگشت از شام به مكّه بود و در ميان راه با ديدن آن حضرت بى‌ادبى به او نموده و قصد قتل و اظهار تهديد و وعيد وى را داشت كه خداوند شرّش را از آن حضرت دور ساخت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أبو سفيان كاروان خود را از آن حضرت گريزانيده بيرون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در روز احد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مولاى ما است و شما مولايى نداريد، و أبو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عزّى مال ما است و شما عزّى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كلام مورد لعن خداوند و فرشتگان و انبياء و همه أهل ايمان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روز حنين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روز كه أبو سفيان با گروهى از قريش و افراد قبيله هوازن بهمراه عيينة بن حصين از غطفان يهود گرد آمدند، و خداوند همه‌اشان را مورد غضب خود قرار داده و به خير و خوبى نرسانيد، و اين همان فرمايش خداوند در دو سوره قرآن است كه در هر دو آنها به نام؛ أبو سفيان و يارانش را كافر خوانده است، و تو اى معاويه در آن روزگار در مكّه بر عقيده پدرت مشرك بودى، و حضرت علىّ با رسول خدا بوده و هم رأى و هم عقيده با آن جناب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همان فرمايش خداوند است 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ايشانند كه كافر شدند و شما را از مسجد الحرام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قربانى را بازداشتند و نگذاشتند كه به قربانگاهش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و پدرت و مشركان قريش سدّ و منع آن رسول گرامى نموديد، در آن روز أبو سفيان مورد لعن خداوند قرار گرفت، لعنتى كه تا روز قيامت شامل نسل او خواهد شد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ششم روز احزاب بود، روزى كه أبو سفيان با گروهى از قريش، و عيينة بن حصين از غطفان آمدند، و رسول خدا صلّى اللَّه عليه و آله تمامى ايشان را؛ تابع و متبوع، آنكه لشكر را كشيدو آنكه لشكر را رانده به جنگ او آورده تا روز قيامت مشمول لعن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مگر در اتباع مؤمن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من به مؤمنان اتباع نخواهد رسيد، امّا در لشكركشان هيچ مؤمن و مجيب و ناجى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هفتم روز ثنيّه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روزى كه دوازده نفر عرصه را بر رسول خدا صلّى اللَّه عليه و آله تنگ كرده و سخت نمودند، هفت تن اينان از بنو اميّه و پنج نفر از ساير قريش بودند، پس خداوند تبارك و تعالى و رسول او همه كسانى كه از ثنيّه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حضرت و 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زمام شتر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شتر را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بياد مى‌آوريد كه أبو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چشمانى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بيعت خلافت بر عثمان در مسجد داخل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آيا در اينجا جاسوس و غير خودى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أبو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را ميان جوانان خود دست به دست بگردانيد كه سوگند به آنكه جان أبو سفيان بدست اوست بهشت و جهنّمى در كار نيست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أبو سفيان دست حسين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عثمان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 مرا به قبرستان بقيع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به وسط قبرستان رسيد پدرت با آوازى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شهداى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أهل گورستان آنچه شما با ما بر سر آن مى‌جنگيديد الحال بدست ما افتاده و شما استخوان پوسيده‌ايد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 بن علىّ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موى سفيد و رويت را قبيح و زشت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از او كشيده و رهايش ساخت، و اگر نعمان بن بشير دستش را نگرفته و به مدينه باز نگردانده بود هلاك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بود حال تو اى معاويه، آيا قادر به پاسخ يكى از مواردى كه گفتم هستى؟</w:t>
      </w:r>
    </w:p>
    <w:p>
      <w:pPr>
        <w:pStyle w:val="BookText"/>
        <w:rPr/>
      </w:pPr>
      <w:r>
        <w:rPr>
          <w:rFonts w:ascii="IRNazanin" w:hAnsi="IRNazanin" w:eastAsia="IRNazanin"/>
          <w:color w:val="111111"/>
          <w:sz w:val="28"/>
          <w:sz w:val="28"/>
          <w:szCs w:val="28"/>
          <w:rtl w:val="true"/>
          <w:lang w:bidi="fa-IR"/>
        </w:rPr>
        <w:t>و از موارد لعن بر تو اى معاويه اين است كه پدرت أبو سفيان قصد داشت مسلمان شود، و تو با ارسال قطعه شعرى كه در ميان قريش و ديگران معروف شده قصد سدّ و منع او را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روزى بود كه عمر تو را والى شام ساخت و تو به او خيانت كردى، و چون عثمان تو را والى ساخت همان راه گذشته پيشه ساخته و انتظار حادثه و مرگ او را داشتى، سپس بزرگتر از آن جرأت تو بر خدا و رسول بود كه با علم به سوابق و فضل علىّ با او جنگيدى؛و از اولويّت او بر حكومت بر خود و ديگران نزد خدا و مردم نيك واقف بودى، و كوركورانه مردم را به سوى خود كشانده و خون خلق بسيارى را با خدعه و كيد و ظاهر سازى ريختى، كار كسى كردى كه اعتقاد به معاد نداشته و از عقاب ترس ندارد، پس چون اجل تو برسد جايگاهت بدترين مكان خواهد شد، و علىّ عليه السّلام منتهى به بهترين جايگاه خواهد شد، و خداوند در كمينگاه تو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اينها اى معاويه همه براى تو بود، و آنچه از عيوب و بديهايت امساك نموده و صرف نظر كردم اكراه از طولانى شدن بحث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همه را مى‌گفتم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 اى عمرو بن عثمان، به جهت حماقتت در خور آن نيستى كه تتبّع اين امور را بكنى، و تنها تو مانند پشه‌اى هستى كه به درخت خرمايى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نگاه دار كه مى‌خواهم از تو فرود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خرما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أصلًا متوجّه نشستنت نشدم، پس چگونه برخاستنت بر من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بخدا سوگند كه مرا گمان آن نبود كه تو را قوّت حسن معادات با من باشد كه بر من سخت و گران باشد، ولى الحال جواب آن ياوه‌سرائيهايت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دشنام تو به علىّ آيا از سر نقص در حسب او است؟يا دورى‌اش از رسول خدا؟ يا بدى در اسلام از او ظاهر شده؟ يا در حكمى بيداد كرده؟ يا تمايلى بدنيا نموده؟ كه اگر هر كدام آنها را بگويى دروغ بافته‌اى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دعوى نوزده خون از بزرگان بنى اميّه از كشته‌شدگان جنگ بدر بر شما بنى عبد المطّلب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خدا و رسول او به قتل رساندند، و بجان خودم سوگند كه از بنى هاشم نوزده نفر، و سه نفر پس از اين تعداد كشته شدند، و از بنو اميّه نوزده و نوزده نفر در يك مقام و موطن كشته شدند غير از آنچه از ايشان در جاهاى ديگر كشته شدند كه تعدادشان را جز خدا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تعداد بچّه‌هاى وزغ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سى مرد برسد، بيت المال را ميان خود دست بدست كرده بغارت برند، و آزادى بندگان خدا را سلب كنند و آنان را برده خويش سازند، و كتاب و دين خدا را به تباهى و فساد كشند، و چون تعدادشان به سيصد و ده نفر رسد لعن و نفرين بر او و آنها واجب شود، و چون به چهار صد و هفتاد و پنج رسند هلاك و نابودى‌اشان سريعتر از جويدن خرمايى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حال حكم ابن أبى العاص در حالى كه أصحاب در اين مطلب‌و كلام حضرت بودند نزديك آن جمع شد كه رسول خدا به ياران خود فرمود آهسته سخن گوييد كه وزغ مى‌شنود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زمانى بود كه رسول خدا صلّى اللَّه عليه و آله تمام آنان و كسانى كه پس از وى متصدّى حكومت خواهند شد را در خواب ديد، و اين اوقاتش را تلخ و كار را بر وى سخت نمود، در اينجا بود كه خداوند اين آيه را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خوابى را كه به تو نموديم و آن درخت نفرين شده در قرآن را جز براى آزمايش مردم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درخت ملعونه؛ بنو اميّه است،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بر له و عليه شما گواهى مى‌دهم كه حكومت و سلطنت شما پس از شهادت حضرت علىّ عليه السّلام جز همان هزار ماهى نخواهد بود كه خداوند در كتاب خود مقرّر فرموده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تو اى عمرو پسر عاص، اى بدگوى لعين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بى‌دنباله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فقط به سگ مانى، ابتداى كار تو با مادرت كه بدكاره بود شروع شد، و تو بر فراشى مشترك تولّد يافتى، و در باره ولايت و سرپرستى تو مردانى از قريش ادّعا نمودند بنامهاى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سفيان بن حرب، وليد بن مغيره، و عثمان بن حارث، و نضر بن حارث بن كلده، و عاص بن وائل، و هر كدامشان تو را فرزند خود مى‌دانست، و دست آخر پدرت كسى شد كه در حسب از همه پست‌تر،و در منصب از همه خبيث‌تر و خلاصه بدكاره‌ترينشان بود، سپس تو براى سخنرانى برخاسته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بدگوى محمّد هستم، و پدرت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مردى بى‌دنباله است و پسرى ندارد، كه اگر بميرد نسلش منقطع خواهد شد، در اينجا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دشمن تو، همو دنبال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و اين در حالى بود كه مادرت هنوز نزد عبد قيس رفته و خواهان فسادكارى بود و در جايجاى آنجا خود فروشى مى‌كرد، و تو اى عمرو در تمام مكانهايى كه رسول خدا صلّى اللَّه عليه و آله حضور داشت از بدترين دشمنان و تكذيب‌كنندگان او بودى، سپس تو از افراد كشتى شدى كه براى كشتن جعفر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طالب و ساير مهاجرين رهسپار ديار حبشه و نزد نجاشى رفت، و در نهايت مكر زشت و فكر بدكارى گريبان خودت را گرفت و نقشه‌ات جواب عكس داد، و اميدت به نابودى گراييد، و تلاشت به شكست انجاميد، و نقشه‌ات بر آب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نداى كافران را پست گردانيد و نداى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مقام بلند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گفتارت در باره عثمان؛ اى بى‌حياى بى‌دين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خانه‌اش آتش انداختى، سپس به فلسطين گريخته در انتظار عاقبت فتنه بودى و بمحض شنيدن خبر قتل عثمان خود را تماماً در اختيار معاويه قرار دادى، و دين خود را اى خبيث به دنياى ديگرى فروختى،و ما قصد ملامت تو بر بغض خود را نداشته و بر حبّ خود سرزنش نمى‌كنيم، زيرا زمان جاهليت و اسلام پيوسته دشمن ما بنى هاشم بوده‌اى، تو همان هستى كه رسول خدا صلّى اللَّه عليه و آله را با هفتاد بيت شعر هجو كردى، و آن حضرت بدرگاه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بنكويى نمى‌دانم، و سزاوار هم نيست كه شعر گويم،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بيت شعرى كه عمرو عاص گفته هزار بار او را لعن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اى عمرو اى كسى كه دنياى ديگرى را بر دين خود برگزيدى، هداياى بسيار نزد نجاشى روانه ساخته و براى بار دوم قصد او نمودى، و شكست سفر أوّل تو را مانع از سفر دوّم نشد، و در تمام اين دو سفر خائب و خاسر و آزرده بازگشتى، تو قصد كشتن جعفر و اصحابش را داشتى، و هنگامى كه اميد و آرزويت تو را به خطا انداخت، بسوى صاحبت عمارة بن وليد مراجعت نمودى</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 اى وليد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تو را بر بغض علىّ سرزنش نمى‌كنم چرا كه او بر تو حدّ شرب خمر جارى نموده و هشتاد تازيانه زد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پدرت را در روز بدر پس از اسارت گردن زد، و چگونه او را دشنام مى‌دهى كه خدا در ده آيه از قرآن او را مؤمن خوانده است،و تو را فاسق نامبرده، و آن همين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مؤمن است همچون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فرمان خداى بيرون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هرگز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اگر فاسقى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شده از فرمان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خبرى آورد نيك بررسى كنيد تا مبادا نادانسته به مردمى آسيب رسانيد، و آنگاه بر آنچه كرديد پشيمان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تو را چه به ذكر و ياد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تو پسر مردى از كفّار عجم از شهر صفّوريّه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نواحى اردن در شام نزديك طبريّه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ذكوان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پندارت كه ما عثمان را كشته‌ايم بخدا قسم كه طلحه و زبير و عائشه توان آن نداشتند كه اين تهمت بر علىّ بن ابى طالب عليه السّلام زنند تا چه رسد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تمنّى من اين است كه تو از مادرت در باره پدر خود پرسش كنى آنگاه كه ذكوان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گفت و تو را ملصق به عقبة بن أبي معيط كرد، و بدين كار جامه برترى و رفعتى بر تن نمود، همراه با آنچه خداوند براى تو و پدر و مادرت از عار و خوارى در دنيا و آخرت مهيّا ساخته، و خداوند ستمكار به بندگان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اى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نظر سنّ بزرگتر از كسى هستى كه پدر خود مى‌خوانى، با اين رسوائى چگونه لب به سبّ و دشنام علىّ عليه السّلام مى‌گشايى؟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تو مشغول اثبات نسب خود به پدرت باشى نه آنكه ادّعا مى‌كنى، و مادرت به تو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فرزندم پدر واقعى تو لئيم‌تر و خبيث‌تر از عقبه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 اى عتبة بن ابى سفيان، بخدا سوگند كه تو كسى نيستى كه در حساب و شمار آئى تا من متوجّه جواب تو گردم، و عاقل به رأى درست نيستى تا به تو خطاب و عتاب كنم، نه خيرى دارى كه بدان اميدوار بود و نه داراى شرّى هستى كه از آن ترسيد، و من هر چند كه علىّ عليه السّلام را دشنام و سبّ گويى حاضر به سرزنش و توبيخت نيستم، زيرا تو نزد من همتا با برده علىّ هم نيستى تا پاسخ ياوه‌هايت را گويم، بلكه خداوند در كمينگاه تو و پدر و مادر و برادرت مى‌باشد، و تو از نسل افرادى هستى كه خداوند در قرآن اين گونه وصفشان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كوشنده‌اند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آتشى سخت سوزنده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چشمه‌اى بسيار گرم آبشان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هيچ خوردنى نيست مگر خار درشت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چارپايى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فربه مى‌كند و نه از گرسنگى سودى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را از ميان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تهديدى كه به قتل من كردى، چرا كمر به قتل آنكه در فراش تو با حليله‌ات خوابيد نمى‌بندى؟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او شريك غالب تو در فرج او و شريك در فرزند تو شد تا آنجا كه فرزندى كه از تو نيست را به تو چسباند،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خود را در گرفتن اين حقّ از او وادار نمايى شايسته‌تر است و در خور، تا مرا تهديد به قتل و وعيد نمائى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 را در سبّ علىّ ملامت نمى‌كنم چرا كه برادرت را در مبارزه به قتل رسانده، و با شراكت عمويش حمزه جدّت را كشت، و خداوند بدست اين دو آن دو نابكار را روانه آتش جهنّم ساخته و طعم دردناك و سوزانش را بديشان چشاند، و نيز عمويت بدستور رسول خدا صلّى اللَّه عليه و آله از شهر تبعيد و اخراج 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اميد من به خلافت، پس بجان خود قسم اگر اين چنين باشد به آن سزاوار و شايسته‌ام، و تو نه مانند برادرت مى‌باشى و نه جانشين پدرت، زيرا برادرت بيشتر از همه از فرامين الهى تمرّد و سرپيچى مى‌كرد، و بيشتر سعى در ريختن خود مسلمين داشت، و طلب چيزى كه شايستگى آن را نداشت مى‌كرد، مردم را مى‌فريفت و خدعه مى‌كرد، و با خدا به مكر رفتار مى‌كرد و خداوند بهتر از هر كس مكر تواند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بدترين فرد قرشى براى قبيله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نه فرد مرحومى را حقير ساخته و نه مظلومى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تو اى مغيرة بن شعبه، تو دشمن خدا، و تارك قرآن، و تكذيب‌كننده رسول خدايى، تو مرتكب زنا شده و مستوجب حدّ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مى‌باشى، و بر اين گناهت افرادى عدول صالح پرهيزگار گواهى دادند، پس رجم تو به تأخير افتاد،</w:t>
      </w:r>
    </w:p>
    <w:p>
      <w:pPr>
        <w:pStyle w:val="BookText"/>
        <w:rPr/>
      </w:pPr>
      <w:r>
        <w:rPr>
          <w:rFonts w:ascii="IRNazanin" w:hAnsi="IRNazanin" w:eastAsia="IRNazanin"/>
          <w:color w:val="111111"/>
          <w:sz w:val="28"/>
          <w:sz w:val="28"/>
          <w:szCs w:val="28"/>
          <w:rtl w:val="true"/>
          <w:lang w:bidi="fa-IR"/>
        </w:rPr>
        <w:t>و حقّ به باطل دفع، و راستى به دروغ و كذب ردّ شد، و اين بخاطر آن است كه خداوند برايت عذابى دردناك مهيّا فرموده است، و خوارى در دنيا، و رسوايى عذاب آخرت بدتر است، و تو همان هستى كه فاطمه دخت گرامى رسول خدا صلّى اللَّه عليه و آله را ضربه زدى تا آنجا كه خون آلود شده و فرزند در شكمش را سقط كرد، اين كارت از سر خوار ساختن رسول خدا و مخالفت با امر او، و هتك حرمت او بود، حال اينكه رسول خدا به فاطمه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بانوى زنان بهشتى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خود تو را راهى آتش نموده، و وبال آنچه بر زبان جارى ساختى متوجّه خودت خواهد ساخت، پس به كداميك از اين سه چيز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سبّ و دشنام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نقص در نسب او بود، يا دورى‌اش از رسول خدا، يا بدى در اسلام از او ظاهر شده؟ يا در حكمى مرتكب بيدادى شده؟ يا تمايلى بدنيا نموده؟ اگر بگويى به يكى از اينها؛ دروغ گفته‌اى و همه تكذيبت كنند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مى‌پندارى كه علىّ؛ عثمان را مظلومانه كشته؟ بلكه او با تقواتر و پاكتر از ملامتگر خود در اين اتّهام است، و بجان خودم اگر علىّ عثمان را مظلومانه كشته بود، بخدا تو كاره‌اى نبودى،زيرا نه او را در زمان حياتش يارى نمودى و نه در مرگش تعصّب بخرج دادى، و پيوسته خانه و مأواى تو همان طائف است كه در آن دنبال هرزگى و فساد مى‌گردى، و امر جاهليّت را احياء مى‌كنى، و اسلام را مى‌ميرانى، تا اينكه ديروز آنچه بايد رخ بدهد داد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اعتراض تو در مورد بنى هاشم و بنى أميّه اين تنها ادّعاى تو و معاويه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دعا و درخواست تو به معاويه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سخنت در باره حكومت و سخن يارانت در باره ملكى كه بچنگ آورده‌ايد، همانا فرعون چهار صد سال حكومت مصر را تصاحب نمود و موسى و هارون دو نبىّ مرسلى بودند كه آنچه بايد اذيّت و آزار ديدند و آن همان ملك خدايى است كه به نيكوكار و فاجر عطا مى‌فرمايد، و خداوند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نمى‌دانم شايد اين شما را آزمونى باشد و برخورداريى تا هنگامى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بخواهيم مردم شهرى را هلاك كنيم، كامرانان آنجا را فرماييم تا در آنجا نافرمانى و گناه كنند، آنگاه آن گفتار بر مردم آن سزا شود، پس آن را به سختى نابود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عليه السلام برخاسته و خاك لباس خود تكانده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پليد براى مردان پليدند و مردان پليد براى زنان پليدند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اى معاويه اين گروه تو و ياران و پيروانت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پاك براى مردان پاك‌اند و مردان پاك براى زنان پاك‌اند؛ اينان از آنچه در باره‌اشان مى‌گويند پاك و بيزارند، ايشان راست آمرزش و روزى بزرگوارانه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گروه علىّ بن ابى طالب عليه السلام و أصحاب و شيعيان او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حالى كه خارج مى‌شد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عملى كه مرتكب آن شدى بچش، و آنچه خداوند براى تو و ايشان مهيّا فرموده خوارى دنيا و عذاب دردناك آخرت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با شنيدن اين كلام رو بياران خود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بچشيد وبال جنايتى كه مرتكب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نچشيديم جز آنچه تو چشيدى، و جز بر تو جرأت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نگفتم از پس او بر نخواهيد آمد، اگر همان بار نخست حرف مرا گوش كرده بوديد او بر شما پيروز و كامياب نشده و رسوا نمى‌شديد، بخدا او از اين مكان برنخاست مگر اينكه تمام اين خانه را بر سر من تاريك نمود، و من تمام تلاشم را كردم‌كه اين حال بر او وارد شود ولى نشد، و پس از امروز ديگر خيرى در ميان شما بنى اميّه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افتضاح كه از امام حسن عليه السلام بر سر معاويه و يارانش آمد بگوش مروان بن حكم رسيد پس نزد ايشان رسيده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كدورت و رنجشى است كه از حسن به شما رسيده؟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اينجا حاضر كنيد كه بخدا او و پدر و تمام أهل بيتش را آنچنان سبّ و دشنام گويم كه تمام غلامان و كنيزان قريش به غنا و سرود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معاويه و همه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از تو فوت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از بد زبانى و ناسزاگويى مروان نيك با 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معاويه بدنبال او فرست، او دگربار فرستاده‌اى نزد امام حسن عليه السلام گسيل داشته و او را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فرستاده نزد آن حضرت رسيد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طاغى از من چه مى‌خواهد؟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بخدا سوگند اگر باز همان گفتار را گويند گوششان را تا روز قيامت پر از عار و رسوايى و بد نامى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بارى آن حضرت به مجلس حاضر شد و تمامى آنان را به همان حالتى كه تركشان گفته بود يافت، جز آنكه مروان به جمعشان پيوسته بود، پس پيش رفته و بر سرير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معاويه و عمرو عاص جلوس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امام همام به معاويه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بدنبال من فرستادى؟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كارى ندارم، اين مروان بود كه دنبال شما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اين تو بودى كه مردان قريش را سبّ و دشنام گفتى؟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قصدى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تو و پدر و تمام أهل بيتت را آنچنان سبّ و دشنام گويم كه تمام غلامان و كنيزان قريش به غنا و سرود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مروان من نه تو و نه پدرت را سبّ گويم، بلكه خود خدا تو و پدرت را و همه أهل بيت و نسل و ذرّيّه و اولادى كه از صلب پدرت تا روز قيامت متولّد شوند را بر زبان رسولش محمّد صلّى اللَّه عليه و آله مشمول لعن‌خود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اى مروان نه تو و نه هيچ كدام از اين حضّار منكر اين نيست كه اين لعنت از جانب رسول خدا صلّى اللَّه عليه و آله ويژه تو بوده و هست، و افسوس كه نتيجه عكس داد و نه تنها موجب خوف تو نشد بر طغيان كبير تو نيز افزود، و خدا و رسول راست گفتند،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درخت نفرين شده در قرآن را جز براى آزمايش مردم نكرديم و مى‌ترسانيمشان، ولى آنان را جز سركشى بزرگ نمى‌افزايد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مروان تو و 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بگفته خود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شجره ملعونه در قرآن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مطلب معاويه از جا جسته و دست بر دهان مبارك آن حضرت نهاده و گفت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أبا محمّد، تو أهل ناسزا نبوده و نيستى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حضرت برخاست و پس از تكاندن جامه خارج شد، سپس يك يك آن جماعت با غيظ و حزن و رخسارى سياه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مربوط است به غزوه خيبر، و در آن دو اشكال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اينكه قريظه و نضير از يهود أهل مدينه‌اند، جز اينكه بگوييم برخى از ايشان به خيبر پيوسته باشند، و دوم اينكه سعد بن معاذ در جنگ احزاب مجروح شده و پس از حكم در باره بنو قريظه وفات نمود، و تا روز خيبر زنده نبود، و ظاهراً حضرت مجتبى عليه السّلام با ذكر اين مطالب اشاره‌اى بر آنچه از 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وقايع رخ داده داشته و امر بر راوى مشتبه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منقول از بحار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فراز از حديث اضطراب واضح و آشكار است، زيرا با اندك مطالعه در تاريخ اسلام بخوبى مبرهن و آشكار است كه أبو سفيان و عيينة بن حصين در روز حنين مسلمان بودند و خود رسول گرامى از ناحيه غنائم به هر كدام از اين دو از سر تأليف قلوب مقدار زيادى مال عطا فرمود، و ظاهراً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سهو از كاتب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كامل اين واقعه در مجلّد أوّل از قول حذيفة اليمانىّ نقل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دنبال شرّ و فساد بوده و بسيار ترسو و بز دل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مشهور چهل تازيانه است، و شايد بقولى تازيانه را دوتايى نموده و هر ضربه را دو بار حساب كرده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كداميك از اين پنج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مواردى از آنها را مشترك كنيم، مثلًا سه مورد آخر را مشترك بدانيم، يا دو تاى أوّل و دو تاى آخر را يكى بدانيم، يا اينكه بگوييم؛ آن حضرت پس از ذكر سه تاى أوّل، دو امر ديگر را گوشزد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بحار</w:t>
      </w:r>
      <w:r>
        <w:rPr>
          <w:rFonts w:eastAsia="IRNazanin" w:cs="IRNazanin"/>
          <w:color w:val="111111"/>
          <w:sz w:val="28"/>
          <w:szCs w:val="28"/>
          <w:rtl w:val="true"/>
          <w:lang w:bidi="fa-IR"/>
        </w:rPr>
        <w:t>)</w:t>
      </w:r>
      <w:bookmarkStart w:id="99" w:name="pg1966_8846"/>
    </w:p>
    <w:p>
      <w:pPr>
        <w:pStyle w:val="BookText"/>
        <w:rPr/>
      </w:pPr>
      <w:bookmarkEnd w:id="9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گذشته اين گروه شهادت به زناى تو دادند ولى از روى ملاحظه از جارى ساختن حدّ بر تو چشم پوشى نمودند</w:t>
      </w:r>
      <w:r>
        <w:rPr>
          <w:rFonts w:eastAsia="IRNazanin" w:cs="IRNazanin"/>
          <w:color w:val="111111"/>
          <w:sz w:val="28"/>
          <w:szCs w:val="28"/>
          <w:rtl w:val="true"/>
          <w:lang w:bidi="fa-IR"/>
        </w:rPr>
        <w:t>.</w:t>
      </w:r>
    </w:p>
    <w:p>
      <w:pPr>
        <w:pStyle w:val="Heading3"/>
        <w:numPr>
          <w:ilvl w:val="2"/>
          <w:numId w:val="1"/>
        </w:numPr>
        <w:rPr/>
      </w:pPr>
      <w:bookmarkStart w:id="100" w:name="__RefHeading___Toc3647876_3650668749"/>
      <w:bookmarkStart w:id="101" w:name="_Toc41"/>
      <w:bookmarkEnd w:id="100"/>
      <w:r>
        <w:rPr>
          <w:rtl w:val="true"/>
        </w:rPr>
        <w:t>احتجاج امام حسن عليه السّلام با معاويه در اينكه پس از پيامبر صلّى اللَّه عليه و آله چه كسى شايسته مقام امامت بود</w:t>
      </w:r>
      <w:bookmarkEnd w:id="101"/>
    </w:p>
    <w:p>
      <w:pPr>
        <w:pStyle w:val="BookText"/>
        <w:rPr/>
      </w:pPr>
      <w:r>
        <w:rPr>
          <w:rFonts w:ascii="IRNazanin" w:hAnsi="IRNazanin" w:eastAsia="IRNazanin"/>
          <w:color w:val="111111"/>
          <w:sz w:val="28"/>
          <w:sz w:val="28"/>
          <w:szCs w:val="28"/>
          <w:rtl w:val="true"/>
          <w:lang w:bidi="fa-IR"/>
        </w:rPr>
        <w:t>احتجاج امام حسن عليه السّلام با معاويه در اينكه پس از پيامبر صلّى اللَّه عليه و آله چه كسى شايسته مقام امامت بود سليم بن قيس از عبد اللَّه بن جعفر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معاويه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حسن و حسين تعظيم و تكريم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دو از تو بهتر و نه پدرشان از پدر تو نيكوتر، و اگر نبود وجود فاطمه دخت رسول خدا صلّى اللَّه عليه و آله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اسماء بنت عميس كمتر از فاطمه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گفتار او به خشم آمده و نتوانستم جلوى خود را بگيرم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شناخت تو نسبت به حسن و حسين و پدر و مادرشان بسيار قليل و اندك است،آرى بخدا آن دو بهتر از من و پدرشان بهتر از پدرم و مادرشان بهتر و نيكوتر از مادر من است، من خود از رسول خدا صلّى اللَّه عليه و آله شنيدم كه در باره آن دو و پدرشان مطالبى فرمود در حالى كه من پسركى بودم با اين حال همه را حفظ داشته و بخاطر سپرده‌ام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شنيدى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مجلس جز او و امام حسن و امام حسين عليهما السّلام و ابن عبّاس و برادرش فضل كسى ديگرى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بخدا قسم تو دروغگو نيستى،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بزرگتر از چيزى است كه در دل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بزرگتر از كوه احد و حراء باشد، و تا وقتى كه كسى از أهل شام اينجا نباشد در نظر من هيچ تفاوتى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كه خداوند سركرده شما را كشته و جمع شما را پراكنده ساخته و حكومت به أهل و معدن آن رسيده ديگر اهمّيتى به گفته‌هاى شما نداده و ادّعايتان هيچ زيانى بمن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 اللَّه عليه و آله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تمام أهل ايمان به جان خودشان شايسته‌ترم، پس هر كه من از نفس خود بر او اولى و شايسته‌ترم پس تو اى برادرم بر او از خودش اولى و شايسته‌ترى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 در خانه روبروى آن حضرت بود و حسن و حسين و عمر بن امّ سلمه و اسامة بن زيد، و فاطمه عليها السّلام و أمّ أيمن و أبو ذرّ و مقدادو زبير بن عوّام نيز حضور داشتند، و آن حضرت دست مبارك خود را بر بازوى او زده و سه بار اين كلام را تكرار فرمود، سپس نصّ و تصريح بر تمام امامان دوازده‌گانه نمود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دوازده خليفه و حاكم خواهند داشت كه جملگى گمراه و گمراه‌كننده‌اند، ده تاى ايشان از بنو اميّه و دو نفرشان از قريش است، و بار گناه تمامى اين ده نفر بر دوش همان دو نفر است، سپس رسول خدا نام آن دو را برده و نام تك تك آن ده نفر را نيز گفت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را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 و صاحب سلسله و فرزندش از آل أبى سفيان و هفت تن از فرزندان حكم بن ابى العاص، كه اوّل آنان مروان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ماجرا اين گونه است كه تو گفتى كه من از هلاك‌شدگانم، و نيز هر سه نفر قبل از من و تمام طرفدارانشان از اين امّت همه نابودند، و با اين سخن همه صحابه از مهاجر و انصار و تابعين جز شما أهل بيت و شيعيانتان هلاك و نابودند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آنكه گفتم حقّى است كه از رسول خدا صلّى اللَّه عليه و آله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خطاب به حسن و حسين عليهما السّلام 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أوّلين سفر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او نام برد حاضر كن، پس بدنبال عمر بن أمّ سلمه و اسامه فرستاد، پس همگى بر حقّانيّت عبد اللَّه بن جعفر گواهى دادند كه همان كه او شنيده اينان نيز از رسول خدا صلّى اللَّه عليه و آله 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معاويه روى به جانب حسن و حسين عليهما السّلام و ابن عبّاس و فضل و عمر و اسامه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نيز همان است كه ابن جعفر گفت؟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اى فرزندان عبد المطّلب دعوى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و در صورت حقيقت؛ احتجاج به حجّت قوى و محكمى مى‌كنيد، و شما همگى انتظار كارى را مى‌كشيد و آن را مخفى مى‌داريد و مردم همگى غافل و چشم بسته‌اند، و اگر آنچه گفتيد راست باشد براستى تمام امّت هلاك و مرتدّ از دين و كافر به خداى و منكر پيامبرند جز شما أهل بيت و طرفدارانتان، و آنها در صد كم و قليلى از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تعداد قليلى از بندگانم شكرگزارند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تعداد آنها قليل 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معاويه چرا از من در شگفتى، از بنى اسرائيل در عجب باش آنگاه كه ساحران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ما هر چه توانى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همگى به موسى ايمان آورده و تصديقش كردند، سپس با ايشان و تمام طرفداران خود از بنى اسرائيل براه افتاد تا اينكه دريا راه را بر ايشان بست، و در آنجا نيز عجايبى را به ايشان نماياند، و ايشان همگى تصديق‌كننده موسى و معترف به تورات و دين او بودند، سپس با عبور از كنار بتانى كه عبادت مى‌شدند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براى ما نيز خدايى همچون اينان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مردمى جاهل پيشه‌اند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همگى جز جناب هارون سرگرم گوساله‌پرستى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خداى شما و خداى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موسى عليه السّلام بديشان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زمين مقدّس داخل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جوابشان همان بود كه حكايتش را خداوند در قرآن فرمود و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جز بر خود و برادرم مالك و فرمانروا نيستم، ميان ما و اين قوم فاسق نافرمان جدائى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اين امّت نيز عجيب‌تر از كار بنى اسرائيل نيست، اين امّت مردانى را آقا و سيّد داشته و اطاعت نموده كه داراى سوابق درخشان و منزلت نيكو با رسول خدا صلّى اللَّه عليه و آله بودند و اصهار و قوم همسرانى بودند كه به دين محمّد و قرآن اعتراف داشتند، تا اينكه كبر و حسد اينان را واداشت تا مخالفت امام و ولىّ خود كنند، همانند قوم موسى كه مجسّمه گوساله‌اى را ساخته و اطرافش به عبادت پرداخته و سجده‌اش نمودند، و پنداشتند كه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العالمين است و همگى جز هارون مرتكب اين عمل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قضاياى پس از وفات رسول خدا جز رفيق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أهل بيتش كه منزلتش نزد آن حضرت همچون هارون بود نزد موسى و گروه اندكى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أبو ذرّ و مقداد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زبير بازگشت و اين سه نفر با امامشان تا دم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معاويه آيا تعجّب مى‌كنى كه خداوند نام تك تك ائمّه را برده باشد، با اينكه رسول خدا در غدير خمّ به نام تمام آنان تصريح فرموده بود، و به آنان بر تمام امّت احتجاج كرده امر به اطاعتشان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ايشان گفته بود كه أوّل ايشان علىّ بن أبى طالب است كه او ولىّ تمام أهل ايمان از زن و مرد است، و اينكه او خليفه و وصىّ او در ميانشان مى‌باشد، و رسول خدا در روز مؤته لشكرى را روانه ساخته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شما جعفر است،اگر شهيد شد زيد، و پس از او عبد اللَّه بن رواحه است، پس همگى شهيد شدند، با اين حال تو فكر مى‌كنى رسول خدا صلّى اللَّه عليه و آله امّت را بدون تعيين خليفه ترك كرده، تا اينكه خودشان اميرى انتخاب كنند، مانند آن است كه رأى و نظر ايشان از رأى و اختيار رسول خدا بهتر و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مرتكب خطايى نشد جز آنكه قبلًا براى آنان تبيين شده بود، و رسول خدا ايشان را در كورى و شبهه رها نفرمود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آن گروه چهار نفره عليه أمير المؤمنين عليه السّلام اظهار مخالفت نموده و با كذب بر رسول خدا صلّى اللَّه عليه و آله از قول آن حضرت گفتند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قصد آن را نداشته و ندارد كه براى ما أهل بيت؛ نبوّت و خلافت را جمع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تهمت و افتراء و شهادت دروغ و مكّارانه همه امّت را به شبهه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تو چه مى‌گويى؟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گفتگوى تو و ابن عبّاس را شنيدم، عجب از كمى حيا و جرأت تو بر خداوند آنگاه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طاغيه شما را به قتل رسانده و امر را به معدن خود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 بودن ما چون تويى معدن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تو و سه نفر پيش از توكه بر اين مسند تكيه زدند، و اين سنّت زشت را براى تو به ارمغان گذاشتند، اكنون سخنى را بر زبان رانم كه تو در خور آن نيستى، لكن براى اين مى‌گويم كه فرزندان پدرم در اين جمع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مردم در زمان رسول گرامى اسلام بر امور بسيار كه خير و رضاى حضرت حقّ در آن بود شركت نمودند بى‌آنكه ميانشان هيچ اختلاف و تنازع و جدايى باشد، يكى شهادت بر 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اداى نمازهاى پنجگانه، و پرداخت زكات واجب، و گرفتن روزه ماه رمضان، و انجام حجّ خانه، و امور بسيارى كه در طاعت خداوند بود كه شمارش آنها را فقط خدا مى‌داند، و اجماع كردند بر تحريم زنا و شرب خمر و سرقت و كذب و قطع رحم، و خيانت و موارد بسيارى از معاصى خداوند كه شمارش را جز خدا كسى نداند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سر اختلاف سنّتهايى جنگيدند و بگروههاى مختلفى متفرّق شدند كه هر كدام ديگرى را لعن و از ديگرى تبرّى و بيزارى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 سر آن به جنگ برخاستند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احقّ و اولى به امر ولايت و خلافتيم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فرقه‌اى كه تبعيّت كتاب خدا و پيروى سنّت پيامبر را نمود، پس هر كه مطابق رفتار أهل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كندو موارد اختلافى را به خدا واگذارد جان سالم بدر برده و از آتش جهنّم نجات يافته و به بهشت رود، و هر كه را كه خداوند توفيق داده مورد منّت خود قرار دهد و حجّت خود را بر او تمام سازد به آنكه دل آن بنده پسنديده خود را منوّر به نور معرفت ولات امر از امامان دوازده‌گانه و معدن علم كه آن در كدام مقرّ مستقرّ است گرداند پس آن بنده در نزد خداوند سعيد و خوشبخت و از اولياى او به شمار خواهد رفت، و حال آنكه خود پيامبر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حضرت حقّ بر آن كس باد كه عالم به حقّى گرديد و به ديگران گفت و غنيمت يافت، يا خموش گشته و جان سالم بدر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أهل بيت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امامان از ما هستند، و خلافت جز براى ما خانواده شايسته ديگرى نيست، و خداوند تبارك و تعالى بى‌هيچ شكّى به تصريح در كتاب و سنّت ما را أهل آن ساخته، و علم نزد ما و فقط ما أهل آنيم، و مجموع آن در نزد ما ثابت و عيان و درخشان است و آنچه بر ما ظاهر است چيزى بر آن تا روز قيامت حادث و زيادت نخواهد شد، حتّى ديه خراش كه آن تنها نزد ما به املاء رسول خدا صلّى اللَّه عليه و آله و خطّ مبارك حضرت علىّ عليه السّلام محفوظ و مكتوب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گروهى پنداشتند كه اينان از ما به امر خلافت شايسته‌ترند، حتّى تو اى پسر هند نيز ادّعاى آن را نمودى، و پنداشتى كه عمر بدنبال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كتابت قرآن در مصحفى را دارم آنچه از مكتوبات قرآن نزد خود دارى نزد من فرست، او نيز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چنين مى‌كردم قبل از رسيدن آن بدستت گردن مرا مى‌زدى،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من هستم نه تو و اصحابت، عمر غضبناك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طالب، فكر مى‌كنى هيچ كس جز تو علمى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كه مقدارى از قرائت قرآن مى‌داند آن را نزد من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 كه مقدارى از قرآن را در سينه داشت و يكنفر هم شهادت مى‌داد آن آيه را مكتوب مى‌داشت و گر نه نمى‌پذيرفت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شايع ساختند كه مقدار زيادى از قرآن ضايع شد؛ بخدا سوگند كه دروغ گفتند، تمامى قرآن در نزد أهل قرآن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بن خطّاب به قضات و واليان خود امر نمود كه در نظرات خود اجتهاد كرده به آنچه حقّ است رأى و فتوا دهند، از اين به بعد بود كه او و برخى از واليانش در كار عظيم و خطيرى وارد شدند، و پدرم بود كه براى اتمام حجّت در اين راه از مشكلات عظيم نجاتشان مى‌داد، امّا در بعضى امور قضات و ولات نزد خليفه حاضر شده و نظرات مختلف ابراز مى‌داشتند و عمر بن خطّاب نيز تجويز مى‌كرد، زيرا خداوند متعال وى راعلم حكمت و فصل الخطاب نداده، و هر صنف از اصناف مخالف ما كه از أهل قبله هم بودند مى‌پنداشت كه گروه او معدن خلافت و علم است نه ما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نيز بر ظالمان و منكرين حقّمان، و آنان كه بر ما مستولى شدند و بر زيانمان براى ما سنّتى تراشيدند كه مانند تويى بر آن احتجاج نمايد از خداوند طلب يارى مى‌كنيم، و خداوند ما را كافى است و همو وكيل خوبى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آينه مردمان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مؤمنى كه حقّ ما را شناخته و ما را به ولايت و امام مسلّم دارد و آن را به ما واگذارد، پس او نجات يافته و محبّ خدا و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فردى ناصبى كه دشمنى ما ظاهر و از ما تبرّى جسته و لعن ما نمايد، و ريختن خونمان را حلال و حقّ ما را انكار مى‌كند، و برائت از ما را جزء دينش مى‌داند، پس او كافر است و مشرك است و فاسق، و بى‌شكّ او از جايى كه نمى‌داند به كفر و شرك افتاده همچنان كه خداوند را از سر كين بدون علم سبّ و دشنام مى‌دادند، اين چنين فردى بدون علم مبتلا به شرك خدا شده است</w:t>
      </w:r>
      <w:r>
        <w:rPr>
          <w:rFonts w:eastAsia="IRNazanin" w:cs="IRNazanin"/>
          <w:color w:val="111111"/>
          <w:sz w:val="28"/>
          <w:szCs w:val="28"/>
          <w:rtl w:val="true"/>
          <w:lang w:bidi="fa-IR"/>
        </w:rPr>
        <w:t>.</w:t>
      </w:r>
      <w:bookmarkStart w:id="102" w:name="pg1966_8854"/>
    </w:p>
    <w:p>
      <w:pPr>
        <w:pStyle w:val="BookText"/>
        <w:rPr/>
      </w:pPr>
      <w:bookmarkEnd w:id="102"/>
      <w:r>
        <w:rPr>
          <w:rFonts w:ascii="IRNazanin" w:hAnsi="IRNazanin" w:eastAsia="IRNazanin"/>
          <w:color w:val="111111"/>
          <w:sz w:val="28"/>
          <w:sz w:val="28"/>
          <w:szCs w:val="28"/>
          <w:rtl w:val="true"/>
          <w:lang w:bidi="fa-IR"/>
        </w:rPr>
        <w:t>و ديگرى مردى است كه موارد اجماعى را پذيرفته، و موارد مشكله را به خدا واگذار مى‌كند، امّا با ولايت ما باشد، و به ما نه اقتدا كند و نه دشمنى، و از حقّ ما نيز بى‌خبر باشد، پس برايش اميد مغفرت و ورود به بهشت داريم و چنين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معاويه اين كلام را شنيد براى هر كدام از آنان يك صد هزار درهم مقرّر كرد، جز حسن و حسين و ابن عبّاس، كه به هر كدامشان يك مليون درهم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اين حديث شريف در كتاب كافى آمده و در آن نام مبارك تمام امامان معصوم از حضرت أمير تا حضرت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647878_3650668749"/>
      <w:bookmarkStart w:id="104" w:name="_Toc42"/>
      <w:bookmarkEnd w:id="103"/>
      <w:r>
        <w:rPr>
          <w:rtl w:val="true"/>
        </w:rPr>
        <w:t>احتجاج امام حسن عليه السّلام بر منكرين صلح با معاويه كه او را در طلب حقّ خود مقصّر مى‌پنداشتند</w:t>
      </w:r>
      <w:bookmarkEnd w:id="104"/>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امام حسن عليه السّلام بر منكرين صلح با معاويه كه او را در طلب حقّ خود مقصّر مى‌پنداشتند از سليم بن قيس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حسن عليه السّلام در اجتماع مردم و معاويه بر منبر نشسته و پس از حمد و ثناى الهى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معاويه پنداشته من او را شايسته خلافت مى‌دانم و خود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بافته، كه من به تصريح قرآن و نصّ نبوىّ بر تمام مردم از خودشان شايسته‌ترم، بخدا اگر مردم با من بيعت نموده و اطاعتم كرده و يارى‌ام مى‌دادند آسمان و زمين ايشان را از باران و بركات خود بهره‌مند مى‌ساخت، و تو اى معاويه هرگز در آن به طمع نمى‌افتادى، و حال اينكه رسول خدا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كار خود را به مردى واگذار نكرد در حالى كه ميانشان داناتراز او هست، جز آنكه پيوسته كارشان ميل به پستى و زوال دارد تا آنكه به آئين گوساله‌پرستى افتند</w:t>
      </w:r>
      <w:r>
        <w:rPr>
          <w:rFonts w:eastAsia="IRNazanin" w:cs="IRNazanin"/>
          <w:color w:val="111111"/>
          <w:sz w:val="28"/>
          <w:szCs w:val="28"/>
          <w:rtl w:val="true"/>
          <w:lang w:bidi="fa-IR"/>
        </w:rPr>
        <w:t>».</w:t>
      </w:r>
      <w:bookmarkStart w:id="105" w:name="pg1966_8855"/>
    </w:p>
    <w:p>
      <w:pPr>
        <w:pStyle w:val="BookText"/>
        <w:rPr/>
      </w:pPr>
      <w:bookmarkEnd w:id="105"/>
      <w:r>
        <w:rPr>
          <w:rFonts w:ascii="IRNazanin" w:hAnsi="IRNazanin" w:eastAsia="IRNazanin"/>
          <w:color w:val="111111"/>
          <w:sz w:val="28"/>
          <w:sz w:val="28"/>
          <w:szCs w:val="28"/>
          <w:rtl w:val="true"/>
          <w:lang w:bidi="fa-IR"/>
        </w:rPr>
        <w:t>و بنى اسرائيل هارون را ترك گفته و به گوساله‌پرستى افتادند با اينكه مى‌دانستند كه هارون خليفه موسى است، و اين امّت علىّ را ترك گفتند با اينكه خود شنيدند كه رسول خدا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نزد من در منزلت همچون هارونى در نزد موسى؛ جز امر نبوّت كه پس از من ديگر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شخص رسول خدا از قوم خود به غار گريخت با اينكه ايشان را به خدا مى‌خواند، و اگر داراى اعوان و انصارى بود كه فرار نمى‌كرد، و من نيز اگر يار و ياورى داشتم هرگز با تو قرار داد صلح نمى‌بستم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خداوند عمل هارون را در سكوت جايز شمرده وقتى او را خوار و زبون داشته و نزديك بود او را بقتل رسانند، و او نيز هيچ يار و ياورى عليه ايشان نيافت، و خداوند رسول خود را در فرار از قوم مخيّر نمود هنگامى كه هيچ يار و ياورى عليه ايشان نيافت، و همچنين است كار من و پدرم؛ هنگامى كه امّت ما را تنها گذاشته و با ديگرى بيعت نمودند و ما يار و ياورى نيافتيم از جانب خداوند جايز است، و هر آينه اين سنّت و مثالهايى است كه مو به مو تكرار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ميان شرق و غرب عالم را در جستجوى كسى زير پا نهيد كه زاده رسول خدا باشد جز من و برادرم كسى را نخواهيد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Heading2"/>
        <w:numPr>
          <w:ilvl w:val="1"/>
          <w:numId w:val="1"/>
        </w:numPr>
        <w:rPr/>
      </w:pPr>
      <w:bookmarkStart w:id="106" w:name="__RefHeading___Toc3647880_3650668749"/>
      <w:bookmarkStart w:id="107" w:name="_Toc43"/>
      <w:bookmarkEnd w:id="106"/>
      <w:r>
        <w:rPr>
          <w:rtl w:val="true"/>
        </w:rPr>
        <w:t>ولادت</w:t>
      </w:r>
      <w:bookmarkEnd w:id="107"/>
    </w:p>
    <w:p>
      <w:pPr>
        <w:pStyle w:val="Heading3"/>
        <w:numPr>
          <w:ilvl w:val="2"/>
          <w:numId w:val="1"/>
        </w:numPr>
        <w:rPr/>
      </w:pPr>
      <w:bookmarkStart w:id="108" w:name="__RefHeading___Toc3647882_3650668749"/>
      <w:bookmarkStart w:id="109" w:name="_Toc44"/>
      <w:bookmarkEnd w:id="108"/>
      <w:r>
        <w:rPr>
          <w:rtl w:val="true"/>
        </w:rPr>
        <w:t>نسب</w:t>
      </w:r>
      <w:bookmarkEnd w:id="109"/>
    </w:p>
    <w:p>
      <w:pPr>
        <w:pStyle w:val="BookText"/>
        <w:rPr/>
      </w:pPr>
      <w:r>
        <w:rPr>
          <w:rFonts w:ascii="IRNazanin" w:hAnsi="IRNazanin" w:eastAsia="IRNazanin"/>
          <w:color w:val="111111"/>
          <w:sz w:val="28"/>
          <w:sz w:val="28"/>
          <w:szCs w:val="28"/>
          <w:rtl w:val="true"/>
          <w:lang w:bidi="fa-IR"/>
        </w:rPr>
        <w:t>نسب</w:t>
      </w:r>
    </w:p>
    <w:p>
      <w:pPr>
        <w:pStyle w:val="BookText"/>
        <w:rPr/>
      </w:pPr>
      <w:r>
        <w:rPr>
          <w:rFonts w:ascii="IRNazanin" w:hAnsi="IRNazanin" w:eastAsia="IRNazanin"/>
          <w:color w:val="111111"/>
          <w:sz w:val="28"/>
          <w:sz w:val="28"/>
          <w:szCs w:val="28"/>
          <w:rtl w:val="true"/>
          <w:lang w:bidi="fa-IR"/>
        </w:rPr>
        <w:t>پدر آن حضرت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علىّ بن أبى طالب بن عبد المطّلب بن هاشم بن عبد مناف بن قصىّ، القرشىّ، الهاشمىّ، المطّلبىّ، الطّالبيّ، عليه السّلام</w:t>
      </w:r>
      <w:r>
        <w:rPr>
          <w:rFonts w:eastAsia="Amiri" w:cs="Amiri" w:ascii="Amiri" w:hAnsi="Amiri"/>
          <w:color w:val="111111"/>
          <w:sz w:val="28"/>
          <w:szCs w:val="28"/>
          <w:rtl w:val="true"/>
          <w:lang w:bidi="ar-SA"/>
        </w:rPr>
        <w:t>.</w:t>
      </w:r>
      <w:bookmarkStart w:id="110" w:name="pg1966_8856"/>
    </w:p>
    <w:p>
      <w:pPr>
        <w:pStyle w:val="BookText"/>
        <w:rPr/>
      </w:pPr>
      <w:bookmarkEnd w:id="110"/>
      <w:r>
        <w:rPr>
          <w:rFonts w:ascii="IRNazanin" w:hAnsi="IRNazanin" w:eastAsia="IRNazanin"/>
          <w:color w:val="111111"/>
          <w:sz w:val="28"/>
          <w:sz w:val="28"/>
          <w:szCs w:val="28"/>
          <w:rtl w:val="true"/>
          <w:lang w:bidi="fa-IR"/>
        </w:rPr>
        <w:t xml:space="preserve">اميرالمومنين وصي ،خليفه ،جانشين ونفس پيامبر صلي الله عليه وآله وسلم ،سيد الاوصيا وپس از پيامبر شخص اول عالم وجود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زهراء، دخت پيامبر خدا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حضرت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خديجه دختر خويلد بن أسد بن عبد العزّى بن قصىّ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،صديقه طاهره بتول شهيده پاره تن رسول خدا ام الائمه الاطهار حجه الله علي الحجج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براستي كه هيچ نسبي به شرف اين نسبت در عالم نرسد</w:t>
      </w:r>
      <w:r>
        <w:rPr>
          <w:rFonts w:eastAsia="IRNazanin" w:cs="IRNazanin"/>
          <w:color w:val="111111"/>
          <w:sz w:val="28"/>
          <w:szCs w:val="28"/>
          <w:rtl w:val="true"/>
          <w:lang w:bidi="fa-IR"/>
        </w:rPr>
        <w:t>.!</w:t>
      </w:r>
    </w:p>
    <w:p>
      <w:pPr>
        <w:pStyle w:val="Heading3"/>
        <w:numPr>
          <w:ilvl w:val="2"/>
          <w:numId w:val="1"/>
        </w:numPr>
        <w:rPr/>
      </w:pPr>
      <w:bookmarkStart w:id="111" w:name="__RefHeading___Toc3647884_3650668749"/>
      <w:bookmarkStart w:id="112" w:name="_Toc45"/>
      <w:bookmarkEnd w:id="111"/>
      <w:r>
        <w:rPr>
          <w:rtl w:val="true"/>
        </w:rPr>
        <w:t>تاريخ ولادت</w:t>
      </w:r>
      <w:bookmarkEnd w:id="112"/>
    </w:p>
    <w:p>
      <w:pPr>
        <w:pStyle w:val="BookText"/>
        <w:rPr/>
      </w:pPr>
      <w:r>
        <w:rPr>
          <w:rFonts w:ascii="IRNazanin" w:hAnsi="IRNazanin" w:eastAsia="IRNazanin"/>
          <w:color w:val="111111"/>
          <w:sz w:val="28"/>
          <w:sz w:val="28"/>
          <w:szCs w:val="28"/>
          <w:rtl w:val="true"/>
          <w:lang w:bidi="fa-IR"/>
        </w:rPr>
        <w:t>ولادت آن حضرت</w:t>
      </w:r>
    </w:p>
    <w:p>
      <w:pPr>
        <w:pStyle w:val="BookText"/>
        <w:rPr/>
      </w:pPr>
      <w:r>
        <w:rPr>
          <w:rFonts w:ascii="IRNazanin" w:hAnsi="IRNazanin" w:eastAsia="IRNazanin"/>
          <w:color w:val="111111"/>
          <w:sz w:val="28"/>
          <w:sz w:val="28"/>
          <w:szCs w:val="28"/>
          <w:rtl w:val="true"/>
          <w:lang w:bidi="fa-IR"/>
        </w:rPr>
        <w:t>مشهور آن است كه ولادت حضرت امام حسن عليه السّلام در شب سه شنبه، نيمه ماه مبارك رمضان سال سيّم هجرت واقع شد، و بعضى سال دوّم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Heading3"/>
        <w:numPr>
          <w:ilvl w:val="2"/>
          <w:numId w:val="1"/>
        </w:numPr>
        <w:rPr/>
      </w:pPr>
      <w:bookmarkStart w:id="113" w:name="__RefHeading___Toc3647886_3650668749"/>
      <w:bookmarkStart w:id="114" w:name="_Toc46"/>
      <w:bookmarkEnd w:id="113"/>
      <w:r>
        <w:rPr>
          <w:rtl w:val="true"/>
        </w:rPr>
        <w:t>اسم،كنيه،لقب</w:t>
      </w:r>
      <w:bookmarkEnd w:id="114"/>
    </w:p>
    <w:p>
      <w:pPr>
        <w:pStyle w:val="BookText"/>
        <w:rPr/>
      </w:pPr>
      <w:r>
        <w:rPr>
          <w:rFonts w:ascii="Amiri" w:hAnsi="Amiri" w:eastAsia="Amiri" w:cs="Amiri"/>
          <w:color w:val="111111"/>
          <w:sz w:val="28"/>
          <w:sz w:val="28"/>
          <w:szCs w:val="28"/>
          <w:rtl w:val="true"/>
          <w:lang w:bidi="ar-SA"/>
        </w:rPr>
        <w:t>اسم،كنيه،لقب</w:t>
      </w:r>
    </w:p>
    <w:p>
      <w:pPr>
        <w:pStyle w:val="BookText"/>
        <w:rPr/>
      </w:pPr>
      <w:r>
        <w:rPr>
          <w:rFonts w:ascii="IRNazanin" w:hAnsi="IRNazanin" w:eastAsia="IRNazanin"/>
          <w:color w:val="111111"/>
          <w:sz w:val="28"/>
          <w:sz w:val="28"/>
          <w:szCs w:val="28"/>
          <w:rtl w:val="true"/>
          <w:lang w:bidi="fa-IR"/>
        </w:rPr>
        <w:t>اسم شريف آن حضرت حسن بود و در تورات شبّر است، زيرا كه شبّر در لغت عبرى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پسر بزرگ هارون نيز شبّر بود كنيت آن حضرت ابو محمّد، ابو 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سبط، و امين، و حجّت، و برّ، و نقىّ، و زكىّ، و مجتبى، و زاهد و اثير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زندگانى حضرت امام حسن عليه السلام،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Heading3"/>
        <w:numPr>
          <w:ilvl w:val="2"/>
          <w:numId w:val="1"/>
        </w:numPr>
        <w:rPr/>
      </w:pPr>
      <w:bookmarkStart w:id="115" w:name="__RefHeading___Toc3647888_3650668749"/>
      <w:bookmarkStart w:id="116" w:name="_Toc47"/>
      <w:bookmarkEnd w:id="115"/>
      <w:r>
        <w:rPr>
          <w:rtl w:val="true"/>
        </w:rPr>
        <w:t>شبيه به پيامبر</w:t>
      </w:r>
      <w:bookmarkEnd w:id="116"/>
    </w:p>
    <w:p>
      <w:pPr>
        <w:pStyle w:val="BookText"/>
        <w:rPr/>
      </w:pPr>
      <w:r>
        <w:rPr>
          <w:rFonts w:ascii="IRNazanin" w:hAnsi="IRNazanin" w:eastAsia="IRNazanin"/>
          <w:color w:val="111111"/>
          <w:sz w:val="28"/>
          <w:sz w:val="28"/>
          <w:szCs w:val="28"/>
          <w:rtl w:val="true"/>
          <w:lang w:bidi="fa-IR"/>
        </w:rPr>
        <w:t>شبيه به پيامبر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شبيه‌ترين مردمان بود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سينه تا به فرق سر، و از انس بن مالك منقول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هيچ‌كس به رسول خدا شبيه‌تر از حسن بن على، و مروى است كه روزى در مرض موت آن حضرت فاطمه دست حسن و حسين گرفته نزد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فرزندان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فورثهما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را ميراث ده چيزى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امام حسن را بهره سيرت و سيادت من است، و نصيب حسين جود و شجاعت من</w:t>
      </w:r>
      <w:r>
        <w:rPr>
          <w:rFonts w:eastAsia="IRNazanin" w:cs="IRNazanin"/>
          <w:color w:val="111111"/>
          <w:sz w:val="28"/>
          <w:szCs w:val="28"/>
          <w:rtl w:val="true"/>
          <w:lang w:bidi="fa-IR"/>
        </w:rPr>
        <w:t>.</w:t>
      </w:r>
      <w:bookmarkStart w:id="117" w:name="pg1966_8857"/>
    </w:p>
    <w:p>
      <w:pPr>
        <w:pStyle w:val="BookText"/>
        <w:rPr/>
      </w:pPr>
      <w:bookmarkEnd w:id="117"/>
      <w:r>
        <w:rPr>
          <w:rFonts w:ascii="IRNazanin" w:hAnsi="IRNazanin" w:eastAsia="IRNazanin"/>
          <w:color w:val="111111"/>
          <w:sz w:val="28"/>
          <w:sz w:val="28"/>
          <w:szCs w:val="28"/>
          <w:rtl w:val="true"/>
          <w:lang w:bidi="fa-IR"/>
        </w:rPr>
        <w:t>روضة الشهداء، الكاشفي ،ص</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ابى طالب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از سينه تا سر به پيغمبر اكرم شباهت داشت و امام حسين عليه السّلام از سينه به پائين به حضرت محمّد صلّى اللَّه عليه و آله و سلّم شبيه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حضرت امام حسن عليه السلام،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Heading2"/>
        <w:numPr>
          <w:ilvl w:val="1"/>
          <w:numId w:val="1"/>
        </w:numPr>
        <w:rPr/>
      </w:pPr>
      <w:bookmarkStart w:id="118" w:name="__RefHeading___Toc3647890_3650668749"/>
      <w:bookmarkStart w:id="119" w:name="_Toc48"/>
      <w:bookmarkEnd w:id="118"/>
      <w:r>
        <w:rPr>
          <w:rtl w:val="true"/>
        </w:rPr>
        <w:t xml:space="preserve">سيماي امام حسن </w:t>
      </w:r>
      <w:r>
        <w:rPr>
          <w:rtl w:val="true"/>
        </w:rPr>
        <w:t>(</w:t>
      </w:r>
      <w:r>
        <w:rPr>
          <w:rtl w:val="true"/>
        </w:rPr>
        <w:t>عليه السلام</w:t>
      </w:r>
      <w:r>
        <w:rPr>
          <w:rtl w:val="true"/>
        </w:rPr>
        <w:t xml:space="preserve">) </w:t>
      </w:r>
      <w:r>
        <w:rPr>
          <w:rtl w:val="true"/>
        </w:rPr>
        <w:t>در قران</w:t>
      </w:r>
      <w:bookmarkEnd w:id="119"/>
    </w:p>
    <w:p>
      <w:pPr>
        <w:pStyle w:val="Heading3"/>
        <w:numPr>
          <w:ilvl w:val="2"/>
          <w:numId w:val="1"/>
        </w:numPr>
        <w:rPr/>
      </w:pPr>
      <w:bookmarkStart w:id="120" w:name="__RefHeading___Toc3647892_3650668749"/>
      <w:bookmarkStart w:id="121" w:name="_Toc49"/>
      <w:bookmarkEnd w:id="120"/>
      <w:r>
        <w:rPr>
          <w:rtl w:val="true"/>
        </w:rPr>
        <w:t xml:space="preserve">سوره </w:t>
      </w:r>
      <w:r>
        <w:rPr>
          <w:rtl w:val="true"/>
        </w:rPr>
        <w:t>«</w:t>
      </w:r>
      <w:r>
        <w:rPr>
          <w:rtl w:val="true"/>
        </w:rPr>
        <w:t>هَلْ أَتى</w:t>
      </w:r>
      <w:r>
        <w:rPr>
          <w:rtl w:val="true"/>
        </w:rPr>
        <w:t>»</w:t>
      </w:r>
      <w:bookmarkEnd w:id="121"/>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را زمخشرى هم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مريض شدند، رسول خدا صلى اللَّه عليه و آله و سلّم با گروهى از مردم به عيادت ايشان آمدند، گفتند اى ابو الحسن چقدر خوبست براى شفاى فرزندانت نذرى كنى؟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كنيز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نذر كردند كه اگر حسنين از اين بيمارى بهبودى يابند به شكرانه آن براى خداى عز و جل سه روز روزه مى‌گيريم حسن و حسين شفا يافتند، در حالى كه در خانه آل محمد هيچ مواد غذائى نبود،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شمعون خيبرى يهودى سه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قرض گرفته آن را به خانه آورد و نزد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 آن را دستاس كرده، پنج قرص به هر نفر يك نان پخت، هنگام افطار سائلى بر در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اهل بيت محمد من مسكينى از مسكين‌هاى مسلمين هستم، غذائى به من بدهيد خداوند به شما از غذاهاى بهشتى مرحمت كند، آنها همگى، مسكين را بر خود مقدم داشتند و سهم خود را به او دادند و آن شب جز آب ننوشيدند</w:t>
      </w:r>
      <w:r>
        <w:rPr>
          <w:rFonts w:eastAsia="IRNazanin" w:cs="IRNazanin"/>
          <w:color w:val="111111"/>
          <w:sz w:val="28"/>
          <w:szCs w:val="28"/>
          <w:rtl w:val="true"/>
          <w:lang w:bidi="fa-IR"/>
        </w:rPr>
        <w:t>.</w:t>
      </w:r>
      <w:bookmarkStart w:id="122" w:name="pg1966_8858"/>
    </w:p>
    <w:p>
      <w:pPr>
        <w:pStyle w:val="BookText"/>
        <w:rPr/>
      </w:pPr>
      <w:bookmarkEnd w:id="122"/>
      <w:r>
        <w:rPr>
          <w:rFonts w:ascii="IRNazanin" w:hAnsi="IRNazanin" w:eastAsia="IRNazanin"/>
          <w:color w:val="111111"/>
          <w:sz w:val="28"/>
          <w:sz w:val="28"/>
          <w:szCs w:val="28"/>
          <w:rtl w:val="true"/>
          <w:lang w:bidi="fa-IR"/>
        </w:rPr>
        <w:t xml:space="preserve">روز دوم نيز روزه گرفتند و موقع افطار وقتى كه غذا را آماده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نان جوين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يتيمى بر در خانه آمد آن روز نيز ايثار كردند و غذاى خود را به او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با آب افطار كردند و روز بعد را نيز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سومين روز اسيرى به هنگام غروب آفتاب بر در خانه آمد باز سهم غذاى خود را به او دادند چون صبح 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خدمت پيامبر آمدند، هنگامى كه پيامبر صلى اللَّه عليه و آله و سلّم آنها را ديد كه از شدت گرسنگى مثل جوجه مى‌لرزند،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حالى را كه در شما مى‌بينم براى من بسيار گران است، سپس برخاست و با آنها حركت كرد هنگامى كه وارد خانه فاطمه شد ديد در محراب عبادت ايستاده در حالى كه از شدت گرسنگى شكم او به پشت چسبيده و چشمانش به گودى نشسته، پيامبر صلى اللَّه عليه و آله و سلّم ناراحت شد، پس جبرئيل نازل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يا محمد هنّاك اللَّه في اهل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محمد خداوند با چنين خاندانى به تو تهنيت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خواند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زمخشرى، الكشاف،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داود إلهامى،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Heading3"/>
        <w:numPr>
          <w:ilvl w:val="2"/>
          <w:numId w:val="1"/>
        </w:numPr>
        <w:rPr/>
      </w:pPr>
      <w:bookmarkStart w:id="123" w:name="__RefHeading___Toc3647894_3650668749"/>
      <w:bookmarkStart w:id="124" w:name="_Toc50"/>
      <w:bookmarkEnd w:id="123"/>
      <w:r>
        <w:rPr>
          <w:rtl w:val="true"/>
        </w:rPr>
        <w:t>اللُّؤْلُؤُ</w:t>
      </w:r>
      <w:bookmarkEnd w:id="12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 بَرْزَخٌ لا يَبْغِيانِ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آلاءِ رَبِّكُما تُكَذِّبانِ يَخْرُجُ مِنْهُمَا اللُّؤْلُؤُ وَ الْمَرْجانُ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حدّ فاصلى است كه به هم تجاوز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كدام يك از نعمتهاى پروردگارتان را منكريد؟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 و مرجان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منذر از جويبر و او از ضحّاك در توضيح اين آيه كريمه نقل كرد؛ مَرَجَ الْبَحْرَيْنِ يَلْتَقِيانِ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بحر كه به هم ملاقات كردند على عليه السّلام و فاطمه عليها السّلام هستند</w:t>
      </w:r>
      <w:r>
        <w:rPr>
          <w:rFonts w:eastAsia="IRNazanin" w:cs="IRNazanin"/>
          <w:color w:val="111111"/>
          <w:sz w:val="28"/>
          <w:szCs w:val="28"/>
          <w:rtl w:val="true"/>
          <w:lang w:bidi="fa-IR"/>
        </w:rPr>
        <w:t>.</w:t>
      </w:r>
      <w:bookmarkStart w:id="125" w:name="pg1966_8859"/>
    </w:p>
    <w:p>
      <w:pPr>
        <w:pStyle w:val="BookText"/>
        <w:rPr/>
      </w:pPr>
      <w:bookmarkEnd w:id="125"/>
      <w:r>
        <w:rPr>
          <w:rFonts w:ascii="IRNazanin" w:hAnsi="IRNazanin" w:eastAsia="IRNazanin"/>
          <w:color w:val="111111"/>
          <w:sz w:val="28"/>
          <w:sz w:val="28"/>
          <w:szCs w:val="28"/>
          <w:rtl w:val="true"/>
          <w:lang w:bidi="fa-IR"/>
        </w:rPr>
        <w:t>يَخْرُجُ مِنْهُمَا اللُّؤْلُؤُ وَ الْمَرْجانُ كه از الحاق و ازدواج آن دو بزرگوار حسن و حسين عليهما السّلام به عنوان لؤلؤ و مرجان ايجاد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از ابن عباس در تفسير قول خداى تعالى نقل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مَرَجَ الْبَحْرَيْنِ يَلْتَقِيانِ دو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 فاطمه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كه با هم ازدواج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بَيْنَهُما بَرْزَخٌ لا يَبْغِيانِ بين آن دو علاقه‌اى وافر و محبّتى دائم است كه هرگز جدا نشود و فانى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مِنْهُمَا اللُّؤْلُؤُ وَ الْمَرْجانُ نتيجه اين پيوند و ارتباط دو گوهر ارجمند و درّ گرانبها به نامهاى حسن عليه السّلام و حسين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روحانى،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Heading3"/>
        <w:numPr>
          <w:ilvl w:val="2"/>
          <w:numId w:val="1"/>
        </w:numPr>
        <w:rPr/>
      </w:pPr>
      <w:bookmarkStart w:id="126" w:name="__RefHeading___Toc3647896_3650668749"/>
      <w:bookmarkStart w:id="127" w:name="_Toc51"/>
      <w:bookmarkEnd w:id="126"/>
      <w:r>
        <w:rPr>
          <w:rtl w:val="true"/>
        </w:rPr>
        <w:t>أَبْناءَنا</w:t>
      </w:r>
      <w:bookmarkEnd w:id="127"/>
    </w:p>
    <w:p>
      <w:pPr>
        <w:pStyle w:val="BookText"/>
        <w:rPr/>
      </w:pPr>
      <w:r>
        <w:rPr>
          <w:rFonts w:ascii="IRNazanin" w:hAnsi="IRNazanin" w:eastAsia="IRNazanin"/>
          <w:color w:val="111111"/>
          <w:sz w:val="28"/>
          <w:sz w:val="28"/>
          <w:szCs w:val="28"/>
          <w:rtl w:val="true"/>
          <w:lang w:bidi="fa-IR"/>
        </w:rPr>
        <w:t>محدثين از ابن عباس نقل كرده‌اند كه جماعتى از نصاراى نجران كه در ميان آنان سيّد و حارث و عبد المسيح حضور داشتند در مدينه به خدمت مصطفى صلى اللَّه عليه و آله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صاحب و پيامبر ما نام مى‌برى، مصطفى صلى اللَّه عليه و آله پرسيد؛ صاحب شما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كه گمان مى‌كنى او عبد و بنده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روحانى،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چنين است، او عبد اللَّه و رسول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ديدى يا شنيدى كه خدا بنده‌اى مثل او خلق كند؟</w:t>
      </w:r>
    </w:p>
    <w:p>
      <w:pPr>
        <w:pStyle w:val="BookText"/>
        <w:rPr/>
      </w:pPr>
      <w:r>
        <w:rPr>
          <w:rFonts w:ascii="IRNazanin" w:hAnsi="IRNazanin" w:eastAsia="IRNazanin"/>
          <w:color w:val="111111"/>
          <w:sz w:val="28"/>
          <w:sz w:val="28"/>
          <w:szCs w:val="28"/>
          <w:rtl w:val="true"/>
          <w:lang w:bidi="fa-IR"/>
        </w:rPr>
        <w:t>پيامبر صلى اللَّه عليه و آله از سخنان آنان دلتنگ شد و از آنها اعراض كرد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آيه إِنَّ مَثَلَ عِيسى عِنْدَ اللَّهِ كَمَثَلِ آدَمَ خَلَقَهُ مِنْ تُرابٍ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 مصطفى صلى اللَّه عليه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آيه شريفه را براى آنان تلاوت كرد، چون زير بار نرفتند</w:t>
      </w:r>
      <w:r>
        <w:rPr>
          <w:rFonts w:eastAsia="IRNazanin" w:cs="IRNazanin"/>
          <w:color w:val="111111"/>
          <w:sz w:val="28"/>
          <w:szCs w:val="28"/>
          <w:rtl w:val="true"/>
          <w:lang w:bidi="fa-IR"/>
        </w:rPr>
        <w:t>.</w:t>
      </w:r>
      <w:bookmarkStart w:id="128" w:name="pg1966_8860"/>
    </w:p>
    <w:p>
      <w:pPr>
        <w:pStyle w:val="BookText"/>
        <w:rPr/>
      </w:pPr>
      <w:bookmarkEnd w:id="128"/>
      <w:r>
        <w:rPr>
          <w:rFonts w:ascii="IRNazanin" w:hAnsi="IRNazanin" w:eastAsia="IRNazanin"/>
          <w:color w:val="111111"/>
          <w:sz w:val="28"/>
          <w:sz w:val="28"/>
          <w:szCs w:val="28"/>
          <w:rtl w:val="true"/>
          <w:lang w:bidi="fa-IR"/>
        </w:rPr>
        <w:t>خداى تعالى بار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أَنْفُسَنا وَ أَنْفُسَكُمْ بر طبق فرمان رحمان، پيامبر صلى اللَّه عليه و آله آنان را به ملاعنه فراخواند، آنان هم آماده ملاعنه با مصطفى صلى اللَّه عليه و آله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على، فاطمه، حسن و حسين عليهم السّلام را به همراه خويش در جايگاه مباهله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جان، زن و فرزندان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حارث هيبت و عظمت آن پنج تن را مشاهده كرد، به عبد المسيح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صادق باشند كه هستند ملاعنه كنيم، همه ما هلاك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اتّفاق هم با نبى صلى اللَّه عليه و آله مصالحه كردند و پذيرفتند كه سالانه هزار دست لباس حلّه جزيه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جان محمد صلى اللَّه عليه و آله در دست اوست، اگر منصرف نمى‌شدند، و ملاعنه مى‌كردند، خداوند همه آنان را هلاك مى‌كرد</w:t>
      </w:r>
      <w:r>
        <w:rPr>
          <w:rFonts w:eastAsia="IRNazanin" w:cs="IRNazanin"/>
          <w:color w:val="111111"/>
          <w:sz w:val="28"/>
          <w:szCs w:val="28"/>
          <w:rtl w:val="true"/>
          <w:lang w:bidi="fa-IR"/>
        </w:rPr>
        <w:t>.</w:t>
      </w:r>
    </w:p>
    <w:p>
      <w:pPr>
        <w:pStyle w:val="Heading3"/>
        <w:numPr>
          <w:ilvl w:val="2"/>
          <w:numId w:val="1"/>
        </w:numPr>
        <w:rPr/>
      </w:pPr>
      <w:bookmarkStart w:id="129" w:name="__RefHeading___Toc3647898_3650668749"/>
      <w:bookmarkStart w:id="130" w:name="_Toc52"/>
      <w:bookmarkEnd w:id="129"/>
      <w:r>
        <w:rPr>
          <w:rtl w:val="true"/>
        </w:rPr>
        <w:t>فَسْئَلُوا أَهْلَ</w:t>
      </w:r>
      <w:r>
        <w:rPr>
          <w:rtl w:val="true"/>
        </w:rPr>
        <w:t xml:space="preserve">- </w:t>
      </w:r>
      <w:r>
        <w:rPr>
          <w:rtl w:val="true"/>
        </w:rPr>
        <w:t>الذِّكْرِ</w:t>
      </w:r>
      <w:bookmarkEnd w:id="13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روايتى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مؤمن شيرازى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علماى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و آن را از تفاسير دوازده‌گانه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استخراج نموده و در كتاب خود آورده است و به سند خود از ابن عباس 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اهل بيت محمّد و علىّ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الذّكر و العلم و العقل و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اهل بيت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حسن و حسين آنها اهل ذكرند و اهل علم و عقل و بيان</w:t>
      </w:r>
      <w:r>
        <w:rPr>
          <w:rFonts w:eastAsia="IRNazanin" w:cs="IRNazanin"/>
          <w:color w:val="111111"/>
          <w:sz w:val="28"/>
          <w:szCs w:val="28"/>
          <w:rtl w:val="true"/>
          <w:lang w:bidi="fa-IR"/>
        </w:rPr>
        <w:t>).</w:t>
      </w:r>
      <w:bookmarkStart w:id="131" w:name="pg1966_8861"/>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اهل بيت النّبوّة و معدن الرّسالة و مختلف الملائكة و اللَّه ما سمّى المؤمن مؤمنا الّا كرامة لأمير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خاندان نبوت و كانون رسالت و محل رفت و آمد ملائكه هستند به خدا قسم مؤمن، مؤمن ناميده نشده است مگر به خاطر گرامى داشت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داود إلهامى،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Heading3"/>
        <w:numPr>
          <w:ilvl w:val="2"/>
          <w:numId w:val="1"/>
        </w:numPr>
        <w:rPr/>
      </w:pPr>
      <w:bookmarkStart w:id="132" w:name="__RefHeading___Toc3647900_3650668749"/>
      <w:bookmarkStart w:id="133" w:name="_Toc53"/>
      <w:bookmarkEnd w:id="132"/>
      <w:r>
        <w:rPr>
          <w:rtl w:val="true"/>
        </w:rPr>
        <w:t>المصباح</w:t>
      </w:r>
      <w:bookmarkEnd w:id="133"/>
    </w:p>
    <w:p>
      <w:pPr>
        <w:pStyle w:val="BookText"/>
        <w:rPr/>
      </w:pPr>
      <w:r>
        <w:rPr>
          <w:rFonts w:ascii="IRNazanin" w:hAnsi="IRNazanin" w:eastAsia="IRNazanin"/>
          <w:color w:val="111111"/>
          <w:sz w:val="28"/>
          <w:sz w:val="28"/>
          <w:szCs w:val="28"/>
          <w:rtl w:val="true"/>
          <w:lang w:bidi="fa-IR"/>
        </w:rPr>
        <w:t xml:space="preserve">ابن مغازلى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كَمِشْكاةٍ فِيها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كَأَنَّها كَوْكَبٌ 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زجاجه يعنى ستاره 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از زنان عالم ستاره درخشانى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يُوقَدُ مِنْ شَجَرَةٍ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شَرْقِيَّةٍ وَ 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نه يهودى و نه نصرانى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نزديك است علم از وجود فاطمه به سخن آيد لَوْ لَمْ تَمْسَسْهُ نارٌ، نُورٌ عَلى نُورٍ اگر چه به او نرسد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نسل فاطمه امامانى است كه يكى بعد از ديگرى به وجود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هدايت مى‌كند به ولايت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بخواهد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طبرى، رياض النضرة،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خوارزمى،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مغازلى، المناقب،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داود إلهامى،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Heading3"/>
        <w:numPr>
          <w:ilvl w:val="2"/>
          <w:numId w:val="1"/>
        </w:numPr>
        <w:rPr/>
      </w:pPr>
      <w:bookmarkStart w:id="134" w:name="__RefHeading___Toc3647902_3650668749"/>
      <w:bookmarkStart w:id="135" w:name="_Toc54"/>
      <w:bookmarkEnd w:id="134"/>
      <w:r>
        <w:rPr>
          <w:rtl w:val="true"/>
        </w:rPr>
        <w:t>كفلين</w:t>
      </w:r>
      <w:bookmarkEnd w:id="135"/>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الْحُسَيْنُ بْنُ عَلِيٍّ عَنْ أَبِيهِ عَنِ الْحُسَيْنِ بْنِ سَعِيدٍ عَنِ النَّضْرِ بْنِ سُوَيْدٍ عَنِ الْقَاسِمِ بْنِ سُلَيْمَانَ عَنْ سَمَاعَةَ بْنِ مِهْرَانَ</w:t>
      </w:r>
      <w:bookmarkStart w:id="136" w:name="pg1966_8862"/>
    </w:p>
    <w:p>
      <w:pPr>
        <w:pStyle w:val="BookText"/>
        <w:rPr/>
      </w:pPr>
      <w:bookmarkEnd w:id="136"/>
      <w:r>
        <w:rPr>
          <w:rFonts w:ascii="Amiri" w:hAnsi="Amiri" w:eastAsia="Amiri" w:cs="Amiri"/>
          <w:color w:val="111111"/>
          <w:sz w:val="28"/>
          <w:sz w:val="28"/>
          <w:szCs w:val="28"/>
          <w:rtl w:val="true"/>
          <w:lang w:bidi="ar-SA"/>
        </w:rPr>
        <w:t>عَنْ أَبِي عَبْدِ اللَّهِ ع فِي قَوْلِهِ يُؤْتِكُمْ كِفْلَيْنِ مِنْ رَحْمَتِهِ قَالَ الْحَسَنُ وَ الْحُسَيْنُ ع</w:t>
      </w:r>
    </w:p>
    <w:p>
      <w:pPr>
        <w:pStyle w:val="BookText"/>
        <w:rPr/>
      </w:pPr>
      <w:r>
        <w:rPr>
          <w:rFonts w:ascii="Amiri" w:hAnsi="Amiri" w:eastAsia="Amiri" w:cs="Amiri"/>
          <w:color w:val="111111"/>
          <w:sz w:val="28"/>
          <w:sz w:val="28"/>
          <w:szCs w:val="28"/>
          <w:rtl w:val="true"/>
          <w:lang w:bidi="ar-SA"/>
        </w:rPr>
        <w:t>وَ يَجْعَلْ لَكُمْ نُوراً تَمْشُونَ بِهِ قَالَ إِمَامٌ تَأْتَمُّونَ بِه</w:t>
      </w:r>
    </w:p>
    <w:p>
      <w:pPr>
        <w:pStyle w:val="BookText"/>
        <w:rPr/>
      </w:pP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چند نفر از اصحاب ما روايت كرده‌اند، از احمد بن محمد، از حسين بن سعيد، از نضر بن سُويد، از قاسم بن سليمان، از سَماعة بن مهران، از امام جعفر صادق عليه السلام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يُؤْتِكُمْ كِفْلَيْنِ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و امام حسين‌اند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يَجْعَلْ لَكُمْ نُوراً تَمْشُونَ بِهِ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امامى است كه به او اقتدا مى‌كنيد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أصول 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Heading2"/>
        <w:numPr>
          <w:ilvl w:val="1"/>
          <w:numId w:val="1"/>
        </w:numPr>
        <w:rPr/>
      </w:pPr>
      <w:bookmarkStart w:id="137" w:name="__RefHeading___Toc3647904_3650668749"/>
      <w:bookmarkStart w:id="138" w:name="_Toc55"/>
      <w:bookmarkEnd w:id="137"/>
      <w:r>
        <w:rPr>
          <w:rtl w:val="true"/>
        </w:rPr>
        <w:t xml:space="preserve">دلائل امامت امام حسن </w:t>
      </w:r>
      <w:r>
        <w:rPr>
          <w:rtl w:val="true"/>
        </w:rPr>
        <w:t>(</w:t>
      </w:r>
      <w:r>
        <w:rPr>
          <w:rtl w:val="true"/>
        </w:rPr>
        <w:t>عليه السلام</w:t>
      </w:r>
      <w:r>
        <w:rPr>
          <w:rtl w:val="true"/>
        </w:rPr>
        <w:t>)</w:t>
      </w:r>
      <w:bookmarkEnd w:id="138"/>
    </w:p>
    <w:p>
      <w:pPr>
        <w:pStyle w:val="Heading3"/>
        <w:numPr>
          <w:ilvl w:val="2"/>
          <w:numId w:val="1"/>
        </w:numPr>
        <w:rPr/>
      </w:pPr>
      <w:bookmarkStart w:id="139" w:name="__RefHeading___Toc3647906_3650668749"/>
      <w:bookmarkStart w:id="140" w:name="_Toc56"/>
      <w:bookmarkEnd w:id="139"/>
      <w:r>
        <w:rPr>
          <w:rtl w:val="true"/>
        </w:rPr>
        <w:t>از نظر عقل</w:t>
      </w:r>
      <w:bookmarkEnd w:id="140"/>
    </w:p>
    <w:p>
      <w:pPr>
        <w:pStyle w:val="BookText"/>
        <w:rPr/>
      </w:pPr>
      <w:r>
        <w:rPr>
          <w:rFonts w:ascii="IRNazanin" w:hAnsi="IRNazanin" w:eastAsia="IRNazanin"/>
          <w:color w:val="111111"/>
          <w:sz w:val="28"/>
          <w:sz w:val="28"/>
          <w:szCs w:val="28"/>
          <w:rtl w:val="true"/>
          <w:lang w:bidi="fa-IR"/>
        </w:rPr>
        <w:t>از نظر عقل</w:t>
      </w:r>
    </w:p>
    <w:p>
      <w:pPr>
        <w:pStyle w:val="BookText"/>
        <w:rPr/>
      </w:pPr>
      <w:r>
        <w:rPr>
          <w:rFonts w:ascii="Amiri" w:hAnsi="Amiri" w:eastAsia="Amiri" w:cs="Amiri"/>
          <w:color w:val="111111"/>
          <w:sz w:val="28"/>
          <w:sz w:val="28"/>
          <w:szCs w:val="28"/>
          <w:rtl w:val="true"/>
          <w:lang w:bidi="ar-SA"/>
        </w:rPr>
        <w:t>از نظر عقل وجوب امام در هر زمانى ثابت شده و نيز لازم است كه امام بايد معصوم باشد و از طرف خداوند و رسول بايد نسبت بوى تصريح شده باشد، و ما از روى ادله و براهين دانسته‌ايم كه حق از امت حضرت محمّد صلّى اللَّه عليه و آله خارج نميشود</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اين موضوع ثابت شد ما در اقوال امت اسلامى پس از شهادت حضرت علي عليه السّلام تفحص ميكنيم و اقوال آنها را كاملا مطالعه مينمائيم گروهى ميگويند پس از علي عليه السّلام احتياج بامام در بين نيست، گروهى عقيده دارند كه امام وجود دارد و ليكن معصوم نيست، ما اين دو نظر را باطل كرديم و ثابت نموديم كه امام در هر زمانى لازم است و بايد معصوم باشد، و عده‌اى هم بامامت حسن بن علي عليه السّلام معتقد شده و او را معصوم هم ميدانند و اين مطابق حق و واقع است و اگر چنانچه غير از اين اقوال مطلبى ديگر گفته شود از اقوال امت خارج است</w:t>
      </w:r>
      <w:r>
        <w:rPr>
          <w:rFonts w:eastAsia="IRNazanin" w:cs="IRNazanin"/>
          <w:color w:val="111111"/>
          <w:sz w:val="28"/>
          <w:szCs w:val="28"/>
          <w:rtl w:val="true"/>
          <w:lang w:bidi="fa-IR"/>
        </w:rPr>
        <w:t>.</w:t>
      </w:r>
      <w:bookmarkStart w:id="141" w:name="pg1966_8863"/>
    </w:p>
    <w:p>
      <w:pPr>
        <w:pStyle w:val="BookText"/>
        <w:rPr/>
      </w:pPr>
      <w:bookmarkEnd w:id="141"/>
      <w:r>
        <w:rPr>
          <w:rFonts w:ascii="IRNazanin" w:hAnsi="IRNazanin" w:eastAsia="IRNazanin"/>
          <w:color w:val="111111"/>
          <w:sz w:val="28"/>
          <w:sz w:val="28"/>
          <w:szCs w:val="28"/>
          <w:rtl w:val="true"/>
          <w:lang w:bidi="fa-IR"/>
        </w:rPr>
        <w:t xml:space="preserve">زندگانى چهارده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إعلام الورى،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Heading3"/>
        <w:numPr>
          <w:ilvl w:val="2"/>
          <w:numId w:val="1"/>
        </w:numPr>
        <w:rPr/>
      </w:pPr>
      <w:bookmarkStart w:id="142" w:name="__RefHeading___Toc3647908_3650668749"/>
      <w:bookmarkStart w:id="143" w:name="_Toc57"/>
      <w:bookmarkEnd w:id="142"/>
      <w:r>
        <w:rPr>
          <w:rtl w:val="true"/>
        </w:rPr>
        <w:t>اجماع علماءشيعه</w:t>
      </w:r>
      <w:bookmarkEnd w:id="143"/>
    </w:p>
    <w:p>
      <w:pPr>
        <w:pStyle w:val="BookText"/>
        <w:rPr/>
      </w:pPr>
      <w:r>
        <w:rPr>
          <w:rFonts w:ascii="Amiri" w:hAnsi="Amiri" w:eastAsia="Amiri" w:cs="Amiri"/>
          <w:color w:val="111111"/>
          <w:sz w:val="28"/>
          <w:sz w:val="28"/>
          <w:szCs w:val="28"/>
          <w:rtl w:val="true"/>
          <w:lang w:bidi="ar-SA"/>
        </w:rPr>
        <w:t>اجماع علماءشيعه</w:t>
      </w:r>
    </w:p>
    <w:p>
      <w:pPr>
        <w:pStyle w:val="BookText"/>
        <w:rPr/>
      </w:pPr>
      <w:r>
        <w:rPr>
          <w:rFonts w:ascii="IRNazanin" w:hAnsi="IRNazanin" w:eastAsia="IRNazanin"/>
          <w:color w:val="111111"/>
          <w:sz w:val="28"/>
          <w:sz w:val="28"/>
          <w:szCs w:val="28"/>
          <w:rtl w:val="true"/>
          <w:lang w:bidi="fa-IR"/>
        </w:rPr>
        <w:t>علماى شيعه بطور متواتر خلفا عن سلف نقل ميكنند كه على عليه السّلام به امامت فرزندش حسن تصريح فرموده و او را بعنوان خليفه بشيعيان خود معرفى كرده است كسانى كه منكر اين گونه نصوص و روايات باشند مثل اشخاصي هستند كه معجزات و كرامات حضرت رسول را رد ميكنند و كسانى كه در اين موضوع طالب تحقيق باشند بكتب كلاميه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چهارده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إعلام الورى،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Heading3"/>
        <w:numPr>
          <w:ilvl w:val="2"/>
          <w:numId w:val="1"/>
        </w:numPr>
        <w:rPr/>
      </w:pPr>
      <w:bookmarkStart w:id="144" w:name="__RefHeading___Toc3647910_3650668749"/>
      <w:bookmarkStart w:id="145" w:name="_Toc58"/>
      <w:bookmarkEnd w:id="144"/>
      <w:r>
        <w:rPr>
          <w:rtl w:val="true"/>
        </w:rPr>
        <w:t>اخبار اهلبيت عليهم السلام</w:t>
      </w:r>
      <w:bookmarkEnd w:id="145"/>
    </w:p>
    <w:p>
      <w:pPr>
        <w:pStyle w:val="BookText"/>
        <w:rPr/>
      </w:pPr>
      <w:r>
        <w:rPr>
          <w:rFonts w:ascii="Amiri" w:hAnsi="Amiri" w:eastAsia="Amiri" w:cs="Amiri"/>
          <w:color w:val="111111"/>
          <w:sz w:val="28"/>
          <w:sz w:val="28"/>
          <w:szCs w:val="28"/>
          <w:rtl w:val="true"/>
          <w:lang w:bidi="ar-SA"/>
        </w:rPr>
        <w:t>اخبار اهلبيت عليهم السلام</w:t>
      </w:r>
    </w:p>
    <w:p>
      <w:pPr>
        <w:pStyle w:val="BookText"/>
        <w:rPr/>
      </w:pPr>
      <w:r>
        <w:rPr>
          <w:rFonts w:ascii="IRNazanin" w:hAnsi="IRNazanin" w:eastAsia="IRNazanin"/>
          <w:color w:val="111111"/>
          <w:sz w:val="28"/>
          <w:sz w:val="28"/>
          <w:szCs w:val="28"/>
          <w:rtl w:val="true"/>
          <w:lang w:bidi="fa-IR"/>
        </w:rPr>
        <w:t>در بين مردم مشهور است كه على عليه السّلام از ميان فرزندان خود حسن را بوصايت و خلافت برگزيده، و وصيت از طرف امام موجب استحقاق مقام امامت از براى موصى اليه است، و سنت پيغمبران و پيشوايان بر همين جارى و سارى است و بخصوص در ميان آل محمد وصيت براى شخص معينى دليل امامت و وجوب اطاعت او مى‌باشد و اجتماع آل محمد عليهم السّلام در اين باره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وارده در اين باب بسيار است و ما اكنون چند روايت را از طريق مرحوم كلينى كه از بزرگان روات شيعه است ذكر مى‌كنيم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هلالى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امير المؤمنين عليه السّلام بفرزندش وصيت مى‌كرد من در مجلس حاضر بودم، على عليه السّلام در اين وصيت فرزندش حسين و محمد و بقيه را گواه بر وصيت گرفتند و پس از اين وصيت خود را كه بصورت كتابى بود بفرزندش امام مجتبى دادند و فرمودند حضرت رسول بمن امر كرده است اين نامه را بشما بدهم همان طور كه خود آن جناب اين كتاب را با سلاح خود بمن دادند</w:t>
      </w:r>
      <w:r>
        <w:rPr>
          <w:rFonts w:eastAsia="IRNazanin" w:cs="IRNazanin"/>
          <w:color w:val="111111"/>
          <w:sz w:val="28"/>
          <w:szCs w:val="28"/>
          <w:rtl w:val="true"/>
          <w:lang w:bidi="fa-IR"/>
        </w:rPr>
        <w:t>.</w:t>
      </w:r>
      <w:bookmarkStart w:id="146" w:name="pg1966_8864"/>
    </w:p>
    <w:p>
      <w:pPr>
        <w:pStyle w:val="BookText"/>
        <w:rPr/>
      </w:pPr>
      <w:bookmarkEnd w:id="146"/>
      <w:r>
        <w:rPr>
          <w:rFonts w:ascii="IRNazanin" w:hAnsi="IRNazanin" w:eastAsia="IRNazanin"/>
          <w:color w:val="111111"/>
          <w:sz w:val="28"/>
          <w:sz w:val="28"/>
          <w:szCs w:val="28"/>
          <w:rtl w:val="true"/>
          <w:lang w:bidi="fa-IR"/>
        </w:rPr>
        <w:t>پيغمبر بمن امر فرموده كه بشما امر كنم در هنگام رحلت خودت اينها را ببرادرت حسين تسليم كنى و بحسين هم امر كرده است او را بفرزندش على بن الحسين بدهد، امير المؤمنين در اين هنگام دست على بن الحسين را گرفتند و فرمودند شما هم مأمور هستى اينها را بفرزندت محمد برسانى و او را از طرف پيغمبر سلام برسانى و سلام مرا هم بوى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سلام اللَّه عليه در هنگام وفات بفرزندش حسن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 تا او امر حضرت رسول صلّى اللَّه عليه و آله و امانت‌هاى او را در اختيار شما بگذارم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گويد هنگامى كه امير المؤمنين عليه السّلام بطرف كوفه حركت كردند كتاب‌هاى خود را در نزد ام سلمه وديعه نهاده و وصيت‌هايش را در نزد او گذاشتند پس از مراجعت امام حسن عليه السّلام بمدينه، ام سلمه آن امانات را به آن جناب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چهارده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إعلام الورى،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Heading3"/>
        <w:numPr>
          <w:ilvl w:val="2"/>
          <w:numId w:val="1"/>
        </w:numPr>
        <w:rPr/>
      </w:pPr>
      <w:bookmarkStart w:id="147" w:name="__RefHeading___Toc3647912_3650668749"/>
      <w:bookmarkStart w:id="148" w:name="_Toc59"/>
      <w:bookmarkEnd w:id="147"/>
      <w:r>
        <w:rPr>
          <w:rtl w:val="true"/>
        </w:rPr>
        <w:t>اقرار وادعاي خود حضرت</w:t>
      </w:r>
      <w:bookmarkEnd w:id="148"/>
    </w:p>
    <w:p>
      <w:pPr>
        <w:pStyle w:val="BookText"/>
        <w:rPr/>
      </w:pPr>
      <w:r>
        <w:rPr>
          <w:rFonts w:ascii="Amiri" w:hAnsi="Amiri" w:eastAsia="Amiri" w:cs="Amiri"/>
          <w:color w:val="111111"/>
          <w:sz w:val="28"/>
          <w:sz w:val="28"/>
          <w:szCs w:val="28"/>
          <w:rtl w:val="true"/>
          <w:lang w:bidi="ar-SA"/>
        </w:rPr>
        <w:t>اقرار وادعاي خود حضرت</w:t>
      </w:r>
    </w:p>
    <w:p>
      <w:pPr>
        <w:pStyle w:val="BookText"/>
        <w:rPr/>
      </w:pPr>
      <w:r>
        <w:rPr>
          <w:rFonts w:ascii="IRNazanin" w:hAnsi="IRNazanin" w:eastAsia="IRNazanin"/>
          <w:color w:val="111111"/>
          <w:sz w:val="28"/>
          <w:sz w:val="28"/>
          <w:szCs w:val="28"/>
          <w:rtl w:val="true"/>
          <w:lang w:bidi="fa-IR"/>
        </w:rPr>
        <w:t>حسن بن على عليهما السّلام پس از وفات پدر بزرگوارش مردم را براى بيعت‌دعوت كردند و مردم هم به امامت و خلافت با آن جناب بيعت نمودند گروهى از مورّخين آورده‌اند كه حضرت امام حسن عليه السّلام در شبى كه امير المؤمنين عليه السّلام از دنيا رفتند براى مردم خطبه خواندند و پس از ستايش پروردگار و درود به حضرت رسول صلّى اللَّه عليه و آله فرمودند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مردى از جهان رفت كه در گذشته و آينده نظيرى از براى او نيست او در خدمت پيغمبر جهاد مى‌كرد و جان خود را فداى آن جناب مينمود حضرت رسول در غزوات پرچم خود را بدست او مى‌داد و روانه ميدان جنگ مى‌كرد جبرئيل و ميكائيل از راست و چپ از وى حمايت مى‌كردند تا آنگاه كه بر دشمن غلبه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شب عيسى بن مريم عليهما السّلام از دنيا رفته و يوشع بن نون هم در چنين شبى وفات كرده است امير المؤمنين از درهم و دينار جز هفتصد درهم كه از حقوق بيت المال به او رسيده بود چيز ديگرى از خود بجاى نگذاشت و اراده داشت با اين هفتصد درهم خادمى براى اهل بيتش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مجتبى عليه السّلام پس از اين فرمايش گريه‌اش گرفت و مردم هم گريستند پس از اين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مردم را بشارت داد، منم فرزند كسى كه مردم را بيم داد، منم فرزند كسى كه مردم را بطرف خداوند دعوت كرد، منم فرزند كسى كه مانند چراغى فروزنده بود، منم فرزند كسى كه خداوند رجس و پليدى را از ميان آنها برداشته و آنان را پاكيزه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خاندانى هستم كه خداوند دوستى آنها را بر مردم واجب گردانيده و اطاعت آنان را در قرآن واجب كرده است در آيه شريفه فرموده قُلْ لا أَسْئَلُكُمْ عَلَيْهِ أَجْراً إِلَّا الْمَوَدَّةَ فِي الْقُرْبى وَ مَنْ يَقْتَرِفْ حَسَنَةً نَزِدْ لَهُ فِيها حُسْناً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دوستى ما اهل بيت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حسن بن على عليهما السّلام جلوس فرموده و عبد اللَّه بن عباس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مردمان اين فرزند پيغمبر شما و وصى امير المؤمنين امام شما است اينك با وى بيعت كنيد، مردمان همگان آمدند با او بيعت كردند پس بنا بر اين وى‌ناگزير مستحق امامت و شايسته خلافت بوده زيرا كه حضرت رسول در باره آن جناب فرمود اين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هستند اگر چه نشسته و يا روى پا باشند</w:t>
      </w:r>
      <w:r>
        <w:rPr>
          <w:rFonts w:eastAsia="IRNazanin" w:cs="IRNazanin"/>
          <w:color w:val="111111"/>
          <w:sz w:val="28"/>
          <w:szCs w:val="28"/>
          <w:rtl w:val="true"/>
          <w:lang w:bidi="fa-IR"/>
        </w:rPr>
        <w:t>.</w:t>
      </w:r>
      <w:bookmarkStart w:id="149" w:name="pg1966_8866"/>
    </w:p>
    <w:p>
      <w:pPr>
        <w:pStyle w:val="BookText"/>
        <w:rPr/>
      </w:pPr>
      <w:bookmarkEnd w:id="149"/>
      <w:r>
        <w:rPr>
          <w:rFonts w:ascii="IRNazanin" w:hAnsi="IRNazanin" w:eastAsia="IRNazanin"/>
          <w:color w:val="111111"/>
          <w:sz w:val="28"/>
          <w:sz w:val="28"/>
          <w:szCs w:val="28"/>
          <w:rtl w:val="true"/>
          <w:lang w:bidi="fa-IR"/>
        </w:rPr>
        <w:t>و نيز پيغمبر فرمود حسنين دو سيد جوانان اهل بهشت هستند قرآن شريف هم بعصمت و طهارت حسنين عليهما السّلام شهادت داده و در آيه شريفه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 و ما در گذشته در باره اين آيه مباركه بتفصيل بحث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چهارده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إعلام الورى، متن، 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Heading3"/>
        <w:numPr>
          <w:ilvl w:val="2"/>
          <w:numId w:val="1"/>
        </w:numPr>
        <w:rPr/>
      </w:pPr>
      <w:bookmarkStart w:id="150" w:name="__RefHeading___Toc3647914_3650668749"/>
      <w:bookmarkStart w:id="151" w:name="_Toc60"/>
      <w:bookmarkEnd w:id="150"/>
      <w:r>
        <w:rPr>
          <w:rtl w:val="true"/>
        </w:rPr>
        <w:t>حديث حبابه والبيه</w:t>
      </w:r>
      <w:bookmarkEnd w:id="151"/>
    </w:p>
    <w:p>
      <w:pPr>
        <w:pStyle w:val="BookText"/>
        <w:rPr/>
      </w:pPr>
      <w:r>
        <w:rPr>
          <w:rFonts w:ascii="Amiri" w:hAnsi="Amiri" w:eastAsia="Amiri" w:cs="Amiri"/>
          <w:color w:val="111111"/>
          <w:sz w:val="28"/>
          <w:sz w:val="28"/>
          <w:szCs w:val="28"/>
          <w:rtl w:val="true"/>
          <w:lang w:bidi="ar-SA"/>
        </w:rPr>
        <w:t>حديث حبابه والبيه</w:t>
      </w:r>
    </w:p>
    <w:p>
      <w:pPr>
        <w:pStyle w:val="BookText"/>
        <w:rPr/>
      </w:pPr>
      <w:r>
        <w:rPr>
          <w:rFonts w:ascii="IRNazanin" w:hAnsi="IRNazanin" w:eastAsia="IRNazanin"/>
          <w:color w:val="111111"/>
          <w:sz w:val="28"/>
          <w:sz w:val="28"/>
          <w:szCs w:val="28"/>
          <w:rtl w:val="true"/>
          <w:lang w:bidi="fa-IR"/>
        </w:rPr>
        <w:t>از جمله دلائل بر امامت حضرت مجتبى عليه السّلام حديث حبابه والبيه است شيخ صدوق رضوان اللَّه عليه بسند خود از عبد الكريم بن عمرو خثعمى روايت كرده كه حبابه والبيه گفت من در شرطة الخميس خدمت على عليه السّلام رسيدم و همواره در دنبال آن جناب حركت مى‌كردم تا آنگاه كه در ميدان جلو مسجد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يا امير المؤمنين دلائل امامت و معرفت امام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سنگريزه را بمن بدهيد، من او را خدمت حضرت بردم و امام عليه السّلام انگشترى كه در دست داشت بر او فرود آورد و اثر خاتم در او نمايان شد،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مدعى مقام امامت شد و توانست مانند من خاتمش را بر اين سنگ فرود آورد وى امام مفترض الطاعه است و امام هر چه اراده كند در نزد او حاضر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امير المؤمنين عليه السّلام از دنيا رفتند من نزد حسن بن على رفتم و او در جاى پدرش نشسته بود و مردم از وى مسائلى را مى‌پرسيدند امام حسن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مولاى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با خود دارى بمن بده من سنگريزه را خدمت آن جناب دادم و او با خاتم شريفش او را منقوش كرد</w:t>
      </w:r>
      <w:r>
        <w:rPr>
          <w:rFonts w:eastAsia="IRNazanin" w:cs="IRNazanin"/>
          <w:color w:val="111111"/>
          <w:sz w:val="28"/>
          <w:szCs w:val="28"/>
          <w:rtl w:val="true"/>
          <w:lang w:bidi="fa-IR"/>
        </w:rPr>
        <w:t>.</w:t>
      </w:r>
      <w:bookmarkStart w:id="152" w:name="pg1966_8867"/>
    </w:p>
    <w:p>
      <w:pPr>
        <w:pStyle w:val="BookText"/>
        <w:rPr/>
      </w:pPr>
      <w:bookmarkEnd w:id="152"/>
      <w:r>
        <w:rPr>
          <w:rFonts w:ascii="IRNazanin" w:hAnsi="IRNazanin" w:eastAsia="IRNazanin"/>
          <w:color w:val="111111"/>
          <w:sz w:val="28"/>
          <w:sz w:val="28"/>
          <w:szCs w:val="28"/>
          <w:rtl w:val="true"/>
          <w:lang w:bidi="fa-IR"/>
        </w:rPr>
        <w:t>حبابه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امام حسن خدمت امام حسين رسيدم سيد الشهداء عليه السّلام از من تكريم و تعظيم كرد و فرمود آمدى تا دلالت امامت را مشاهده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را بمن دهيد و او هم مانند برادرش بر او علامت‌گذارى كرد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حسين عليه السّلام در نزد حضرت سجاد عليه السّلام حاضر شدم در حالى كه بسيارپير و خرفت شده بودم و در حدود يك صد و سيزده سال از عمرم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عليه السّلام را در حالى كه مشغول ركوع و سجود بود مشاهده كردم من ديگر از دلائل امامت مأيوس شده بودم در اين هنگام حضرت على بن الحسين عليهما السّلام بطرف من اشاره كردند و بلافاصله جوان شدم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 چقدر از دنيا گذشته و چه اندازه باقى مانده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خوب بوده و پس از اين خوبي در بين نيست حبابه والبيه تا زمان حضرت رضا عليه السّلام زنده بود و بعد از اين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عليه السّلام فرمود حبابه والبيه بدعاى حضرت سجاد جوان شد پس از اينكه يك صد و سيزده سال از عمرش گذشته بود، و او بعد از اينكه جواني را باز يافت در دم حائض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چهارده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إعلام الورى،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Heading2"/>
        <w:numPr>
          <w:ilvl w:val="1"/>
          <w:numId w:val="1"/>
        </w:numPr>
        <w:rPr/>
      </w:pPr>
      <w:bookmarkStart w:id="153" w:name="__RefHeading___Toc3647916_3650668749"/>
      <w:bookmarkStart w:id="154" w:name="_Toc61"/>
      <w:bookmarkEnd w:id="153"/>
      <w:r>
        <w:rPr>
          <w:rtl w:val="true"/>
        </w:rPr>
        <w:t>امام حسن فرزند پيامبر</w:t>
      </w:r>
      <w:bookmarkEnd w:id="154"/>
    </w:p>
    <w:p>
      <w:pPr>
        <w:pStyle w:val="Heading3"/>
        <w:numPr>
          <w:ilvl w:val="2"/>
          <w:numId w:val="1"/>
        </w:numPr>
        <w:rPr/>
      </w:pPr>
      <w:bookmarkStart w:id="155" w:name="__RefHeading___Toc3647918_3650668749"/>
      <w:bookmarkStart w:id="156" w:name="_Toc62"/>
      <w:bookmarkEnd w:id="155"/>
      <w:r>
        <w:rPr>
          <w:rtl w:val="true"/>
        </w:rPr>
        <w:t>استدلال امام بر فرزند پيامبر بودن</w:t>
      </w:r>
      <w:bookmarkEnd w:id="156"/>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الجارود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حسن و حسين عليهما السّلام به شما چه مى‌گويند؟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 ما را كه اين دو فرزند پيامبرند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چه دلايلى با ايشان احتجاج مى‌كنيد؟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بر ايشان همان سخن پروردگار است در مورد عيسى بن مريم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ذُرِّيَّتِهِ داوُدَ وَ سُلَيْمانَ وَ أَيُّوبَ وَ يُوسُفَ وَ مُوسى وَ هارُونَ وَ كَذلِكَ نَجْزِي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زَكَرِيَّا وَ يَحْيى وَ عِيسى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عيسى بن مريم را از ذريه نوح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شما چه مى‌گويند؟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فرزند دختر را فرزند به شمار آورند در حالى كه آن فرزند صلبى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برابر، با چه دليلى احتجاج مى‌كنيد؟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ما بر آنها با اين سخن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چه مى‌گويند؟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در سخن عرب فرزندان مردى را به خود آن مرد نسبت دهند و شخص ديگرى آنها را به خود نسبت دهد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الجارود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كتاب خدا آيه‌اى به تو مى‌دهم كه دلالت دارد بر آنكه حسن و حسين عليهما السّلام از پشت پيامبر اكرم صلّى اللَّه عليه و آله و سلّم هستند و اين دليل را جز شخص كافر 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اين آيه در كجاست؟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كه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حَلائِلُ أَبْنائِكُمُ الَّذِينَ مِنْ أَصْلابِكُمْ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ابا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 آيا براى پيامبر اكرم حلال بود كه با زنهاى حسن و حسين عليهما السّلام ازدواج كند؟ اگر در پاسخ بگويند آرى كه مسلما دروغ و بيهوده سخن گفته‌اند، 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آن دو پسران صلبى پيامبر اكرم صلّى اللَّه عليه و آله و سلّم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 را توان جالوت و سپاهش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شده كه باذن خدا عده‌اى كم بر گروهى زياد غالب آمده و خداوند با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249</w:t>
      </w:r>
      <w:r>
        <w:rPr>
          <w:rFonts w:eastAsia="IRNazanin" w:cs="IRNazanin"/>
          <w:color w:val="111111"/>
          <w:sz w:val="28"/>
          <w:szCs w:val="28"/>
          <w:rtl w:val="true"/>
          <w:lang w:bidi="fa-IR"/>
        </w:rPr>
        <w:t>).</w:t>
      </w:r>
      <w:bookmarkStart w:id="157" w:name="pg1966_8869"/>
    </w:p>
    <w:p>
      <w:pPr>
        <w:pStyle w:val="BookText"/>
        <w:rPr/>
      </w:pPr>
      <w:bookmarkEnd w:id="157"/>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فرزندان ابراهيم، داود، سليمان، ايوب، يوسف، موسى و هارون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نيكوكاران را اين گونه پاداش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بياييد تا پسران خود و پسران شما را و زنان خود و زنان شما را و نفوس خويش و نفوس شما را بخوانيم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زنهاى فرزندانى كه از صلب شما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بهشت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روضه كافى،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Heading3"/>
        <w:numPr>
          <w:ilvl w:val="2"/>
          <w:numId w:val="1"/>
        </w:numPr>
        <w:rPr/>
      </w:pPr>
      <w:bookmarkStart w:id="158" w:name="__RefHeading___Toc3647920_3650668749"/>
      <w:bookmarkStart w:id="159" w:name="_Toc63"/>
      <w:bookmarkEnd w:id="158"/>
      <w:r>
        <w:rPr>
          <w:rtl w:val="true"/>
        </w:rPr>
        <w:t>تاكيد اميرالمومنين عليه السلام بر فرزند بودن پيامبر</w:t>
      </w:r>
      <w:bookmarkEnd w:id="159"/>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بحار الانوار از برخى از تأليفات اصحاب ما از ابن عباس روايت نموده است كه هنگامى كه ما در جنگ صفّين بوديم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بن حنفيه 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قشون معاويه يورش ببر او به سمت راست قشون حمله‌ور شد به حدّى كه سمت راست سپاه معاويه را بازگشود سپس با بدن مجروح به سوى پدرش بازگشت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جرعه‌اى از آب به او داد سپس باقيمانده آب را بين بدن و زره او ريخت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ديدم كه قطرات خون از حلقه‌هاى زره او، بيرون مى‌زند پس ساعتى به او استراحت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ميسره و چپ لشكر حمله نما پس او به سمت ميسره لشكر حمله نمود پس آن جناح را نيز متفرّق ساخت و دوباره برگشت در حالى كه جراحات بسيارى برداشته بود و بازمى‌گفت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از آب به او دادند پس از سيراب شدن او قسمتى از باقيمانده آن را به بدن او ريخت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لشكر حمله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حنفيه به جمع لشكر حمله نمود و تعدادى از سواركاران سپاه را كشت باز به سوى پدر برگشت در حالى كه او گريه مى‌كرد و جراحتها بر او سنگينى مى‌نمود پس پدرش به طرف او برخاست ما بين دو چشم او را بوسيد فرمود پدرت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پسرم تو مرا خوش‌حال كردى تو با اين جهاد و مبارزات مرا بسيار شادمان نمودى ولى به من بگو گريه‌ات براى چيست؟ آيا از شادى و سرور است يا از جراحتها و ناراحتى؟ عرض كرد پدرم چرا گريه نكنم در صورتى كه شما سه بار مرا در معرض كشتن قرار داديد ولى خداوند متعال مرا سالم نگهداشت و هم اكنون به طورى كه مى‌بينيد مجروح هستم و هر چه برگشتم تا لحظه‌اى به من رخصت و استراحت بدهيد أمّا شما مهلت نداديد اين دو برادران عزيزم حسن و حسين حاضر هستند ولى آنان را به جنگ و جهاد دستور ندادى؟</w:t>
      </w:r>
    </w:p>
    <w:p>
      <w:pPr>
        <w:pStyle w:val="BookText"/>
        <w:rPr/>
      </w:pPr>
      <w:r>
        <w:rPr>
          <w:rFonts w:ascii="Amiri" w:hAnsi="Amiri" w:eastAsia="Amiri" w:cs="Amiri"/>
          <w:color w:val="111111"/>
          <w:sz w:val="28"/>
          <w:sz w:val="28"/>
          <w:szCs w:val="28"/>
          <w:rtl w:val="true"/>
          <w:lang w:bidi="ar-SA"/>
        </w:rPr>
        <w:t xml:space="preserve">فقام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وجهه و قال له يا بنىّ أنت ابني و هذان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اصونهما عن القتل؟ فقال لى يا أبتاه جعلنى اللّه فداك و فداهما من كلّ 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با شنيدن اين سخن بلند شد و دوباره صورت او را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علّت اينكه به تو دستور جنگ دادم و به حسنين دستور ندادم از آن جهت است كه تو فرزند و پسر منى ولى اين دو تا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آيا من نبايد آنها را از جنگ محفوظ و مصون نگهدارم؟ محمد حنفيّه پس از شنيدن توضيحات پدر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فداى تو و آنان از هر ناگوارى و بدى حادثه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حنفيّه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پدرت تو را فريفته در جنگ شركت داد و امّا با حسن و حسين چنين نكرد؟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چشم او و من دست آن حضرت بودم و او با دستش از چشمش حفاظت كرد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عليها السلام شادمانى دل پيامبر ،ص</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وارد شده كه امام به محمد حنفيه فرمود اين نيزه را بگير و جمل را پى كن، محمد رفت و از شدت تير باران بازگشت پس از او حسن نيزه را گرفت و شتر را پى كرد و همچنانكه خون از نيزه‌اش مى‌چكيد بحضور امام آمد، محمد از اين منظره خجل شد ولى امام به او گفت ناراحت مباش كه او پسر پيغمبر است و تو پسر على هستى</w:t>
      </w:r>
      <w:r>
        <w:rPr>
          <w:rFonts w:eastAsia="IRNazanin" w:cs="IRNazanin"/>
          <w:color w:val="111111"/>
          <w:sz w:val="28"/>
          <w:szCs w:val="28"/>
          <w:rtl w:val="true"/>
          <w:lang w:bidi="fa-IR"/>
        </w:rPr>
        <w:t>.</w:t>
      </w:r>
      <w:bookmarkStart w:id="160" w:name="pg1966_8871"/>
    </w:p>
    <w:p>
      <w:pPr>
        <w:pStyle w:val="BookText"/>
        <w:rPr/>
      </w:pPr>
      <w:bookmarkEnd w:id="160"/>
      <w:r>
        <w:rPr>
          <w:rFonts w:ascii="IRNazanin" w:hAnsi="IRNazanin" w:eastAsia="IRNazanin"/>
          <w:color w:val="111111"/>
          <w:sz w:val="28"/>
          <w:sz w:val="28"/>
          <w:szCs w:val="28"/>
          <w:rtl w:val="true"/>
          <w:lang w:bidi="fa-IR"/>
        </w:rPr>
        <w:t>زندگانى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Heading3"/>
        <w:numPr>
          <w:ilvl w:val="2"/>
          <w:numId w:val="1"/>
        </w:numPr>
        <w:rPr/>
      </w:pPr>
      <w:bookmarkStart w:id="161" w:name="__RefHeading___Toc3647922_3650668749"/>
      <w:bookmarkStart w:id="162" w:name="_Toc64"/>
      <w:bookmarkEnd w:id="161"/>
      <w:r>
        <w:rPr>
          <w:rtl w:val="true"/>
        </w:rPr>
        <w:t>حسن از من است</w:t>
      </w:r>
      <w:bookmarkEnd w:id="162"/>
    </w:p>
    <w:p>
      <w:pPr>
        <w:pStyle w:val="BookText"/>
        <w:rPr/>
      </w:pPr>
      <w:r>
        <w:rPr>
          <w:rFonts w:ascii="Amiri" w:hAnsi="Amiri" w:eastAsia="Amiri" w:cs="Amiri"/>
          <w:color w:val="111111"/>
          <w:sz w:val="28"/>
          <w:sz w:val="28"/>
          <w:szCs w:val="28"/>
          <w:rtl w:val="true"/>
          <w:lang w:bidi="ar-SA"/>
        </w:rPr>
        <w:t>قَالَ رَسُولُ اللَّهِ صلي الله عليه وآله حَسَنٌ مِنِّي وَ أَنَا مِنْهُ أَحَبَّ اللَّهُ مَنْ أَحَبَّهُ الْحَسَنُ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از من است و من از اويم، خدا دوست دارد كسى را كه حسن را دوست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Heading2"/>
        <w:numPr>
          <w:ilvl w:val="1"/>
          <w:numId w:val="1"/>
        </w:numPr>
        <w:rPr/>
      </w:pPr>
      <w:bookmarkStart w:id="163" w:name="__RefHeading___Toc3647924_3650668749"/>
      <w:bookmarkStart w:id="164" w:name="_Toc65"/>
      <w:bookmarkEnd w:id="163"/>
      <w:r>
        <w:rPr>
          <w:rtl w:val="true"/>
        </w:rPr>
        <w:t xml:space="preserve">مناقب امام حسن </w:t>
      </w:r>
      <w:r>
        <w:rPr>
          <w:rtl w:val="true"/>
        </w:rPr>
        <w:t>(</w:t>
      </w:r>
      <w:r>
        <w:rPr>
          <w:rtl w:val="true"/>
        </w:rPr>
        <w:t>عليه السلام</w:t>
      </w:r>
      <w:r>
        <w:rPr>
          <w:rtl w:val="true"/>
        </w:rPr>
        <w:t>)</w:t>
      </w:r>
      <w:bookmarkEnd w:id="164"/>
    </w:p>
    <w:p>
      <w:pPr>
        <w:pStyle w:val="Heading3"/>
        <w:numPr>
          <w:ilvl w:val="2"/>
          <w:numId w:val="1"/>
        </w:numPr>
        <w:rPr/>
      </w:pPr>
      <w:bookmarkStart w:id="165" w:name="__RefHeading___Toc3647926_3650668749"/>
      <w:bookmarkStart w:id="166" w:name="_Toc66"/>
      <w:bookmarkEnd w:id="165"/>
      <w:r>
        <w:rPr>
          <w:rtl w:val="true"/>
        </w:rPr>
        <w:t>درگفتار پيامبر</w:t>
      </w:r>
      <w:bookmarkEnd w:id="166"/>
    </w:p>
    <w:p>
      <w:pPr>
        <w:pStyle w:val="Heading4"/>
        <w:numPr>
          <w:ilvl w:val="3"/>
          <w:numId w:val="1"/>
        </w:numPr>
        <w:rPr/>
      </w:pPr>
      <w:bookmarkStart w:id="167" w:name="__RefHeading___Toc3647928_3650668749"/>
      <w:bookmarkStart w:id="168" w:name="_Toc67"/>
      <w:bookmarkEnd w:id="167"/>
      <w:r>
        <w:rPr>
          <w:rtl w:val="true"/>
        </w:rPr>
        <w:t>دوست داشتن</w:t>
      </w:r>
      <w:bookmarkEnd w:id="168"/>
    </w:p>
    <w:p>
      <w:pPr>
        <w:pStyle w:val="BookText"/>
        <w:rPr/>
      </w:pPr>
      <w:r>
        <w:rPr>
          <w:rFonts w:ascii="IRNazanin" w:hAnsi="IRNazanin" w:eastAsia="IRNazanin"/>
          <w:color w:val="111111"/>
          <w:sz w:val="28"/>
          <w:sz w:val="28"/>
          <w:szCs w:val="28"/>
          <w:rtl w:val="true"/>
          <w:lang w:bidi="fa-IR"/>
        </w:rPr>
        <w:t>در كتاب حلية الاولياء روايت كرده است كه روزى حضرت رسالت پناه صلّى اللّه عليه و آله و سلّم جناب امام حسن را بر دوش خود سوار كرده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دوست دارد بايد اين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طريق مخالفان روايت كرده است كه ابو هريره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امام حسن را مى‌بينم آب از ديده‌هاى من جارى مى‌شود، زيرا كه روزى حاضر بودم كه او دويد آمد و در دامن حضرت رسالت صلّى اللّه عليه و آله و سلّم نشست، پس آن حضرت دهان او را باز كرد و دهان خود را به دهان او چسبانيد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او را دوست مى‌دارم و دوست مى‌دارم هر كه او را دوست مى‌دارد، سه مرتبه اين سخن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Heading4"/>
        <w:numPr>
          <w:ilvl w:val="3"/>
          <w:numId w:val="1"/>
        </w:numPr>
        <w:rPr/>
      </w:pPr>
      <w:bookmarkStart w:id="169" w:name="__RefHeading___Toc3647930_3650668749"/>
      <w:bookmarkStart w:id="170" w:name="_Toc68"/>
      <w:bookmarkEnd w:id="169"/>
      <w:r>
        <w:rPr>
          <w:rtl w:val="true"/>
        </w:rPr>
        <w:t>بازي ومحبت</w:t>
      </w:r>
      <w:bookmarkEnd w:id="170"/>
    </w:p>
    <w:p>
      <w:pPr>
        <w:pStyle w:val="BookText"/>
        <w:rPr/>
      </w:pPr>
      <w:r>
        <w:rPr>
          <w:rFonts w:ascii="IRNazanin" w:hAnsi="IRNazanin" w:eastAsia="IRNazanin"/>
          <w:color w:val="111111"/>
          <w:sz w:val="28"/>
          <w:sz w:val="28"/>
          <w:szCs w:val="28"/>
          <w:rtl w:val="true"/>
          <w:lang w:bidi="fa-IR"/>
        </w:rPr>
        <w:t xml:space="preserve">در سنن ترمذى مرفوع به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را بر دوش خود نشانده بود، مردى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المركب ركبت يا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مركبى است كه سوار شده‌اى 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الراكب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نيكو سوارى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الشهداء، الكاشفي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bookmarkStart w:id="171" w:name="pg1966_8872"/>
    </w:p>
    <w:p>
      <w:pPr>
        <w:pStyle w:val="Heading4"/>
        <w:numPr>
          <w:ilvl w:val="3"/>
          <w:numId w:val="1"/>
        </w:numPr>
        <w:rPr/>
      </w:pPr>
      <w:bookmarkStart w:id="172" w:name="__RefHeading___Toc3647932_3650668749"/>
      <w:bookmarkStart w:id="173" w:name="_Toc69"/>
      <w:bookmarkEnd w:id="171"/>
      <w:bookmarkEnd w:id="172"/>
      <w:r>
        <w:rPr>
          <w:rtl w:val="true"/>
        </w:rPr>
        <w:t>بيان فضائل امام حسن عليه السلام</w:t>
      </w:r>
      <w:bookmarkEnd w:id="173"/>
    </w:p>
    <w:p>
      <w:pPr>
        <w:pStyle w:val="BookText"/>
        <w:rPr/>
      </w:pPr>
      <w:r>
        <w:rPr>
          <w:rFonts w:ascii="Amiri" w:hAnsi="Amiri" w:eastAsia="Amiri" w:cs="Amiri"/>
          <w:color w:val="111111"/>
          <w:sz w:val="28"/>
          <w:sz w:val="28"/>
          <w:szCs w:val="28"/>
          <w:rtl w:val="true"/>
          <w:lang w:bidi="ar-SA"/>
        </w:rPr>
        <w:t>فضائل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ازمنظر حضرت محمد صلى اللَّه عليه و آله و سلّم</w:t>
      </w:r>
    </w:p>
    <w:p>
      <w:pPr>
        <w:pStyle w:val="BookText"/>
        <w:rPr/>
      </w:pPr>
      <w:r>
        <w:rPr>
          <w:rFonts w:ascii="IRNazanin" w:hAnsi="IRNazanin" w:eastAsia="IRNazanin"/>
          <w:color w:val="111111"/>
          <w:sz w:val="28"/>
          <w:sz w:val="28"/>
          <w:szCs w:val="28"/>
          <w:rtl w:val="true"/>
          <w:lang w:bidi="fa-IR"/>
        </w:rPr>
        <w:t>احمد بن حنبل در مسندش به سند خود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دست حسن و حسين را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احبّنى و احبّ هذين و اباهما و امّهما كان معى في درجتى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مرا دوست بدارد، و اين دو و پدر و مادرشان را نيز دوست بدارد، روز قيامت با من در يك درجه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شافعى ابن مغازلى در كتابش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در عرفات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نزديك من آى،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انا و انت من شجرة فأنا اصلها و انت فرعها و الحسن و الحسين اغصانها فمن تعلّق بغصن منها ادخله اللَّه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تو از يك درخت خلق‌شده‌ايم پس من ريشه آن درختم و تو فرع آن و حسن و حسين شاخه‌هاى آن هستند، هر كس به شاخه‌اى از آن چنگ بزند، خداوند او را وارد بهشت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ابن مغازلى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 سلّم از كلماتى سؤال شد كه آدم از پروردگارش گرفت و به جهت آن توبه‌اش قبول گرديد فرمود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بحقّ محمّد و علىّ و فاطمة و الحسن و الحسين الا تبت على فتاب اللَّه عليه انّه هو التّوّاب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 را قسم داد به حق محمد و على و فاطمه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توبه‌اش را قبول كند، خداوند نيز توبه او را قبول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ترمذى در صحيح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اللَّه تعالى يغذوكم به من نعمه و أحبّوني لحبّ اللَّه تعالى و احبّوا اهل بيتى لحبّي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را دوست بداريد به خاطر نعمتهايش و مرا دوست بداريد به خاطر خدا و اهل بيتم را دوست بداريد به خاطر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روايت را حاكم در 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نعيم در حليه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در تاريخ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جزرى در اسد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در الدر المنثور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مودّت ذى القربى</w:t>
      </w:r>
    </w:p>
    <w:p>
      <w:pPr>
        <w:pStyle w:val="BookText"/>
        <w:rPr/>
      </w:pPr>
      <w:r>
        <w:rPr>
          <w:rFonts w:ascii="IRNazanin" w:hAnsi="IRNazanin" w:eastAsia="IRNazanin"/>
          <w:color w:val="111111"/>
          <w:sz w:val="28"/>
          <w:sz w:val="28"/>
          <w:szCs w:val="28"/>
          <w:rtl w:val="true"/>
          <w:lang w:bidi="fa-IR"/>
        </w:rPr>
        <w:t xml:space="preserve">احمد بن حنبل در مسندش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w:t>
      </w:r>
    </w:p>
    <w:p>
      <w:pPr>
        <w:pStyle w:val="BookText"/>
        <w:rPr/>
      </w:pPr>
      <w:r>
        <w:rPr>
          <w:rFonts w:ascii="IRNazanin" w:hAnsi="IRNazanin" w:eastAsia="IRNazanin"/>
          <w:color w:val="111111"/>
          <w:sz w:val="28"/>
          <w:sz w:val="28"/>
          <w:szCs w:val="28"/>
          <w:rtl w:val="true"/>
          <w:lang w:bidi="fa-IR"/>
        </w:rPr>
        <w:t>پرسيدند كه</w:t>
      </w:r>
    </w:p>
    <w:p>
      <w:pPr>
        <w:pStyle w:val="BookText"/>
        <w:rPr/>
      </w:pPr>
      <w:r>
        <w:rPr>
          <w:rFonts w:ascii="Amiri" w:hAnsi="Amiri" w:eastAsia="Amiri" w:cs="Amiri"/>
          <w:color w:val="111111"/>
          <w:sz w:val="28"/>
          <w:sz w:val="28"/>
          <w:szCs w:val="28"/>
          <w:rtl w:val="true"/>
          <w:lang w:bidi="ar-SA"/>
        </w:rPr>
        <w:t>يا رسول اللَّه من قرابتك الّذين وجبت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 فاطمة و ابناهما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خويشاوندان تو كه مودت آنها بر ما واجب است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فاطمه و دو فرزندان آن دو، اين سخن را سه بار تكرار فرمود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روايت را ثعلبى نيز در تفسير خود در تفسير آيه فوق به همين الفاظ و معانى آورده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در صحيحش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لا أَسْئَلُكُمْ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سعيد بن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صلى اللَّه عليه و آله و سلّم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در درّ منثور در تفسير آيه مورد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ابى حاتم و طبرانى و ابن مردويه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روايت كرده كه چون آيه نازل شد، مردم از رسول خدا صلى اللَّه عليه و آله و سلّم پرسيدند خويشاوندان تو كه مودتشان بر ما واجب شده،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و حسن و حسين و فرزندان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مضمون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صواعق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شبلنجى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مغازلى، المناقب،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مغازلى، المناقب،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مغازلى، المناقب،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ترمذى، صحيح،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مستدرك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نعيم، حلية،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تاريخ بغداد،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بنا به نقل ذخائر العقبى،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مغازلى، المناقب،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قرطبى، ذيل آيه مورد بحث،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بنقل از او،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صحيح،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25</w:t>
      </w:r>
      <w:r>
        <w:rPr>
          <w:rFonts w:eastAsia="IRNazanin" w:cs="IRNazanin"/>
          <w:color w:val="111111"/>
          <w:sz w:val="28"/>
          <w:szCs w:val="28"/>
          <w:rtl w:val="true"/>
          <w:lang w:bidi="fa-IR"/>
        </w:rPr>
        <w:t>.</w:t>
      </w:r>
      <w:bookmarkStart w:id="174" w:name="pg1966_8875"/>
    </w:p>
    <w:p>
      <w:pPr>
        <w:pStyle w:val="BookText"/>
        <w:rPr/>
      </w:pPr>
      <w:bookmarkEnd w:id="17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هيثمى، مجمع الزوائد،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صواعق محرقة،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شبلنجى، نور الابصار،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داود إلهامى، 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Heading4"/>
        <w:numPr>
          <w:ilvl w:val="3"/>
          <w:numId w:val="1"/>
        </w:numPr>
        <w:rPr/>
      </w:pPr>
      <w:bookmarkStart w:id="175" w:name="__RefHeading___Toc3647934_3650668749"/>
      <w:bookmarkStart w:id="176" w:name="_Toc70"/>
      <w:bookmarkEnd w:id="175"/>
      <w:r>
        <w:rPr>
          <w:rtl w:val="true"/>
        </w:rPr>
        <w:t>حسن صفوه الله</w:t>
      </w:r>
      <w:bookmarkEnd w:id="176"/>
    </w:p>
    <w:p>
      <w:pPr>
        <w:pStyle w:val="BookText"/>
        <w:rPr/>
      </w:pPr>
      <w:r>
        <w:rPr>
          <w:rFonts w:ascii="Amiri" w:hAnsi="Amiri" w:eastAsia="Amiri" w:cs="Amiri"/>
          <w:color w:val="111111"/>
          <w:sz w:val="28"/>
          <w:sz w:val="28"/>
          <w:szCs w:val="28"/>
          <w:rtl w:val="true"/>
          <w:lang w:bidi="ar-SA"/>
        </w:rPr>
        <w:t xml:space="preserve">همين روايت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جزء سوم در باب مناقب امير المؤمنين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صحيح ابو داود و صحيح ترمذى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ابو بكر بن ثابت الخطيب با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شبى كه مرا به آسمان بردند، ديدم بر سر در بهشت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 علىّ حبيب اللَّه، الحسن و الحسين صفوة اللَّه، فاطمة امة اللَّه على باغضيهم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داود إلهامى،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Heading3"/>
        <w:numPr>
          <w:ilvl w:val="2"/>
          <w:numId w:val="1"/>
        </w:numPr>
        <w:rPr/>
      </w:pPr>
      <w:bookmarkStart w:id="177" w:name="__RefHeading___Toc3647936_3650668749"/>
      <w:bookmarkStart w:id="178" w:name="_Toc71"/>
      <w:bookmarkEnd w:id="177"/>
      <w:r>
        <w:rPr>
          <w:rtl w:val="true"/>
        </w:rPr>
        <w:t>علم</w:t>
      </w:r>
      <w:bookmarkEnd w:id="178"/>
    </w:p>
    <w:p>
      <w:pPr>
        <w:pStyle w:val="Heading4"/>
        <w:numPr>
          <w:ilvl w:val="3"/>
          <w:numId w:val="1"/>
        </w:numPr>
        <w:rPr/>
      </w:pPr>
      <w:bookmarkStart w:id="179" w:name="__RefHeading___Toc3647938_3650668749"/>
      <w:bookmarkStart w:id="180" w:name="_Toc72"/>
      <w:bookmarkEnd w:id="179"/>
      <w:r>
        <w:rPr>
          <w:rtl w:val="true"/>
        </w:rPr>
        <w:t>خبر از مسموميت خود</w:t>
      </w:r>
      <w:bookmarkEnd w:id="18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حضرت صادق عليه السّلام روايت كرده است كه حضرت امام حسن عليه السّلام با اهل بيت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زهر شهيد خواهم شد چنانچه حضرت رسول صلّى اللّه عليه و آله و سلّم به زهر شهيد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 زهر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كنيز من يا زن من،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ملعونه را از ملك خود بيرون كن،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بيرون كنم و حال آنكه مرگ من به دست او خواهد بود و از آن چاره نيست، اگر او را بيرون كنم غير او كسى مرا نخواهد كشت، چنين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اندك زمانى، معاويه زهرى فرستاد به نزد زن آن حضرت، پس روزى حضرت از او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شربتى از شير دارى كه بياشاميم؟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زهرى كه معاويه فرستاده بود داخل شير كرده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تناول نمود، همان ساعت اثر زهر در بدن خود يافت،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 خدا مرا كشتى خدا تو را بكشد، به خدا سوگند كه عوض مرا نخواهى يافت، و از آن فاسق ملعون دشمن خدا و رسول هرگز خيرى نخواهى ديد </w:t>
      </w:r>
      <w:r>
        <w:rPr>
          <w:rFonts w:eastAsia="IRNazanin" w:cs="IRNazanin"/>
          <w:color w:val="111111"/>
          <w:sz w:val="28"/>
          <w:szCs w:val="28"/>
          <w:rtl w:val="true"/>
          <w:lang w:bidi="fa-IR"/>
        </w:rPr>
        <w:t>.</w:t>
      </w:r>
      <w:bookmarkStart w:id="181" w:name="pg1966_8876"/>
    </w:p>
    <w:p>
      <w:pPr>
        <w:pStyle w:val="BookText"/>
        <w:rPr/>
      </w:pPr>
      <w:bookmarkEnd w:id="181"/>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Heading4"/>
        <w:numPr>
          <w:ilvl w:val="3"/>
          <w:numId w:val="1"/>
        </w:numPr>
        <w:rPr/>
      </w:pPr>
      <w:bookmarkStart w:id="182" w:name="__RefHeading___Toc3647940_3650668749"/>
      <w:bookmarkStart w:id="183" w:name="_Toc73"/>
      <w:bookmarkEnd w:id="182"/>
      <w:r>
        <w:rPr>
          <w:rtl w:val="true"/>
        </w:rPr>
        <w:t>گفتار افراد</w:t>
      </w:r>
      <w:bookmarkEnd w:id="183"/>
    </w:p>
    <w:p>
      <w:pPr>
        <w:pStyle w:val="BookText"/>
        <w:rPr/>
      </w:pPr>
      <w:r>
        <w:rPr>
          <w:rFonts w:ascii="IRNazanin" w:hAnsi="IRNazanin" w:eastAsia="IRNazanin"/>
          <w:color w:val="111111"/>
          <w:sz w:val="28"/>
          <w:sz w:val="28"/>
          <w:szCs w:val="28"/>
          <w:rtl w:val="true"/>
          <w:lang w:bidi="fa-IR"/>
        </w:rPr>
        <w:t>صفّار و قطب راوندى از حضرت صادق عليه السّلام روايت كرده‌اند كه دو مرد در خدمت امام حسن عليه السّلام بودند، حضرت با يكى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ديشب در خانه خود چنين سخنى گفتى، او از روى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هر چه هر كس مى‌كند،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مى‌دانيم هر آنچه جارى مى‌شود در شب و روز،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به حضرت رسول صلّى اللّه عليه و آله و سلّم تعليم كرد علم حلال و حرام را و تنزيل و تأويل قرآن را و آنچه خواهد شد تا روز قيامت، آن حضرت همه را به امير المؤمنين تعليم كرد، امير المؤمنين همه را به من تعليم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Heading4"/>
        <w:numPr>
          <w:ilvl w:val="3"/>
          <w:numId w:val="1"/>
        </w:numPr>
        <w:rPr/>
      </w:pPr>
      <w:bookmarkStart w:id="184" w:name="__RefHeading___Toc3647942_3650668749"/>
      <w:bookmarkStart w:id="185" w:name="_Toc74"/>
      <w:bookmarkEnd w:id="184"/>
      <w:r>
        <w:rPr>
          <w:rtl w:val="true"/>
        </w:rPr>
        <w:t>اسود روغن فروش‌</w:t>
      </w:r>
      <w:bookmarkEnd w:id="185"/>
    </w:p>
    <w:p>
      <w:pPr>
        <w:pStyle w:val="BookText"/>
        <w:rPr/>
      </w:pPr>
      <w:r>
        <w:rPr>
          <w:rFonts w:ascii="IRNazanin" w:hAnsi="IRNazanin" w:eastAsia="IRNazanin"/>
          <w:color w:val="111111"/>
          <w:sz w:val="28"/>
          <w:sz w:val="28"/>
          <w:szCs w:val="28"/>
          <w:rtl w:val="true"/>
          <w:lang w:bidi="fa-IR"/>
        </w:rPr>
        <w:t>اسود روغن فروش</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پياده از مدينه به طرف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پاهاى حضرت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 اگر سوار شوى، ورم پايت خوب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نخواهم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به منزلى رسيديم، مرد سياهى نزد ما مى‌آيد كه روغنى همراه دارد و آن روغن، براى اين ورم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او بخريد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نزنيد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دوستان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راه ما، منزلى نيست كه كسى در آن اين دوا را بفروشد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چند ميل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سياه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برو و از او آن روغن را به قيمتش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سياه به غلام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را براى چه كسى مى‌خواهى؟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حسن بن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او ببر</w:t>
      </w:r>
      <w:r>
        <w:rPr>
          <w:rFonts w:eastAsia="IRNazanin" w:cs="IRNazanin"/>
          <w:color w:val="111111"/>
          <w:sz w:val="28"/>
          <w:szCs w:val="28"/>
          <w:rtl w:val="true"/>
          <w:lang w:bidi="fa-IR"/>
        </w:rPr>
        <w:t>.</w:t>
      </w:r>
      <w:bookmarkStart w:id="186" w:name="pg1966_8877"/>
    </w:p>
    <w:p>
      <w:pPr>
        <w:pStyle w:val="BookText"/>
        <w:rPr/>
      </w:pPr>
      <w:bookmarkEnd w:id="186"/>
      <w:r>
        <w:rPr>
          <w:rFonts w:ascii="IRNazanin" w:hAnsi="IRNazanin" w:eastAsia="IRNazanin"/>
          <w:color w:val="111111"/>
          <w:sz w:val="28"/>
          <w:sz w:val="28"/>
          <w:szCs w:val="28"/>
          <w:rtl w:val="true"/>
          <w:lang w:bidi="fa-IR"/>
        </w:rPr>
        <w:t>خدمت حضرت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دوستداران شما هستم براى اين دارو پولى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شما تقاضا دارم برايم دعا بفرماييد تا خداوند پسرى سالم و بى‌عيب به من عطا كند كه شما اهل بيت پيغمبر را دوست داشته باشد؛ چون وقتى كه از خانه خارج شدم، هنگام زايمان همسرم نزديك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خانه‌ات مراجعت نما كه خداوند متعال به تو پسرى سالم و بى‌عيب عطا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سياه فورا به خانه‌اش برگشت و ديد كه زنش پسرى زاييده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از ايشان به جهت اين امر،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آن روغن را به پاهاى خود ماليد و ورم پايش، خوب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جلوه‌هاى اعجاز معصومين عليهم السلام ،ص</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ميل، چهار هزار ذراع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عميد</w:t>
      </w:r>
      <w:r>
        <w:rPr>
          <w:rFonts w:eastAsia="IRNazanin" w:cs="IRNazanin"/>
          <w:color w:val="111111"/>
          <w:sz w:val="28"/>
          <w:szCs w:val="28"/>
          <w:rtl w:val="true"/>
          <w:lang w:bidi="fa-IR"/>
        </w:rPr>
        <w:t>).</w:t>
      </w:r>
    </w:p>
    <w:p>
      <w:pPr>
        <w:pStyle w:val="Heading4"/>
        <w:numPr>
          <w:ilvl w:val="3"/>
          <w:numId w:val="1"/>
        </w:numPr>
        <w:rPr/>
      </w:pPr>
      <w:bookmarkStart w:id="187" w:name="__RefHeading___Toc3647944_3650668749"/>
      <w:bookmarkStart w:id="188" w:name="_Toc75"/>
      <w:bookmarkEnd w:id="187"/>
      <w:r>
        <w:rPr>
          <w:rtl w:val="true"/>
        </w:rPr>
        <w:t>ابن عباس از مكتوب بر بال ملخ‌</w:t>
      </w:r>
      <w:bookmarkEnd w:id="188"/>
    </w:p>
    <w:p>
      <w:pPr>
        <w:pStyle w:val="BookText"/>
        <w:rPr/>
      </w:pPr>
      <w:r>
        <w:rPr>
          <w:rFonts w:ascii="IRNazanin" w:hAnsi="IRNazanin" w:eastAsia="IRNazanin"/>
          <w:color w:val="111111"/>
          <w:sz w:val="28"/>
          <w:sz w:val="28"/>
          <w:szCs w:val="28"/>
          <w:rtl w:val="true"/>
          <w:lang w:bidi="fa-IR"/>
        </w:rPr>
        <w:t>قطب راوندى روايت كرده است كه روزى عبد اللّه بن عبّاس در خدمت حضرت امام حسن عليه السّلام بر سر خوانى نشسته بود ناگاه ملخى بر آن خوان افتاد، ابن عبّاس از آن حضرت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 اين ملخ چه نوشته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خداوندى كه به جز من خداوندى نيست، گاه مى‌فرستم ملخ را براى جماعتى گرسنگان كه آن را بخورند، گاه مى‌فرستم بر گروهى از روى غضب كه طعامهاى ايشان را بخورند، پس ابن عبّاس برخاست سر آن حضرت را بوسيد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مكنون علم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9" w:name="__RefHeading___Toc3647946_3650668749"/>
      <w:bookmarkStart w:id="190" w:name="_Toc76"/>
      <w:bookmarkEnd w:id="189"/>
      <w:r>
        <w:rPr>
          <w:rtl w:val="true"/>
        </w:rPr>
        <w:t>سوال معاويه</w:t>
      </w:r>
      <w:bookmarkEnd w:id="190"/>
    </w:p>
    <w:p>
      <w:pPr>
        <w:pStyle w:val="BookText"/>
        <w:rPr/>
      </w:pPr>
      <w:r>
        <w:rPr>
          <w:rFonts w:ascii="IRNazanin" w:hAnsi="IRNazanin" w:eastAsia="IRNazanin"/>
          <w:color w:val="111111"/>
          <w:sz w:val="28"/>
          <w:sz w:val="28"/>
          <w:szCs w:val="28"/>
          <w:rtl w:val="true"/>
          <w:lang w:bidi="fa-IR"/>
        </w:rPr>
        <w:t>ايضا روايت كرده است كه روزى حضرت امير المؤمنين عليه السّلام در رحبه كوفه نشسته بود، مردى به خدمت آن حضرت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رعيّت تو و اهل بلاد توام،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مى‌گوئى از رعيّت من و اهل بلاد من نيستى و ليكن پادشاه روم نزد معاويه فرستاده و مسئله‌اى چند پرسيده، معاويه جواب آن مسأله‌ها را نمى‌دانسته، تو را فرستاده است كه جواب آنها را از من سؤال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يا امير المؤمنين، معاويه مخفى به نزد تو فرستاده و كسى بر اين مطّلع نبود به غير از حق تعالى، تو به الهام خدا دانسته‌اى،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يك از اين دو پسر من كه خواهى سؤال كن،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 السّلام،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عليه السّلام سؤال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امام حسن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آمده‌اى سؤال كنى كه ميان حقّ و باطل چه مقدار فاصله هست و ميان آسمان و زمين چه مقدار مسافت است؟ مغرب از مشرق به چه مقدار دور است؟ قوس قزح چيست؟ مخنّث كيست؟ كدام است آن ده چيز كه بعضى از بعضى سخت‌ترند،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براى اين آمده‌ام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حقّ و باطل چهار انگشت است، هر چيزى را به چشم مى‌بينى حقّ است، و به گوش خود باطل بسيار مى‌شنوى؛ ميان آسمان و زمين به قدر نفرين مظلوم است و به مقدار بصر است؛ و ميان مشرق و مغرب به قدر سير يك روزآفتاب است؛ و قزح اسم شيطان است، و اين قوس شيطان نيست بلكه قوس خداست، و علامت فراوانى روزى است و امانى است از براى اهل زمين از غرق شدن؛ و مخنّث آن است كه ندانند مرد است يا زن كه هر دو آلت را داشته باشد، پس انتظار مى‌كشند تا بالغ شود، اگر محتلم شود مرد است و اگر حايض شود و پستانش بلند شود زن است، و اگر به اينها ظاهر نشود اگر بولش راست مى‌رود مرد است، و اگر به روش بول شتر برمى‌گردد زن است؛ امّا آن ده چيز كه بعضى از بعضى شديدترند، پس سنگ را حق تعالى سخت آفريده است، و آهن را از آن سخت‌تر گردانيده است كه آن را مى‌شكند، و آتش را از آهن سخت‌تر گردانيد كه آن را مى‌گدازد، و آب را از آتش سخت‌تر گردانيده كه آن را خاموش مى‌كند، و ابر را از آب سخت‌تر كرده كه حكمش بر آن جارى مى‌گردد، و باد را بر ابر مسلّط گردانيده كه حركت مى‌دهد، و سخت‌تر از باد ملكى است كه باد در فرمان اوست، و سخت‌تر از آن ملك ملك الموت است كه قبض روح او مى‌كند، و سخت‌تر از ملك الموت مرگ است كه ملك موت به آن مى‌ميرد، و سخت‌تر از مرگ امر خداوند عالميان است كه به فرمان او وارد مى‌شود و دفع مى‌شود </w:t>
      </w:r>
      <w:r>
        <w:rPr>
          <w:rFonts w:eastAsia="IRNazanin" w:cs="IRNazanin"/>
          <w:color w:val="111111"/>
          <w:sz w:val="28"/>
          <w:szCs w:val="28"/>
          <w:rtl w:val="true"/>
          <w:lang w:bidi="fa-IR"/>
        </w:rPr>
        <w:t>.</w:t>
      </w:r>
      <w:bookmarkStart w:id="191" w:name="pg1966_8879"/>
    </w:p>
    <w:p>
      <w:pPr>
        <w:pStyle w:val="BookText"/>
        <w:rPr/>
      </w:pPr>
      <w:bookmarkEnd w:id="191"/>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Heading4"/>
        <w:numPr>
          <w:ilvl w:val="3"/>
          <w:numId w:val="1"/>
        </w:numPr>
        <w:rPr/>
      </w:pPr>
      <w:bookmarkStart w:id="192" w:name="__RefHeading___Toc3647948_3650668749"/>
      <w:bookmarkStart w:id="193" w:name="_Toc77"/>
      <w:bookmarkEnd w:id="192"/>
      <w:r>
        <w:rPr>
          <w:rtl w:val="true"/>
        </w:rPr>
        <w:t>سوال اعرابي</w:t>
      </w:r>
      <w:bookmarkEnd w:id="193"/>
    </w:p>
    <w:p>
      <w:pPr>
        <w:pStyle w:val="BookText"/>
        <w:rPr/>
      </w:pPr>
      <w:r>
        <w:rPr>
          <w:rFonts w:ascii="IRNazanin" w:hAnsi="IRNazanin" w:eastAsia="IRNazanin"/>
          <w:color w:val="111111"/>
          <w:sz w:val="28"/>
          <w:sz w:val="28"/>
          <w:szCs w:val="28"/>
          <w:rtl w:val="true"/>
          <w:lang w:bidi="fa-IR"/>
        </w:rPr>
        <w:t>ابن شهر آشوب روايت كرده است كه اعرابى به نزد عبد اللّه بن زبير و عمرو بن عثمان آمد و مسئله‌اى چند از آنها پرسيد، چون نمى‌دانستند هر يك به ديگرى حواله مى‌كردند،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مرا مسئله‌اى ضرور شده از شما مى‌پرسم هر يك به ديگرى حواله مى‌كنيد در دين خدا چنين كارى روا نيست،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كسى را كه اين مسأله را داند برو به نزد امام حسن و امام حسين عليهما السّلام كه ايشان مسائل دين خدا را مى‌دانند، چون به خدمت ايشان رفت مسأله را عرض كرد، جواب شافى شنيد، خطاب كرد با عبد اللّه و عمرو و شعرى چند خواند كه مضمون يكى از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دو خدّ روى شما را دو نعل گرداند از براى حسن و حسين عليهما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Heading3"/>
        <w:numPr>
          <w:ilvl w:val="2"/>
          <w:numId w:val="1"/>
        </w:numPr>
        <w:rPr/>
      </w:pPr>
      <w:bookmarkStart w:id="194" w:name="__RefHeading___Toc3647950_3650668749"/>
      <w:bookmarkStart w:id="195" w:name="_Toc78"/>
      <w:bookmarkEnd w:id="194"/>
      <w:r>
        <w:rPr>
          <w:rtl w:val="true"/>
        </w:rPr>
        <w:t>حيا در برابر خدا</w:t>
      </w:r>
      <w:bookmarkEnd w:id="195"/>
    </w:p>
    <w:p>
      <w:pPr>
        <w:pStyle w:val="BookText"/>
        <w:rPr/>
      </w:pPr>
      <w:r>
        <w:rPr>
          <w:rFonts w:ascii="IRNazanin" w:hAnsi="IRNazanin" w:eastAsia="IRNazanin"/>
          <w:color w:val="111111"/>
          <w:sz w:val="28"/>
          <w:sz w:val="28"/>
          <w:szCs w:val="28"/>
          <w:rtl w:val="true"/>
          <w:lang w:bidi="fa-IR"/>
        </w:rPr>
        <w:t>در بعضى از كتب معتبره نقل كرده‌اند كه روزى امام حسن عليه السّلام نشسته بود طعام تناول مى‌نمود، سگى در پيش او ايستاده بود، هر لقمه‌اى كه تناول مى‌فرمود لقمه‌اى پيش سگ مى‌افكند،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دستورى ده كه اين سگ را دور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آن را كه مرا از خدا شرم مى‌آيد كه جاندارى نظر به طعام من كند و من آن را طعام ندهم و برانم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Heading3"/>
        <w:numPr>
          <w:ilvl w:val="2"/>
          <w:numId w:val="1"/>
        </w:numPr>
        <w:rPr/>
      </w:pPr>
      <w:bookmarkStart w:id="196" w:name="__RefHeading___Toc3647952_3650668749"/>
      <w:bookmarkStart w:id="197" w:name="_Toc79"/>
      <w:bookmarkEnd w:id="196"/>
      <w:r>
        <w:rPr>
          <w:rtl w:val="true"/>
        </w:rPr>
        <w:t>گريه حضرت</w:t>
      </w:r>
      <w:bookmarkEnd w:id="19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 به سند معتبر از امام رضا عليه السّلام روايت كرده است كه امام حسن عليه السّلام در وقت وفات گريست، پس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آيا تو گريه مى‌كنى و حال آنكه آن منزلت و قرابت با رسول خدا دارى و جناب رسول در حقّ تو گفت آنچه گفت، بيست حجّ پياده كرده‌اى، سه مرتبه تمام مال خود را بر فقرا قسمت كرده‌اى حتّى يك نعل را خود برداشته و ديگر را به سائل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 خصلت گريه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اهوال مرگ و احوال آن، و ديگرى مفارقت دوستان </w:t>
      </w:r>
      <w:r>
        <w:rPr>
          <w:rFonts w:eastAsia="IRNazanin" w:cs="IRNazanin"/>
          <w:color w:val="111111"/>
          <w:sz w:val="28"/>
          <w:szCs w:val="28"/>
          <w:rtl w:val="true"/>
          <w:lang w:bidi="fa-IR"/>
        </w:rPr>
        <w:t>.</w:t>
      </w:r>
      <w:bookmarkStart w:id="198" w:name="pg1966_8880"/>
    </w:p>
    <w:p>
      <w:pPr>
        <w:pStyle w:val="BookText"/>
        <w:rPr/>
      </w:pPr>
      <w:bookmarkEnd w:id="198"/>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Heading3"/>
        <w:numPr>
          <w:ilvl w:val="2"/>
          <w:numId w:val="1"/>
        </w:numPr>
        <w:rPr/>
      </w:pPr>
      <w:bookmarkStart w:id="199" w:name="__RefHeading___Toc3647954_3650668749"/>
      <w:bookmarkStart w:id="200" w:name="_Toc80"/>
      <w:bookmarkEnd w:id="199"/>
      <w:r>
        <w:rPr>
          <w:rtl w:val="true"/>
        </w:rPr>
        <w:t>حلم</w:t>
      </w:r>
      <w:bookmarkEnd w:id="200"/>
    </w:p>
    <w:p>
      <w:pPr>
        <w:pStyle w:val="BookText"/>
        <w:rPr/>
      </w:pPr>
      <w:r>
        <w:rPr>
          <w:rFonts w:ascii="IRNazanin" w:hAnsi="IRNazanin" w:eastAsia="IRNazanin"/>
          <w:color w:val="111111"/>
          <w:sz w:val="28"/>
          <w:sz w:val="28"/>
          <w:szCs w:val="28"/>
          <w:rtl w:val="true"/>
          <w:lang w:bidi="fa-IR"/>
        </w:rPr>
        <w:t>از حلم آن حضرت نقل كرده‌اند كه روزى آن حضرت سوار بود، مردى از اهل شام بر سر راه آن حضرت آمد و دشنام و ناسزاى بسيار به آن حضرت گفت، آن جناب جواب او نگفت تا از سخن خود فارغ شد، پس روى مبارك خود را بسوى او گردانيد بر او سلام كرد و به روى او خنديد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گمان مى‌كنم كه تو مرد غريبى و گويا بر تو مشتبه شده باشد امرى چند، اگر از ما سؤال كنى عطا مى‌كنم، اگر از ما طلب هدايت و ارشاد كنى تو را ارشاد مى‌كنم، اگر از ما يارى طلبى عطا مى‌كنم، اگر گرسنه‌اى تو را سير مى‌كنم، اگر عريانى تو را كسوه مى‌پوشانم، اگر محتاجى بى‌نيازت مى‌گردانم، اگر رانده‌شده‌اى تو را پناه مى‌دهم، اگر حاجتى دارى براى تو برمى‌آوريم، اگر بار خود را بياورى و به خانه ما فرود آورى و ميهمان ما باشى تا وقت رفتن براى تو بهتر خواهد بود، زيرا كه ما خانه‌اى گشاده داريم، و آنچه خواهى نزد ما ميسّر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مرد سخن آن حضرت را شنيد،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توئى خليفه خدا در زمين، و خدا بهتر مى‌داند كه خلافت و رسالت را در كجا قرار دهد، و پيش از اين تو و پدر تو را از همه كس دشمن‌تر مى‌داشتم اكنون محبوبترين خلقى نزد من، پس بار خود را به خانه آن حضرت فرود آورد، تا در مدينه بود ميهمان آن حضرت بود، و از محبّان و معتقدان اهل بيت گرديد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bookmarkStart w:id="201" w:name="pg1966_8881"/>
    </w:p>
    <w:p>
      <w:pPr>
        <w:pStyle w:val="Heading3"/>
        <w:numPr>
          <w:ilvl w:val="2"/>
          <w:numId w:val="1"/>
        </w:numPr>
        <w:rPr/>
      </w:pPr>
      <w:bookmarkStart w:id="202" w:name="__RefHeading___Toc3647956_3650668749"/>
      <w:bookmarkStart w:id="203" w:name="_Toc81"/>
      <w:bookmarkEnd w:id="201"/>
      <w:bookmarkEnd w:id="202"/>
      <w:r>
        <w:rPr>
          <w:rtl w:val="true"/>
        </w:rPr>
        <w:t>گفتار مروان</w:t>
      </w:r>
      <w:bookmarkEnd w:id="203"/>
    </w:p>
    <w:p>
      <w:pPr>
        <w:pStyle w:val="BookText"/>
        <w:rPr/>
      </w:pPr>
      <w:r>
        <w:rPr>
          <w:rFonts w:ascii="IRNazanin" w:hAnsi="IRNazanin" w:eastAsia="IRNazanin"/>
          <w:color w:val="111111"/>
          <w:sz w:val="28"/>
          <w:sz w:val="28"/>
          <w:szCs w:val="28"/>
          <w:rtl w:val="true"/>
          <w:lang w:bidi="fa-IR"/>
        </w:rPr>
        <w:t>ابن ابى الحديد از مدائنى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چهار مرتبه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اخير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مكررا مسموم شده‌ام، ولى هيچ مرتبه‌اى بقدر اين مرتبه مشقت نكشيدم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از جويرية بن اسماء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حسن عليه السلام شهيد شد و جنازه مباركش را حركت دادند مروان بن حكم زير تابوت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مروان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جنازه امام حسن عليه السلام را بلند ميكنى و ديروز جرعه غيظ و غضب بخورد او ميدادى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اين عمل را با شخصى انجام دادم كه حلم و صبرش به وزن كوه‌ها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حضرت امام حسن عليه السلام،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Heading3"/>
        <w:numPr>
          <w:ilvl w:val="2"/>
          <w:numId w:val="1"/>
        </w:numPr>
        <w:rPr/>
      </w:pPr>
      <w:bookmarkStart w:id="204" w:name="__RefHeading___Toc3647958_3650668749"/>
      <w:bookmarkStart w:id="205" w:name="_Toc82"/>
      <w:bookmarkEnd w:id="204"/>
      <w:r>
        <w:rPr>
          <w:rtl w:val="true"/>
        </w:rPr>
        <w:t>عزت</w:t>
      </w:r>
      <w:bookmarkEnd w:id="205"/>
    </w:p>
    <w:p>
      <w:pPr>
        <w:pStyle w:val="BookText"/>
        <w:rPr/>
      </w:pPr>
      <w:r>
        <w:rPr>
          <w:rFonts w:ascii="IRNazanin" w:hAnsi="IRNazanin" w:eastAsia="IRNazanin"/>
          <w:color w:val="111111"/>
          <w:sz w:val="28"/>
          <w:sz w:val="28"/>
          <w:szCs w:val="28"/>
          <w:rtl w:val="true"/>
          <w:lang w:bidi="fa-IR"/>
        </w:rPr>
        <w:t>به امام حسن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عظمة، شما عظمت خاصى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عزّة،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العزّة و لرسوله و للمؤمنين، اين عظمت نيست بلكه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براى خدا، پيامبرش و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حيات فكرى و سياسى ائمه، جعفريان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Heading3"/>
        <w:numPr>
          <w:ilvl w:val="2"/>
          <w:numId w:val="1"/>
        </w:numPr>
        <w:rPr/>
      </w:pPr>
      <w:bookmarkStart w:id="206" w:name="__RefHeading___Toc3647960_3650668749"/>
      <w:bookmarkStart w:id="207" w:name="_Toc83"/>
      <w:bookmarkEnd w:id="206"/>
      <w:r>
        <w:rPr>
          <w:rtl w:val="true"/>
        </w:rPr>
        <w:t>برتري بر يوسف</w:t>
      </w:r>
      <w:bookmarkEnd w:id="207"/>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كرده است كه روزى جناب امام حسن عليه السّلام در خيمه خود نماز مى‌كرد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مكّه و مدينه، ناگاه زن بدويّه بسيار خوش روئى آن حضرت را ديد، عاشق جمال آن حضرت شد و بى‌تابانه به خيمه آن حضرت درآمد، پس آن جناب نماز رامختصر كرد، چون فارغ شد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بى‌تاب تو گرديده‌ام، شوهر ندارم، مى‌خواهم مرا به مواصلت خود شاد گردانى؛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و مرا مستوجب عذاب الهى مگردان، پس آن زن مبالغه و عجز مى‌كرد و مى‌گريست، حضرت نيز مى‌گريست و امتناع مى‌نمود تا آنكه گريه هر دو شديد شد، در اين حال جناب امام حسين عليه السّلام به خيمه در آمد و آن حضرت نيز به گريه ايشان گريان شد، هر يك از صحابه كه داخل مى‌شدند حقيقت را نمى‌دانستند و به گريه ايشان گريان مى‌شدند</w:t>
      </w:r>
      <w:r>
        <w:rPr>
          <w:rFonts w:eastAsia="IRNazanin" w:cs="IRNazanin"/>
          <w:color w:val="111111"/>
          <w:sz w:val="28"/>
          <w:szCs w:val="28"/>
          <w:rtl w:val="true"/>
          <w:lang w:bidi="fa-IR"/>
        </w:rPr>
        <w:t>.</w:t>
      </w:r>
      <w:bookmarkStart w:id="208" w:name="pg1966_8882"/>
    </w:p>
    <w:p>
      <w:pPr>
        <w:pStyle w:val="BookText"/>
        <w:rPr/>
      </w:pPr>
      <w:bookmarkEnd w:id="208"/>
      <w:r>
        <w:rPr>
          <w:rFonts w:ascii="IRNazanin" w:hAnsi="IRNazanin" w:eastAsia="IRNazanin"/>
          <w:color w:val="111111"/>
          <w:sz w:val="28"/>
          <w:sz w:val="28"/>
          <w:szCs w:val="28"/>
          <w:rtl w:val="true"/>
          <w:lang w:bidi="fa-IR"/>
        </w:rPr>
        <w:t>تا آنكه صداى گريه از خيمه ايشان بلند شد و آن اعرابيّه نااميد گرديد بيرون رفت، و حضرت از آن منزل بار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امام حسين عليه السّلام به سبب تعظيم و اجلال از سبب آن حال از حضرت سؤال نكرد تا آنكه شبى جناب امام حسن عليه السّلام از خواب بيدار شد و مى‌گريست، امام حسين عليه السّلام از سبب گريه آن جناب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ديدم و تا زنده‌ام به كسى نقل مكن، در خواب ديدم كه حضرت يوسف عليه السّلام در جائى نشسته بود و مردم به تماشاى جمال او مى‌آمدند، من نيز رفتم، چون وفور حسن و جمال او را مشاهده كردم گريان شدم، چون نظر يوسف بر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گريه تو چيست اى برادر پدر و مادرم فداى تو باد؟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قصّه زليخا را به خاطر آوردم و عاشق شدن او جمال تو را، و آزارهائى كه تو به سبب او در زندان كشيدى، و آنچه به يعقوب پير رسيد از مفارقت تو، به اين سبب گريستم و تعجّب كردم از حال زليخا،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تعجّب نمى‌كنى از حال آن زن بدويّه كه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جمال زيباى تو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Heading2"/>
        <w:numPr>
          <w:ilvl w:val="1"/>
          <w:numId w:val="1"/>
        </w:numPr>
        <w:rPr/>
      </w:pPr>
      <w:bookmarkStart w:id="209" w:name="__RefHeading___Toc3647962_3650668749"/>
      <w:bookmarkStart w:id="210" w:name="_Toc84"/>
      <w:bookmarkEnd w:id="209"/>
      <w:r>
        <w:rPr>
          <w:rtl w:val="true"/>
        </w:rPr>
        <w:t>نيايشها و ادعيه آن حضرت</w:t>
      </w:r>
      <w:bookmarkEnd w:id="210"/>
    </w:p>
    <w:p>
      <w:pPr>
        <w:pStyle w:val="Heading3"/>
        <w:numPr>
          <w:ilvl w:val="2"/>
          <w:numId w:val="1"/>
        </w:numPr>
        <w:rPr/>
      </w:pPr>
      <w:bookmarkStart w:id="211" w:name="__RefHeading___Toc3647964_3650668749"/>
      <w:bookmarkStart w:id="212" w:name="_Toc85"/>
      <w:bookmarkEnd w:id="211"/>
      <w:r>
        <w:rPr>
          <w:rtl w:val="true"/>
        </w:rPr>
        <w:t>ادعيه آن حضرت در ثناء الهى و درخواست حوائج از او</w:t>
      </w:r>
      <w:bookmarkEnd w:id="212"/>
    </w:p>
    <w:p>
      <w:pPr>
        <w:pStyle w:val="Heading4"/>
        <w:numPr>
          <w:ilvl w:val="3"/>
          <w:numId w:val="1"/>
        </w:numPr>
        <w:rPr/>
      </w:pPr>
      <w:bookmarkStart w:id="213" w:name="__RefHeading___Toc3647966_3650668749"/>
      <w:bookmarkStart w:id="214" w:name="_Toc86"/>
      <w:bookmarkEnd w:id="213"/>
      <w:r>
        <w:rPr>
          <w:rtl w:val="true"/>
        </w:rPr>
        <w:t>دعاى آن حضرت در تنزيه خداى بزرگ در روز چهارم ماه</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فى االتسبيح لله سبحانه فى اليوم الرابع من الشهر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هو مطلع على خوازن القلوب ، سبحان من هو محصى عدد الذنوب سبحان من لايخفى عليه خافية فى السماوات و الارض ، سبحان المطلع على السرائر عالم الخفيات </w:t>
      </w:r>
      <w:r>
        <w:rPr>
          <w:rFonts w:eastAsia="Amiri" w:cs="Amiri" w:ascii="Amiri" w:hAnsi="Amiri"/>
          <w:color w:val="111111"/>
          <w:sz w:val="28"/>
          <w:szCs w:val="28"/>
          <w:rtl w:val="true"/>
          <w:lang w:bidi="ar-SA"/>
        </w:rPr>
        <w:t>.</w:t>
      </w:r>
      <w:bookmarkStart w:id="215" w:name="pg1966_8883"/>
    </w:p>
    <w:p>
      <w:pPr>
        <w:pStyle w:val="BookText"/>
        <w:rPr/>
      </w:pPr>
      <w:bookmarkEnd w:id="215"/>
      <w:r>
        <w:rPr>
          <w:rFonts w:ascii="Amiri" w:hAnsi="Amiri" w:eastAsia="Amiri" w:cs="Amiri"/>
          <w:color w:val="111111"/>
          <w:sz w:val="28"/>
          <w:sz w:val="28"/>
          <w:szCs w:val="28"/>
          <w:rtl w:val="true"/>
          <w:lang w:bidi="ar-SA"/>
        </w:rPr>
        <w:t>سبحان من لايعزب عنه مثقال ذرة فى الارض و لافى السماء سبحان من السرائر عنده علانية والبواطن عنده ظواهر سبحان الله و بحمده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آن حضرت در تنزيه خداى بزرگ در روز چهارم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و منزه است خدائى كه كه بر اسرار قلبها آگاه است ، پاك و منزه است كسى كه شمارش گناهان را مى داند، پاك و منزه است ، آنكه چيزى در آسمانها و زمين از ديد او پنهان نيست ، پاك و منزه است آگاه بر ارزها و داناى بر پنهانيها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پاك و منزه است آنكه اندك چيز در زمين و آسمان از او پنهان نمى باشد، پاك و منزه ، است آنكه رازها برايش آشكار و اسرار برايش هويدا است ، پاك و منزه است خداوند و ستايش مخصوص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216" w:name="__RefHeading___Toc3647968_3650668749"/>
      <w:bookmarkStart w:id="217" w:name="_Toc87"/>
      <w:bookmarkEnd w:id="216"/>
      <w:r>
        <w:rPr>
          <w:rtl w:val="true"/>
        </w:rPr>
        <w:t>دعاى آن حضرت در مناجات</w:t>
      </w:r>
      <w:bookmarkEnd w:id="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فى المناجات</w:t>
      </w:r>
    </w:p>
    <w:p>
      <w:pPr>
        <w:pStyle w:val="BookText"/>
        <w:rPr/>
      </w:pPr>
      <w:r>
        <w:rPr>
          <w:rFonts w:ascii="Amiri" w:hAnsi="Amiri" w:eastAsia="Amiri" w:cs="Amiri"/>
          <w:color w:val="111111"/>
          <w:sz w:val="28"/>
          <w:sz w:val="28"/>
          <w:szCs w:val="28"/>
          <w:rtl w:val="true"/>
          <w:lang w:bidi="ar-SA"/>
        </w:rPr>
        <w:t xml:space="preserve">اللهم انك الخلف من جميع خلقك ، وليس فى خلقك خلف منك ، الهى من احسن فبرحمتك ، و من اساء فبخطيئة فلا الذى احسن استغنى عن رفدك و معونتك و لاالذى اساء استبدل بك و خرج من قدرتك </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بك عرفتك و بك اهتديت الى امرك ، و لولا انت لم ادر ما انت ، فيا من هو هكذا و لاهكذا غيره ، صل على محمد و آل محمد و ارزقنى ، الاخلاص فى عملى ، و السعة فى رزقى ، اللهم اجعل خير عمرى ، اخره ، و خير عملى خواتمه ، و خير ايامى ، يوم القاك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اطعتك و لك المنة على فى احب الاشياء، اليك ، الايمان ، بك ، و التصديق برسولك ، و لم اعصك فى ابغض الاشياء اليك ، الشرك بك و التكذيب برسولك ، فاغفرلى ما بينهما، يا ارحم الراحمين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مناجات</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تمامى مخلوقات ، باقى مانده ، و هيچ موجودى بعد از تو وجود نخواهد داشت ، پروردگارا كار نيك هر كس از تو منشاء گرفته ، و كارهاى زشت هر فرد از خطا و اشتباه خود اوست ، پس نيكوكار از يارى و عنايت ، تو بى نياز نيست و آنچه كار زشت انجام داد، غير تو فرد ديگرى را پيدا نكرده ، و از تحت قدرت و حكومت تو خارج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تو را شناخته و به وسيله تو به سوى دينت ، هدايت شوم ، و اگر ياريت ، نبود تو را نمى شناختم ، پس اى كسى كه اينگونه مى باشد و كسى كه چون او نيست بر محمد و خاندانش درود فرست و اخلاص در عمل و وسعت در روزى به من عطا فرما، خدايا بهترين ساعات عمرم را آخرين ساعات زندگيم قرار ده ، و بهترين اعمالم را آخرين كارهايم قدر فرما، و بهترين لحظاتم را زمانى قرار ده ، كه تو را ملاقات مى كنم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نهادى تا در محبوبترين چيزها نزد تو، يعنى ايمان ، به تو و شهادت به رسالت پيامبرت ، فرمانبردارى ، تو را بنمايم ، و در مبغوض ترين چيزها نزد تو، يعنى شرك و دوگانه پرستى و تكذيب پيامبرت ، تو را معصيت نكنم ، پس آنچه در ميان اين دو است را بر من ببخشاى ، اى بهترين رحم كنندگان </w:t>
      </w:r>
      <w:r>
        <w:rPr>
          <w:rFonts w:eastAsia="IRNazanin" w:cs="IRNazanin"/>
          <w:color w:val="111111"/>
          <w:sz w:val="28"/>
          <w:szCs w:val="28"/>
          <w:rtl w:val="true"/>
          <w:lang w:bidi="fa-IR"/>
        </w:rPr>
        <w:t>.</w:t>
      </w:r>
      <w:bookmarkStart w:id="218" w:name="pg1966_8885"/>
    </w:p>
    <w:p>
      <w:pPr>
        <w:pStyle w:val="BookText"/>
        <w:rPr/>
      </w:pPr>
      <w:bookmarkEnd w:id="218"/>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19" w:name="__RefHeading___Toc3647970_3650668749"/>
      <w:bookmarkStart w:id="220" w:name="_Toc88"/>
      <w:bookmarkEnd w:id="219"/>
      <w:r>
        <w:rPr>
          <w:rtl w:val="true"/>
        </w:rPr>
        <w:t>دعاى آن حضرت در طلب مغفرت</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لطلب المغفرة</w:t>
      </w:r>
    </w:p>
    <w:p>
      <w:pPr>
        <w:pStyle w:val="BookText"/>
        <w:rPr/>
      </w:pPr>
      <w:r>
        <w:rPr>
          <w:rFonts w:ascii="Amiri" w:hAnsi="Amiri" w:eastAsia="Amiri" w:cs="Amiri"/>
          <w:color w:val="111111"/>
          <w:sz w:val="28"/>
          <w:sz w:val="28"/>
          <w:szCs w:val="28"/>
          <w:rtl w:val="true"/>
          <w:lang w:bidi="ar-SA"/>
        </w:rPr>
        <w:t>الهم انى اتقرب اليك بجودك و كرمك ، و اتقرب اليك به محمد عبدك و رسولك و اتقرب اليك بملائكتك المقربين و انبياءك و رسلك ، ان تصلى على محمد عبدك و رسولك و عليا ال محمد، و ان تقيلنى عثرتى ، و تستر على ذنوبى ، و تغفرها لى ، و تقضى لى حوائجى ولاتعذبنى بقبيح كان منى ، فان عفوك و جودك يسعنى انك على كل شى ء قدير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طلب مغفرت</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نزديكى مى جويم ، با جود و بخششت ، و با بنده و فرستاده ات محمد، كه درود تو بر او و خاندانش باد، و با فرشتگان مقرب و پيامبران و رسولانت ، تا اينكه بر محمد بنده و فرستاده ات ، و بر خاندان او درود فرستى ، و از لغزشم ، درگذرى ، و گناهانم را پوشانده و آنها را بيامرزى ، و حاجاتم را برآورده و به سبب كارهاى زشتم مرا عذاب نكنى ، به درستيكه عفو و بخشش تو مرا شامل مى شود، و تو بر هر كار قادر و توانايى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21" w:name="__RefHeading___Toc3647972_3650668749"/>
      <w:bookmarkStart w:id="222" w:name="_Toc89"/>
      <w:bookmarkEnd w:id="221"/>
      <w:r>
        <w:rPr>
          <w:rtl w:val="true"/>
        </w:rPr>
        <w:t>دعاى آن حضرت در طلب مغفرت و برآورده شدن حاجات</w:t>
      </w:r>
      <w:bookmarkEnd w:id="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لطلب المغفرة و انجاح المطالب</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ياعدتى عند كربتى ، يا غياثى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شدتى ، يا وليى فى نعمتى ، يا منجحى فى حاجتى ، يا مغزعى فى ورطتى ، يا منقذى من هلكتى ، يا كالئى فى وحدتى</w:t>
      </w:r>
      <w:bookmarkStart w:id="223" w:name="pg1966_8886"/>
    </w:p>
    <w:p>
      <w:pPr>
        <w:pStyle w:val="BookText"/>
        <w:rPr/>
      </w:pPr>
      <w:bookmarkEnd w:id="223"/>
      <w:r>
        <w:rPr>
          <w:rFonts w:ascii="Amiri" w:hAnsi="Amiri" w:eastAsia="Amiri" w:cs="Amiri"/>
          <w:color w:val="111111"/>
          <w:sz w:val="28"/>
          <w:sz w:val="28"/>
          <w:szCs w:val="28"/>
          <w:rtl w:val="true"/>
          <w:lang w:bidi="ar-SA"/>
        </w:rPr>
        <w:t>اغفرلبى خطيئتى ، و يسرلى امرى ، و اجمع لى شملى ، و انجح لى طلبتى ، و صلح لى شاءنى ، و اكفين ما اهمنى ، و اجعل لى من امرى فرجا و مخرجا، ولاتفرق بينى و بين العافية ابدا ما ابقيتنى ، و فى الاخرة اذا توفيتنى ، برحمتك يا ارحم الراحمين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طلب مغفرت و برآورده شدن حاجات</w:t>
      </w:r>
    </w:p>
    <w:p>
      <w:pPr>
        <w:pStyle w:val="BookText"/>
        <w:rPr/>
      </w:pPr>
      <w:r>
        <w:rPr>
          <w:rFonts w:ascii="IRNazanin" w:hAnsi="IRNazanin" w:eastAsia="IRNazanin"/>
          <w:color w:val="111111"/>
          <w:sz w:val="28"/>
          <w:sz w:val="28"/>
          <w:szCs w:val="28"/>
          <w:rtl w:val="true"/>
          <w:lang w:bidi="fa-IR"/>
        </w:rPr>
        <w:t xml:space="preserve">اى توشه ام ، در هنگام سختى ، اى فريد رسم ، در زمان گرفتارى ، اى سرپرستم در نعمتها، اى برآورنده حاجتها، اى پناهم ، در لغزشگاهها، اى رهاننده ام از هلاكت و بدبختى ، اى همراه و ياورم در تنهايى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 و لغزشم را ببخش ، و كارم را آسان فرما، به اجتماعمان گرمى بخش ، و حاجتم را برآور، و كارم را اصلاح گردان ، آنچه كه بدان اهتمام دارم را كفايت كن ، و در كارم ، گشايش ، عطا فرما، و تا آنگاه كه زنده ام ، و بعد از مرگ بين و من و سلامتى و عافيت هرگز جدائى مينداز، به رحمتت اى بهترين رحم كنندگان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24" w:name="__RefHeading___Toc3647974_3650668749"/>
      <w:bookmarkStart w:id="225" w:name="_Toc90"/>
      <w:bookmarkEnd w:id="224"/>
      <w:r>
        <w:rPr>
          <w:rtl w:val="true"/>
        </w:rPr>
        <w:t>دعاى آن حضرت در طلب اخلاقهاى نيكو</w:t>
      </w:r>
      <w:bookmarkEnd w:id="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لطلب مكارم الاخلاق</w:t>
      </w:r>
    </w:p>
    <w:p>
      <w:pPr>
        <w:pStyle w:val="BookText"/>
        <w:rPr/>
      </w:pPr>
      <w:r>
        <w:rPr>
          <w:rFonts w:ascii="Amiri" w:hAnsi="Amiri" w:eastAsia="Amiri" w:cs="Amiri"/>
          <w:color w:val="111111"/>
          <w:sz w:val="28"/>
          <w:sz w:val="28"/>
          <w:szCs w:val="28"/>
          <w:rtl w:val="true"/>
          <w:lang w:bidi="ar-SA"/>
        </w:rPr>
        <w:t>يا من اليه يفر الهاربون ، و به يستاءنس المستوحشون ، صل على محمد و اله و اجعل انسى بك ، فقد ضاقت ، عنى بلادك و اجعل توكلى عليك ، فقد مال على اعداؤ ك</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اجعلنى بك اصول و بك اجول و عليك اتوكل و اليك انيب</w:t>
      </w:r>
    </w:p>
    <w:p>
      <w:pPr>
        <w:pStyle w:val="BookText"/>
        <w:rPr/>
      </w:pPr>
      <w:r>
        <w:rPr>
          <w:rFonts w:ascii="Amiri" w:hAnsi="Amiri" w:eastAsia="Amiri" w:cs="Amiri"/>
          <w:color w:val="111111"/>
          <w:sz w:val="28"/>
          <w:sz w:val="28"/>
          <w:szCs w:val="28"/>
          <w:rtl w:val="true"/>
          <w:lang w:bidi="ar-SA"/>
        </w:rPr>
        <w:t>اللهم و ما وصفتك من صفة او دعوتك من دعاء، يوافق ذلك محبتك و روضانك و مرضاتك فاحينى على ذلك و امتنى عليه ، ما كرهت من ذلك ، فخذ بناصيتى الى ما تحب و ترضى</w:t>
      </w:r>
    </w:p>
    <w:p>
      <w:pPr>
        <w:pStyle w:val="BookText"/>
        <w:rPr/>
      </w:pPr>
      <w:r>
        <w:rPr>
          <w:rFonts w:ascii="Amiri" w:hAnsi="Amiri" w:eastAsia="Amiri" w:cs="Amiri"/>
          <w:color w:val="111111"/>
          <w:sz w:val="28"/>
          <w:sz w:val="28"/>
          <w:szCs w:val="28"/>
          <w:rtl w:val="true"/>
          <w:lang w:bidi="ar-SA"/>
        </w:rPr>
        <w:t>بؤ ت اليك ربى من ذنوبى ، و استغفرك من جرمى ، و لاحول و لاقوة الا بالله ، لااله الا هو الحليم الكريم ، و صلى الله على محمد واله ، و اكفنا مهم الدنيا و الاخرة عافية ، يا رب العالمين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آن حضرت در طلب اخلاقهاى نيكو</w:t>
      </w:r>
    </w:p>
    <w:p>
      <w:pPr>
        <w:pStyle w:val="BookText"/>
        <w:rPr/>
      </w:pPr>
      <w:r>
        <w:rPr>
          <w:rFonts w:ascii="IRNazanin" w:hAnsi="IRNazanin" w:eastAsia="IRNazanin"/>
          <w:color w:val="111111"/>
          <w:sz w:val="28"/>
          <w:sz w:val="28"/>
          <w:szCs w:val="28"/>
          <w:rtl w:val="true"/>
          <w:lang w:bidi="fa-IR"/>
        </w:rPr>
        <w:t>اى كسى كه فرار كنندگان به سوى او مى گريزند، و كسانى كه در هراسند به او انس و الفت گرفته و دلگرم مى شوند،بر محمد و خاندانش درود فرست و دلگرميم را به خودت قرار ده ، كه شهرهايت برايم تنگ شده است ، و توكل و اعتمادم را بر خودت مقدر فرما، كه دشمنانت به سوى من چشم دوخته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بر محمد، و خاندانش درود فرست ، و مرا آنگونه قرار ده كه به سوى ، توجه كرده و با ياريت ، تلاش كنم ، و بر تو توكل كرده و به سوى تو تضرع و زارى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صفتى كه با آن تو را ستودم ، و هر دعائى كه تو را بدان ، خواندم ، و رضايت ، و محبت ، و خشنودى تو را در برداشت ، مرا بر آنها زنده بدار و بميران ، و آنچه را كه از آن ناخشنود بودى ، مرا از آن به سوى آنچه موجبات خشنودى تو را فراهم مى سازد، متوجه ساز</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گناهانم ، به سوى تو روى آورده ، و از خطايم ، استغفار مى كنم ، و نيرو و توانايى جز با قدرت تو ميسر نيست ، معبودى جز تو نبوده ، و او بردبار و بزرگوار است ، و بر محمد و خاندانش درود فرست ، و كارهاى مهم ما را در دنيا و آخرت ، در سلامتى و عافيت ، كفايت فرما</w:t>
      </w:r>
      <w:r>
        <w:rPr>
          <w:rFonts w:eastAsia="IRNazanin" w:cs="IRNazanin"/>
          <w:color w:val="111111"/>
          <w:sz w:val="28"/>
          <w:szCs w:val="28"/>
          <w:rtl w:val="true"/>
          <w:lang w:bidi="fa-IR"/>
        </w:rPr>
        <w:t>.</w:t>
      </w:r>
      <w:bookmarkStart w:id="226" w:name="pg1966_8888"/>
    </w:p>
    <w:p>
      <w:pPr>
        <w:pStyle w:val="BookText"/>
        <w:rPr/>
      </w:pPr>
      <w:bookmarkEnd w:id="226"/>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27" w:name="__RefHeading___Toc3647976_3650668749"/>
      <w:bookmarkStart w:id="228" w:name="_Toc91"/>
      <w:bookmarkEnd w:id="227"/>
      <w:r>
        <w:rPr>
          <w:rtl w:val="true"/>
        </w:rPr>
        <w:t>دعاى آن حضرت براى طلب يارى و يقين از خدا</w:t>
      </w:r>
      <w:bookmarkEnd w:id="2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لطلب النصر و اليقين من الله</w:t>
      </w:r>
    </w:p>
    <w:p>
      <w:pPr>
        <w:pStyle w:val="BookText"/>
        <w:rPr/>
      </w:pPr>
      <w:r>
        <w:rPr>
          <w:rFonts w:ascii="Amiri" w:hAnsi="Amiri" w:eastAsia="Amiri" w:cs="Amiri"/>
          <w:color w:val="111111"/>
          <w:sz w:val="28"/>
          <w:sz w:val="28"/>
          <w:szCs w:val="28"/>
          <w:rtl w:val="true"/>
          <w:lang w:bidi="ar-SA"/>
        </w:rPr>
        <w:t>اللهم انى اساءلك من كل امر ضعفت عنه حيلتى ، ان تعطينى ، منه ما لم تنته اليه رغبتى ، و لم يخطر ببالى ، و لم يجر على لسانى ، و ان تعطينى ، من اليقين ما يحجزنى ان اسال احدا من العالمين ، انك على كل شى ء قدير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آن حضرت براى طلب يارى و يقين از خدا</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در مقابل هر كار كه توان رويارويى با آن را ندارم ، توانى به من ارزانى دارى كه اميد آن را نداشته ، و فكرم بدان خطور نكرده ، و بر زبانم ، جارى نشده باشد، و يقينى به من عطا فرمائى كه مرا از حاجت خواستن از غير تو باز دارد، به درستيكه تو بر هر كار قادر و توانائى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3"/>
        <w:numPr>
          <w:ilvl w:val="2"/>
          <w:numId w:val="1"/>
        </w:numPr>
        <w:rPr/>
      </w:pPr>
      <w:bookmarkStart w:id="229" w:name="__RefHeading___Toc3647978_3650668749"/>
      <w:bookmarkStart w:id="230" w:name="_Toc92"/>
      <w:bookmarkEnd w:id="229"/>
      <w:r>
        <w:rPr>
          <w:rtl w:val="true"/>
        </w:rPr>
        <w:t>ادعيه آن حضرت در مورد نياز و آنچه به آن ارتباط دارد</w:t>
      </w:r>
      <w:bookmarkEnd w:id="230"/>
    </w:p>
    <w:p>
      <w:pPr>
        <w:pStyle w:val="Heading4"/>
        <w:numPr>
          <w:ilvl w:val="3"/>
          <w:numId w:val="1"/>
        </w:numPr>
        <w:rPr/>
      </w:pPr>
      <w:bookmarkStart w:id="231" w:name="__RefHeading___Toc3647980_3650668749"/>
      <w:bookmarkStart w:id="232" w:name="_Toc93"/>
      <w:bookmarkEnd w:id="231"/>
      <w:r>
        <w:rPr>
          <w:rtl w:val="true"/>
        </w:rPr>
        <w:t>دعاى آن حضرت در قنوت نماز وتر</w:t>
      </w:r>
      <w:bookmarkEnd w:id="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فى قنوت الوتر</w:t>
      </w:r>
    </w:p>
    <w:p>
      <w:pPr>
        <w:pStyle w:val="BookText"/>
        <w:rPr/>
      </w:pPr>
      <w:r>
        <w:rPr>
          <w:rFonts w:ascii="Amiri" w:hAnsi="Amiri" w:eastAsia="Amiri" w:cs="Amiri"/>
          <w:color w:val="111111"/>
          <w:sz w:val="28"/>
          <w:sz w:val="28"/>
          <w:szCs w:val="28"/>
          <w:rtl w:val="true"/>
          <w:lang w:bidi="ar-SA"/>
        </w:rPr>
        <w:t>اللهم اهدنى فيمن هديت و عافنى ، فيم عافيت ، و تولنى فيمن توليت ، و بارك لى فيما اعطيت و قنى شر ما قضيت ، انك تقضى و لايقضى عليك ، انه لايذل من واليت ، تباركت ربنا و تعاليت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قنوت نماز وتر</w:t>
      </w:r>
      <w:bookmarkStart w:id="233" w:name="pg1966_8889"/>
    </w:p>
    <w:p>
      <w:pPr>
        <w:pStyle w:val="BookText"/>
        <w:rPr/>
      </w:pPr>
      <w:bookmarkEnd w:id="233"/>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زمره كسانى قرار ده كه ايشان را هدايت كرده اى ، و سلامت دار به همراه كسانى كه به آنان سلامتى عطا فرموده اى ، و مرا سرپرستى كن در ميان افرادى كه ايشان را سرپرستى ، نموده اى ، و در آنچه به من عطا كرده اى بركت ، عنايت نما، و شر و بدى ، آنچه كه مقدر كرده اى را از من دو دار، تو حاكم بوده و كسى بر تو حكم نمى كند، به درستيكه تو هر كه را سرپرستى كنى ذليل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34" w:name="__RefHeading___Toc3647982_3650668749"/>
      <w:bookmarkStart w:id="235" w:name="_Toc94"/>
      <w:bookmarkEnd w:id="234"/>
      <w:r>
        <w:rPr>
          <w:rtl w:val="true"/>
        </w:rPr>
        <w:t>دعاى آن حضرت در قنوت</w:t>
      </w:r>
      <w:bookmarkEnd w:id="2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فى القنوت</w:t>
      </w:r>
    </w:p>
    <w:p>
      <w:pPr>
        <w:pStyle w:val="BookText"/>
        <w:rPr/>
      </w:pPr>
      <w:r>
        <w:rPr>
          <w:rFonts w:ascii="Amiri" w:hAnsi="Amiri" w:eastAsia="Amiri" w:cs="Amiri"/>
          <w:color w:val="111111"/>
          <w:sz w:val="28"/>
          <w:sz w:val="28"/>
          <w:szCs w:val="28"/>
          <w:rtl w:val="true"/>
          <w:lang w:bidi="ar-SA"/>
        </w:rPr>
        <w:t>يا من بسلطانه ينتصر المظلوم و بعونه يعتصم المكلوم سبقت مشيتك و تمت كلمتك و انت على كل شى ء قدير و بما تمضيه خبير</w:t>
      </w:r>
    </w:p>
    <w:p>
      <w:pPr>
        <w:pStyle w:val="BookText"/>
        <w:rPr/>
      </w:pPr>
      <w:r>
        <w:rPr>
          <w:rFonts w:ascii="Amiri" w:hAnsi="Amiri" w:eastAsia="Amiri" w:cs="Amiri"/>
          <w:color w:val="111111"/>
          <w:sz w:val="28"/>
          <w:sz w:val="28"/>
          <w:szCs w:val="28"/>
          <w:rtl w:val="true"/>
          <w:lang w:bidi="ar-SA"/>
        </w:rPr>
        <w:t xml:space="preserve">يا حاضر كل غيب ، و يا عالم كل سر، و ملجاء كل مضطر، ضلت فيك الفهوم ، و تقطعت دونك العلوم ، انت الله الحى القيوم ، الدائم الديموم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قدترى ما انت به عليم ، و فيه حكيم ، و عنه حليم ، و انت بالتناصر على كشفه و العون على كفه غير ضائق ، و اليك مرجع كل امر كما عن مشيتك مصدره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ابنت عن عقود كل قوم ، و اخفيت سرائر اخرين ، و امضيت ، ما قضيت ، و اخرت ما لافوت عليك فيه ، و حملت العقول ما تحملت فى غيبك ليهلك من هلك عن بينة و يحيى من حى عن بينة و انك انت السميع العليم ، الاحد البصير</w:t>
      </w:r>
    </w:p>
    <w:p>
      <w:pPr>
        <w:pStyle w:val="BookText"/>
        <w:rPr/>
      </w:pPr>
      <w:r>
        <w:rPr>
          <w:rFonts w:ascii="Amiri" w:hAnsi="Amiri" w:eastAsia="Amiri" w:cs="Amiri"/>
          <w:color w:val="111111"/>
          <w:sz w:val="28"/>
          <w:sz w:val="28"/>
          <w:szCs w:val="28"/>
          <w:rtl w:val="true"/>
          <w:lang w:bidi="ar-SA"/>
        </w:rPr>
        <w:t xml:space="preserve">و انت اللهم المستعان و عليك التوكل ، و انت ولى ما توليت لك الامر كله ، تشهد الانفعال و تعلم الاختلال وترى تخاذل اهل الخبال و جنوحهم الى ما جنحو اليه ، من عاجل فان و حطام عقباه حميم ان و قعود من قعد، و ارتداد من ارتد و خلوى من النصار،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انفرادى من الظهار، و بك اعتصم و بحبلك استمسك و عليك اتوكل</w:t>
      </w:r>
    </w:p>
    <w:p>
      <w:pPr>
        <w:pStyle w:val="BookText"/>
        <w:rPr/>
      </w:pPr>
      <w:r>
        <w:rPr>
          <w:rFonts w:ascii="Amiri" w:hAnsi="Amiri" w:eastAsia="Amiri" w:cs="Amiri"/>
          <w:color w:val="111111"/>
          <w:sz w:val="28"/>
          <w:sz w:val="28"/>
          <w:szCs w:val="28"/>
          <w:rtl w:val="true"/>
          <w:lang w:bidi="ar-SA"/>
        </w:rPr>
        <w:t xml:space="preserve">اللهم قد تعلم انى ما ذخرت جهدى ، و لامنعت و جدى حتى انفل حدى و بقيت وحدى فاتبعت طريق من تدقمنى فى كف العادية و تسكين الطاغية عن دماء اهل المشايعة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حرست ما حرسه اوليائى من امر اخرتى و دنياى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لغيظهم اكظم و بنظامهم انتظم ، و لطريقتهم اتسنم ، و بميسمهم اتسم ، حتى ياءتى نصرك و انت ناصر الحق و عونه و ان بعد المدى من المرتاد و ناءى الوقت عن افناء الاضداد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 و آله و اخرجهم مع النصاب فى سرمد العذاب ، و اعم عن الرشد و ابصارهم و سكعهم فى غمرات لذاتهم ، حتى تاءخدهم بغتة و هم غافلون و سحرة و هم نائمون بالحق الذى تظهره ، و اليد التى تبطش بها، و العلم الذى تبديه ، انك كريم عليم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قنوت</w:t>
      </w:r>
    </w:p>
    <w:p>
      <w:pPr>
        <w:pStyle w:val="BookText"/>
        <w:rPr/>
      </w:pPr>
      <w:r>
        <w:rPr>
          <w:rFonts w:ascii="IRNazanin" w:hAnsi="IRNazanin" w:eastAsia="IRNazanin"/>
          <w:color w:val="111111"/>
          <w:sz w:val="28"/>
          <w:sz w:val="28"/>
          <w:szCs w:val="28"/>
          <w:rtl w:val="true"/>
          <w:lang w:bidi="fa-IR"/>
        </w:rPr>
        <w:t>اى آنكه با قدرت او مظلوم يارى شده ، و با كمك او مجروح التيام مى يابد، فرمانت ، پيشى گرفته ، و امرت ، پايان پذيرفته ، و تو بر هر كار توانا، و بر آنچه مى گذرد دانائى</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آنكه در هر پنهانى حاضر و بر هر راز و نهانى آگاهى ، و پناه هر مضطر و درمانده اى ، اوهام در يافتن تو گم گشته ، و علوم از رسيدن به كنه تو درمانده اند، و تو خدائى هستى كه پايدار و دائمى و جاودانى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بدان دانا و در آن حكيم بوده و از آن شكيبا و بردبارى ، را مى بينى ، و تو بر يارى كردن براى برطرف ساختن آن و بر بازداشتن از آن قادرى ، و بازگشت هر كار به سوى توست ، همچنانكه آغاز آن از فرمان تو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تصميمات ، هر گروهى جدا بوده و راز و نهان ديگران را مخفى مى دارى ، آن چه حكم كرده اى را اجرا نموده ، و آن چه از دسترس تو دور نمى باشد، را تاءخير مى اندازى ، آنچه عقول در مشيت تو بدان قادر بوده اند، را به آنها داده اى ، تا هر كه هلاك مى گردد يا به راه راست هدايت مى شود با دليل و برهان توام بوده ، و نزد خداوند عذرى نداشته باشند و به درستيكه تو شنوا و دانا، يگانه و بينائى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يارى كننده بوده و توكل و اعتماد بر توست ، و تو شايستگى سرپرستى ، مخلوقاتت را دارى ، و تمام جهان ، در اختيار توست ، هر تاءثيرى تاءثرى در جهان را شاهد بوده و به هر تغييرى آگاهى ، اعراض و روى گرداندن مكاران ، و تمايل آنان به دنياى فانى و زينتهاى زودگذر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عقاب الهى را به دنبال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مبارزه نكردن آنان و بازگشتشان از دين ، و بدون ياور شدنم ، و نداشتن پشتيبانى براى خود، را ديده اى ، از تو يارى خواسته و به ريسمان محكم تو چنگ زده و بر تو توكل مى نمايم </w:t>
      </w:r>
      <w:r>
        <w:rPr>
          <w:rFonts w:eastAsia="IRNazanin" w:cs="IRNazanin"/>
          <w:color w:val="111111"/>
          <w:sz w:val="28"/>
          <w:szCs w:val="28"/>
          <w:rtl w:val="true"/>
          <w:lang w:bidi="fa-IR"/>
        </w:rPr>
        <w:t>.</w:t>
      </w:r>
      <w:bookmarkStart w:id="236" w:name="pg1966_8892"/>
    </w:p>
    <w:p>
      <w:pPr>
        <w:pStyle w:val="BookText"/>
        <w:rPr/>
      </w:pPr>
      <w:bookmarkEnd w:id="236"/>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از هيچ كوششى فروگذار نكرده ، و از هيچ عملى دريغ ننموده ام ، تا آنگاه كه قدرتم كاسته شدم ، و تنها ماندم ، از اينرو راهى را انتخاب كردم كه پيشينيان من براى رفع دشمنى و ساكن نمودن طغيان و آشوب در جهت جلوگيرى از خونريزى شيعيان برگزيده بودند، و آنچه اوليائم از امور دنيا و آخرت حراست كرده اند، را، پاسدارى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خشمشان ، را تحمل كرده ، و روششان را متابعت نموده ، و راهشان را پذيرفته ، و با نشانه آنان شناخته شده ام ، تا آنگاه كه يارى تو فرا رسد، و تو يارى كننده حق مى باشى ، اگر چه مطلوبمان از ما دور باشد، و زمان براى نابودى دشمنان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 و آنان را به همراه دشمنانت در عذاب الهى ابدى داخل كن ، و چشمانشان را از يافتن راه حق كور نما، ايشان را در لذات دنيوى فرو بر، تا مرگ آنان به طور ناگهانى فرا رسد، در حاليكه در غفلت به سر مى برند، يا در آن هنگام كه در خواب فرو رفته اند، با حقيقتى كه تو آن را يارى كرده و قدرتى كه با آن دشمنانت را مجازات مى كنى ، و علمى كه آن را آشكار مى گردانى ، به درستيكه تو بزرگوار و دانائى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37" w:name="__RefHeading___Toc3647984_3650668749"/>
      <w:bookmarkStart w:id="238" w:name="_Toc95"/>
      <w:bookmarkEnd w:id="237"/>
      <w:r>
        <w:rPr>
          <w:rtl w:val="true"/>
        </w:rPr>
        <w:t>دعاى آن حضرت در هنگام قنوت</w:t>
      </w:r>
      <w:bookmarkEnd w:id="238"/>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فى القنوت</w:t>
      </w:r>
      <w:bookmarkStart w:id="239" w:name="pg1966_8893"/>
    </w:p>
    <w:p>
      <w:pPr>
        <w:pStyle w:val="BookText"/>
        <w:rPr/>
      </w:pPr>
      <w:bookmarkEnd w:id="239"/>
      <w:r>
        <w:rPr>
          <w:rFonts w:ascii="Amiri" w:hAnsi="Amiri" w:eastAsia="Amiri" w:cs="Amiri"/>
          <w:color w:val="111111"/>
          <w:sz w:val="28"/>
          <w:sz w:val="28"/>
          <w:szCs w:val="28"/>
          <w:rtl w:val="true"/>
          <w:lang w:bidi="ar-SA"/>
        </w:rPr>
        <w:t>اللهم انك الرب الرؤ وف الملك العطوف ، المتحنن الماءلوف ، و انت غياث الحيران ، الملهوف و مرشد الضال المكفوف ، تشهد خواطر اسرار لمسرين ، كمشاهدتك اقوال الناطقين</w:t>
      </w:r>
    </w:p>
    <w:p>
      <w:pPr>
        <w:pStyle w:val="BookText"/>
        <w:rPr/>
      </w:pPr>
      <w:r>
        <w:rPr>
          <w:rFonts w:ascii="Amiri" w:hAnsi="Amiri" w:eastAsia="Amiri" w:cs="Amiri"/>
          <w:color w:val="111111"/>
          <w:sz w:val="28"/>
          <w:sz w:val="28"/>
          <w:szCs w:val="28"/>
          <w:rtl w:val="true"/>
          <w:lang w:bidi="ar-SA"/>
        </w:rPr>
        <w:t>اساءلك بمغيبات علمك فى بواطن سرائر المسرين اليك ، ان تصلى على محمد و آله ، صلاة نسبق بها من اجتهد من المتقدمين ، نتجاوز فيها من يجتهد من المتاءخرين و ان تصل الذى بيننا و بينك ، صلة من صنعته لنفسك و اصطنعته لعينك</w:t>
      </w:r>
    </w:p>
    <w:p>
      <w:pPr>
        <w:pStyle w:val="BookText"/>
        <w:rPr/>
      </w:pPr>
      <w:r>
        <w:rPr>
          <w:rFonts w:ascii="Amiri" w:hAnsi="Amiri" w:eastAsia="Amiri" w:cs="Amiri"/>
          <w:color w:val="111111"/>
          <w:sz w:val="28"/>
          <w:sz w:val="28"/>
          <w:szCs w:val="28"/>
          <w:rtl w:val="true"/>
          <w:lang w:bidi="ar-SA"/>
        </w:rPr>
        <w:t>فلم تتخطفه خاطفات الظنن و لاواردات الفتن ، حتى نكون لك فى الدنيا مطيعين ، و فى الاخرة فى جوارك خالدين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هنگام قنوت</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درستيكه تو پروردگار رؤ وف ، پادشاه ، عطوف ، مهربان و بردبار بوده ، و تو پناه سرگردان متحير، و راهنماى گمراه بازمانده بوده ، و به اسرار و رازهاى نهانى آگاهى ، همچنانكه گفتار گويندگان را نظاره گر، هستى</w:t>
      </w:r>
    </w:p>
    <w:p>
      <w:pPr>
        <w:pStyle w:val="BookText"/>
        <w:rPr/>
      </w:pPr>
      <w:r>
        <w:rPr>
          <w:rFonts w:ascii="IRNazanin" w:hAnsi="IRNazanin" w:eastAsia="IRNazanin"/>
          <w:color w:val="111111"/>
          <w:sz w:val="28"/>
          <w:sz w:val="28"/>
          <w:szCs w:val="28"/>
          <w:rtl w:val="true"/>
          <w:lang w:bidi="fa-IR"/>
        </w:rPr>
        <w:t xml:space="preserve">از تو مى خواهم به علمهاى نهانى ات از رازهاى باطن ، كه بر محمد و خاندانش درود فرستى ، درودى كه با آن از تلاشگران گذشته پيشى گرفته و از تلاشگران آينده سبقت گيريم ، و بين ما و خودت رابطه اى برقرار كن ، كه براى كسانى كه آنان را بارى خود ساخته اى برقرار مى نمائى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گمانهاى باطل و آشوبگران ويرانگر آن را نابود نسازد، تا اينكه در دنيا فرمانبردار تو، و در آخرت ، در جوار تو جاودانه باشيم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0" w:name="__RefHeading___Toc3647986_3650668749"/>
      <w:bookmarkStart w:id="241" w:name="_Toc96"/>
      <w:bookmarkEnd w:id="240"/>
      <w:r>
        <w:rPr>
          <w:rtl w:val="true"/>
        </w:rPr>
        <w:t>دعاى آن حضرت در طلب باران</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فى الاستسقاء</w:t>
      </w:r>
    </w:p>
    <w:p>
      <w:pPr>
        <w:pStyle w:val="BookText"/>
        <w:rPr/>
      </w:pPr>
      <w:r>
        <w:rPr>
          <w:rFonts w:ascii="Amiri" w:hAnsi="Amiri" w:eastAsia="Amiri" w:cs="Amiri"/>
          <w:color w:val="111111"/>
          <w:sz w:val="28"/>
          <w:sz w:val="28"/>
          <w:szCs w:val="28"/>
          <w:rtl w:val="true"/>
          <w:lang w:bidi="ar-SA"/>
        </w:rPr>
        <w:t>اللهم هيج لنا السحاب بفتح الابواب بماء عباب و رباب بانصباب و انسكاب</w:t>
      </w:r>
    </w:p>
    <w:p>
      <w:pPr>
        <w:pStyle w:val="BookText"/>
        <w:rPr/>
      </w:pPr>
      <w:r>
        <w:rPr>
          <w:rFonts w:ascii="Amiri" w:hAnsi="Amiri" w:eastAsia="Amiri" w:cs="Amiri"/>
          <w:color w:val="111111"/>
          <w:sz w:val="28"/>
          <w:sz w:val="28"/>
          <w:szCs w:val="28"/>
          <w:rtl w:val="true"/>
          <w:lang w:bidi="ar-SA"/>
        </w:rPr>
        <w:t>يا وهاب ، اسقنا معدقة ، مطبقة مونقة ، فتح اغلاقها و يسر اطباقها، و سهل اطلاقها، و عجل سياقها بالاندية فى بطون الاودية بصبوب الماء</w:t>
      </w:r>
    </w:p>
    <w:p>
      <w:pPr>
        <w:pStyle w:val="BookText"/>
        <w:rPr/>
      </w:pPr>
      <w:r>
        <w:rPr>
          <w:rFonts w:ascii="Amiri" w:hAnsi="Amiri" w:eastAsia="Amiri" w:cs="Amiri"/>
          <w:color w:val="111111"/>
          <w:sz w:val="28"/>
          <w:sz w:val="28"/>
          <w:szCs w:val="28"/>
          <w:rtl w:val="true"/>
          <w:lang w:bidi="ar-SA"/>
        </w:rPr>
        <w:t>يا فعال اسقنا مطرا قطرا، طلا مطلا مطبقا طبقا، عاملا معما، رهما بهما، رحما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 مرشا، واسعا كافيا، عاجلا طيبا مريئا، مباركا، سلاطحا بلاطحا يباطح الاباطح مغدودقا مغرورقااسق سهلنا و جبلنا و بدونا و حضرنا، حتى ترخص به اسعارنا، و تبارك لنا فى صاعنا و مدنا، ارنا الرزق موجودا، و الغلاء مفقودا، امين رب العالمين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طلب باران</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را براى ما با گشودن درهايش براى ريزش آبهاى بسيار فراوان و پى در پى به حركت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باران فرو ريز، پى در پى فراگير روياننده ، قفلهايش را بگشا، و موانعش را برطرف كن ، و ريزش آنرا آسان گردان ، و در آمدن آن براى نمناك ساختن دشتها به وسيله ريزش آب تسريع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تلاشگر برايمان باران فرو ريز، بارانى قطره قطره ، فراوان و بسيار، پى در پى و فراگير، نمناك كننده ، وسيع و كافى ، سريع و پاكيزه و روياننده گوارا و مبارك ، عريض و گسترده كه دشتها را نمناك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كوه و دشتمان ، و شهر و بيابانمان باران فرو ريز، تا قيمتهايمان را كاهش داده ، و در كيل و وزنمان بركت عطا كنى ، روزيمان را بما بنمايان ، و قحطى را معدوم ساز، اى پروردگار جهانيان اجابت فرما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242" w:name="pg1966_8895"/>
    </w:p>
    <w:p>
      <w:pPr>
        <w:pStyle w:val="BookText"/>
        <w:rPr/>
      </w:pPr>
      <w:bookmarkEnd w:id="242"/>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43" w:name="__RefHeading___Toc3647988_3650668749"/>
      <w:bookmarkStart w:id="244" w:name="_Toc97"/>
      <w:bookmarkEnd w:id="243"/>
      <w:r>
        <w:rPr>
          <w:rtl w:val="true"/>
        </w:rPr>
        <w:t>دعاى آن حضرت در كنار درب مسجد</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عند باب المسجد</w:t>
      </w:r>
    </w:p>
    <w:p>
      <w:pPr>
        <w:pStyle w:val="BookText"/>
        <w:rPr/>
      </w:pPr>
      <w:r>
        <w:rPr>
          <w:rFonts w:ascii="Amiri" w:hAnsi="Amiri" w:eastAsia="Amiri" w:cs="Amiri"/>
          <w:color w:val="111111"/>
          <w:sz w:val="28"/>
          <w:sz w:val="28"/>
          <w:szCs w:val="28"/>
          <w:rtl w:val="true"/>
          <w:lang w:bidi="ar-SA"/>
        </w:rPr>
        <w:t xml:space="preserve">روى انه كان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باب المسجد رفع راءسه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ضيفك ببابك ، يا محسن قد اتاك المسى ء فتجاوز عن قبيح ما عندى بجميل ما عندك يا كريم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آن حضرت در كنار درب مسجد</w:t>
      </w:r>
    </w:p>
    <w:p>
      <w:pPr>
        <w:pStyle w:val="BookText"/>
        <w:rPr/>
      </w:pPr>
      <w:r>
        <w:rPr>
          <w:rFonts w:ascii="IRNazanin" w:hAnsi="IRNazanin" w:eastAsia="IRNazanin"/>
          <w:color w:val="111111"/>
          <w:sz w:val="28"/>
          <w:sz w:val="28"/>
          <w:szCs w:val="28"/>
          <w:rtl w:val="true"/>
          <w:lang w:bidi="fa-IR"/>
        </w:rPr>
        <w:t>روايت شده كه آن حضرت هنگامى كه به درب مسجد، مى رسيد سر را بلند كرده و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ميهمانت كنار در خانه ات ايستاده ، اى نيكوكار گناهكار به درگاهت آمده ، پس اى بزرگوار در مقابل زيبائيهايى كه نزد توست از كار زشت من درگذر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3"/>
        <w:numPr>
          <w:ilvl w:val="2"/>
          <w:numId w:val="1"/>
        </w:numPr>
        <w:rPr/>
      </w:pPr>
      <w:bookmarkStart w:id="245" w:name="__RefHeading___Toc3647990_3650668749"/>
      <w:bookmarkStart w:id="246" w:name="_Toc98"/>
      <w:bookmarkEnd w:id="245"/>
      <w:r>
        <w:rPr>
          <w:rtl w:val="true"/>
        </w:rPr>
        <w:t>ادعيه آن حضرت در رفع خطرات و بيماريها</w:t>
      </w:r>
      <w:bookmarkEnd w:id="246"/>
    </w:p>
    <w:p>
      <w:pPr>
        <w:pStyle w:val="Heading4"/>
        <w:numPr>
          <w:ilvl w:val="3"/>
          <w:numId w:val="1"/>
        </w:numPr>
        <w:rPr/>
      </w:pPr>
      <w:bookmarkStart w:id="247" w:name="__RefHeading___Toc3647992_3650668749"/>
      <w:bookmarkStart w:id="248" w:name="_Toc99"/>
      <w:bookmarkEnd w:id="247"/>
      <w:r>
        <w:rPr>
          <w:rtl w:val="true"/>
        </w:rPr>
        <w:t>دعاى آن حضرت در پوشيدن ماندن از خطرات</w:t>
      </w:r>
      <w:bookmarkEnd w:id="2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فى الاحتجاب</w:t>
      </w:r>
    </w:p>
    <w:p>
      <w:pPr>
        <w:pStyle w:val="BookText"/>
        <w:rPr/>
      </w:pPr>
      <w:r>
        <w:rPr>
          <w:rFonts w:ascii="Amiri" w:hAnsi="Amiri" w:eastAsia="Amiri" w:cs="Amiri"/>
          <w:color w:val="111111"/>
          <w:sz w:val="28"/>
          <w:sz w:val="28"/>
          <w:szCs w:val="28"/>
          <w:rtl w:val="true"/>
          <w:lang w:bidi="ar-SA"/>
        </w:rPr>
        <w:t xml:space="preserve">اللهم يا من جعل بين البحرين حاجزا و برزخا و حجرا محجورا يا ذالقوة و السلطان ، يا على ، المكان ، كيف اخاف ، و انت املى ، و كيف اضام و عليك متكلىبغطنى من اعدائك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بسترك ، و افرغ ، على من صبرك و اظهرنى ، على اعدائى بامرك و ايدنى بنصرك اليك اللجاء و نحوك الملتجاء، فاجعل لى من امرى فرجا و مخرجا</w:t>
      </w:r>
    </w:p>
    <w:p>
      <w:pPr>
        <w:pStyle w:val="BookText"/>
        <w:rPr/>
      </w:pPr>
      <w:r>
        <w:rPr>
          <w:rFonts w:ascii="Amiri" w:hAnsi="Amiri" w:eastAsia="Amiri" w:cs="Amiri"/>
          <w:color w:val="111111"/>
          <w:sz w:val="28"/>
          <w:sz w:val="28"/>
          <w:szCs w:val="28"/>
          <w:rtl w:val="true"/>
          <w:lang w:bidi="ar-SA"/>
        </w:rPr>
        <w:t>يا كافى اهل الحرم من اصحاب الفيل ، و المرسل عليهم طيرا ابابيل ، ترميهم بحجارة من سجيل ، ارم من عادانى بالتنكيل</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اساءلك الشفاء من كل داء، و النصر على الاعداء و التوفيق لما تحب و ترضى</w:t>
      </w:r>
    </w:p>
    <w:p>
      <w:pPr>
        <w:pStyle w:val="BookText"/>
        <w:rPr/>
      </w:pPr>
      <w:r>
        <w:rPr>
          <w:rFonts w:ascii="Amiri" w:hAnsi="Amiri" w:eastAsia="Amiri" w:cs="Amiri"/>
          <w:color w:val="111111"/>
          <w:sz w:val="28"/>
          <w:sz w:val="28"/>
          <w:szCs w:val="28"/>
          <w:rtl w:val="true"/>
          <w:lang w:bidi="ar-SA"/>
        </w:rPr>
        <w:t>يا اله من فى السماء و الارض ، و مابينهما و ما تحت الثرى ، بك استكفى ، و بك استشفى ، و بك استعفى ، و عليك اتوكل فسيكفيكهم الله و هو السميع العليم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پوشيدن ماندن از خطرات</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آنكه بين دو دريا مانع و فاصله قرار دادى ، اى داراى نيرو و توانمندى اى آنكه جايگاهش برتر است ، چگونه از تو در هراس باشم در حاليكه تو اميدم مى باشى ، و چگونه مورد ستم واقع شوم در حاليكه تو پناهم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پوشش خود مرا از دشمنانت پوشيده دار، و صبر و بردبارت را بر من فرو ريز، و با قدرتت مرا بر دشمنانم يارى گردان ، و با ياريت كمك فرما، پناه توئى و اعتماد بر توست ، پس در كام گشايش و فرج مقدر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آنكه اهل مكه را در مقابل اصحاب فيل يارى كرده ، و پرندگان ابابيل را براى آنان فرستادى ، تا ايشان را با سنگهاى آتشين سنگ باران كردند، هر كه با من دشمنى مى كند را عقوبت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از هر بيمارى و يارى بر دشمنان و توفيق بر آنچه خشنودى تو در آنست را از تو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پروردگار هر كه در آسمان و زمين و در ميان آنها و در زير زمين است ، از تو شفا طلبيده و از تو بخشش مى خواهم ، و بر تو توكل مى كنم ، و خداوند آنان را كفايت كرده ، و او شنوا و داناست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249" w:name="pg1966_8897"/>
    </w:p>
    <w:p>
      <w:pPr>
        <w:pStyle w:val="BookText"/>
        <w:rPr/>
      </w:pPr>
      <w:bookmarkEnd w:id="249"/>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50" w:name="__RefHeading___Toc3647994_3650668749"/>
      <w:bookmarkStart w:id="251" w:name="_Toc100"/>
      <w:bookmarkEnd w:id="250"/>
      <w:r>
        <w:rPr>
          <w:rtl w:val="true"/>
        </w:rPr>
        <w:t>دعاى آن حضرت در دفع شدائد</w:t>
      </w:r>
      <w:bookmarkEnd w:id="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فى الاحتراز</w:t>
      </w:r>
    </w:p>
    <w:p>
      <w:pPr>
        <w:pStyle w:val="BookText"/>
        <w:rPr/>
      </w:pPr>
      <w:r>
        <w:rPr>
          <w:rFonts w:ascii="Amiri" w:hAnsi="Amiri" w:eastAsia="Amiri" w:cs="Amiri"/>
          <w:color w:val="111111"/>
          <w:sz w:val="28"/>
          <w:sz w:val="28"/>
          <w:szCs w:val="28"/>
          <w:rtl w:val="true"/>
          <w:lang w:bidi="ar-SA"/>
        </w:rPr>
        <w:t>بسم الله الرحمن الرحيم ، اللهم انى اساءلك بمكانك و بمعاقد عزك ، و سكان سماواتك و انبيائك و رسلك ان تستجيب لى فقد رهقنى من امرى عسراللهم انى اساءلك ان تصلى على محمد و ال محمد و ان تجعل لى من عسرى يسرا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دفع شدائد</w:t>
      </w:r>
    </w:p>
    <w:p>
      <w:pPr>
        <w:pStyle w:val="BookText"/>
        <w:rPr/>
      </w:pPr>
      <w:r>
        <w:rPr>
          <w:rFonts w:ascii="IRNazanin" w:hAnsi="IRNazanin" w:eastAsia="IRNazanin"/>
          <w:color w:val="111111"/>
          <w:sz w:val="28"/>
          <w:sz w:val="28"/>
          <w:szCs w:val="28"/>
          <w:rtl w:val="true"/>
          <w:lang w:bidi="fa-IR"/>
        </w:rPr>
        <w:t xml:space="preserve">بنام خداوند بخشنده و مهربان ، خداوندا، به جايگاهت و مكانهاى عزتت و ساكنين آسمانهايت ، و پيامبران و رسولانت از تو مى خواهم كه دعايم را اجابت كنى ، چرا كه در سختى قرار گرفته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مى خواهم كه بر محمد و خاندانش درود فرستى و امر مشكلم را آسان فرمائى</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52" w:name="__RefHeading___Toc3647996_3650668749"/>
      <w:bookmarkStart w:id="253" w:name="_Toc101"/>
      <w:bookmarkEnd w:id="252"/>
      <w:r>
        <w:rPr>
          <w:rtl w:val="true"/>
        </w:rPr>
        <w:t>دعاى آن حضرت در دفع حزن اندوه</w:t>
      </w:r>
      <w:bookmarkEnd w:id="2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اذا احزنه امر</w:t>
      </w:r>
    </w:p>
    <w:p>
      <w:pPr>
        <w:pStyle w:val="BookText"/>
        <w:rPr/>
      </w:pPr>
      <w:r>
        <w:rPr>
          <w:rFonts w:ascii="Amiri" w:hAnsi="Amiri" w:eastAsia="Amiri" w:cs="Amiri"/>
          <w:color w:val="111111"/>
          <w:sz w:val="28"/>
          <w:sz w:val="28"/>
          <w:szCs w:val="28"/>
          <w:rtl w:val="true"/>
          <w:lang w:bidi="ar-SA"/>
        </w:rPr>
        <w:t>روى انه عليه السلام اذا احزنه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فى بيت و دعا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كهيعص يا نور يا قدوس ، ياخبير يا لاله يا 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اغفر لى الذنوب التى تحل بها النقم ، و اغفرلى الذنوب التى تغير النعم ، و اغفر لى الذنوب لتى تهتك العصم و اغفر لى الذنوب التى تنزل البلاء، و اغفرلى الذنوب التى تعجل الفناء</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اغفرلى الذنوب التى تديل الاعداء، و اغفرلى الذنوب التى تقطع الرجاء، و اغفرلى الذنوب التى ترد الدعاء و اغفرلى الذنوب التى تمسك غيث السماء و الغفرلى الذنوب التى تظلم الهواء، و اغفرلى الذنوب التى تكشف الغطاء</w:t>
      </w:r>
      <w:bookmarkStart w:id="254" w:name="pg1966_8898"/>
    </w:p>
    <w:p>
      <w:pPr>
        <w:pStyle w:val="BookText"/>
        <w:rPr/>
      </w:pPr>
      <w:bookmarkEnd w:id="254"/>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دفع حزن اندوه</w:t>
      </w:r>
    </w:p>
    <w:p>
      <w:pPr>
        <w:pStyle w:val="BookText"/>
        <w:rPr/>
      </w:pP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حضرت محزون مى گرديد در اتاقى قرار گرفته و اين دعا 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كهيعص ، اى نور، اى پاكيزه ، اى دانا، اى خداوند، اى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گناهانى كه نعمت و عذاب را بر من فرود مى آورد، و گناهانى كه نعمت ها را به نقمت مبدل مى سازد، و گناهانى كه پرده هاى حيا را مى دريد، و گناهانى كه بالا را نازل مى كند، و گناهانى كه فنا و نابودى را تسريع مى گرداند،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گناهانى كه دشمنان را مسلط مى سازد، و گناهانى كه اميدها را نااميد مى كند و گناهانى كه دعا را رد مى كند، و گناهانى كه از نزول باران ممانعت بعمل مى آورد، وگناهانى كه هوا را تاريك مى كند، و گناهانى كه پرده ها را مى درد، را بر من ببخشاى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آنچه مى خواهد دعا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55" w:name="__RefHeading___Toc3647998_3650668749"/>
      <w:bookmarkStart w:id="256" w:name="_Toc102"/>
      <w:bookmarkEnd w:id="255"/>
      <w:r>
        <w:rPr>
          <w:rtl w:val="true"/>
        </w:rPr>
        <w:t>دعاى آن حضرت در دفع كيد و دشمنان و شر آنان</w:t>
      </w:r>
      <w:bookmarkEnd w:id="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فى دفع كيد الاعداء و رد باءسهم</w:t>
      </w:r>
    </w:p>
    <w:p>
      <w:pPr>
        <w:pStyle w:val="BookText"/>
        <w:rPr/>
      </w:pPr>
      <w:r>
        <w:rPr>
          <w:rFonts w:ascii="Amiri" w:hAnsi="Amiri" w:eastAsia="Amiri" w:cs="Amiri"/>
          <w:color w:val="111111"/>
          <w:sz w:val="28"/>
          <w:sz w:val="28"/>
          <w:szCs w:val="28"/>
          <w:rtl w:val="true"/>
          <w:lang w:bidi="ar-SA"/>
        </w:rPr>
        <w:t>اللهم اين ادرا بك فى نحورهم ، و اعوذبك من شرورهم و استعين بك عليهم فاكفنيهم بما شئت و انى شئت من حولك و قوتك يا ارحم الراحمين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آن حضرت در دفع كيد و دشمنان و شر آنان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تو در مقابل دشمنان ايستادگى كرده و از شرور آنان به تو پناه مى آورم ، و از تو بر عليه ايشان يارى مى طلبم ، به هر چه مى خواهى و هر گونه كه مى خواهى مرا بر آنان يارى فرما، اى بهترين يارى كنندگان </w:t>
      </w:r>
      <w:r>
        <w:rPr>
          <w:rFonts w:eastAsia="IRNazanin" w:cs="IRNazanin"/>
          <w:color w:val="111111"/>
          <w:sz w:val="28"/>
          <w:szCs w:val="28"/>
          <w:rtl w:val="true"/>
          <w:lang w:bidi="fa-IR"/>
        </w:rPr>
        <w:t>.</w:t>
      </w:r>
      <w:bookmarkStart w:id="257" w:name="pg1966_8899"/>
    </w:p>
    <w:p>
      <w:pPr>
        <w:pStyle w:val="BookText"/>
        <w:rPr/>
      </w:pPr>
      <w:bookmarkEnd w:id="257"/>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58" w:name="__RefHeading___Toc3648000_3650668749"/>
      <w:bookmarkStart w:id="259" w:name="_Toc103"/>
      <w:bookmarkEnd w:id="258"/>
      <w:r>
        <w:rPr>
          <w:rtl w:val="true"/>
        </w:rPr>
        <w:t>دعاى آن حضرت بر عليه دشمنانش</w:t>
      </w:r>
      <w:bookmarkEnd w:id="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على اعدائه</w:t>
      </w:r>
    </w:p>
    <w:p>
      <w:pPr>
        <w:pStyle w:val="BookText"/>
        <w:rPr/>
      </w:pPr>
      <w:r>
        <w:rPr>
          <w:rFonts w:ascii="Amiri" w:hAnsi="Amiri" w:eastAsia="Amiri" w:cs="Amiri"/>
          <w:color w:val="111111"/>
          <w:sz w:val="28"/>
          <w:sz w:val="28"/>
          <w:szCs w:val="28"/>
          <w:rtl w:val="true"/>
          <w:lang w:bidi="ar-SA"/>
        </w:rPr>
        <w:t>اللهم انى قد دعوت و انذرت و امرت و نهيت ، و كانوا عن اجابة الداعى غافلين ، و عن نصرته قاعدين و عن طاعته مقصرين ، و لاعدائه ناصرين</w:t>
      </w:r>
    </w:p>
    <w:p>
      <w:pPr>
        <w:pStyle w:val="BookText"/>
        <w:rPr/>
      </w:pPr>
      <w:r>
        <w:rPr>
          <w:rFonts w:ascii="Amiri" w:hAnsi="Amiri" w:eastAsia="Amiri" w:cs="Amiri"/>
          <w:color w:val="111111"/>
          <w:sz w:val="28"/>
          <w:sz w:val="28"/>
          <w:szCs w:val="28"/>
          <w:rtl w:val="true"/>
          <w:lang w:bidi="ar-SA"/>
        </w:rPr>
        <w:t>اللهم فانزل عليهم رجزك و باءسك و عذابك ، الذى لايرد عن القوم الظالمين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آن حضرت بر عليه دشمنانش</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تو خوانده و از مخالفتت بر حذر داشتم ، و ايشان را امر و نهى نمودم ، اما ايشان ، از پذيرش ، دعوتم غافل و از ياريم باز ايستاده ، و از اطاعتم كوتاهى كرده و دشمنانم را يارى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و سخط و عقابت كه شامل ستمكاران مى گردد را بر آنان فرو ريز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60" w:name="__RefHeading___Toc3648002_3650668749"/>
      <w:bookmarkStart w:id="261" w:name="_Toc104"/>
      <w:bookmarkEnd w:id="260"/>
      <w:r>
        <w:rPr>
          <w:rtl w:val="true"/>
        </w:rPr>
        <w:t>دعاى آن حضرت بر عليه دشمنش ، آنگاه كه نزد معاويه رفت</w:t>
      </w:r>
      <w:bookmarkEnd w:id="2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لدفع كيد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اتى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بسم الله العظيم الاكبر، اللهم سبحانك يا قيوم ، سبحان الحى ، الذى لايموت</w:t>
      </w:r>
    </w:p>
    <w:p>
      <w:pPr>
        <w:pStyle w:val="BookText"/>
        <w:rPr/>
      </w:pPr>
      <w:r>
        <w:rPr>
          <w:rFonts w:ascii="Amiri" w:hAnsi="Amiri" w:eastAsia="Amiri" w:cs="Amiri"/>
          <w:color w:val="111111"/>
          <w:sz w:val="28"/>
          <w:sz w:val="28"/>
          <w:szCs w:val="28"/>
          <w:rtl w:val="true"/>
          <w:lang w:bidi="ar-SA"/>
        </w:rPr>
        <w:t>اساءلك كما امسكت عن دانيال افواه الاسد، و هو فى الجب فلا يستطيعون اليه سبيلا الا باذنك اساءلك ان تمسك عنى امر هذا الرجل ، و كل عدوى فى مشارق الارض و مغاربها، من الانس و الجن ، خذ باذانهم و اسماعهم و ابصارهم و قلوبهم و جوارهم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اكفنى كيدهم بحول منك و قوة و كن لى جارا منهم و من كل جبار عنيد، و من كل شيطان مريد، لايؤ من بيوم الحساب</w:t>
      </w:r>
      <w:bookmarkStart w:id="262" w:name="pg1966_8900"/>
    </w:p>
    <w:p>
      <w:pPr>
        <w:pStyle w:val="BookText"/>
        <w:rPr/>
      </w:pPr>
      <w:bookmarkEnd w:id="262"/>
      <w:r>
        <w:rPr>
          <w:rFonts w:ascii="Amiri" w:hAnsi="Amiri" w:eastAsia="Amiri" w:cs="Amiri"/>
          <w:color w:val="111111"/>
          <w:sz w:val="28"/>
          <w:sz w:val="28"/>
          <w:szCs w:val="28"/>
          <w:rtl w:val="true"/>
          <w:lang w:bidi="ar-SA"/>
        </w:rPr>
        <w:t>ان ولييى الله الذى نزل الكتاب و هو يتولى الصالحين فان تولوا فقل حسبى الله لااله الاهو عليه توكلت و هو رب العرش العظيم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بر عليه دشمنش ، آنگاه كه نزد معاويه رفت</w:t>
      </w:r>
    </w:p>
    <w:p>
      <w:pPr>
        <w:pStyle w:val="BookText"/>
        <w:rPr/>
      </w:pPr>
      <w:r>
        <w:rPr>
          <w:rFonts w:ascii="IRNazanin" w:hAnsi="IRNazanin" w:eastAsia="IRNazanin"/>
          <w:color w:val="111111"/>
          <w:sz w:val="28"/>
          <w:sz w:val="28"/>
          <w:szCs w:val="28"/>
          <w:rtl w:val="true"/>
          <w:lang w:bidi="fa-IR"/>
        </w:rPr>
        <w:t>بنام خداوند بخشنده مهربان ، بنام خداوند برتر و والاتر، پروردگارا اى پابرجا تو از هر عيب و نقصى منزه هستى ، پاك و منزه است زنده اى كه نمى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همانگونه كه دانيال را درون چاه از گزنده شيران نجات دادى ، و به او صدمه اى نرساندند، مرا از آزار اين مرد، و هر انسان و جن كه در شرق و غرب جهان است ، در امان دارى ، و گوشها و چشمها و قلبها و اندامشان را در اختيار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نيرو و توانمندى خودت از كيد و مكر آنان در امان دار، و از آنان و از هر ستمگر كينه توز و هر شيطان رانده شده اى ، كه به روز قيامت ايمان ندارد، در امان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درستيكه سرپرست من خداوندى است كه كتاب را نازل فرمود و نيكوكاران را سرپرستى مى كند پس اگر روى گرداندند، بگو خداوند مرا كفايت مى كند، معبودى جز او نبوده ، بر او توكل كرده و او پروردگار جهانيان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63" w:name="__RefHeading___Toc3648004_3650668749"/>
      <w:bookmarkStart w:id="264" w:name="_Toc105"/>
      <w:bookmarkEnd w:id="263"/>
      <w:r>
        <w:rPr>
          <w:rtl w:val="true"/>
        </w:rPr>
        <w:t>دعاى آن حضرت بر عليه ابن زياد</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على زياد بن ابيه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خذلنا و لشيعتنا من زياد بن ابيه ، و ارنا فيه نكالا عاجلا انك على كل شى ء قدير</w:t>
      </w:r>
      <w:bookmarkStart w:id="265" w:name="pg1966_8901"/>
    </w:p>
    <w:p>
      <w:pPr>
        <w:pStyle w:val="BookText"/>
        <w:rPr/>
      </w:pPr>
      <w:bookmarkEnd w:id="26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آن حضرت بر عليه ابن زياد</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من و شيعيانم را از ابن زياد بگير، و مجازات سريعى را در مورد او به عمل آور و بما نشان بده ، به درستيكه ، تو بر هر كار توانائى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66" w:name="__RefHeading___Toc3648006_3650668749"/>
      <w:bookmarkStart w:id="267" w:name="_Toc106"/>
      <w:bookmarkEnd w:id="266"/>
      <w:r>
        <w:rPr>
          <w:rtl w:val="true"/>
        </w:rPr>
        <w:t>دعاى آن حضرت بر عليه مردى از بنى اميه</w:t>
      </w:r>
      <w:bookmarkEnd w:id="2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على رجل من بنى امية</w:t>
      </w:r>
    </w:p>
    <w:p>
      <w:pPr>
        <w:pStyle w:val="BookText"/>
        <w:rPr/>
      </w:pPr>
      <w:r>
        <w:rPr>
          <w:rFonts w:ascii="Amiri" w:hAnsi="Amiri" w:eastAsia="Amiri" w:cs="Amiri"/>
          <w:color w:val="111111"/>
          <w:sz w:val="28"/>
          <w:sz w:val="28"/>
          <w:szCs w:val="28"/>
          <w:rtl w:val="true"/>
          <w:lang w:bidi="ar-SA"/>
        </w:rPr>
        <w:t xml:space="preserve">روى ان رجلا من بنى امية اغلظ للحسن عليه السلام كلامه ، و تجاوز الحد فى السب و الشتم له و لابيه ، فقال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غير ما به من النعمة و اجعله النثى ليعتبر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الا موى فى نفسه ، و قد صار امراءة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آن حضرت بر عليه مردى از بنى اميه</w:t>
      </w:r>
    </w:p>
    <w:p>
      <w:pPr>
        <w:pStyle w:val="BookText"/>
        <w:rPr/>
      </w:pP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اميه به آن حضرت كلمات درشتى گفته ، و فحش ناسزاى بسيارى را به ايشان و پدرش نسبت داد،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نعمتى كه به او داده اى را به عذاب مبدل كن ، و او را براى عبرت ديگران زن گردان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شخص بخود نظر افكند، ديد به زن مبدل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68" w:name="__RefHeading___Toc3648008_3650668749"/>
      <w:bookmarkStart w:id="269" w:name="_Toc107"/>
      <w:bookmarkEnd w:id="268"/>
      <w:r>
        <w:rPr>
          <w:rtl w:val="true"/>
        </w:rPr>
        <w:t>دعاى آن حضرت در دفع شر همسايه</w:t>
      </w:r>
      <w:bookmarkEnd w:id="2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لدفع شر الجار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شكار رجل الى الحسن بن على عليهماالسلام جارا يؤ ذيه ، فقال له لاحسن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المغرب فصل ركعتين ، ثم قل </w:t>
      </w:r>
      <w:r>
        <w:rPr>
          <w:rFonts w:eastAsia="Amiri" w:cs="Amiri" w:ascii="Amiri" w:hAnsi="Amiri"/>
          <w:color w:val="111111"/>
          <w:sz w:val="28"/>
          <w:szCs w:val="28"/>
          <w:rtl w:val="true"/>
          <w:lang w:bidi="ar-SA"/>
        </w:rPr>
        <w:t>:</w:t>
      </w:r>
      <w:bookmarkStart w:id="270" w:name="pg1966_8902"/>
    </w:p>
    <w:p>
      <w:pPr>
        <w:pStyle w:val="BookText"/>
        <w:rPr/>
      </w:pPr>
      <w:bookmarkEnd w:id="270"/>
      <w:r>
        <w:rPr>
          <w:rFonts w:ascii="Amiri" w:hAnsi="Amiri" w:eastAsia="Amiri" w:cs="Amiri"/>
          <w:color w:val="111111"/>
          <w:sz w:val="28"/>
          <w:sz w:val="28"/>
          <w:szCs w:val="28"/>
          <w:rtl w:val="true"/>
          <w:lang w:bidi="ar-SA"/>
        </w:rPr>
        <w:t>يا شديد المحال يا عزيز اذللت بعزتك جميع ما خلقت اكفنى شر فلان بما شئت</w:t>
      </w:r>
    </w:p>
    <w:p>
      <w:pPr>
        <w:pStyle w:val="BookText"/>
        <w:rPr/>
      </w:pPr>
      <w:r>
        <w:rPr>
          <w:rFonts w:ascii="Amiri" w:hAnsi="Amiri" w:eastAsia="Amiri" w:cs="Amiri"/>
          <w:color w:val="111111"/>
          <w:sz w:val="28"/>
          <w:sz w:val="28"/>
          <w:szCs w:val="28"/>
          <w:rtl w:val="true"/>
          <w:lang w:bidi="ar-SA"/>
        </w:rPr>
        <w:t xml:space="preserve">و فى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شديد القوى ، يا شديد المحال يا عزيز، اذللت بعزتك جميع من خلقت ، صل على محمد و آل محمد و اكفنى مؤونة فلان بما شئت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آن حضرت در دفع شر همسايه</w:t>
      </w:r>
    </w:p>
    <w:p>
      <w:pPr>
        <w:pStyle w:val="BookText"/>
        <w:rPr/>
      </w:pPr>
      <w:r>
        <w:rPr>
          <w:rFonts w:ascii="IRNazanin" w:hAnsi="IRNazanin" w:eastAsia="IRNazanin"/>
          <w:color w:val="111111"/>
          <w:sz w:val="28"/>
          <w:sz w:val="28"/>
          <w:szCs w:val="28"/>
          <w:rtl w:val="true"/>
          <w:lang w:bidi="fa-IR"/>
        </w:rPr>
        <w:t>شخصى نزد آن حضرت از آزار همسايه اش شكايت كرد،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دو ركعت نماز بگزار، و سپس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آنكه كيد و مكرش قوى است ، اى پايدار، با قدرتت ، تمامى مخلوقانت را در اختيار خود قرار داده اى ، شر فلان فرد را با هر چه مى خواهى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روايتى آمده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نيرومند اى آنكه ، مكر و كيدش قوى است ، اى پايدار، با قدرتت تمامى مخلوقاتت را در اختيار گرفته اى ، بر محمد و خاندانش درود فرست ، و رنج فلان فرد را با هر چه مى خواهى از من دور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71" w:name="__RefHeading___Toc3648010_3650668749"/>
      <w:bookmarkStart w:id="272" w:name="_Toc108"/>
      <w:bookmarkEnd w:id="271"/>
      <w:r>
        <w:rPr>
          <w:rtl w:val="true"/>
        </w:rPr>
        <w:t>دعاى آن حضرت براى درد پا</w:t>
      </w:r>
      <w:bookmarkEnd w:id="2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فى العوذة لوجع الرجل</w:t>
      </w:r>
    </w:p>
    <w:p>
      <w:pPr>
        <w:pStyle w:val="BookText"/>
        <w:rPr/>
      </w:pP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بن على عليهماالسلام اذ اتاه رجل من بنى امية من شيعتنا،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قدرت ان امشى اليك من وجع رجلى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انت من عوذة الحسن بن على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 ما ذاك ؟ قال </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فتحنا لك فتحا مبينا، ليغفر 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عزيزا حكيما</w:t>
      </w:r>
      <w:bookmarkStart w:id="273" w:name="pg1966_8903"/>
    </w:p>
    <w:p>
      <w:pPr>
        <w:pStyle w:val="BookText"/>
        <w:rPr/>
      </w:pPr>
      <w:bookmarkEnd w:id="273"/>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براى درد پا</w:t>
      </w:r>
    </w:p>
    <w:p>
      <w:pPr>
        <w:pStyle w:val="BookText"/>
        <w:rPr/>
      </w:pPr>
      <w:r>
        <w:rPr>
          <w:rFonts w:ascii="IRNazanin" w:hAnsi="IRNazanin" w:eastAsia="IRNazanin"/>
          <w:color w:val="111111"/>
          <w:sz w:val="28"/>
          <w:sz w:val="28"/>
          <w:szCs w:val="28"/>
          <w:rtl w:val="true"/>
          <w:lang w:bidi="fa-IR"/>
        </w:rPr>
        <w:t>از آن حضرت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حسين عليه السلام بودم كه فردى شيعه از بنى اميه نزد ايشان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پيامبر بخاطر درد پا نمى توانم نزد تو بيايم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دعاى حضرت امام حسن عليه السلام را نمى خوانى فرمود، آن كدامست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درستيكه گشايش و پيروزى آشكارى كه براى تو فراهم آورديم ، تا خداوند از گناهان گذشته و آينده تو درگذرد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استوار و حكيم است</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74" w:name="__RefHeading___Toc3648012_3650668749"/>
      <w:bookmarkStart w:id="275" w:name="_Toc109"/>
      <w:bookmarkEnd w:id="274"/>
      <w:r>
        <w:rPr>
          <w:rtl w:val="true"/>
        </w:rPr>
        <w:t>دعاى آن حضرت در دفع چشم زخم</w:t>
      </w:r>
      <w:bookmarkEnd w:id="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فى العوذة لاصابة العين</w:t>
      </w:r>
    </w:p>
    <w:p>
      <w:pPr>
        <w:pStyle w:val="BookText"/>
        <w:rPr/>
      </w:pPr>
      <w:r>
        <w:rPr>
          <w:rFonts w:ascii="Amiri" w:hAnsi="Amiri" w:eastAsia="Amiri" w:cs="Amiri"/>
          <w:color w:val="111111"/>
          <w:sz w:val="28"/>
          <w:sz w:val="28"/>
          <w:szCs w:val="28"/>
          <w:rtl w:val="true"/>
          <w:lang w:bidi="ar-SA"/>
        </w:rPr>
        <w:t xml:space="preserve">عن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دواء الاصابة بالعين ان يقراء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يكاد الذين كفروا ليزلقونك بابصارهم لما سمعوا الذكر و يقولون انه لمجنون و ما هو الا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دفع چشم زخم</w:t>
      </w:r>
    </w:p>
    <w:p>
      <w:pPr>
        <w:pStyle w:val="BookText"/>
        <w:rPr/>
      </w:pPr>
      <w:r>
        <w:rPr>
          <w:rFonts w:ascii="IRNazanin" w:hAnsi="IRNazanin" w:eastAsia="IRNazanin"/>
          <w:color w:val="111111"/>
          <w:sz w:val="28"/>
          <w:sz w:val="28"/>
          <w:szCs w:val="28"/>
          <w:rtl w:val="true"/>
          <w:lang w:bidi="fa-IR"/>
        </w:rPr>
        <w:t>از آن حضرت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چشم زخم آن است كه بخوانى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كه كافران آيات قرآن را شنيدند، نزديك بود با چشمهاى خود تو را چشم زخم زنند، و مى گويند اين شخص ديوانه است ، و در حاليكه اين كتاب الهى جز تذكر و پند براى جهانيان چيز ديگرى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3"/>
        <w:numPr>
          <w:ilvl w:val="2"/>
          <w:numId w:val="1"/>
        </w:numPr>
        <w:rPr/>
      </w:pPr>
      <w:bookmarkStart w:id="276" w:name="__RefHeading___Toc3648014_3650668749"/>
      <w:bookmarkStart w:id="277" w:name="_Toc110"/>
      <w:bookmarkEnd w:id="276"/>
      <w:r>
        <w:rPr>
          <w:rtl w:val="true"/>
        </w:rPr>
        <w:t xml:space="preserve">ادعيه آن حضرت در امور متفرقه </w:t>
      </w:r>
      <w:r>
        <w:rPr>
          <w:rtl w:val="true"/>
        </w:rPr>
        <w:t>:</w:t>
      </w:r>
      <w:bookmarkEnd w:id="277"/>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8" w:name="__RefHeading___Toc3648016_3650668749"/>
      <w:bookmarkStart w:id="279" w:name="_Toc111"/>
      <w:bookmarkEnd w:id="278"/>
      <w:r>
        <w:rPr>
          <w:rtl w:val="true"/>
        </w:rPr>
        <w:t>دعاى آن حضرت در پناه بردن به خدا از بعضى از امور</w:t>
      </w:r>
      <w:bookmarkStart w:id="280" w:name="pg1966_8904"/>
      <w:bookmarkEnd w:id="279"/>
    </w:p>
    <w:p>
      <w:pPr>
        <w:pStyle w:val="BookText"/>
        <w:rPr/>
      </w:pPr>
      <w:bookmarkEnd w:id="28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فى الاستعاذه</w:t>
      </w:r>
    </w:p>
    <w:p>
      <w:pPr>
        <w:pStyle w:val="BookText"/>
        <w:rPr/>
      </w:pPr>
      <w:r>
        <w:rPr>
          <w:rFonts w:ascii="Amiri" w:hAnsi="Amiri" w:eastAsia="Amiri" w:cs="Amiri"/>
          <w:color w:val="111111"/>
          <w:sz w:val="28"/>
          <w:sz w:val="28"/>
          <w:szCs w:val="28"/>
          <w:rtl w:val="true"/>
          <w:lang w:bidi="ar-SA"/>
        </w:rPr>
        <w:t>اللهم انى اعوذبك من قلب يعرف و لسان يصف و اعمال تخالف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پناه بردن به خدا از بعضى از امور</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قلبى كه مى شناسد، و زبانى كه توصيف مى كند، و اعمالى كه مخالفت كرده مى شود، به تو پناه مى برم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81" w:name="__RefHeading___Toc3648018_3650668749"/>
      <w:bookmarkStart w:id="282" w:name="_Toc112"/>
      <w:bookmarkEnd w:id="281"/>
      <w:r>
        <w:rPr>
          <w:rtl w:val="true"/>
        </w:rPr>
        <w:t>دعاى آن حضرت در شب قدر</w:t>
      </w:r>
      <w:bookmarkEnd w:id="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فى ليلة القدر</w:t>
      </w:r>
    </w:p>
    <w:p>
      <w:pPr>
        <w:pStyle w:val="BookText"/>
        <w:rPr/>
      </w:pPr>
      <w:r>
        <w:rPr>
          <w:rFonts w:ascii="Amiri" w:hAnsi="Amiri" w:eastAsia="Amiri" w:cs="Amiri"/>
          <w:color w:val="111111"/>
          <w:sz w:val="28"/>
          <w:sz w:val="28"/>
          <w:szCs w:val="28"/>
          <w:rtl w:val="true"/>
          <w:lang w:bidi="ar-SA"/>
        </w:rPr>
        <w:t>يا باطنا فى ظهوره و يا ظاهر فى بطونه يا باطنا ليس يخفى ياظاهرا ليس يرى ، يا موصوفا لايبلغ بكينونته موصوف ، و لاحد محدود</w:t>
      </w:r>
    </w:p>
    <w:p>
      <w:pPr>
        <w:pStyle w:val="BookText"/>
        <w:rPr/>
      </w:pPr>
      <w:r>
        <w:rPr>
          <w:rFonts w:ascii="Amiri" w:hAnsi="Amiri" w:eastAsia="Amiri" w:cs="Amiri"/>
          <w:color w:val="111111"/>
          <w:sz w:val="28"/>
          <w:sz w:val="28"/>
          <w:szCs w:val="28"/>
          <w:rtl w:val="true"/>
          <w:lang w:bidi="ar-SA"/>
        </w:rPr>
        <w:t xml:space="preserve">يا غائبا غير مفقود، و يا شاهدا غير مشهود، يطلب فيصاب لم يخل منه السماوات لم يخل منه السماوات و الارض و ما بينهما طرفة عين لايدرك بكيف و لاياءين باين ولابحيث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نور النور و رب الارباب ، احطت بجميع الامور، سبحان من ليس كمثله شى ء، و هو السميع البصير سبحان من هو هكذا و لاهكذا غيره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شب قدر</w:t>
      </w:r>
    </w:p>
    <w:p>
      <w:pPr>
        <w:pStyle w:val="BookText"/>
        <w:rPr/>
      </w:pPr>
      <w:r>
        <w:rPr>
          <w:rFonts w:ascii="IRNazanin" w:hAnsi="IRNazanin" w:eastAsia="IRNazanin"/>
          <w:color w:val="111111"/>
          <w:sz w:val="28"/>
          <w:sz w:val="28"/>
          <w:szCs w:val="28"/>
          <w:rtl w:val="true"/>
          <w:lang w:bidi="fa-IR"/>
        </w:rPr>
        <w:t>اى كه از شدت ظهور پنهان و در ناپيدائى آشكارى ، اى ناپيدائى كه هيچ چيز بر تو مخفى نيست ، اى آشكارى كه ديده نمى شود، اى توصيف شده اى كه هيچ توصيف شده اى به ذات تو پى نبرده ، و تو را تحديد به مقدارى ننمايد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غائبى كه هرگز گم نشده اى ، واى شاهدى كه مشاهده نمى شوى ، اگر جستجو شوى پيدا نشده ، و آسمانها و زمين و آنچه در آنهاست لحظه اى از تو خالى نمى باشد، با كيفيتى درك نشده و با مكان تعيين نمى گردى </w:t>
      </w:r>
      <w:r>
        <w:rPr>
          <w:rFonts w:eastAsia="IRNazanin" w:cs="IRNazanin"/>
          <w:color w:val="111111"/>
          <w:sz w:val="28"/>
          <w:szCs w:val="28"/>
          <w:rtl w:val="true"/>
          <w:lang w:bidi="fa-IR"/>
        </w:rPr>
        <w:t>.</w:t>
      </w:r>
      <w:bookmarkStart w:id="283" w:name="pg1966_8905"/>
    </w:p>
    <w:p>
      <w:pPr>
        <w:pStyle w:val="BookText"/>
        <w:rPr/>
      </w:pPr>
      <w:bookmarkEnd w:id="283"/>
      <w:r>
        <w:rPr>
          <w:rFonts w:ascii="IRNazanin" w:hAnsi="IRNazanin" w:eastAsia="IRNazanin"/>
          <w:color w:val="111111"/>
          <w:sz w:val="28"/>
          <w:sz w:val="28"/>
          <w:szCs w:val="28"/>
          <w:rtl w:val="true"/>
          <w:lang w:bidi="fa-IR"/>
        </w:rPr>
        <w:t>نورانيت نور از توست ، و پروردگار هر پرورش دهنده اى ، و به تمام كارها احاطه دارى ، پاك و منزه است آنكه چيزى همانند او نيست و او شنوا و بيناست پاك و منزه است آنكه چنين است و همانندى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84" w:name="__RefHeading___Toc3648020_3650668749"/>
      <w:bookmarkStart w:id="285" w:name="_Toc113"/>
      <w:bookmarkEnd w:id="284"/>
      <w:r>
        <w:rPr>
          <w:rtl w:val="true"/>
        </w:rPr>
        <w:t>دعاى آن حضرت در پناه بردن به خدا از بعضى از امور</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فى الاستعاذه</w:t>
      </w:r>
    </w:p>
    <w:p>
      <w:pPr>
        <w:pStyle w:val="BookText"/>
        <w:rPr/>
      </w:pPr>
      <w:r>
        <w:rPr>
          <w:rFonts w:ascii="Amiri" w:hAnsi="Amiri" w:eastAsia="Amiri" w:cs="Amiri"/>
          <w:color w:val="111111"/>
          <w:sz w:val="28"/>
          <w:sz w:val="28"/>
          <w:szCs w:val="28"/>
          <w:rtl w:val="true"/>
          <w:lang w:bidi="ar-SA"/>
        </w:rPr>
        <w:t>اللهم انى اعوذبك من قلب يعرف و لسان يصف و اعمال تخالف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پناه بردن به خدا از بعضى از امور</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قلبى كه مى شناسد، و زبانى كه توصيف مى كند، و اعمالى كه مخالفت كرده مى شود، به تو پناه مى برم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86" w:name="__RefHeading___Toc3648022_3650668749"/>
      <w:bookmarkStart w:id="287" w:name="_Toc114"/>
      <w:bookmarkEnd w:id="286"/>
      <w:r>
        <w:rPr>
          <w:rtl w:val="true"/>
        </w:rPr>
        <w:t>دعاى آن حضرت در كنار ركن يمانى</w:t>
      </w:r>
      <w:bookmarkEnd w:id="2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عند التزام الركن</w:t>
      </w:r>
    </w:p>
    <w:p>
      <w:pPr>
        <w:pStyle w:val="BookText"/>
        <w:rPr/>
      </w:pPr>
      <w:r>
        <w:rPr>
          <w:rFonts w:ascii="Amiri" w:hAnsi="Amiri" w:eastAsia="Amiri" w:cs="Amiri"/>
          <w:color w:val="111111"/>
          <w:sz w:val="28"/>
          <w:sz w:val="28"/>
          <w:szCs w:val="28"/>
          <w:rtl w:val="true"/>
          <w:lang w:bidi="ar-SA"/>
        </w:rPr>
        <w:t xml:space="preserve">روى ان الحسن بن على بن ابيطالب عليهما السلام التزم الركن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انعمت على فلم تجدنى شاكرا و ابتليتنى فلم تجدنى صابرا فلا انت سلبت النعمة بترك الشكر و لاانت ادمت الشدة بترك الصبر الهى ما يكون من الكريم الا الكرم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آن حضرت در كنار ركن يمانى</w:t>
      </w:r>
    </w:p>
    <w:p>
      <w:pPr>
        <w:pStyle w:val="BookText"/>
        <w:rPr/>
      </w:pP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كنار ركن يمانى قرار گرفته و فرمود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نعمت ارزانى داشتى ولى سپاسگزارم نيافتى ، و مرا به ناراحتى دچار ساختى ولى صبور و شكيبايم نديدى ، پس نعمتت را به سبب ترك شكر سلب نكرده ، و ناراحتى را به سبب ترك صبر و شكيبائى استمرار نمى بخشى ، پروردگارا از بزرگوار جز بزرگوارى انتظار نمى رود</w:t>
      </w:r>
      <w:r>
        <w:rPr>
          <w:rFonts w:eastAsia="IRNazanin" w:cs="IRNazanin"/>
          <w:color w:val="111111"/>
          <w:sz w:val="28"/>
          <w:szCs w:val="28"/>
          <w:rtl w:val="true"/>
          <w:lang w:bidi="fa-IR"/>
        </w:rPr>
        <w:t>.</w:t>
      </w:r>
      <w:bookmarkStart w:id="288" w:name="pg1966_8906"/>
    </w:p>
    <w:p>
      <w:pPr>
        <w:pStyle w:val="BookText"/>
        <w:rPr/>
      </w:pPr>
      <w:bookmarkEnd w:id="288"/>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89" w:name="__RefHeading___Toc3648024_3650668749"/>
      <w:bookmarkStart w:id="290" w:name="_Toc115"/>
      <w:bookmarkEnd w:id="289"/>
      <w:r>
        <w:rPr>
          <w:rtl w:val="true"/>
        </w:rPr>
        <w:t>دعاى آن حضرت هنگام افطار</w:t>
      </w:r>
      <w:bookmarkEnd w:id="2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اذا افطر</w:t>
      </w:r>
    </w:p>
    <w:p>
      <w:pPr>
        <w:pStyle w:val="BookText"/>
        <w:rPr/>
      </w:pPr>
      <w:r>
        <w:rPr>
          <w:rFonts w:ascii="Amiri" w:hAnsi="Amiri" w:eastAsia="Amiri" w:cs="Amiri"/>
          <w:color w:val="111111"/>
          <w:sz w:val="28"/>
          <w:sz w:val="28"/>
          <w:szCs w:val="28"/>
          <w:rtl w:val="true"/>
          <w:lang w:bidi="ar-SA"/>
        </w:rPr>
        <w:t xml:space="preserve">عن الكاظم ، عن ابيه ، عن جده ، عن الحسن بن على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لكل صائم عند فطوره دعوة مستجابة ، فاذا كان اول لقمة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 يا واسع المغفرة ، اغفرلى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يا وساع المغفرة ، اغفرلى</w:t>
      </w:r>
    </w:p>
    <w:p>
      <w:pPr>
        <w:pStyle w:val="BookText"/>
        <w:rPr/>
      </w:pPr>
      <w:r>
        <w:rPr>
          <w:rFonts w:ascii="IRNazanin" w:hAnsi="IRNazanin" w:eastAsia="IRNazanin"/>
          <w:color w:val="111111"/>
          <w:sz w:val="28"/>
          <w:sz w:val="28"/>
          <w:szCs w:val="28"/>
          <w:rtl w:val="true"/>
          <w:lang w:bidi="fa-IR"/>
        </w:rPr>
        <w:t>فانه من قالها عند افطاره غفر 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هنگام افطار</w:t>
      </w:r>
    </w:p>
    <w:p>
      <w:pPr>
        <w:pStyle w:val="BookText"/>
        <w:rPr/>
      </w:pPr>
      <w:r>
        <w:rPr>
          <w:rFonts w:ascii="IRNazanin" w:hAnsi="IRNazanin" w:eastAsia="IRNazanin"/>
          <w:color w:val="111111"/>
          <w:sz w:val="28"/>
          <w:sz w:val="28"/>
          <w:szCs w:val="28"/>
          <w:rtl w:val="true"/>
          <w:lang w:bidi="fa-IR"/>
        </w:rPr>
        <w:t>از آن حضرت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دار در زمان افطار يك دعاى مستجاب دارد، در اولين لقمه خود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بنام خداى ، اى داراى بخشش بسيار، مرا ببخشاى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بنام خداوند بخشنده مهربان ، اى داراى بخشش بسيار مرا ببخش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هنگام افطار اين دعا را بخواند، بخشيده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91" w:name="__RefHeading___Toc3648026_3650668749"/>
      <w:bookmarkStart w:id="292" w:name="_Toc116"/>
      <w:bookmarkEnd w:id="291"/>
      <w:r>
        <w:rPr>
          <w:rtl w:val="true"/>
        </w:rPr>
        <w:t>دعاى آن حضرت در كيفيت تبريك براى ولادت فرزند پسر</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اذا هنئه بمولود</w:t>
      </w:r>
    </w:p>
    <w:p>
      <w:pPr>
        <w:pStyle w:val="BookText"/>
        <w:rPr/>
      </w:pPr>
      <w:r>
        <w:rPr>
          <w:rFonts w:ascii="Amiri" w:hAnsi="Amiri" w:eastAsia="Amiri" w:cs="Amiri"/>
          <w:color w:val="111111"/>
          <w:sz w:val="28"/>
          <w:sz w:val="28"/>
          <w:szCs w:val="28"/>
          <w:rtl w:val="true"/>
          <w:lang w:bidi="ar-SA"/>
        </w:rPr>
        <w:t xml:space="preserve">روى انه ولد للحسن بن على عليهما السلام مولود، فاتته قريش فقالوا ن يهنئك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من الكلام ، فقولوا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شكرت الواهب ، و بورك لك فى الموهوب و بلغ الله به اشدة و رزقك بره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آن حضرت در كيفيت تبريك براى ولادت فرزند پسرروايت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حضرت فرزند پسرى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نزد ايشان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خاطر داشتن اسب سوار تبريك مى گوئيم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كلامى است بگوييد</w:t>
      </w:r>
      <w:r>
        <w:rPr>
          <w:rFonts w:eastAsia="IRNazanin" w:cs="IRNazanin"/>
          <w:color w:val="111111"/>
          <w:sz w:val="28"/>
          <w:szCs w:val="28"/>
          <w:rtl w:val="true"/>
          <w:lang w:bidi="fa-IR"/>
        </w:rPr>
        <w:t>:</w:t>
      </w:r>
      <w:bookmarkStart w:id="293" w:name="pg1966_8907"/>
    </w:p>
    <w:p>
      <w:pPr>
        <w:pStyle w:val="BookText"/>
        <w:rPr/>
      </w:pPr>
      <w:bookmarkEnd w:id="293"/>
      <w:r>
        <w:rPr>
          <w:rFonts w:ascii="IRNazanin" w:hAnsi="IRNazanin" w:eastAsia="IRNazanin"/>
          <w:color w:val="111111"/>
          <w:sz w:val="28"/>
          <w:sz w:val="28"/>
          <w:szCs w:val="28"/>
          <w:rtl w:val="true"/>
          <w:lang w:bidi="fa-IR"/>
        </w:rPr>
        <w:t>بخشنده را شكر گزارده ، و در آنچه به تو داده شده بركت عطا شود، و خداوند او را به نهايت درجه برساند، و از نيكى او تو را بهره مند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94" w:name="__RefHeading___Toc3648028_3650668749"/>
      <w:bookmarkStart w:id="295" w:name="_Toc117"/>
      <w:bookmarkEnd w:id="294"/>
      <w:r>
        <w:rPr>
          <w:rtl w:val="true"/>
        </w:rPr>
        <w:t>دعا حضرت هنگام احتضار</w:t>
      </w:r>
      <w:bookmarkEnd w:id="2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عند احتضاره لطلب الرحمة من الله تعالى</w:t>
      </w:r>
    </w:p>
    <w:p>
      <w:pPr>
        <w:pStyle w:val="BookText"/>
        <w:rPr/>
      </w:pPr>
      <w:r>
        <w:rPr>
          <w:rFonts w:ascii="Amiri" w:hAnsi="Amiri" w:eastAsia="Amiri" w:cs="Amiri"/>
          <w:color w:val="111111"/>
          <w:sz w:val="28"/>
          <w:sz w:val="28"/>
          <w:szCs w:val="28"/>
          <w:rtl w:val="true"/>
          <w:lang w:bidi="ar-SA"/>
        </w:rPr>
        <w:t xml:space="preserve">عن رؤ بة من مصقلة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بالحسن عليه السلام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فراشى الى صحن الدار، فاخرجوه ، فرفع راءسه الى الساء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احتسب عندك نفسى ، فانها اعز الانفس على لم اصب بمثلها</w:t>
      </w:r>
    </w:p>
    <w:p>
      <w:pPr>
        <w:pStyle w:val="BookText"/>
        <w:rPr/>
      </w:pPr>
      <w:r>
        <w:rPr>
          <w:rFonts w:ascii="IRNazanin" w:hAnsi="IRNazanin" w:eastAsia="IRNazanin"/>
          <w:color w:val="111111"/>
          <w:sz w:val="28"/>
          <w:sz w:val="28"/>
          <w:szCs w:val="28"/>
          <w:rtl w:val="true"/>
          <w:lang w:bidi="fa-IR"/>
        </w:rPr>
        <w:t>اللهم ارحم صرعتى ، و انس فى القرب وحدتى</w:t>
      </w:r>
    </w:p>
    <w:p>
      <w:pPr>
        <w:pStyle w:val="BookText"/>
        <w:rPr/>
      </w:pPr>
      <w:r>
        <w:rPr>
          <w:rFonts w:ascii="IRNazanin" w:hAnsi="IRNazanin" w:eastAsia="IRNazanin"/>
          <w:color w:val="111111"/>
          <w:sz w:val="28"/>
          <w:sz w:val="28"/>
          <w:szCs w:val="28"/>
          <w:rtl w:val="true"/>
          <w:lang w:bidi="fa-IR"/>
        </w:rPr>
        <w:t xml:space="preserve">از رؤ به بن مصقله روايت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 احتضار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مرا به حياط ببريد، او را بيرون بردند، سر بلند، كرد و اين دعا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جانم كه عزيزترين چيزها نزد من بوده و همانند آن چيزى را در اختيار ندارم به تو مى سپارم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مورد رحمتت قرار ده ، و در تنهايى قبر مونس من باش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4"/>
        <w:numPr>
          <w:ilvl w:val="3"/>
          <w:numId w:val="1"/>
        </w:numPr>
        <w:rPr/>
      </w:pPr>
      <w:bookmarkStart w:id="296" w:name="__RefHeading___Toc3648030_3650668749"/>
      <w:bookmarkStart w:id="297" w:name="_Toc118"/>
      <w:bookmarkEnd w:id="296"/>
      <w:r>
        <w:rPr>
          <w:rtl w:val="true"/>
        </w:rPr>
        <w:t>دعاى آن حضرت در پناه بردن به خدا از بعضى از امور</w:t>
      </w:r>
      <w:bookmarkEnd w:id="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عليه السلام فى الاستعاذه</w:t>
      </w:r>
    </w:p>
    <w:p>
      <w:pPr>
        <w:pStyle w:val="BookText"/>
        <w:rPr/>
      </w:pPr>
      <w:r>
        <w:rPr>
          <w:rFonts w:ascii="Amiri" w:hAnsi="Amiri" w:eastAsia="Amiri" w:cs="Amiri"/>
          <w:color w:val="111111"/>
          <w:sz w:val="28"/>
          <w:sz w:val="28"/>
          <w:szCs w:val="28"/>
          <w:rtl w:val="true"/>
          <w:lang w:bidi="ar-SA"/>
        </w:rPr>
        <w:t>اللهم انى اعوذبك من قلب يعرف و لسان يصف و اعمال تخالف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پناه بردن به خدا از بعضى از امور</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قلبى كه مى شناسد، و زبانى كه توصيف مى كند، و اعمالى كه مخالفت كرده مى شود، به تو پناه مى برم </w:t>
      </w:r>
      <w:r>
        <w:rPr>
          <w:rFonts w:eastAsia="IRNazanin" w:cs="IRNazanin"/>
          <w:color w:val="111111"/>
          <w:sz w:val="28"/>
          <w:szCs w:val="28"/>
          <w:rtl w:val="true"/>
          <w:lang w:bidi="fa-IR"/>
        </w:rPr>
        <w:t>.</w:t>
      </w:r>
      <w:bookmarkStart w:id="298" w:name="pg1966_8908"/>
    </w:p>
    <w:p>
      <w:pPr>
        <w:pStyle w:val="BookText"/>
        <w:rPr/>
      </w:pPr>
      <w:bookmarkEnd w:id="298"/>
      <w:r>
        <w:rPr>
          <w:rFonts w:ascii="Amiri" w:hAnsi="Amiri" w:eastAsia="Amiri" w:cs="Amiri"/>
          <w:color w:val="111111"/>
          <w:sz w:val="28"/>
          <w:sz w:val="28"/>
          <w:szCs w:val="28"/>
          <w:rtl w:val="true"/>
          <w:lang w:bidi="ar-SA"/>
        </w:rPr>
        <w:t xml:space="preserve">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كلمات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w:t>
      </w:r>
    </w:p>
    <w:p>
      <w:pPr>
        <w:pStyle w:val="Heading2"/>
        <w:numPr>
          <w:ilvl w:val="1"/>
          <w:numId w:val="1"/>
        </w:numPr>
        <w:rPr/>
      </w:pPr>
      <w:bookmarkStart w:id="299" w:name="__RefHeading___Toc3648032_3650668749"/>
      <w:bookmarkStart w:id="300" w:name="_Toc119"/>
      <w:bookmarkEnd w:id="299"/>
      <w:r>
        <w:rPr>
          <w:rtl w:val="true"/>
        </w:rPr>
        <w:t>احاديث حضرت</w:t>
      </w:r>
      <w:bookmarkEnd w:id="300"/>
    </w:p>
    <w:p>
      <w:pPr>
        <w:pStyle w:val="Heading3"/>
        <w:numPr>
          <w:ilvl w:val="2"/>
          <w:numId w:val="1"/>
        </w:numPr>
        <w:rPr/>
      </w:pPr>
      <w:bookmarkStart w:id="301" w:name="__RefHeading___Toc3648034_3650668749"/>
      <w:bookmarkStart w:id="302" w:name="_Toc120"/>
      <w:bookmarkEnd w:id="301"/>
      <w:r>
        <w:rPr>
          <w:rtl w:val="true"/>
        </w:rPr>
        <w:t>سخنان طولانى امام حسن عليه السلام، در اين زمينه</w:t>
      </w:r>
      <w:r>
        <w:rPr>
          <w:rtl w:val="true"/>
        </w:rPr>
        <w:t>: (</w:t>
      </w:r>
      <w:r>
        <w:rPr>
          <w:rtl w:val="true"/>
        </w:rPr>
        <w:t>حكمت، پند، تشويق، تهديد، امر بمعروف و نهى از منكر</w:t>
      </w:r>
      <w:r>
        <w:rPr>
          <w:rtl w:val="true"/>
        </w:rPr>
        <w:t>)</w:t>
      </w:r>
      <w:bookmarkEnd w:id="302"/>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طولانى امام حسن عليه السلام، در اين زمينه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پند، تشويق، تهديد، امر بمعروف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ع مَا الزُّهْدُ قَالَ الرَّغْبَةُ فِي التَّقْوَى وَ الزَّهَادَةُ فِي الدُّنْيَا قِيلَ فَمَا الْحِلْمُ قَالَ كَظْمُ الْغَيْظِ وَ مِلْكُ النَّفْسِ قِيلَ مَا السَّدَادُ قَالَ دَفْعُ الْمُنْكَرِ بِالْمَعْرُوفِ قِيلَ فَمَا الشَّرَفُ قَالَ اصْطِنَاعُ الْعَشِيرَةِ وَ حَمْلُ الْجَرِيرَةِ قِيلَ فَمَا النَّجْدَةُ قَالَ الذَّبُّ عَنِ الْجَارِ وَ الصَّبْرُ فِي الْمَوَاطِنِ وَ الْإِقْدَامُ عِنْدَ الْكَرِيهَةِ قِيلَ فَمَا الْمَجْدُ قَالَ أَنْ تُعْطِيَ فِي الْغُرْمِ وَ أَنْ تَعْفُوَ عَنِ الْجُرْمِ قِيلَ فَمَا الْمُرُوَّةُ قَالَ حِفْظُ الدِّينِ وَ إِعْزَازُ النَّفْسِ وَ لِينُ الْكَنَفِ وَ تَعَهُّدُ الصَّنِيعَةِ وَ أَدَاءُ الْحُقُوقِ وَ التَّحَبُّبُ إِلَى النَّاسِ قِيلَ فَمَا الْكَرَمُ قَالَ الِابْتِدَاءُ بِالْعَطِيَّةِ قَبْلَ الْمَسْأَلَةِ وَ إِطْعَامُ الطَّعَامِ فِي الْمَحْلِ قِيلَ فَمَا الدَّنِيئَةُ قَالَ النَّظَرُ فِي الْيَسِيرِ وَ مَنْعُ الْحَقِيرِ قِيلَ فَمَا اللُّؤْمُ قَالَ قِلَّةُ النَّدَى وَ أَنْ يُنْطَقَ بِالْخَنَا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فَمَا السَّمَاحُ قَالَ الْبَذْلُ فِي السَّرَّاءِ وَ الضَّرَّاءِ قِيلَ فَمَا الشُّحُّ قَالَ أَنْ تَرَى مَا فِي يَدَيْكَ شَرَفاً وَ مَا أَنْفَقْتَهُ تَلَفاً قِيلَ فَمَا الْإِخَاءُ قَالَ الْإِخَاءُ فِي الشِّدَّةِ وَ الرَّخَاءِ قِيلَ فَمَا الْجُبْنُ قَالَ الْجُرْأَةُ عَلَى الصَّدِيقِ وَ النُّكُولُ عَنِ الْعَدُوِّ قِيلَ فَمَا الْغِنَى قَالَ رِضَا النَّفْسِ بِمَا قُسِمَ لَهَا وَ إِنْ قَلَّ قِيلَ فَمَا الْفَقْرُ قَالَ شَرَهُ النَّفْسِ‌إِلَى كُلِّ شَيْ‌ءٍ قِيلَ فَمَا الْجُودُ قَالَ بَذْلُ الْمَجْهُودِ قِيلَ فَمَا الْكَرَمُ قَالَ الْحِفَاظُ فِي الشِّدَّةِ وَ الرَّخَاءِ قِيلَ فَمَا الْجُرْأَةُ قَالَ مُوَاقَفَةُ الْأَقْرَانِ قِيلَ فَمَا الْمَنَعَةُ قَالَ شِدَّةُ الْبَأْسِ وَ مُنَازَعَةُ أَعِزَّاءِ النَّاسِ قِيلَ فَمَا الذُّلُّ قَالَ الْفَرَقُ عِنْدَ الْمَصْدُوقَةِ قِيلَ فَمَا الْخُرْقُ قَالَ مُنَاوَأَتُكَ أَمِيرَكَ وَ مَنْ يَقْدِرُ عَلَى ضُرِّكَ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فَمَا السَّنَاءُ قَالَ إِتْيَانُ الْجَمِيلِ وَ تَرْكُ الْقَبِيحِ قِيلَ فَمَا الْحَزْمُ قَالَ طُولُ الْأَنَاةِ وَ الرِّفْقُ بِالْوُلَاةِ وَ الِاحْتِرَاسُ مِنْ جَمِيعِ النَّاسِ قِيلَ فَمَا الشَّرَفُ قَالَ مُوَافَقَةُ الْإِخْوَانِ وَ حِفْظُ الْجِيرَانِ قِيلَ فَمَا الْحِرْمَانُ قَالَ تَرْكُكَ حَظَّكَ وَ قَدْ عَرَضَ عَلَيْكَ قِيلَ فَمَا السَّفَهُ قَالَ اتِّبَاعُ الدُّنَاةِ وَ مُصَاحَبَةُ الْغُوَاةِ قِيلَ فَمَا الْعِيُّ قَالَ الْعَبَثُ بِاللِّحْيَةِ وَ كَثْرَةُ التَّنَحْنُحِ عِنْدَ الْمَنْطِقِ قِيلَ فَمَا الشَّجَاعَةُ قَالَ 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الْأَقْرَانِ وَ الصَّبْرُ عِنْدَ الطِّعَانِ قِيلَ فَمَا الْكُلْفَةُ قَالَ كَلَامُكَ فِيمَا لَا يَعْنِيكَ قِيلَ وَ مَا السَّفَاهُ قَالَ الْأَحْمَقُ فِي مَالِهِ الْمُتَهَاوِنُ بِعِرْضِهِ قِيلَ فَمَا اللُّؤْمُ قَالَ إِحْرَازُ الْمَرْءِ نَفْسَهُ وَ إِسْلَامُهُ عِرْسَهُ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النص،</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دلبستن به پرهيزگارى و دل كندن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چيست؟فرو خوردن خشم و تسلط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و 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بدى را با نيكى جلو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چيست؟ خوشرفتارى با خويشان و تحمل بزه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 يا خونبهائى كه به گردن كسى افتاده بعهده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مردانگى چيست؟ دفاع از پناهنده، مقاومت در ميدانها، و اقدام در ناملايمات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بزرگوارى چيست؟ پرداخت غرامت و گذشت از جرم، 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چيست؟نگهدارى دين، عزيز داشتن نفس، نرمخوئى، احسان دائم، اداى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دوستى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چيست؟ بخشش پيش از درخواست و غذا دادن در قحطى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فرومايگى چيست؟خرده‌بينى، و مضايقه در چيزهاى بى‌ارزش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چيست؟ خسيسى و بدزبانى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چيست؟ بخشش در رفاه و 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چيست؟ آنچه دارى شرف پندارى و آنچه دادى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چيست؟ مساعدت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و گشايش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چيست؟ دليرى با دوست و عقب‌نشينى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بى‌نيازى چيست؟ رضامندى به قسمت گرچه اندك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نيازمندى چيست؟ آزمندى و شيفتگى نفس به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بخشندگى چيست؟ بذل به قدر 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چيست؟ نگهدارى قوم و قبيله در سختى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پردلى چيست؟ پيكار با هماوران و هم نبردان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دلاورى چيست؟ رزم آورى و درگيرى با نيرومندان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چيست؟ دلهره به هنگام راستگوئى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درشتخوئى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در افتادن با فرمانروا و آن كه بر آزار تو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نتيجه آن آزار غير مستقيم به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سربلندى چيست؟انجام زيبائيها و ترك زشتيها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دورانديشى چيست؟ بردبارى فراوان، مدارا با حكمرانان، ملاحظه از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اعتماد بر غالب آنها در امور حساس و مسائل 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چيست؟ هماهنگى با برادران، و نگهدارى همسايگان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محرومى چيست؟ به اقبال روى آورده پشت پا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بيخردى چيست؟پيروى دونان و همدمى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درماندگى در سخن چيست؟ به هنگام گفتن با ريش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و مرتب سينه صاف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چيست؟ نبرد با اقران و پايدارى در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چيست؟ بيهوده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 كيست؟ آن كه در مال احمق و به آبرو بى‌اعتنا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ناكسى چيست؟ خود را نگه داشتن، و همسر را واگذاشتن</w:t>
      </w:r>
      <w:r>
        <w:rPr>
          <w:rFonts w:eastAsia="IRNazanin" w:cs="IRNazanin"/>
          <w:color w:val="111111"/>
          <w:sz w:val="28"/>
          <w:szCs w:val="28"/>
          <w:rtl w:val="true"/>
          <w:lang w:bidi="fa-IR"/>
        </w:rPr>
        <w:t>.</w:t>
      </w:r>
      <w:bookmarkStart w:id="303" w:name="pg1966_8910"/>
    </w:p>
    <w:p>
      <w:pPr>
        <w:pStyle w:val="BookText"/>
        <w:rPr/>
      </w:pPr>
      <w:bookmarkEnd w:id="303"/>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جنتى،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Heading3"/>
        <w:numPr>
          <w:ilvl w:val="2"/>
          <w:numId w:val="1"/>
        </w:numPr>
        <w:rPr/>
      </w:pPr>
      <w:bookmarkStart w:id="304" w:name="__RefHeading___Toc3648036_3650668749"/>
      <w:bookmarkStart w:id="305" w:name="_Toc121"/>
      <w:bookmarkEnd w:id="304"/>
      <w:r>
        <w:rPr>
          <w:rtl w:val="true"/>
        </w:rPr>
        <w:t>خداشناسى</w:t>
      </w:r>
      <w:bookmarkEnd w:id="305"/>
    </w:p>
    <w:p>
      <w:pPr>
        <w:pStyle w:val="BookText"/>
        <w:rPr/>
      </w:pPr>
      <w:r>
        <w:rPr>
          <w:rFonts w:ascii="IRNazanin" w:hAnsi="IRNazanin" w:eastAsia="IRNazanin"/>
          <w:color w:val="111111"/>
          <w:sz w:val="28"/>
          <w:sz w:val="28"/>
          <w:szCs w:val="28"/>
          <w:rtl w:val="true"/>
          <w:lang w:bidi="fa-IR"/>
        </w:rPr>
        <w:t>خداشناسى</w:t>
      </w:r>
    </w:p>
    <w:p>
      <w:pPr>
        <w:pStyle w:val="BookText"/>
        <w:rPr/>
      </w:pPr>
      <w:r>
        <w:rPr>
          <w:rFonts w:ascii="Amiri" w:hAnsi="Amiri" w:eastAsia="Amiri" w:cs="Amiri"/>
          <w:color w:val="111111"/>
          <w:sz w:val="28"/>
          <w:sz w:val="28"/>
          <w:szCs w:val="28"/>
          <w:rtl w:val="true"/>
          <w:lang w:bidi="ar-SA"/>
        </w:rPr>
        <w:t xml:space="preserve">قال الحسن بن على ـ عليهماالسلام ـ فى قول الله ـ عزّوجلّ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الَّذِي يَتَأَلَّهُ إِلَيْهِ عِنْدَ الْحَوائِجِ وَالشَّدائِدِ كُلُّ مَخْلُوق عِنْدَ اِنْقِطاعِ الرَّجاءِ مِنْ كُلِّ مَنْ دُونَهُ وَتُقَطَّعُ الأسْبابَ مِنْ جَميعِ مَنْ سِواهُ تَقُولُ بِسْمِ اللهِ أَيْ أَسْتَعينُ عَلى أُمُورِي كُلِّها بِاللهِ الَّذِي لا تُحقُّ الْعِبادَةُ إلاّ لَهُ، المُغيثُ إذا اسْتُغيثَ وَالمُجيبُ إذا 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مجتبى عليه السلام با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فطرت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يكى از قويترين برهانهاى خداشناسى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مى كند، 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وجودى است كه همه موجودات در نيازمندى و سختيها به او پناه مى برند، بويژه هنگامى كه اميد از غير او قطع گردد و همه وسائط و اسباب را ناچيز ببيند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فطرت خداشناسى، انسان را در تنگناها به سوى واجب الوجود هدايت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يارى و كمك مى خواهم در همه كارهايم از خداوندى كه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كرنش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غيرش سزاوار نيست، او فريادرسى است كه به هنگام دادخواهى دستگيرى مى نمايد، و اگر كسى بخواندش پاسخ مى گويد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06" w:name="__RefHeading___Toc3648038_3650668749"/>
      <w:bookmarkStart w:id="307" w:name="_Toc122"/>
      <w:bookmarkEnd w:id="306"/>
      <w:r>
        <w:rPr>
          <w:rtl w:val="true"/>
        </w:rPr>
        <w:t>خشنودى خداوند</w:t>
      </w:r>
      <w:bookmarkEnd w:id="307"/>
    </w:p>
    <w:p>
      <w:pPr>
        <w:pStyle w:val="BookText"/>
        <w:rPr/>
      </w:pPr>
      <w:r>
        <w:rPr>
          <w:rFonts w:ascii="IRNazanin" w:hAnsi="IRNazanin" w:eastAsia="IRNazanin"/>
          <w:color w:val="111111"/>
          <w:sz w:val="28"/>
          <w:sz w:val="28"/>
          <w:szCs w:val="28"/>
          <w:rtl w:val="true"/>
          <w:lang w:bidi="fa-IR"/>
        </w:rPr>
        <w:t>خشنودى خداوند</w:t>
      </w:r>
    </w:p>
    <w:p>
      <w:pPr>
        <w:pStyle w:val="BookText"/>
        <w:rPr/>
      </w:pPr>
      <w:r>
        <w:rPr>
          <w:rFonts w:ascii="Amiri" w:hAnsi="Amiri" w:eastAsia="Amiri" w:cs="Amiri"/>
          <w:color w:val="111111"/>
          <w:sz w:val="28"/>
          <w:sz w:val="28"/>
          <w:szCs w:val="28"/>
          <w:rtl w:val="true"/>
          <w:lang w:bidi="ar-SA"/>
        </w:rPr>
        <w:t xml:space="preserve">قيل للحسن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أَحَبُّ إِلَيَّ مِنَ الغِنى وَالسُقْمُ أَحَبُّ إِلَيَّ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أَباذَرَ، أَمّا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اتَّكَلَ عَلى حُسْنِ اِخْتِيارِ اللهِ لَمْ يَتَمَنَّ أَنَّهُ فِي غَيْرِ الْحالَةِ الَّتِي اخْتارَ اللهُ لَهُ، وَهَذا حَدُّ الوُقُوفِ عَلى الرِضا بِما تَصَرَّفَ بِهِ الْقَضاءُ</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مجتبى عليه السلام گفته شد، كه اباذر ـ ره ـ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و تنگدستى را از بى نيازى، و بيمارى را از تندرستى و سلامتى بيشتر دوست دارم</w:t>
      </w:r>
      <w:r>
        <w:rPr>
          <w:rFonts w:eastAsia="IRNazanin" w:cs="IRNazanin"/>
          <w:color w:val="111111"/>
          <w:sz w:val="28"/>
          <w:szCs w:val="28"/>
          <w:rtl w:val="true"/>
          <w:lang w:bidi="fa-IR"/>
        </w:rPr>
        <w:t>.</w:t>
      </w:r>
      <w:bookmarkStart w:id="308" w:name="pg1966_8911"/>
    </w:p>
    <w:p>
      <w:pPr>
        <w:pStyle w:val="BookText"/>
        <w:rPr/>
      </w:pPr>
      <w:bookmarkEnd w:id="308"/>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ابوذر را رحمت كند امّا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بر حسن اختيار خداوند اعتماد كند، چيزى را نمى طلبد كه جز خداوند برايش انتخاب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معناى خشنودى در برابر حكم خداوند ـ سبحان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09" w:name="__RefHeading___Toc3648040_3650668749"/>
      <w:bookmarkStart w:id="310" w:name="_Toc123"/>
      <w:bookmarkEnd w:id="309"/>
      <w:r>
        <w:rPr>
          <w:rtl w:val="true"/>
        </w:rPr>
        <w:t>شناخت قرآن مجيد</w:t>
      </w:r>
      <w:bookmarkEnd w:id="310"/>
    </w:p>
    <w:p>
      <w:pPr>
        <w:pStyle w:val="BookText"/>
        <w:rPr/>
      </w:pPr>
      <w:r>
        <w:rPr>
          <w:rFonts w:ascii="Amiri" w:hAnsi="Amiri" w:eastAsia="Amiri" w:cs="Amiri"/>
          <w:color w:val="111111"/>
          <w:sz w:val="28"/>
          <w:sz w:val="28"/>
          <w:szCs w:val="28"/>
          <w:rtl w:val="true"/>
          <w:lang w:bidi="ar-SA"/>
        </w:rPr>
        <w:t>شناخت قرآن مجيد</w:t>
      </w:r>
    </w:p>
    <w:p>
      <w:pPr>
        <w:pStyle w:val="BookText"/>
        <w:rPr/>
      </w:pPr>
      <w:r>
        <w:rPr>
          <w:rFonts w:ascii="Amiri" w:hAnsi="Amiri" w:eastAsia="Amiri" w:cs="Amiri"/>
          <w:color w:val="111111"/>
          <w:sz w:val="28"/>
          <w:sz w:val="28"/>
          <w:szCs w:val="28"/>
          <w:rtl w:val="true"/>
          <w:lang w:bidi="ar-SA"/>
        </w:rPr>
        <w:t>قال الحسن بن علي ـ عليهماالسلام ـ في وصف القرآن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فِيهِ مَصابِيحُ النُورِ، وَشِفاءُ الصُّدُورِ، فَلْيُجَلْ جالٌ بِضَوئِهِ وَلَيلجم الصفة قَلبه، فَإِنَّ التَّفْكِيرَ حَياةُ القَلْبِ البَصيرِ، كَما يَمْشى المُسْتَنِيرُ فِى الظُّلُماتِ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حسن مجتبى عليه السلام در توصيف و شرح حال قرآن مجيد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قرآن است چراغهاى درخشنده هدايت و شفاى دلها و قلب ها، پس بايد دلها را با فروغ تابناكش روشن ساخت و با گوش فرادادن به فرامينش قلب را، كه مركز فرماندهى بدن است، در اختيارش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وسيله انديشيدن، قلب زندگىِ روشن خود را مى يابد، همان طورى كه رهروان در پرتو نور از تاريكيها گذر مى كنند و مى رهند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11" w:name="__RefHeading___Toc3648042_3650668749"/>
      <w:bookmarkStart w:id="312" w:name="_Toc124"/>
      <w:bookmarkEnd w:id="311"/>
      <w:r>
        <w:rPr>
          <w:rtl w:val="true"/>
        </w:rPr>
        <w:t>مردمان نسبت به ولايت</w:t>
      </w:r>
      <w:bookmarkEnd w:id="312"/>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به قضات و واليان خود امر نمود كه در نظرات خود اجتهاد كرده به آنچه حقّ است رأى و فتوا دهند، از اين به بعد بود كه او و برخى از واليانش در كار عظيم و خطيرى وارد شدند، و پدرم بود كه براى اتمام حجّت در اين راه از مشكلات عظيم نجاتشان مى‌داد، امّا در بعضى امور قضات و ولات نزد خليفه حاضر شده و نظرات مختلف ابراز مى‌داشتند و عمر بن خطّاب نيز تجويز مى‌كرد، زيرا خداوند متعال وى راعلم حكمت و فصل الخطاب نداده، و هر صنف از اصناف مخالف ما كه از أهل قبله هم بودند مى‌پنداشت كه گروه او معدن خلافت و علم است نه ما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نيز بر ظالمان و منكرين حقّمان، و آنان كه بر ما مستولى شدند و بر زيانمان براى ما سنّتى تراشيدند كه مانند تويى بر آن احتجاج نمايد از خداوند طلب يارى مى‌كنيم، و خداوند ما را كافى است و همو وكيل خوبى است</w:t>
      </w:r>
      <w:r>
        <w:rPr>
          <w:rFonts w:eastAsia="IRNazanin" w:cs="IRNazanin"/>
          <w:color w:val="111111"/>
          <w:sz w:val="28"/>
          <w:szCs w:val="28"/>
          <w:rtl w:val="true"/>
          <w:lang w:bidi="fa-IR"/>
        </w:rPr>
        <w:t>.</w:t>
      </w:r>
      <w:bookmarkStart w:id="313" w:name="pg1966_8912"/>
    </w:p>
    <w:p>
      <w:pPr>
        <w:pStyle w:val="BookText"/>
        <w:rPr/>
      </w:pPr>
      <w:bookmarkEnd w:id="313"/>
      <w:r>
        <w:rPr>
          <w:rFonts w:ascii="IRNazanin" w:hAnsi="IRNazanin" w:eastAsia="IRNazanin"/>
          <w:color w:val="111111"/>
          <w:sz w:val="28"/>
          <w:sz w:val="28"/>
          <w:szCs w:val="28"/>
          <w:rtl w:val="true"/>
          <w:lang w:bidi="fa-IR"/>
        </w:rPr>
        <w:t>هر آينه مردمان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مؤمنى كه حقّ ما را شناخته و ما را به ولايت و امام مسلّم دارد و آن را به ما واگذارد، پس او نجات يافته و محبّ خدا و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فردى ناصبى كه دشمنى ما ظاهر و از ما تبرّى جسته و لعن ما نمايد، و ريختن خونمان را حلال و حقّ ما را انكار مى‌كند، و برائت از ما را جزء دينش مى‌داند، پس او كافر است و مشرك است و فاسق، و بى‌شكّ او از جايى كه نمى‌داند به كفر و شرك افتاده همچنان كه خداوند را از سر كين بدون علم سبّ و دشنام مى‌دادند، اين چنين فردى بدون علم مبتلا به شرك خدا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مردى است كه موارد اجماعى را پذيرفته، و موارد مشكله را به خدا واگذار مى‌كند، امّا با ولايت ما باشد، و به ما نه اقتدا كند و نه دشمنى، و از حقّ ما نيز بى‌خبر باشد، پس برايش اميد مغفرت و ورود به بهشت داريم و چنين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Heading3"/>
        <w:numPr>
          <w:ilvl w:val="2"/>
          <w:numId w:val="1"/>
        </w:numPr>
        <w:rPr/>
      </w:pPr>
      <w:bookmarkStart w:id="314" w:name="__RefHeading___Toc3648044_3650668749"/>
      <w:bookmarkStart w:id="315" w:name="_Toc125"/>
      <w:bookmarkEnd w:id="314"/>
      <w:r>
        <w:rPr>
          <w:rtl w:val="true"/>
        </w:rPr>
        <w:t>پيروان حقيقى قرآن</w:t>
      </w:r>
      <w:bookmarkEnd w:id="315"/>
    </w:p>
    <w:p>
      <w:pPr>
        <w:pStyle w:val="BookText"/>
        <w:rPr/>
      </w:pPr>
      <w:r>
        <w:rPr>
          <w:rFonts w:ascii="IRNazanin" w:hAnsi="IRNazanin" w:eastAsia="IRNazanin"/>
          <w:color w:val="111111"/>
          <w:sz w:val="28"/>
          <w:sz w:val="28"/>
          <w:szCs w:val="28"/>
          <w:rtl w:val="true"/>
          <w:lang w:bidi="fa-IR"/>
        </w:rPr>
        <w:t>پيروان حقيقى قرآن</w:t>
      </w:r>
    </w:p>
    <w:p>
      <w:pPr>
        <w:pStyle w:val="BookText"/>
        <w:rPr/>
      </w:pPr>
      <w:r>
        <w:rPr>
          <w:rFonts w:ascii="Amiri" w:hAnsi="Amiri" w:eastAsia="Amiri" w:cs="Amiri"/>
          <w:color w:val="111111"/>
          <w:sz w:val="28"/>
          <w:sz w:val="28"/>
          <w:szCs w:val="28"/>
          <w:rtl w:val="true"/>
          <w:lang w:bidi="ar-SA"/>
        </w:rPr>
        <w:t>قال الحسن بن علي عليهماالسلام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بَقِىَ فِى الدُنْيا بَقِيَّةٌ غَيْرَ هَذَا القُرآنِ فَاتَّخِذُوهُ إماماً يَدُلُّكُمْ عَلى هُداكُمْ، وَإنَّ أَحَقَّ الناسِ بِالقُرآنِ مَنْ عَمِلَ بِهِ وَإنْ لَمْ يَحْفَظْهُ وَأَبْعَدَهُمْ مِنْهُ مَنْ لَمْ يَعْمَلْ بِهِ وَإنْ كانَ يَقْرَأُهُ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چيزى كه در اين دنياى فانى و زوال پذير باقى مى ماند قرآن است، پس قرآن را پيشوا و امام خود قرار دهيد، تا به راه راست و مستقيم هدايت شويد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بيشترين حق را كسى به قرآن دارد كه بدان عمل كند، گرچه بظاهر آن را حفظ نكرده باشد و دورترين افراد از قرآن كسانى هستند كه به دستورات آن عمل نكنند گرچه حافظ و قارى اش باشند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16" w:name="pg1966_8913"/>
    </w:p>
    <w:p>
      <w:pPr>
        <w:pStyle w:val="Heading3"/>
        <w:numPr>
          <w:ilvl w:val="2"/>
          <w:numId w:val="1"/>
        </w:numPr>
        <w:rPr/>
      </w:pPr>
      <w:bookmarkStart w:id="317" w:name="__RefHeading___Toc3648046_3650668749"/>
      <w:bookmarkStart w:id="318" w:name="_Toc126"/>
      <w:bookmarkEnd w:id="316"/>
      <w:bookmarkEnd w:id="317"/>
      <w:r>
        <w:rPr>
          <w:rtl w:val="true"/>
        </w:rPr>
        <w:t>قرآن در صحنه قيامت</w:t>
      </w:r>
      <w:bookmarkEnd w:id="318"/>
    </w:p>
    <w:p>
      <w:pPr>
        <w:pStyle w:val="BookText"/>
        <w:rPr/>
      </w:pPr>
      <w:r>
        <w:rPr>
          <w:rFonts w:ascii="Amiri" w:hAnsi="Amiri" w:eastAsia="Amiri" w:cs="Amiri"/>
          <w:color w:val="111111"/>
          <w:sz w:val="28"/>
          <w:sz w:val="28"/>
          <w:szCs w:val="28"/>
          <w:rtl w:val="true"/>
          <w:lang w:bidi="ar-SA"/>
        </w:rPr>
        <w:t>قرآن در صحنه قيامت</w:t>
      </w:r>
    </w:p>
    <w:p>
      <w:pPr>
        <w:pStyle w:val="BookText"/>
        <w:rPr/>
      </w:pPr>
      <w:r>
        <w:rPr>
          <w:rFonts w:ascii="Amiri" w:hAnsi="Amiri" w:eastAsia="Amiri" w:cs="Amiri"/>
          <w:color w:val="111111"/>
          <w:sz w:val="28"/>
          <w:sz w:val="28"/>
          <w:szCs w:val="28"/>
          <w:rtl w:val="true"/>
          <w:lang w:bidi="ar-SA"/>
        </w:rPr>
        <w:t>قال الامام المجتبى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يَجِئُ يَوْمَ القِيمَةِ قائِداً وسائِقاً يَقُودُ قَوْماً إلى الجَنَّةِ أَحَلُّوا حَلالَهُ وَحَرَّمُوا حَرامَهُ وآمَنُوا بِمُتَشابِهِهِ ويَسُوقُ قَوْماً إلى النّارِ ضَيَّعُوا حُدُودَهُ وأَحْكامَهُ وَاسْتَحَلُّوا 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در صحنه قيامت به صورت رهبر و امام ظهور يافته، مردم را به دو دسته تقسيم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كسانى را كه به قرآن عمل نموده، حلال و حرام آن را همانگونه كه هست بجا آورده اند و متشابه آن را با قلب پذيرا شده اند به سوى بهشت جاويدان هدايت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آنان را كه حدود و قوانينش را ضايع نمودند و بر محرّمات آن تعدّى كردند و حلال شمردند، به سوى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روانه مى سازد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3648048_3650668749"/>
      <w:bookmarkStart w:id="320" w:name="_Toc127"/>
      <w:bookmarkEnd w:id="319"/>
      <w:r>
        <w:rPr>
          <w:rtl w:val="true"/>
        </w:rPr>
        <w:t>فضائل اهل بيت ـ عليهم السلام</w:t>
      </w:r>
      <w:bookmarkEnd w:id="320"/>
    </w:p>
    <w:p>
      <w:pPr>
        <w:pStyle w:val="BookText"/>
        <w:rPr/>
      </w:pPr>
      <w:r>
        <w:rPr>
          <w:rFonts w:ascii="Amiri" w:hAnsi="Amiri" w:eastAsia="Amiri" w:cs="Amiri"/>
          <w:color w:val="111111"/>
          <w:sz w:val="28"/>
          <w:sz w:val="28"/>
          <w:szCs w:val="28"/>
          <w:rtl w:val="true"/>
          <w:lang w:bidi="ar-SA"/>
        </w:rPr>
        <w:t>فضائل اهل بيت عليهم السلام</w:t>
      </w:r>
    </w:p>
    <w:p>
      <w:pPr>
        <w:pStyle w:val="BookText"/>
        <w:rPr/>
      </w:pPr>
      <w:r>
        <w:rPr>
          <w:rFonts w:ascii="Amiri" w:hAnsi="Amiri" w:eastAsia="Amiri" w:cs="Amiri"/>
          <w:color w:val="111111"/>
          <w:sz w:val="28"/>
          <w:sz w:val="28"/>
          <w:szCs w:val="28"/>
          <w:rtl w:val="true"/>
          <w:lang w:bidi="ar-SA"/>
        </w:rPr>
        <w:t>قال الحسن بن علي عليهماالسلام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اِعْقِلُوا عَنْ رَبِّكُمْ، إنَّ اللهَ ـ عَزَّوَجَلَّ ـ اصْطَفى آدَمَ وَنُوحاً وآلَ إبراهيمَ وَآلَ عِمْرانَ عَلَى العالَمينَ، ذُرِّيَةً بَعْضُها مِنْ بَعْض وَاللهُ سَميعٌ عَليمٌ، فَنَحْنُ الذُرِّيَةُ مِنْ آدَمَ وَالأُسْرَةُ مِنْ نُوح، وَالصَّفْوَةُ مِنْ إبراهيمَ، وَالسُّلالَةُ مِنْ إسماعيلَ وَآلُ مُحَمَّد نحْنُ، فيكُمْ كَالسَماءِ المَرْفُوعَةِ وَالأرْضِ المَدْحُوَّةِ وَالشَمْسُ الضاحِيَةِ وَكَالشَجَرَةِ الزَّيْتُونَةِ، لا شَرْقِيَّةٌ وَلا غَربيَّةٌ الَّتى زَيْتُها النَبِيٌّ ـ صلّى الله عليه وآله وسلّم ـ وَعَلِىٌّ فَرْعُها، وَنَحْنُ وَاللهِ ثَمَرَةُ تِلْكَ الشَجَرَةِ، فَمَنْ تَعَلَّقَ بِغُصْن مِنْ أَغْصانِها نَجَى وَمَنْ تَخَلَّفَ عَنْها فَإلَى النّارِ هَوى</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علم و معرفت را از پروردگار خود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بزرگ آدم و نوح و آل ابراهيم و آل عمران را براى جهانيان، به پيامبرى برگزيد، آنان دودمانى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تقوا، و فضيلت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بعض ديگر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كوششهاى آنان در راه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داناست</w:t>
      </w:r>
      <w:r>
        <w:rPr>
          <w:rFonts w:eastAsia="IRNazanin" w:cs="IRNazanin"/>
          <w:color w:val="111111"/>
          <w:sz w:val="28"/>
          <w:szCs w:val="28"/>
          <w:rtl w:val="true"/>
          <w:lang w:bidi="fa-IR"/>
        </w:rPr>
        <w:t>.</w:t>
      </w:r>
      <w:bookmarkStart w:id="321" w:name="pg1966_8914"/>
    </w:p>
    <w:p>
      <w:pPr>
        <w:pStyle w:val="BookText"/>
        <w:rPr/>
      </w:pPr>
      <w:bookmarkEnd w:id="321"/>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ـ اهل بيت ـ از فرزندان آدم و دودمان نوح و فرزندان برگزيده ابراهيم و تبار اسماعيليم، ما آل محمد، در ميان شما همانند آسمان بلند و همچون زمين گسترده و مثل خورشيد پر فروغيم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درخت زيتونيم كه نه به شرق مايل است نه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كه ريشه اش رسول خدا ـ ص ـ است و شاخه اش على بن ابى طالب ـ ع ـ سوگند به خدا ما اهل بيت ميوه آن درختيم، پس هر كس به يكى از شاخه هاى آن چنگ زند نجات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آن جدا شود جايگاهش آتش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322" w:name="__RefHeading___Toc3648050_3650668749"/>
      <w:bookmarkStart w:id="323" w:name="_Toc128"/>
      <w:bookmarkEnd w:id="322"/>
      <w:r>
        <w:rPr>
          <w:rtl w:val="true"/>
        </w:rPr>
        <w:t>دستيابى به علوم پيامبر</w:t>
      </w:r>
      <w:bookmarkEnd w:id="323"/>
    </w:p>
    <w:p>
      <w:pPr>
        <w:pStyle w:val="BookText"/>
        <w:rPr/>
      </w:pPr>
      <w:r>
        <w:rPr>
          <w:rFonts w:ascii="IRNazanin" w:hAnsi="IRNazanin" w:eastAsia="IRNazanin"/>
          <w:color w:val="111111"/>
          <w:sz w:val="28"/>
          <w:sz w:val="28"/>
          <w:szCs w:val="28"/>
          <w:rtl w:val="true"/>
          <w:lang w:bidi="fa-IR"/>
        </w:rPr>
        <w:t>دستيابى به علوم پيامبر</w:t>
      </w:r>
    </w:p>
    <w:p>
      <w:pPr>
        <w:pStyle w:val="BookText"/>
        <w:rPr/>
      </w:pPr>
      <w:r>
        <w:rPr>
          <w:rFonts w:ascii="IRNazanin" w:hAnsi="IRNazanin" w:eastAsia="IRNazanin"/>
          <w:color w:val="111111"/>
          <w:sz w:val="28"/>
          <w:sz w:val="28"/>
          <w:szCs w:val="28"/>
          <w:rtl w:val="true"/>
          <w:lang w:bidi="fa-IR"/>
        </w:rPr>
        <w:t>بعد از رحلت رسول خدا صلي الله عليه وآله امام حسن مجتبى عليه السلام در دوران كودكيش روزى بر منبر بالا رفت، حمد و ثناى الهى بجا آورد، سپس رو به مردم كرده،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سِمَعْتُ جَدِّى رَسُولَ اللهِ صلي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وَعَلِىٌّ بابُها، وَهَلْ يَدْخُلُ المَدينةَ إلاّ مِنْ بابِها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شنيده ام از جدّم پيامبر خدا صلي الله عليه وآله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و دانش و فضيلتم و على درب ورودى آن شهر است و كسى كه مى خواهد به شهرى داخل شود از غير درب ورودى وارد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كوتاه و پر محتوا را گفت و از منبر پايين آمد، پدرش على بن ابى طالب ـ ع ـ او را در بغل گرفت و به سينه چسبانيد و مورد تفقد قرار داد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دسترسى به علم و فضائل رسول خدا صلي الله عليه وآله ممكن نيست مگر از طريق امير المؤمنين عليه السلام كه او واسطه اين فيض بزرگ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324" w:name="pg1966_8915"/>
    </w:p>
    <w:p>
      <w:pPr>
        <w:pStyle w:val="Heading3"/>
        <w:numPr>
          <w:ilvl w:val="2"/>
          <w:numId w:val="1"/>
        </w:numPr>
        <w:rPr/>
      </w:pPr>
      <w:bookmarkStart w:id="325" w:name="__RefHeading___Toc3648052_3650668749"/>
      <w:bookmarkStart w:id="326" w:name="_Toc129"/>
      <w:bookmarkEnd w:id="324"/>
      <w:bookmarkEnd w:id="325"/>
      <w:r>
        <w:rPr>
          <w:rtl w:val="true"/>
        </w:rPr>
        <w:t>آرامش در پرتو ولايت</w:t>
      </w:r>
      <w:bookmarkEnd w:id="326"/>
    </w:p>
    <w:p>
      <w:pPr>
        <w:pStyle w:val="BookText"/>
        <w:rPr/>
      </w:pPr>
      <w:r>
        <w:rPr>
          <w:rFonts w:ascii="IRNazanin" w:hAnsi="IRNazanin" w:eastAsia="IRNazanin"/>
          <w:color w:val="111111"/>
          <w:sz w:val="28"/>
          <w:sz w:val="28"/>
          <w:szCs w:val="28"/>
          <w:rtl w:val="true"/>
          <w:lang w:bidi="fa-IR"/>
        </w:rPr>
        <w:t>آرامش در پرتو ولايت</w:t>
      </w:r>
    </w:p>
    <w:p>
      <w:pPr>
        <w:pStyle w:val="BookText"/>
        <w:rPr/>
      </w:pPr>
      <w:r>
        <w:rPr>
          <w:rFonts w:ascii="IRNazanin" w:hAnsi="IRNazanin" w:eastAsia="IRNazanin"/>
          <w:color w:val="111111"/>
          <w:sz w:val="28"/>
          <w:sz w:val="28"/>
          <w:szCs w:val="28"/>
          <w:rtl w:val="true"/>
          <w:lang w:bidi="fa-IR"/>
        </w:rPr>
        <w:t>امام مجتبى عليه السلام در حضور پدر گراميش خطبه اى خواند كه در بخشى از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عَلِيّاً بابٌ مَنْ دَخَلَهُ كانَ آمِناً وَمَنْ خَرَجَ مِنْهُ كانَ كافِراً، أَقُولُ قَوْلِي هَذا، وَأَسْتَغْفِرُ اللهَ لِي وَلَكُمْ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على بن ابى طالب عليه السلام دربى است كه هر كس بر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بشناسد و بر او اقتدا كند، آرامش و امنيت كامل را درمى يابد و هر كس به آن درب روى نياورد و مخالفت با او كند ـ كفر و بدبختى و تيره روزى او را فراخواهد گرفت،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و مطلب اساسى من است، آنگاه براى خود و ديگران طلب رحمت و آمرزش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لى و لكم، و سپس 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ايستاد و پيشانى و بين دو چشم فرزندش را بوسيد و اين آيه شريفه را تلاوت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بعضى بر بعض ديگر برترى دارند، خداى سبحان شوانا و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درباره فرزندان ابراهيم عليه السلام است كه امامت به بعضى از آنها رسيد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3648054_3650668749"/>
      <w:bookmarkStart w:id="328" w:name="_Toc130"/>
      <w:bookmarkEnd w:id="327"/>
      <w:r>
        <w:rPr>
          <w:rtl w:val="true"/>
        </w:rPr>
        <w:t>آمرزش گناه در پرتو محبّت</w:t>
      </w:r>
      <w:bookmarkEnd w:id="328"/>
    </w:p>
    <w:p>
      <w:pPr>
        <w:pStyle w:val="BookText"/>
        <w:rPr/>
      </w:pPr>
      <w:r>
        <w:rPr>
          <w:rFonts w:ascii="IRNazanin" w:hAnsi="IRNazanin" w:eastAsia="IRNazanin"/>
          <w:color w:val="111111"/>
          <w:sz w:val="28"/>
          <w:sz w:val="28"/>
          <w:szCs w:val="28"/>
          <w:rtl w:val="true"/>
          <w:lang w:bidi="fa-IR"/>
        </w:rPr>
        <w:t>آمرزش گناه در پرتو محبّت</w:t>
      </w:r>
    </w:p>
    <w:p>
      <w:pPr>
        <w:pStyle w:val="BookText"/>
        <w:rPr/>
      </w:pPr>
      <w:r>
        <w:rPr>
          <w:rFonts w:ascii="Amiri" w:hAnsi="Amiri" w:eastAsia="Amiri" w:cs="Amiri"/>
          <w:color w:val="111111"/>
          <w:sz w:val="28"/>
          <w:sz w:val="28"/>
          <w:szCs w:val="28"/>
          <w:rtl w:val="true"/>
          <w:lang w:bidi="ar-SA"/>
        </w:rPr>
        <w:t>قال الحسن بن على عليهماالسلام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يُحِبُّنا عَبْدٌ أَبَداً وَلَوْ كانَ أَسيراً فِى الدَّيْلَمِ إلاّ نَفَعَهُ حُبُّنا وَإنَّ حُبَّنا لَيُساقِطُ الذُّنُوبَ مِنْ بَنِى آدَمَ كَما يُساقِطُ الريحُ الوَرَقَ مِنَ الشَجَرِ</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 كه كسى دوست نمى دارد ما را ـ گر چه در دورترين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ديلم اسير باشد ـ مگر اين كه دوستى ما به حال او مفيد خواهد بود، همانا ولايت و محبت ما ـ اهل بيت ـ گناهان فرزندان آدم را از بين مى برد همان طورى كه باد برگ درختان را از شاخه و تنه او جدا مى كند و به زمين مى ريزد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329" w:name="pg1966_8916"/>
    </w:p>
    <w:p>
      <w:pPr>
        <w:pStyle w:val="Heading3"/>
        <w:numPr>
          <w:ilvl w:val="2"/>
          <w:numId w:val="1"/>
        </w:numPr>
        <w:rPr/>
      </w:pPr>
      <w:bookmarkStart w:id="330" w:name="__RefHeading___Toc3648056_3650668749"/>
      <w:bookmarkStart w:id="331" w:name="_Toc131"/>
      <w:bookmarkEnd w:id="329"/>
      <w:bookmarkEnd w:id="330"/>
      <w:r>
        <w:rPr>
          <w:rtl w:val="true"/>
        </w:rPr>
        <w:t>حرمت صدقه بر آل محمد</w:t>
      </w:r>
      <w:bookmarkEnd w:id="331"/>
    </w:p>
    <w:p>
      <w:pPr>
        <w:pStyle w:val="BookText"/>
        <w:rPr/>
      </w:pPr>
      <w:r>
        <w:rPr>
          <w:rFonts w:ascii="Amiri" w:hAnsi="Amiri" w:eastAsia="Amiri" w:cs="Amiri"/>
          <w:color w:val="111111"/>
          <w:sz w:val="28"/>
          <w:sz w:val="28"/>
          <w:szCs w:val="28"/>
          <w:rtl w:val="true"/>
          <w:lang w:bidi="ar-SA"/>
        </w:rPr>
        <w:t>حرمت صدقه بر آل محمد صلي الله عليه وآله</w:t>
      </w:r>
    </w:p>
    <w:p>
      <w:pPr>
        <w:pStyle w:val="BookText"/>
        <w:rPr/>
      </w:pPr>
      <w:r>
        <w:rPr>
          <w:rFonts w:ascii="IRNazanin" w:hAnsi="IRNazanin" w:eastAsia="IRNazanin"/>
          <w:color w:val="111111"/>
          <w:sz w:val="28"/>
          <w:sz w:val="28"/>
          <w:szCs w:val="28"/>
          <w:rtl w:val="true"/>
          <w:lang w:bidi="fa-IR"/>
        </w:rPr>
        <w:t>ابوالجوزاء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مجتبى عليه السلام رسيدم، پرسيدم آيا شما از رسول خدا صلي الله عليه وآله چيزى را بياد داريد؟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أنّى أَخَذْتُ تَمْرَةً مِنْ تَمْرِ الصَدَقَةِ فَجَعَلْتُها فِي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فَنَزَعَها رَسُولُ اللهِ بِلِعابِها فَجَعَلَها فِى التَّمْرِ، فَقيلَ يا رَسُولَ اللهِ ما كانَ عَلَيْكَ مِنْ هذِهِ التَّمْرَةِ لِهذَا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 مُحَمَّد لا تُحِلُّ لَنَا 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دارم روزى ـ در محضر رسول خدا صلي الله عليه وآلهبودم ـ مقدارى خرما برداشتم و در دهانم گذاشتم تا بخورم، رسول خدا صلي الله عليه وآله آن خرما را ـ بهمراه زنجابهاى اطراف آن ـ گرفت و در روى خرماهاى ديگر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خرما را از اين فرزند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 محمديم و صدقه بر ما حلال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حرام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332" w:name="__RefHeading___Toc3648058_3650668749"/>
      <w:bookmarkStart w:id="333" w:name="_Toc132"/>
      <w:bookmarkEnd w:id="332"/>
      <w:r>
        <w:rPr>
          <w:rtl w:val="true"/>
        </w:rPr>
        <w:t>حكومت و اهل بيت عليهم السلام</w:t>
      </w:r>
      <w:bookmarkEnd w:id="333"/>
    </w:p>
    <w:p>
      <w:pPr>
        <w:pStyle w:val="BookText"/>
        <w:rPr/>
      </w:pPr>
      <w:r>
        <w:rPr>
          <w:rFonts w:ascii="Amiri" w:hAnsi="Amiri" w:eastAsia="Amiri" w:cs="Amiri"/>
          <w:color w:val="111111"/>
          <w:sz w:val="28"/>
          <w:sz w:val="28"/>
          <w:szCs w:val="28"/>
          <w:rtl w:val="true"/>
          <w:lang w:bidi="ar-SA"/>
        </w:rPr>
        <w:t>حكومت و اهل بيت عليهم السلام</w:t>
      </w:r>
    </w:p>
    <w:p>
      <w:pPr>
        <w:pStyle w:val="BookText"/>
        <w:rPr/>
      </w:pPr>
      <w:r>
        <w:rPr>
          <w:rFonts w:ascii="IRNazanin" w:hAnsi="IRNazanin" w:eastAsia="IRNazanin"/>
          <w:color w:val="111111"/>
          <w:sz w:val="28"/>
          <w:sz w:val="28"/>
          <w:szCs w:val="28"/>
          <w:rtl w:val="true"/>
          <w:lang w:bidi="fa-IR"/>
        </w:rPr>
        <w:t>امام مجتبى عليه السلام در پاسخ به نامه اى كه معاويه براى آن حضرت فرستاده بود، چنين جواب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هذَا الأمْرُ لِي وَالخِلافَةُ لِي وَلاِهْلِ بَيْتِي، وَإنَّها لَمُحَرَّمَةٌ عَلَيْكَ وَعَلى أَهْلِ بَيْتِكَ سِمِعْتُهُ مِنْ رَسُولِ اللهِ صلّى الله عليه وآله وَاللهِ لَوْ وَجَدْتُ صابِرينَ عارِفينَ بِحَقّى غَيْرَ مُنْكِرينَ ما سَلَّمْتُ لَكَ وَلا أَعْطَيْتُكَ ما تُريدُ</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جانشينى رسول خدا صلّى الله عليه وآلهاز آن من و مربوط به اهل بيت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غاصبى، خلافت بر تو و خاندانت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رسول خدا صلّى الله عليه وآله شنيده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چنانچه مى يافتم يارانى آگاه و آشنا در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راه احياى حق ايستادگى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به تو واگذار نمى كردم و نمى دادم به تو آنچه را كه مى خواستى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با شرايطى كه در عقد صلحنامه نوشته شده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334" w:name="pg1966_8917"/>
    </w:p>
    <w:p>
      <w:pPr>
        <w:pStyle w:val="Heading3"/>
        <w:numPr>
          <w:ilvl w:val="2"/>
          <w:numId w:val="1"/>
        </w:numPr>
        <w:rPr/>
      </w:pPr>
      <w:bookmarkStart w:id="335" w:name="__RefHeading___Toc3648060_3650668749"/>
      <w:bookmarkStart w:id="336" w:name="_Toc133"/>
      <w:bookmarkEnd w:id="334"/>
      <w:bookmarkEnd w:id="335"/>
      <w:r>
        <w:rPr>
          <w:rtl w:val="true"/>
        </w:rPr>
        <w:t>فرجام امامان راستين</w:t>
      </w:r>
      <w:bookmarkEnd w:id="336"/>
    </w:p>
    <w:p>
      <w:pPr>
        <w:pStyle w:val="BookText"/>
        <w:rPr/>
      </w:pPr>
      <w:r>
        <w:rPr>
          <w:rFonts w:ascii="Amiri" w:hAnsi="Amiri" w:eastAsia="Amiri" w:cs="Amiri"/>
          <w:color w:val="111111"/>
          <w:sz w:val="28"/>
          <w:sz w:val="28"/>
          <w:szCs w:val="28"/>
          <w:rtl w:val="true"/>
          <w:lang w:bidi="ar-SA"/>
        </w:rPr>
        <w:t>فرجام امامان راستين</w:t>
      </w:r>
    </w:p>
    <w:p>
      <w:pPr>
        <w:pStyle w:val="BookText"/>
        <w:rPr/>
      </w:pPr>
      <w:r>
        <w:rPr>
          <w:rFonts w:ascii="IRNazanin" w:hAnsi="IRNazanin" w:eastAsia="IRNazanin"/>
          <w:color w:val="111111"/>
          <w:sz w:val="28"/>
          <w:sz w:val="28"/>
          <w:szCs w:val="28"/>
          <w:rtl w:val="true"/>
          <w:lang w:bidi="fa-IR"/>
        </w:rPr>
        <w:t>جناده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واپسين عمر امام مجتبى عليه السلام خدمت آن حضرت رسيدم، سم بشدّت آن بزرگوار را مى آزرد، عرض كردم چرا خود را معالجه نمى كنيد؟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من نگاهى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عَهِدَ إلَيْنا رَسُولُ اللهِ ـ صلّى الله عليه وآله ـ إنَّ هَذا الأمْرَ يَمْلِكُهُ إثنا عَشَرَ إماماً مِنْ وُلدِ عَلِيٍّ وَفاطِمَةَ، ما مِنّا إلاّ مَسْمُومٌ أَوْ مَقْتُولٌ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 كه رسول خدا بما وعده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وصايت بعد از او را دوازده نفر بدست مى گيرند، يازده نفر آنان از فرزندان على و فاطمه ـ سلام الله عليها ـ هستند و اينان در فرجام كار، در راه خدا يا مسموم و يا كشته مى شوند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337" w:name="__RefHeading___Toc3648062_3650668749"/>
      <w:bookmarkStart w:id="338" w:name="_Toc134"/>
      <w:bookmarkEnd w:id="337"/>
      <w:r>
        <w:rPr>
          <w:rtl w:val="true"/>
        </w:rPr>
        <w:t>شيعيان كيستند و دوستان كدامند؟</w:t>
      </w:r>
      <w:bookmarkEnd w:id="338"/>
    </w:p>
    <w:p>
      <w:pPr>
        <w:pStyle w:val="BookText"/>
        <w:rPr/>
      </w:pPr>
      <w:r>
        <w:rPr>
          <w:rFonts w:ascii="Amiri" w:hAnsi="Amiri" w:eastAsia="Amiri" w:cs="Amiri"/>
          <w:color w:val="111111"/>
          <w:sz w:val="28"/>
          <w:sz w:val="28"/>
          <w:szCs w:val="28"/>
          <w:rtl w:val="true"/>
          <w:lang w:bidi="ar-SA"/>
        </w:rPr>
        <w:t>شيعيان كيستند و دوستان كدامند؟</w:t>
      </w:r>
    </w:p>
    <w:p>
      <w:pPr>
        <w:pStyle w:val="BookText"/>
        <w:rPr/>
      </w:pP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رسول الله إنّى من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 كُنْتَ لَنا فِى أَوامِرِنا وَزَواجِرِنا مُطيعاً فَقَدْ صَدَقْتَ، وَإنْ كُنْتَ بِخِلافِ ذلِكَ فَلا تَزِدْ فِي ذُنُوبِكَ بِدَعْواكَ مَرْتَبَةً شَريفَةً لَسْتَ مِنْ أَهْلِها، لا تَقُلْ أَنَا مِنْ شِيعَتِكُمْ ولكِنْ قُلْ أَنَا مِنْ مُوالِيكُِمْ وَمُحِبِّيكُمْ وَمُعادِي أَعْدائِكُمْ وَأَنتَ فِى خَيْر وَإلى خَيْر</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خطاب به امام حسن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 من شيعه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بنده خدا، اگر در انجام واجبات و خوددارى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ما هستى و تبعيت مى كنى كه راست مى گويى، و چنانچه اينگونه نيستى، با اين ادّعاى دروغ بر گناهان خود افزودى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شيعه و پيرو ما از مقام والا و بلندى برخوردار است و تو اهل آن نيستى، مگو كه من شيعه تو هستم، بلكه بگو من از دوستان و هواداران و نيز از بدخواهان دشمنان شمايم، در اين صورت تو در خير و نيكى بسر مى برى و در مسير خير خواهى قرار دارى</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bookmarkStart w:id="339" w:name="pg1966_8918"/>
    </w:p>
    <w:p>
      <w:pPr>
        <w:pStyle w:val="Heading3"/>
        <w:numPr>
          <w:ilvl w:val="2"/>
          <w:numId w:val="1"/>
        </w:numPr>
        <w:rPr/>
      </w:pPr>
      <w:bookmarkStart w:id="340" w:name="__RefHeading___Toc3648064_3650668749"/>
      <w:bookmarkStart w:id="341" w:name="_Toc135"/>
      <w:bookmarkEnd w:id="339"/>
      <w:bookmarkEnd w:id="340"/>
      <w:r>
        <w:rPr>
          <w:rtl w:val="true"/>
        </w:rPr>
        <w:t>معيارهاى دوستان سالم</w:t>
      </w:r>
      <w:bookmarkEnd w:id="341"/>
    </w:p>
    <w:p>
      <w:pPr>
        <w:pStyle w:val="BookText"/>
        <w:rPr/>
      </w:pPr>
      <w:r>
        <w:rPr>
          <w:rFonts w:ascii="Amiri" w:hAnsi="Amiri" w:eastAsia="Amiri" w:cs="Amiri"/>
          <w:color w:val="111111"/>
          <w:sz w:val="28"/>
          <w:sz w:val="28"/>
          <w:szCs w:val="28"/>
          <w:rtl w:val="true"/>
          <w:lang w:bidi="ar-SA"/>
        </w:rPr>
        <w:t>معيارهاى دوستان سالم</w:t>
      </w:r>
    </w:p>
    <w:p>
      <w:pPr>
        <w:pStyle w:val="BookText"/>
        <w:rPr/>
      </w:pPr>
      <w:r>
        <w:rPr>
          <w:rFonts w:ascii="Amiri" w:hAnsi="Amiri" w:eastAsia="Amiri" w:cs="Amiri"/>
          <w:color w:val="111111"/>
          <w:sz w:val="28"/>
          <w:sz w:val="28"/>
          <w:szCs w:val="28"/>
          <w:rtl w:val="true"/>
          <w:lang w:bidi="ar-SA"/>
        </w:rPr>
        <w:t>مردى از امام حسن عليه السلام خواست كه دوست و همنشين وى باشد، امام عليه السلام سه شرط را برايش مطرح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ـ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تَمْدَحَنى فَأَنا أَعْلَمُ بِنَفْسى مِنْكَ أَوْ تُكذِبنى فَإنَّهُ لا رَأْىَ لِمَكْذُوب أَوْ تَغْتابَ عِنْدِى أَحَداً،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لِى فِى الإنْصِرافِ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ـ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بشرط آن كه از من ستايش و تعريف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نسبت به خودم از تو آگاهترم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مرا دروغگو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دروغگو رأى و عقيده درستى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مبادا در برابر من از كسى غيبت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 مرد شرايط دوستى با آن حضرت را دشوار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از درخواست خود منصرف شوم؟</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هر طور مى خواهى انجام 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3648066_3650668749"/>
      <w:bookmarkStart w:id="343" w:name="_Toc136"/>
      <w:bookmarkEnd w:id="342"/>
      <w:r>
        <w:rPr>
          <w:rtl w:val="true"/>
        </w:rPr>
        <w:t>سياست از ديدگاه معصوم</w:t>
      </w:r>
      <w:bookmarkEnd w:id="343"/>
    </w:p>
    <w:p>
      <w:pPr>
        <w:pStyle w:val="BookText"/>
        <w:rPr/>
      </w:pPr>
      <w:r>
        <w:rPr>
          <w:rFonts w:ascii="IRNazanin" w:hAnsi="IRNazanin" w:eastAsia="IRNazanin"/>
          <w:color w:val="111111"/>
          <w:sz w:val="28"/>
          <w:sz w:val="28"/>
          <w:szCs w:val="28"/>
          <w:rtl w:val="true"/>
          <w:lang w:bidi="fa-IR"/>
        </w:rPr>
        <w:t>سياست از ديدگاه معصوم</w:t>
      </w:r>
    </w:p>
    <w:p>
      <w:pPr>
        <w:pStyle w:val="BookText"/>
        <w:rPr/>
      </w:pPr>
      <w:r>
        <w:rPr>
          <w:rFonts w:ascii="IRNazanin" w:hAnsi="IRNazanin" w:eastAsia="IRNazanin"/>
          <w:color w:val="111111"/>
          <w:sz w:val="28"/>
          <w:sz w:val="28"/>
          <w:szCs w:val="28"/>
          <w:rtl w:val="true"/>
          <w:lang w:bidi="fa-IR"/>
        </w:rPr>
        <w:t>مردى از امام مجتبى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چيست؟</w:t>
      </w:r>
    </w:p>
    <w:p>
      <w:pPr>
        <w:pStyle w:val="BookText"/>
        <w:rPr/>
      </w:pPr>
      <w:r>
        <w:rPr>
          <w:rFonts w:ascii="Amiri" w:hAnsi="Amiri" w:eastAsia="Amiri" w:cs="Amiri"/>
          <w:color w:val="111111"/>
          <w:sz w:val="28"/>
          <w:sz w:val="28"/>
          <w:szCs w:val="28"/>
          <w:rtl w:val="true"/>
          <w:lang w:bidi="ar-SA"/>
        </w:rPr>
        <w:t xml:space="preserve">فقال ـ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تَرْعى حُقُوقَ اللهِ، حُقُوقَ الأحْياءِ، وَحُقُوقَ الأمواتِ فَأمّا حُقُوقُ اللهِ فَأداءُ ما طُلِبَ وَاجْتِنابُ عَمّا 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حُقُوقُ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أَنْ تَقُومَ بِواجِبِكَ نَحْوَ إخْوانِكَ، وَلا تَتَأخَّرَ عَنْ خِدْمَةِ أُمَّتِكَ وَأَنْ تُخَلِّصَ لِوَلِىِّ الأمْرِ ما أَخْلَصَ لاُِمَّتِهِ وأنْ تَرْفَعَ عَقِيرَتَكَ فِى وَجْهِهِ إذا ما حادَ عَنِ الطَريقِ السوي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حُقُوقُ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أنْ تُذْكَرَ خَيْراتِهِمْ وَتَتَغاضى عَنْ مَساوِئِهِمْ فَإنَّ لَهُمْ رباً يُحاسِبُهُمْ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سياست، رعايت حقوق خدا، مردم و اموات اين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دورى كردن از آنچه ما را نهى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وظيفه خود را نسبت به مردم انجام دهى و هرگز از خدمت به جامعه خود باز نمانى، و همان طورى كه زمامدار با تو با صداقت رفتار مى كند تو هم بايد با حقيقت و اخلاص رفتار نمايى و چون اقوام و بستگانت از راه راست منحرف شدند، آنها را به راه راست رهنمون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حقوق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از خوبيهاى آنان سخن گوييد و از زشتيهايشان چشم پوشى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آنان خداوندى است كه حساب آنها را رسيدگى خواهد كرد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bookmarkStart w:id="344" w:name="pg1966_8919"/>
    </w:p>
    <w:p>
      <w:pPr>
        <w:pStyle w:val="Heading3"/>
        <w:numPr>
          <w:ilvl w:val="2"/>
          <w:numId w:val="1"/>
        </w:numPr>
        <w:rPr/>
      </w:pPr>
      <w:bookmarkStart w:id="345" w:name="__RefHeading___Toc3648068_3650668749"/>
      <w:bookmarkStart w:id="346" w:name="_Toc137"/>
      <w:bookmarkEnd w:id="344"/>
      <w:bookmarkEnd w:id="345"/>
      <w:r>
        <w:rPr>
          <w:rtl w:val="true"/>
        </w:rPr>
        <w:t>عزّت مؤمن</w:t>
      </w:r>
      <w:bookmarkEnd w:id="346"/>
    </w:p>
    <w:p>
      <w:pPr>
        <w:pStyle w:val="BookText"/>
        <w:rPr/>
      </w:pPr>
      <w:r>
        <w:rPr>
          <w:rFonts w:ascii="Amiri" w:hAnsi="Amiri" w:eastAsia="Amiri" w:cs="Amiri"/>
          <w:color w:val="111111"/>
          <w:sz w:val="28"/>
          <w:sz w:val="28"/>
          <w:szCs w:val="28"/>
          <w:rtl w:val="true"/>
          <w:lang w:bidi="ar-SA"/>
        </w:rPr>
        <w:t>عزّت مؤمن</w:t>
      </w:r>
    </w:p>
    <w:p>
      <w:pPr>
        <w:pStyle w:val="BookText"/>
        <w:rPr/>
      </w:pPr>
      <w:r>
        <w:rPr>
          <w:rFonts w:ascii="Amiri" w:hAnsi="Amiri" w:eastAsia="Amiri" w:cs="Amiri"/>
          <w:color w:val="111111"/>
          <w:sz w:val="28"/>
          <w:sz w:val="28"/>
          <w:szCs w:val="28"/>
          <w:rtl w:val="true"/>
          <w:lang w:bidi="ar-SA"/>
        </w:rPr>
        <w:t>قال الامام المجتبى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جَعَلْتُ الدُنْيا كُلَّها لُقْمةً واحِدَةً لَقَمْتُها مَنْ يَعْبُدُ اللهَ خالِصاً لَرَأَيْتُ أَنّى مُقَصِّرٌ فِى حَقِّهِ، وَلَوْ مَنَعْتُ الكافِرَ مِنْها حَتّى يَمُوتَ جُوعاً وَعَطَشاً ثُمَّ أَذْقَنْتُهُ شَرْبَةً مِنَ الماءِ لَرَأَيْتُ أَنّى قَدْ أَسْرَفْتُ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همه دنيا را تبديل به يك لقمه غذا كنم و به انسانى كه خدا را از روى خلوص عبادت مى كند بخورانم، خودم را مقصّر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 دانم و چنانچه فرد كافرى را گرسنگى دهم تا به آن اندازه كه جانش از شدّت گرسنگى و تشنگى به لب برسد، آنگاه مقدارى كمى آب به او بدهم، خود را نسبت به او اسرافكار مى پندارم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347" w:name="__RefHeading___Toc3648070_3650668749"/>
      <w:bookmarkStart w:id="348" w:name="_Toc138"/>
      <w:bookmarkEnd w:id="347"/>
      <w:r>
        <w:rPr>
          <w:rtl w:val="true"/>
        </w:rPr>
        <w:t>انتخاب دوست</w:t>
      </w:r>
      <w:bookmarkEnd w:id="348"/>
    </w:p>
    <w:p>
      <w:pPr>
        <w:pStyle w:val="BookText"/>
        <w:rPr/>
      </w:pPr>
      <w:r>
        <w:rPr>
          <w:rFonts w:ascii="IRNazanin" w:hAnsi="IRNazanin" w:eastAsia="IRNazanin"/>
          <w:color w:val="111111"/>
          <w:sz w:val="28"/>
          <w:sz w:val="28"/>
          <w:szCs w:val="28"/>
          <w:rtl w:val="true"/>
          <w:lang w:bidi="fa-IR"/>
        </w:rPr>
        <w:t>انتخاب دوست</w:t>
      </w:r>
    </w:p>
    <w:p>
      <w:pPr>
        <w:pStyle w:val="BookText"/>
        <w:rPr/>
      </w:pPr>
      <w:r>
        <w:rPr>
          <w:rFonts w:ascii="Amiri" w:hAnsi="Amiri" w:eastAsia="Amiri" w:cs="Amiri"/>
          <w:color w:val="111111"/>
          <w:sz w:val="28"/>
          <w:sz w:val="28"/>
          <w:szCs w:val="28"/>
          <w:rtl w:val="true"/>
          <w:lang w:bidi="ar-SA"/>
        </w:rPr>
        <w:t>قال عليه السلام لبعض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لا تُؤاخِ أَحَداً حَتّى تَعْرِفَ مَوارِدَهُ وَمَصادِرَهُ فَإذا اسْتَنْبَطْتَ الخُبْرَةَ وَرَضِيتَ العِشْرَةَ فَآخِهِ عَلى إقالَةِ العَثْرَةِ وَالمُواساةِ فِى العُسْرَةِ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با هيچ كس پيمان دوستى مبند مگر اين كه بدانى از كجا مى آيد و به كجا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خصوصيات اخلاقيش را بدست آور، و چون دقيق بررسى كردى و او را انسانى شايسته يافتى، بر پايه گذشت و اغماض و برادرى در سختيها و لغزشها با او رفتار كن و دوستيت را استمرار بخش</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349" w:name="__RefHeading___Toc3648072_3650668749"/>
      <w:bookmarkStart w:id="350" w:name="_Toc139"/>
      <w:bookmarkEnd w:id="349"/>
      <w:r>
        <w:rPr>
          <w:rtl w:val="true"/>
        </w:rPr>
        <w:t>فروتنى</w:t>
      </w:r>
      <w:bookmarkEnd w:id="350"/>
    </w:p>
    <w:p>
      <w:pPr>
        <w:pStyle w:val="BookText"/>
        <w:rPr/>
      </w:pPr>
      <w:r>
        <w:rPr>
          <w:rFonts w:ascii="IRNazanin" w:hAnsi="IRNazanin" w:eastAsia="IRNazanin"/>
          <w:color w:val="111111"/>
          <w:sz w:val="28"/>
          <w:sz w:val="28"/>
          <w:szCs w:val="28"/>
          <w:rtl w:val="true"/>
          <w:lang w:bidi="fa-IR"/>
        </w:rPr>
        <w:t>فروتنى</w:t>
      </w:r>
    </w:p>
    <w:p>
      <w:pPr>
        <w:pStyle w:val="BookText"/>
        <w:rPr/>
      </w:pPr>
      <w:r>
        <w:rPr>
          <w:rFonts w:ascii="Amiri" w:hAnsi="Amiri" w:eastAsia="Amiri" w:cs="Amiri"/>
          <w:color w:val="111111"/>
          <w:sz w:val="28"/>
          <w:sz w:val="28"/>
          <w:szCs w:val="28"/>
          <w:rtl w:val="true"/>
          <w:lang w:bidi="ar-SA"/>
        </w:rPr>
        <w:t>قال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أَعْرَفُ الناس بِحُقُوقِ إخوانِهِ وَأَشَدُّهُمْ قَضاءاً لَها أَعْظَمُهُمْ عِنْدَ اللهِ شَأْناً وَمَنْ تَواضَعَ فِى الدُنْيا لاِخْوانِهِ فَهُوَ عِنْدَ اللهِ مِنَ الصِّدِيقينَ وَمِنْ شيعَةِ عَلِيِّ بْنِ أَبى طالِب عليه السلام </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فروتن و متواضع كسى است كه حق مردم را بشناسد و در بر آوردن نياز آنان بكوشد، در اين صورت در نزد خداوند مقام بالا و والايى خواهد داشت و هر كس در اين جهان نسبت به برادران دينيش فروتنى كند و تواضع نمايد، نزد خداوند از صديقان و شيعيان على بن ابى طالب عليه السلام محسوب مى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351" w:name="pg1966_8920"/>
    </w:p>
    <w:p>
      <w:pPr>
        <w:pStyle w:val="Heading3"/>
        <w:numPr>
          <w:ilvl w:val="2"/>
          <w:numId w:val="1"/>
        </w:numPr>
        <w:rPr/>
      </w:pPr>
      <w:bookmarkStart w:id="352" w:name="__RefHeading___Toc3648074_3650668749"/>
      <w:bookmarkStart w:id="353" w:name="_Toc140"/>
      <w:bookmarkEnd w:id="351"/>
      <w:bookmarkEnd w:id="352"/>
      <w:r>
        <w:rPr>
          <w:rtl w:val="true"/>
        </w:rPr>
        <w:t>سخاوت و نيكى</w:t>
      </w:r>
      <w:bookmarkEnd w:id="353"/>
    </w:p>
    <w:p>
      <w:pPr>
        <w:pStyle w:val="BookText"/>
        <w:rPr/>
      </w:pPr>
      <w:r>
        <w:rPr>
          <w:rFonts w:ascii="Amiri" w:hAnsi="Amiri" w:eastAsia="Amiri" w:cs="Amiri"/>
          <w:color w:val="111111"/>
          <w:sz w:val="28"/>
          <w:sz w:val="28"/>
          <w:szCs w:val="28"/>
          <w:rtl w:val="true"/>
          <w:lang w:bidi="ar-SA"/>
        </w:rPr>
        <w:t>سخاوت و نيكى</w:t>
      </w:r>
    </w:p>
    <w:p>
      <w:pPr>
        <w:pStyle w:val="BookText"/>
        <w:rPr/>
      </w:pPr>
      <w:r>
        <w:rPr>
          <w:rFonts w:ascii="IRNazanin" w:hAnsi="IRNazanin" w:eastAsia="IRNazanin"/>
          <w:color w:val="111111"/>
          <w:sz w:val="28"/>
          <w:sz w:val="28"/>
          <w:szCs w:val="28"/>
          <w:rtl w:val="true"/>
          <w:lang w:bidi="fa-IR"/>
        </w:rPr>
        <w:t>امام حسن عليه السلام مشغول طواف كعبه بود، كه مردى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جواد چه كسى است؟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لِكَلامَكَ وَجْهَيْنِ، فَإنْ كُنْتَ تَسْأَلُ عَنِ الْمَخْلُوقِ فَإِنَّ الجَوادَ الَّذِى يُؤَدِّى مَا افْتَرَضَ عَلَيْهِ، وَالبَخِيلُ الَّذِي يَبْخَلُ بِما افْتَرَضَ عَلَيْهِ، وَإنْ كُنْتَ تَسْأَلُ عَنِ الخالِقِ فَهُوَ الجَوادُ إنْ أَعْطَى، وَهُوَ الجَوادُ وَإنْ مَنَعَ لأنَّهُ إنْ أَعطَى عَبْداً أَعْطاهُ ما لَيْسَ لَهُ وَإنْ مَنَعَ مَنَعَهُ ما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ـ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ما لَمْ يَتَقَدَّمهُ مَطَلٌ وَلا يَتْبَعُهُ مَنٌّ وَالإعْطاءُ قَبْلَ السُؤالِ مِنْ أَكْبَرِ السُؤْدَدِ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شما شامل بخشندگى خالق و مخلوق هر دو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جود و بخشندگى مخلوق در آن است كه آنچه را خداوند بر او واجب شمرده انجام دهد و چنانچه انجام ندهد بخيل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چه ببخشد و چه نبخشد جواد است، زيرا بندگان حقّى بر خداوند ندارند تا مفهوم اعطاء و منع بر آن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آن است كه قبل از انجامش مسامحه اى نباشد و بعد از انجام منّتى صورت نگيرد و بخشندگى قبل از سؤال كردن نشانه بزرگوارى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354" w:name="__RefHeading___Toc3648076_3650668749"/>
      <w:bookmarkStart w:id="355" w:name="_Toc141"/>
      <w:bookmarkEnd w:id="354"/>
      <w:r>
        <w:rPr>
          <w:rtl w:val="true"/>
        </w:rPr>
        <w:t>همسايگان را بر خويش مقدم بداريد</w:t>
      </w:r>
      <w:bookmarkEnd w:id="355"/>
    </w:p>
    <w:p>
      <w:pPr>
        <w:pStyle w:val="BookText"/>
        <w:rPr/>
      </w:pPr>
      <w:r>
        <w:rPr>
          <w:rFonts w:ascii="IRNazanin" w:hAnsi="IRNazanin" w:eastAsia="IRNazanin"/>
          <w:color w:val="111111"/>
          <w:sz w:val="28"/>
          <w:sz w:val="28"/>
          <w:szCs w:val="28"/>
          <w:rtl w:val="true"/>
          <w:lang w:bidi="fa-IR"/>
        </w:rPr>
        <w:t>همسايگان را بر خويش مقدم بداريد</w:t>
      </w:r>
    </w:p>
    <w:p>
      <w:pPr>
        <w:pStyle w:val="BookText"/>
        <w:rPr/>
      </w:pPr>
      <w:r>
        <w:rPr>
          <w:rFonts w:ascii="Amiri" w:hAnsi="Amiri" w:eastAsia="Amiri" w:cs="Amiri"/>
          <w:color w:val="111111"/>
          <w:sz w:val="28"/>
          <w:sz w:val="28"/>
          <w:szCs w:val="28"/>
          <w:rtl w:val="true"/>
          <w:lang w:bidi="ar-SA"/>
        </w:rPr>
        <w:t>عن الحسن بن على عليهماالسلام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أُمِّى فاطِمَةَ ـ عليهماالسلام ـ قامَتْ فِي مِحْرابِها لَيْلَةَ جُمُعَتِها، فَلَمْ تَزَلْ راكِعَةً ساجِدَةً حَتّى اتَّضَحَ عَمُودُ الصُّبْحِ وَسَمِعْتُها تَدْعُو لِلْمُؤْمِنينَ وَالمُؤْمِناتِ وَتُسَمِّيهِمْ وَتَكْثُرُ الدُّعاءَ لَهُمْ، وَلا تَدْعُو لِنَفْسِها بِشَىْء،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تَدْعينَ لِنَفْسِكِ كَما تَدْعينَ لِغَيْرِكِ؟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فاطمه ـ عليهاالسلام ـ را مى ديدم كه شبهاى جمعه راست قامتانه در محراب عبادتش ايستاده، تا طلوع صبح به ركوع و سجود بسر مى برد، خود مى شنيدم كه او براى مردان و زنان مؤمن دعا مى كند و حتى آنان را نام مى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برطرف شدن گرفتاريها و برآورده شدن خواسته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دعا مى كرد و ليكن براى خويش سخنى نمى گفت و دعايى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خود همانند ديگران دعا نمى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همسايه را مقدم دار و سپس خود و اهل خانه را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bookmarkStart w:id="356" w:name="pg1966_8921"/>
    </w:p>
    <w:p>
      <w:pPr>
        <w:pStyle w:val="Heading3"/>
        <w:numPr>
          <w:ilvl w:val="2"/>
          <w:numId w:val="1"/>
        </w:numPr>
        <w:rPr/>
      </w:pPr>
      <w:bookmarkStart w:id="357" w:name="__RefHeading___Toc3648078_3650668749"/>
      <w:bookmarkStart w:id="358" w:name="_Toc142"/>
      <w:bookmarkEnd w:id="356"/>
      <w:bookmarkEnd w:id="357"/>
      <w:r>
        <w:rPr>
          <w:rtl w:val="true"/>
        </w:rPr>
        <w:t>پي نوشت</w:t>
      </w:r>
      <w:bookmarkEnd w:id="3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معروف به 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الا مامُ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الا مامُ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بحارالا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بحارالا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تهذيب الا 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166.2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 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الا 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بحارالا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بحارالا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الا مام 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بحارالا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بحارالا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بحارالا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bookmarkStart w:id="359" w:name="pg1966_8922"/>
    </w:p>
    <w:p>
      <w:pPr>
        <w:pStyle w:val="BookText"/>
        <w:rPr/>
      </w:pPr>
      <w:bookmarkEnd w:id="359"/>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بحارالا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الا مام 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بحارالا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2"/>
        <w:numPr>
          <w:ilvl w:val="1"/>
          <w:numId w:val="1"/>
        </w:numPr>
        <w:rPr/>
      </w:pPr>
      <w:bookmarkStart w:id="360" w:name="__RefHeading___Toc3648080_3650668749"/>
      <w:bookmarkStart w:id="361" w:name="_Toc143"/>
      <w:bookmarkEnd w:id="360"/>
      <w:r>
        <w:rPr>
          <w:rtl w:val="true"/>
        </w:rPr>
        <w:t xml:space="preserve">علت صلح امام حسن </w:t>
      </w:r>
      <w:r>
        <w:rPr>
          <w:rtl w:val="true"/>
        </w:rPr>
        <w:t>(</w:t>
      </w:r>
      <w:r>
        <w:rPr>
          <w:rtl w:val="true"/>
        </w:rPr>
        <w:t>عليه السلام</w:t>
      </w:r>
      <w:r>
        <w:rPr>
          <w:rtl w:val="true"/>
        </w:rPr>
        <w:t>)</w:t>
      </w:r>
      <w:bookmarkEnd w:id="361"/>
    </w:p>
    <w:p>
      <w:pPr>
        <w:pStyle w:val="BookText"/>
        <w:rPr/>
      </w:pPr>
      <w:r>
        <w:rPr>
          <w:rFonts w:ascii="Amiri" w:hAnsi="Amiri" w:eastAsia="Amiri" w:cs="Amiri"/>
          <w:color w:val="111111"/>
          <w:sz w:val="28"/>
          <w:sz w:val="28"/>
          <w:szCs w:val="28"/>
          <w:rtl w:val="true"/>
          <w:lang w:bidi="ar-SA"/>
        </w:rPr>
        <w:t xml:space="preserve">علت صلح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پدرش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بى‌كس و بى‌ياور و درمانده شد كه مجبور گرديد، با معاويه صلح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بدتر اين كه بعضيها او را سرزنش كردند كه چرا با معاويه صلح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افراد نادان و سفيه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حسن بن على خلافت را به معاويه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جوابى است كه خود امام داده است، چنان كه ابو سعيد عقيصا گفت به حسن بن على ابن ابى طالب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چرا با معاويه صلح و سازش كردى؟</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حجت خدا بر بندگانش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امام آنها بعد از پدرم نمى‌باشم؟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من آن كسى نيستم كه رسول خدا در باره من و برادرم‌فرموده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ولداى امامان قاما او قعدا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اين دو فرزندان من امامند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اجراى اوامر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برخيزند و خواه بنشينند؟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امامم خواه برخيزم يا بنشينم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ابو سعيد علت صلح من با معاويه همان علت صلح رسول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اهالى مكه است هنگامى كه از حديبيه برگشت، منتهى فرقى كه هست اين است كه آنان آشكارا كافر بودند ولى معاويه و يارانش در باطن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سعيد اگر من از جانب خدا امام هستم پس جايز نيست در قبول صلح و يا جنگ به سفاهت رأى نسبت داده شوم، اگر چه حكمت آنچه انجام مى‌دهم براى افراد مشتبه باشد آيا نمى‌بينى هنگامى كه خضر به خاطر سوراخ كردن كشتى و كشتن پسر و تعمير ديوار از طرف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غضب واقع شد، براى اين كه علت آن بر او مشتبه بود، تا اين كه خضر به او خبر داد و موسى راضى شد همچنين من نيز به خاطر صلحى كه با معاويه كردم، از طرف كسانى كه علت اين امر را نمى‌دانستند و نسبت به آن جاهل بودند، مورد غضب واقع شدم و اگر من صلح نمى‌كردم معاويه يك نفر شيعه در روى زمين باقى نمى‌گذاشت مگر اين كه همه را مى‌كشتند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بعضيها كه بر اين حديث واقف شوند، بگويند كسانى كه به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گرفتند، معذور بودند، همچنان كه موسى معذور بود؟</w:t>
      </w:r>
    </w:p>
    <w:p>
      <w:pPr>
        <w:pStyle w:val="BookText"/>
        <w:rPr/>
      </w:pPr>
      <w:r>
        <w:rPr>
          <w:rFonts w:ascii="IRNazanin" w:hAnsi="IRNazanin" w:eastAsia="IRNazanin"/>
          <w:color w:val="111111"/>
          <w:sz w:val="28"/>
          <w:sz w:val="28"/>
          <w:szCs w:val="28"/>
          <w:rtl w:val="true"/>
          <w:lang w:bidi="fa-IR"/>
        </w:rPr>
        <w:t xml:space="preserve">جواب او اين است كه خضر موسى را در آنچه واقع شد، معذور ندانست و لذا از او جدا شد، پس عذر كسى كه بر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بگيرد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موسى رعيت خضر نبود كه اطاعتش بر او واجب باشد بلكه موسى و خضر با هم مصاحب و رفيق راه بودند، موسى پيامبر بود ولى خضر پيامبر نبود خضر مكلف به باطن بود و مى‌بايست مطابق آن عمل كند و موسى هم مكلف به ظاهر بود مى‌بايست با توجه به ظاهر آنها بر وى انكار نمايد، زيرا آنچه در ظاهراتفاق افتاد به ظاهر بدو منكر مى‌نمود، پس از اين جهت هر دو معذور بودند و شايد هم موسى توجه نداشت كه خضر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رعيت امام حسن در عيب گرفتن بر او معذور نبودند، زيرا آنان از نظر شرع مكلف بودند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نمايند، خواه صلح كند و خواه جنگ كند، پس هر گاه كسى بر او عيب بگيرد يا مخالفت كند، حكمش حكم كسى است كه با امام زمان خود مخالفت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پذيرفتن صلح اين بود كه اكثر اصحابش در همراهى وى به همين صفت بودند و موافق رأى و نظر امام نبودند، پس چگونه اين جماعت مى‌توانستند براى مقابله با دشمن به امام خود يارى كنند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رجال مذاهب چهارگانه، بالاتفاق روايت كرده‌اند كه پيامبرشان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سيد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يكى از جوانان بهشت عملى صادر مى‌شود كه به خاطر آن مورد مذمت و نكوهش قرار مى‌گيرد و در بهشت جوانانى هستند مثل عيسى بن مريم و يحيى بن زكريا و غير ايشان از اوليا كه عيب در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عيب گرفتن بر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مگر اين كه اول بايد به پيامبر عيب گرفت كه به امام حسن مدح و ثنا گفته است و عيب گرفتن به پيامبر هم صحيح نيست مگر بعد از عيب گرفتن به خداوند كه در باره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 إِنْ هُوَ إِلَّا وَحْيٌ يُوحى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هواى نفس سخن نمى‌گويد و سخن او جز وحى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آيه تطهير روايت كرده‌اند كه خداوند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گردانيده است و اگر او داراى عيب بود، پاك نبود و آن خدائى كه به پاكى او گواهى داده بود مى‌دانست كه او در آينده با معاويه صلح خواهد كرد زيرا تمام اوصاف و كردارش پيش خداوند از اول تا آخر و ظاهر و باطن حاضر بود، وقتى‌كه به طهارت او حكم كرده، اين اقتضاى طهارت و پاكى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آنها اتفاق دارند بر اين كه پيامبر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صلح بستند در حالى كه آنها كافر بودند وقتى صلح با كافر جايز باشد صلح با كسى كه به ظاهر مسلمان است، چه اشكالى دارد؟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اتفاق دارند بر اين كه پيامبر با يهود و نصارى صلح كرد و آنها را در كفر و ضلالتشان باقى گذاشت و از آنها جزيه گرفت و با اين عمل براى پسرش حسن در صلح با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سرمشق گرديد چنان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فِي رَسُولِ اللَّهِ أُسْوَةٌ حَسَنَةٌ و همچنين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اسلام معروف است و طرف قرار داد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نمايندگى از طرف كفار قريش زير ورقه صلح را امضاء كرد و اين صلح از صلح امام حسن با معاويه تعجب آورتر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جوابها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 و پشيمانى، ما را از جنگ لشكر شام باز نداشت بلكه با سلامت نفس و اطمينان و شكيبائى با آنان مى‌جنگيديم ولى سلامت نفس با كينه و عداوت مخلوط گرديد و استقامت با تزلزل درهم آميخت و شما آنگاه كه به صفين مى‌رفتيد دين را در پيش رو و دنيا را در پشت سر داشتيد ولى اكنون دنيا را در جلو و دين را پشت سر افكنده‌ايد، بدانيد ما به شما آنچنانيم كه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تغييرى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نسبت به ما آنچنان كه بوديد،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اين سخن، اشاره به اسباب و علل متلاشى شدن لشكريان فرمود آنگاه پيشنهاد صلح معاويه را بر مردم به اين نحو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معاويه ما را به امرى كه در آن شرافت و انصاف نيست، دعوت كرده اگر كشته شدن را دوست داريد، پيشنهاد وى را بر مى‌گردانيم و با دم شمشيرها با وى برخورد مى‌كنيم و اگر زنده بودن را دوست داريد، پيشنهاد معاويه را قبول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امام به اينجا رسيد، همه يك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التقيّة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كتابهاى صحاح روايت كرده‌اند و حميدى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بكرة بقيع بن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بالاى منبر ديدم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كنارش بود پيامبر گاهى به مردم و گاهى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مى‌كرد و مى‌فرمود</w:t>
      </w:r>
      <w:r>
        <w:rPr>
          <w:rFonts w:eastAsia="IRNazanin" w:cs="IRNazanin"/>
          <w:color w:val="111111"/>
          <w:sz w:val="28"/>
          <w:szCs w:val="28"/>
          <w:rtl w:val="true"/>
          <w:lang w:bidi="fa-IR"/>
        </w:rPr>
        <w:t>:</w:t>
      </w:r>
      <w:bookmarkStart w:id="362" w:name="pg1966_8926"/>
    </w:p>
    <w:p>
      <w:pPr>
        <w:pStyle w:val="BookText"/>
        <w:rPr/>
      </w:pPr>
      <w:bookmarkEnd w:id="3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ابنى هذا سيّد و لعلّ اللَّه ان يصلح به بين فئتين عظيمتين من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 من آقاست شايد خداوند به وسيله او ميان دو دسته بزرگ از مسلمانان صلح برقرار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پيامبر،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 نسبت داده و اين خداوند بود كه به وسيله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دسته بزرگ از مسلمانان صلح برقرار نمود بنا بر اين هر كس به امام حسن به خاطر اين صلح عيب بگيرد در حقيقت به خدا عيب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اين حديث در مقام مدح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خاطر صلحى كه در آينده ميان مسلمانان برقرار خواهد كرد و لذا پيامبر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آقاست و غير اينها كه معنى حديث اقتضا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داود إلهامى، 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Heading2"/>
        <w:numPr>
          <w:ilvl w:val="1"/>
          <w:numId w:val="1"/>
        </w:numPr>
        <w:rPr/>
      </w:pPr>
      <w:bookmarkStart w:id="363" w:name="__RefHeading___Toc3648082_3650668749"/>
      <w:bookmarkStart w:id="364" w:name="_Toc144"/>
      <w:bookmarkEnd w:id="363"/>
      <w:r>
        <w:rPr>
          <w:rtl w:val="true"/>
        </w:rPr>
        <w:t xml:space="preserve">مظلوميت امام حسن </w:t>
      </w:r>
      <w:r>
        <w:rPr>
          <w:rtl w:val="true"/>
        </w:rPr>
        <w:t>(</w:t>
      </w:r>
      <w:r>
        <w:rPr>
          <w:rtl w:val="true"/>
        </w:rPr>
        <w:t>عليه السلام</w:t>
      </w:r>
      <w:r>
        <w:rPr>
          <w:rtl w:val="true"/>
        </w:rPr>
        <w:t>)</w:t>
      </w:r>
      <w:bookmarkEnd w:id="364"/>
    </w:p>
    <w:p>
      <w:pPr>
        <w:pStyle w:val="Heading3"/>
        <w:numPr>
          <w:ilvl w:val="2"/>
          <w:numId w:val="1"/>
        </w:numPr>
        <w:rPr/>
      </w:pPr>
      <w:bookmarkStart w:id="365" w:name="__RefHeading___Toc3648084_3650668749"/>
      <w:bookmarkStart w:id="366" w:name="_Toc145"/>
      <w:bookmarkEnd w:id="365"/>
      <w:r>
        <w:rPr>
          <w:rtl w:val="true"/>
        </w:rPr>
        <w:t>مظلوميّت سبطاكبر</w:t>
      </w:r>
      <w:bookmarkEnd w:id="366"/>
    </w:p>
    <w:p>
      <w:pPr>
        <w:pStyle w:val="BookText"/>
        <w:rPr/>
      </w:pPr>
      <w:r>
        <w:rPr>
          <w:rFonts w:ascii="Amiri" w:hAnsi="Amiri" w:eastAsia="Amiri" w:cs="Amiri"/>
          <w:color w:val="111111"/>
          <w:sz w:val="28"/>
          <w:sz w:val="28"/>
          <w:szCs w:val="28"/>
          <w:rtl w:val="true"/>
          <w:lang w:bidi="ar-SA"/>
        </w:rPr>
        <w:t>مظلوميّت رهبر</w:t>
      </w:r>
    </w:p>
    <w:p>
      <w:pPr>
        <w:pStyle w:val="BookText"/>
        <w:rPr/>
      </w:pPr>
      <w:r>
        <w:rPr>
          <w:rFonts w:ascii="IRNazanin" w:hAnsi="IRNazanin" w:eastAsia="IRNazanin"/>
          <w:color w:val="111111"/>
          <w:sz w:val="28"/>
          <w:sz w:val="28"/>
          <w:szCs w:val="28"/>
          <w:rtl w:val="true"/>
          <w:lang w:bidi="fa-IR"/>
        </w:rPr>
        <w:t>پس از شهادت جانسوز مولاى متّقيان امام علىّ عليه السلام ، عدّه اى از مردم به حضور امام حسن مجتبى عليه السلام آمده واظهار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خليفه و جانشين پدرت هستى و ما شنونده و فرمان بر دستورات تو مى باشيم ، ما را بر آنچه صلاح مى دانى ، راهنمائى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مردمانى دروغگو هستيد و نسبت به كسى كه از من برتر بود بى وفائى كرديد؛ پس چگونه مى خواهيد مطيع و فرمان بر من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و باكدام سابقه اى مى توانم به شما اعتماد كنم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اگر صداقت داريد و راست مى گوئيد، وعده من و شما در نزديكى شهر مداين مى باشد، كه محلّ تجمّع لشكر جهت روياروئى با دشمن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اكثريّت آن ها به امام عليه السلام پشت كرده و به خانه هاى خود بازگشتند؛ و حضرت با علم و آگاهى نسبت به اوضاع ، سوار مركب خود شد و عدّه قليلى همراه حضرت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وفائى را از آن مردمان مشاهده نمود، در همان مكان موعود در ضمن ايراد خطبه 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خواستيد مرا مغرور نمائيد، پس نيرنگ و حيله به كار گرفتيد همان گونه كه با پدرم چنين كرديد، شماها بعد از من در ركاب شخصى كافر و ظالم خواهيد جنگيد، كه هيچ ايمان به خداوند و رسولش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 شخصى را از قبيله كِنده به عنوان فرمانده لشكر برگزيد و او را به همراه چهار هزار نفر به ميدان جنگ گسيل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اءنبار توقّف كنيد و تا دستورى از جانب من نيامده ، هيچ گونه حركتى انجام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معاويه از چنين قضيّه اى آگاه شد، چند نفر ماءمور به همراه پانصد هزار درهم براى فرمانده لشكر فرستاد و به او پيام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ملحق شوى ؛ ولايت هر كجا را كه مايل باشى به تو واگذار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فرمانده لشكر چون فردى سست ايمان و دنياطلب بود، به امام مجتبى عليه السلام خيانت كرد؛ و پول ها را گرفت و به همراه تعداد بسيارى از نيروهاى خود به سپاه معاويه ملحق شد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خبر به حضرت رسيد اظهار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كِنِدى به من و شما خيانت كرد، و اكنون براى بار دوّم تكرار مى كنم و مى گويم كه شما مردمان بى وفا و دنياطلب هستيد، وليكن شخص ديگرى را به جاى او مى فرستم ، با اين كه مى دانم او نيز چون ديگران بى وفا و خائن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شخصى را از قبيله بنى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چهار هزار نفر روانه نمود؛ و از او عهد و پيمان گرفت كه به مسلمين خيانت نكند و او نيز قسم خورد كه چون كوه ثابت و استوار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لشكر آهنگ حركت نمودند تا به سوى جبهه جنگ بروند، حضرت به آرامى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نيز اعتمادى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لشكر مُرادى به اءنبار رسيد، معاويه دو مرتبه همان برنامه كِنِدى را براى مُرادى نيز اجرا كرد؛ و او هم فريب خورد و عهد و قسم خود را شكست و به لشكر معاويه پيوست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 شنيدن خبر خيانت مرادى ، به پا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مى گويم كه شماها صداقت و وفا نداريد و عهدشكن هستيد؛ و توجّه نموديد كه چگونه مُرادى مانند كندى عهدشكنى و خيانت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خيانت كردند، ليكن ما صادقانه با شما هستيم و آنچه دستور دهى ، به آن عمل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مرحله اى ديگر شما را مى آزمايم تا حقيقت امر براى خودتان ثابت شود، وعده گاه من و شما در سرزمين نُخَيْله باشد، هر كه ميل دارد آن جا حضور يابد؛ با اين كه مى دانم شما مردمى بى وفا و عهدشكن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حضرت وارد نخيله گرديد و مدّت ده روز در آن جا اقامت گزيد؛ ولى جز تعدادى اندك ، كسى به آن مكان نيامد، پس حضرت به كوفه مراجعت نمود و بر بالاى منبر رفت و فرمود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مى كنم از گروهى بى دين و بى وفا؛ واى بر شما فريفتگان و خودفروشان </w:t>
      </w:r>
      <w:r>
        <w:rPr>
          <w:rFonts w:eastAsia="IRNazanin" w:cs="IRNazanin"/>
          <w:color w:val="111111"/>
          <w:sz w:val="28"/>
          <w:szCs w:val="28"/>
          <w:rtl w:val="true"/>
          <w:lang w:bidi="fa-IR"/>
        </w:rPr>
        <w:t>!</w:t>
      </w:r>
      <w:bookmarkStart w:id="367" w:name="pg1966_8929"/>
    </w:p>
    <w:p>
      <w:pPr>
        <w:pStyle w:val="BookText"/>
        <w:rPr/>
      </w:pPr>
      <w:bookmarkEnd w:id="367"/>
      <w:r>
        <w:rPr>
          <w:rFonts w:ascii="IRNazanin" w:hAnsi="IRNazanin" w:eastAsia="IRNazanin"/>
          <w:color w:val="111111"/>
          <w:sz w:val="28"/>
          <w:sz w:val="28"/>
          <w:szCs w:val="28"/>
          <w:rtl w:val="true"/>
          <w:lang w:bidi="fa-IR"/>
        </w:rPr>
        <w:t>بدانيد كه حكومت اسلامى بر بنى اميّه حرام است ، ولى چنانچه حكومت دست معاويه بيفتد؛ چون شماها را مخالف حكومتش بداند كمترين ترحّمى روا نمى دارد، بلكه با شديدترين شكنجه ها آزارتان مى دهد و نابودتان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عدّه بسيارى از مردم دنياپرست و بى وفاى كوفه ، نامه هاى متعدّدى براى معاويه به اين مضمون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مايل باشى ، حسن بن علىّ را دست گير نموده و برايت مى فرستيم ؛ و چون رضايت و خوشنودى معاويه را آگاه شدند، بر محلّ سكونت و استراحت آن امام مظلوم سلام اللّه عليه حمله كردند؛ و به وسيله شمشير جراحاتى بر بدن مقدّس آن حضرت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حادثه دلخراش ، حضرت به ناچار نامه اى براى معاويه به اين مضمون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از جدّم رسول خدا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حكومت بر خاندان بنى اميّه حرام است ، امّا با چنين وضعيّت و موقعيّتى كه پيش آمده است ، به ناچار با شرايطى براى صلح آماده هستم ؛ و آن را بر اين اوضاع ترجيح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الخرايج و الجرايح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68" w:name="__RefHeading___Toc3648086_3650668749"/>
      <w:bookmarkStart w:id="369" w:name="_Toc146"/>
      <w:bookmarkEnd w:id="368"/>
      <w:r>
        <w:rPr>
          <w:rtl w:val="true"/>
        </w:rPr>
        <w:t>شكايت حضرت</w:t>
      </w:r>
      <w:bookmarkEnd w:id="369"/>
    </w:p>
    <w:p>
      <w:pPr>
        <w:pStyle w:val="BookText"/>
        <w:rPr/>
      </w:pPr>
      <w:r>
        <w:rPr>
          <w:rFonts w:ascii="Amiri" w:hAnsi="Amiri" w:eastAsia="Amiri" w:cs="Amiri"/>
          <w:color w:val="111111"/>
          <w:sz w:val="28"/>
          <w:sz w:val="28"/>
          <w:szCs w:val="28"/>
          <w:rtl w:val="true"/>
          <w:lang w:bidi="ar-SA"/>
        </w:rPr>
        <w:t>خطبته عليه السلام لما وقع الصلح</w:t>
      </w:r>
    </w:p>
    <w:p>
      <w:pPr>
        <w:pStyle w:val="BookText"/>
        <w:rPr/>
      </w:pPr>
      <w:r>
        <w:rPr>
          <w:rFonts w:ascii="Amiri" w:hAnsi="Amiri" w:eastAsia="Amiri" w:cs="Amiri"/>
          <w:color w:val="111111"/>
          <w:sz w:val="28"/>
          <w:sz w:val="28"/>
          <w:szCs w:val="28"/>
          <w:rtl w:val="true"/>
          <w:lang w:bidi="ar-SA"/>
        </w:rPr>
        <w:t xml:space="preserve">يا اهل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سخى بنفسى عنكم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قتلكم ابى و طعنكم اياى و انتها بكم متاعى</w:t>
      </w:r>
    </w:p>
    <w:p>
      <w:pPr>
        <w:pStyle w:val="BookText"/>
        <w:rPr/>
      </w:pPr>
      <w:r>
        <w:rPr>
          <w:rFonts w:ascii="IRNazanin" w:hAnsi="IRNazanin" w:eastAsia="IRNazanin"/>
          <w:color w:val="111111"/>
          <w:sz w:val="28"/>
          <w:sz w:val="28"/>
          <w:szCs w:val="28"/>
          <w:rtl w:val="true"/>
          <w:lang w:bidi="fa-IR"/>
        </w:rPr>
        <w:t>خطبه آن حضرت بعد از انجام صلح</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اهل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چيز را از شما خرده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پدرم ، و ضربه زدن به من ، و غارت اموالم را</w:t>
      </w:r>
      <w:r>
        <w:rPr>
          <w:rFonts w:eastAsia="IRNazanin" w:cs="IRNazanin"/>
          <w:color w:val="111111"/>
          <w:sz w:val="28"/>
          <w:szCs w:val="28"/>
          <w:rtl w:val="true"/>
          <w:lang w:bidi="fa-IR"/>
        </w:rPr>
        <w:t>.</w:t>
      </w:r>
      <w:bookmarkStart w:id="370" w:name="pg1966_8930"/>
    </w:p>
    <w:p>
      <w:pPr>
        <w:pStyle w:val="BookText"/>
        <w:rPr/>
      </w:pPr>
      <w:bookmarkEnd w:id="370"/>
      <w:r>
        <w:rPr>
          <w:rFonts w:ascii="Amiri" w:hAnsi="Amiri" w:eastAsia="Amiri" w:cs="Amiri"/>
          <w:color w:val="111111"/>
          <w:sz w:val="28"/>
          <w:sz w:val="28"/>
          <w:szCs w:val="28"/>
          <w:rtl w:val="true"/>
          <w:lang w:bidi="ar-SA"/>
        </w:rPr>
        <w:t>إحقاق الحق، الشوشتري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Heading3"/>
        <w:numPr>
          <w:ilvl w:val="2"/>
          <w:numId w:val="1"/>
        </w:numPr>
        <w:rPr/>
      </w:pPr>
      <w:bookmarkStart w:id="371" w:name="__RefHeading___Toc3648088_3650668749"/>
      <w:bookmarkStart w:id="372" w:name="_Toc147"/>
      <w:bookmarkEnd w:id="371"/>
      <w:r>
        <w:rPr>
          <w:rtl w:val="true"/>
        </w:rPr>
        <w:t>غارت خيمه</w:t>
      </w:r>
      <w:bookmarkEnd w:id="372"/>
    </w:p>
    <w:p>
      <w:pPr>
        <w:pStyle w:val="BookText"/>
        <w:rPr/>
      </w:pPr>
      <w:r>
        <w:rPr>
          <w:rFonts w:ascii="IRNazanin" w:hAnsi="IRNazanin" w:eastAsia="IRNazanin"/>
          <w:color w:val="111111"/>
          <w:sz w:val="28"/>
          <w:sz w:val="28"/>
          <w:szCs w:val="28"/>
          <w:rtl w:val="true"/>
          <w:lang w:bidi="fa-IR"/>
        </w:rPr>
        <w:t>آورده‌اند كه حضرت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ساباط مدائن به عزم آنكه به دست امتحان پرده خفا از روى كار موافق و مخالف بگشايد، خطبه‌اى خوانده خلق را نصيحت فرمود، و به فرمانبردارى و موافقت در جميع امور اشارت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جمعى از آن فرق مختلفه كه به مواعيد معاويه شيفته گشته جوياى بهانه بودند از روى مغالطه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حسن بن على مى‌خواهد كه با معاويه صلح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طايفه گمراه همين سخن را بهانه مفارقت خود از آن جناب ساختند و تزلزل در آن سپاه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آن لشكر كه مذهب خوارج داشتند تكفير آن حضرت نموده به خيمه آن جناب درآمده هر چه يافتند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و همدان را طلب داشته، آن دو قبيله به حفظ و حراست آن سرور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أنيس المؤمنين، الحموي ،متن،ص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Heading3"/>
        <w:numPr>
          <w:ilvl w:val="2"/>
          <w:numId w:val="1"/>
        </w:numPr>
        <w:rPr/>
      </w:pPr>
      <w:bookmarkStart w:id="373" w:name="__RefHeading___Toc3648090_3650668749"/>
      <w:bookmarkStart w:id="374" w:name="_Toc148"/>
      <w:bookmarkEnd w:id="373"/>
      <w:r>
        <w:rPr>
          <w:rtl w:val="true"/>
        </w:rPr>
        <w:t>آزار ياران به حضرت</w:t>
      </w:r>
      <w:bookmarkEnd w:id="37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كشى از ابو حمزه از امام محمّد باقر عليه السّلام روايت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ياران امام حسن كه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ليلى ميگفتند در حالى كه بر شتر خود سوار بود نزد آن حضرت آمد، وى در حالى كه دامن لباس خود را گرفته بود نزد آستانه آن بزرگوار ايستاد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سلام بر تو، اى ذليل‌كننده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 السّلام به وى فرمود</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پياده شو و تعجيل منماى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پياده شد و شتر خود را در ميان خانه عقال كرد، آنگاه آمد تا نزد امام عليه السّلام رسيد،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bookmarkStart w:id="375" w:name="pg1966_8931"/>
    </w:p>
    <w:p>
      <w:pPr>
        <w:pStyle w:val="BookText"/>
        <w:rPr/>
      </w:pPr>
      <w:bookmarkEnd w:id="375"/>
      <w:r>
        <w:rPr>
          <w:rFonts w:ascii="IRNazanin" w:hAnsi="IRNazanin" w:eastAsia="IRNazanin"/>
          <w:color w:val="111111"/>
          <w:sz w:val="28"/>
          <w:sz w:val="28"/>
          <w:szCs w:val="28"/>
          <w:rtl w:val="true"/>
          <w:lang w:bidi="fa-IR"/>
        </w:rPr>
        <w:t>سلام بر تو اى ذليل‌كننده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اين سخن را ميگوئى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عمدا امر خلافت اين امت را از گردن خود خلع نمودى و باين مرد طاغى و سركش واگذار كردى كه بر خلاف دستور خدا حكومت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علت اينكه اين عمل را انجام دادم آگاه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پدرم على عليه السّلام شنيدم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عظمت اسلام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شب‌ها نمى‌گذرند تا اينكه مردى كه داراى گلوئى گشاد و سينه‌اى عريض باشد، ميخورد ولى سير نمى‌شود متصدى امر خلافت اين امت شود، آن مرد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صلح من با معاويه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باعث شد كه نزد ما 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حب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رضاى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هيچ بنده‌اى ما را دوست ندارد و لو اينكه در ديلم اسير باشد مگر اينكه دوستى ما بنفع وى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ما آنچنان گناهان را از بنى آدم فرو ميريزد كه باد برگ درختان را فرو ميريزد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Heading3"/>
        <w:numPr>
          <w:ilvl w:val="2"/>
          <w:numId w:val="1"/>
        </w:numPr>
        <w:rPr/>
      </w:pPr>
      <w:bookmarkStart w:id="376" w:name="__RefHeading___Toc3648092_3650668749"/>
      <w:bookmarkStart w:id="377" w:name="_Toc149"/>
      <w:bookmarkEnd w:id="376"/>
      <w:r>
        <w:rPr>
          <w:rtl w:val="true"/>
        </w:rPr>
        <w:t>عِشْتَ مَظْلُوماً وَ مَضَيْتَ شَهِيداً</w:t>
      </w:r>
      <w:bookmarkEnd w:id="377"/>
    </w:p>
    <w:p>
      <w:pPr>
        <w:pStyle w:val="BookText"/>
        <w:rPr/>
      </w:pPr>
      <w:r>
        <w:rPr>
          <w:rFonts w:ascii="IRNazanin" w:hAnsi="IRNazanin" w:eastAsia="IRNazanin"/>
          <w:color w:val="111111"/>
          <w:sz w:val="28"/>
          <w:sz w:val="28"/>
          <w:szCs w:val="28"/>
          <w:rtl w:val="true"/>
          <w:lang w:bidi="fa-IR"/>
        </w:rPr>
        <w:t xml:space="preserve">مظلوميت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درعمر شريف آن حضرت است كه صلح فرمان الهي راانجام مي دهد وبا تمام ناملايمات آن صبر مي كند وشهيد مي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 مَظْلُوماً وَ مَضَيْتَ شَهِيداً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برخلاف امام حسين كه مظلوميت او در شهادت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 مَظْلُوماً وَ مَضَيْتَ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بر حسن و حسين عليهما السلام</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الْحَسَنِ وَ الْحُسَيْنِ عَبْدَيْكَ وَ وَلِيَّيْكَ وَ ابْنَيْ رَسُولِكَ وَ سِبْطَيِ الرَّحْمَةِ وَ سَيِّدَيْ شَبَابِ أَهْلِ الْجَنَّةِ أَفْضَلَ مَا صَلَّيْتَ عَلَى أَحَدٍ مِنْ أَوْلَادِ النَّبِيِّينَ وَ الْمُرْسَلِينَ اللَّهُمَّ صَلِّ عَلَى الْحَسَنِ بْنِ سَيِّدِ النَّبِيِّينَ وَ وَصِيِّ أَمِيرِ الْمُؤْمِنِينَ السَّلَامُ عَلَيْكَ يَا ابْنَ رَسُولِ اللَّهِ السَّلَامُ عَلَيْكَ يَا ابْنَ سَيِّدِ الْوَصِيِّينَ أَشْهَدُ أَنَّكَ يَا ابْنَ أَمِيرِ الْمُؤْمِنِينَ أَمِينُ اللَّهِ وَ ابْنُ أَمِينِهِ عِشْتَ مَظْلُوماً وَ مَضَيْتَ شَهِيداً وَ أَشْهَدُ أَنَّكَ الْإِمَامُ الزَّكِيُّ الْهَادِي الْمَهْدِيُّ اللَّهُمَّ صَلِّ عَلَيْهِ وَ بَلِّغْ رُوحَهُ وَ جَسَدَهُ عَنِّي فِي هَذِهِ السَّاعَةِ أَفْضَلَ التَّحِيَّةِ وَ السَّلَامِ اللَّهُمَّ صَلِّ عَلَى الْحُسَيْنِ بْنِ عَلِيٍّ الْمَظْلُومِ الشَّهِيدِ قَتِيلِ الْكَفَرَةِ وَ طَرِيحِ الْفَجَرَةِ السَّلَامُ عَلَيْكَ يَا أَبَا عَبْدِ اللَّهِ السَّلَامُ عَلَيْكَ يَا ابْنَ رَسُولِ اللَّهِ السَّلَامُ عَلَيْكَ يَا ابْنَ أَمِيرِ الْمُؤْمِنِينَ أَشْهَدُ مُوقِناً أَنَّكَ أَمِينُ اللَّهِ وَ ابْنُ أَمِينِهِ قُتِلْتَ مَظْلُوماً وَ مَضَيْتَ شَهِيداً وَ أَشْهَدُ أَنَّ اللَّهَ تَعَالَى الطَّالِبُ بِثَارِكَ وَ مُنْجِزٌ مَا وَعَدَكَ مِنَ النَّصْرِ وَ التَّأْيِيدِ فِي هَلَاكِ عَدُوِّكَ وَ إِظْهَارِ دَعْوَتِكَ وَ أَشَهَدُ أَنَّكَ وَفَيْتَ بِعَهْدِ اللَّهِ وَ جَاهَدْتَ فِي سَبِيلِ اللَّهِ وََبَدْتَ اللَّهَ مُخْلِصاً حَتَّى أَتَاكَ الْيَقِينُ لَعَنَ اللَّهُ أُمَّةً قَتَلَتْكَ وَ لَعَنَ اللَّهُ أُمَّةً خَذَلَتْكَ وَ لَعَنَ اللَّهُ أُمَّةً أَلَبَّتْ عَلَيْكَ وَ أَبْرَأُ إِلَى اللَّهِ تَعَالَى مِمَّنْ أَكْذَبَكَ وَ اسْتَخَفَّ بِحَقِّكَ وَ اسْتَحَلَّ دَمَكَ بِأَبِي أَنْتَ وَ أُمِّي يَا أَبَا عَبْدِ اللَّهِ لَعَنَ اللَّهُ قَاتِلَكَ وَ لَعَنَ اللَّهُ خَاذِلَكَ وَ لَعَنَ اللَّهُ مَنْ سَمِعَ وَاعِيَتَكَ فَلَمْ يُجِبْكَ وَ لَمْ يَنْصُرْكَ وَ لَعَنَ اللَّهُ مَنْ سَبَى نِسَاءَكَ أَنَا إِلَى اللَّهِ مِنْهُمْ بَرِي‌ءٌ وَ مِمَّنْ وَالاهُمْ وَ مَالَأَهُمْ وَ أَعَانَهُمْ عَلَيْهِ وَ أَشْهَدُ أَنَّكَ وَ الْأَئِمَّةَ مِنْ وُلْدِكَ كَلِمَةُ التَّقْوى وَ بَابُ الْهُدَى وَ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عَلَى أَهْلِ الدُّنْيَا وَ أَشْهَدُ أَنِّي بِكُمْ مُؤْمِنٌ وَ بِمَنْزِلَتِكُمْ مُوقِنٌ وَ لَكُمْ تَابِعٌ بِذَاتِ نَفْسِي وَ شَرَائِعِ دِينِي وَ خَوَاتِيمِ عَمَلِي وَ مُنْقَلَبِي فِي دُنْيَايَ وَ آخِرَتِي</w:t>
      </w:r>
      <w:bookmarkStart w:id="378" w:name="pg1966_8932"/>
    </w:p>
    <w:p>
      <w:pPr>
        <w:pStyle w:val="BookText"/>
        <w:rPr/>
      </w:pPr>
      <w:bookmarkEnd w:id="378"/>
      <w:r>
        <w:rPr>
          <w:rFonts w:ascii="Amiri" w:hAnsi="Amiri" w:eastAsia="Amiri" w:cs="Amiri"/>
          <w:color w:val="111111"/>
          <w:sz w:val="28"/>
          <w:sz w:val="28"/>
          <w:szCs w:val="28"/>
          <w:rtl w:val="true"/>
          <w:lang w:bidi="ar-SA"/>
        </w:rPr>
        <w:t>كليات مفاتيح الجنان،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Heading2"/>
        <w:numPr>
          <w:ilvl w:val="1"/>
          <w:numId w:val="1"/>
        </w:numPr>
        <w:rPr/>
      </w:pPr>
      <w:bookmarkStart w:id="379" w:name="__RefHeading___Toc3648094_3650668749"/>
      <w:bookmarkStart w:id="380" w:name="_Toc150"/>
      <w:bookmarkEnd w:id="379"/>
      <w:r>
        <w:rPr>
          <w:rtl w:val="true"/>
        </w:rPr>
        <w:t>پيامك</w:t>
      </w:r>
      <w:bookmarkEnd w:id="380"/>
    </w:p>
    <w:p>
      <w:pPr>
        <w:pStyle w:val="BookText"/>
        <w:rPr/>
      </w:pPr>
      <w:r>
        <w:rPr>
          <w:rFonts w:ascii="IRNazanin" w:hAnsi="IRNazanin" w:eastAsia="IRNazanin"/>
          <w:color w:val="111111"/>
          <w:sz w:val="28"/>
          <w:sz w:val="28"/>
          <w:szCs w:val="28"/>
          <w:rtl w:val="true"/>
          <w:lang w:bidi="fa-IR"/>
        </w:rPr>
        <w:t xml:space="preserve">اس ام اس ولادت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 تو با قلبم صميمي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كريم بن كريمي يا حسن</w:t>
      </w:r>
    </w:p>
    <w:p>
      <w:pPr>
        <w:pStyle w:val="BookText"/>
        <w:rPr/>
      </w:pPr>
      <w:r>
        <w:rPr>
          <w:rFonts w:ascii="Amiri" w:hAnsi="Amiri" w:eastAsia="Amiri" w:cs="Amiri"/>
          <w:color w:val="111111"/>
          <w:sz w:val="28"/>
          <w:sz w:val="28"/>
          <w:szCs w:val="28"/>
          <w:rtl w:val="true"/>
          <w:lang w:bidi="ar-SA"/>
        </w:rPr>
        <w:t xml:space="preserve">داري از زهرا نشان يا مجتبي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مهرباني دل رحيمي يا حسن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ميلاد كريم اهل بيت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 نيمه رسيد ماه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لطفي از رب تبارك</w:t>
      </w:r>
    </w:p>
    <w:p>
      <w:pPr>
        <w:pStyle w:val="BookText"/>
        <w:rPr/>
      </w:pPr>
      <w:r>
        <w:rPr>
          <w:rFonts w:ascii="Amiri" w:hAnsi="Amiri" w:eastAsia="Amiri" w:cs="Amiri"/>
          <w:color w:val="111111"/>
          <w:sz w:val="28"/>
          <w:sz w:val="28"/>
          <w:szCs w:val="28"/>
          <w:rtl w:val="true"/>
          <w:lang w:bidi="ar-SA"/>
        </w:rPr>
        <w:t xml:space="preserve">شبر،نيكو خصال و ماه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و اسوه در زهد و بلاغت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ولادت با سعادت امام حسن مبارك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براي دنيايت تلاش كن كه گوياهميشه زنده اي، و چنان براي آخرتت تلاش كن كه گوئي فردامرگت فرا مي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بهشت را سيد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طالب حلمي ز وي جو</w:t>
      </w:r>
    </w:p>
    <w:p>
      <w:pPr>
        <w:pStyle w:val="BookText"/>
        <w:rPr/>
      </w:pPr>
      <w:r>
        <w:rPr>
          <w:rFonts w:ascii="Amiri" w:hAnsi="Amiri" w:eastAsia="Amiri" w:cs="Amiri"/>
          <w:color w:val="111111"/>
          <w:sz w:val="28"/>
          <w:sz w:val="28"/>
          <w:szCs w:val="28"/>
          <w:rtl w:val="true"/>
          <w:lang w:bidi="ar-SA"/>
        </w:rPr>
        <w:t xml:space="preserve">منم محتاج لطف آل اطهر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 كن اماما روز محشر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ميلاد امام حسن مجتبي مبارك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اي دل نور چشم مرتضي آمد خوش‌آمد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ميلاد امام مجبتي آمد خوش آمد غم مخور اي دل كه در ماه دعا و استجابت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تأثير دعا، روح دعا آمد خوش آمد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بهشت خدا شده ز گل جمال تو يا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 علم و حكمت و معرفت، نمي از كمال تو يا حسن تو علي، تو فاطمه، تو حسن، تو حسين يا كه محمدي؟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عيان جلالت پنج‌تن، بُوَد از جمال تو يا حسن </w:t>
      </w:r>
      <w:r>
        <w:rPr>
          <w:rFonts w:eastAsia="IRNazanin" w:cs="IRNazanin"/>
          <w:color w:val="111111"/>
          <w:sz w:val="28"/>
          <w:szCs w:val="28"/>
          <w:rtl w:val="true"/>
          <w:lang w:bidi="fa-IR"/>
        </w:rPr>
        <w:t>. .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چو به نيمه ماه پرفيض 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طلعت مجتبي عيان چون مه تام با روي حسن خوي حسن جلوه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ابوالحسن امام بن امام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حق و باطل به اندازه چهار انگشت فاصله است، آنچه با چشم ببيني حق است و چه بسا كه باطل زيادي را با گوش بشنوي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معصوم چهل حديث،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گرد مَه، زمين مي‌گردد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فلك و عرش برين مي‌گردد</w:t>
      </w:r>
    </w:p>
    <w:p>
      <w:pPr>
        <w:pStyle w:val="BookText"/>
        <w:rPr/>
      </w:pPr>
      <w:r>
        <w:rPr>
          <w:rFonts w:ascii="IRNazanin" w:hAnsi="IRNazanin" w:eastAsia="IRNazanin"/>
          <w:color w:val="111111"/>
          <w:sz w:val="28"/>
          <w:sz w:val="28"/>
          <w:szCs w:val="28"/>
          <w:rtl w:val="true"/>
          <w:lang w:bidi="fa-IR"/>
        </w:rPr>
        <w:t xml:space="preserve">خورشيد، جمال مجتبي را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شده است و اين چنين مي‌گردد</w:t>
      </w:r>
    </w:p>
    <w:p>
      <w:pPr>
        <w:pStyle w:val="BookText"/>
        <w:rPr/>
      </w:pPr>
      <w:r>
        <w:rPr>
          <w:rFonts w:ascii="Amiri" w:hAnsi="Amiri" w:eastAsia="Amiri" w:cs="Amiri"/>
          <w:color w:val="111111"/>
          <w:sz w:val="28"/>
          <w:sz w:val="28"/>
          <w:szCs w:val="28"/>
          <w:rtl w:val="true"/>
          <w:lang w:bidi="ar-SA"/>
        </w:rPr>
        <w:t>ميلاد دومين اختر تابتاك آسمان ولايت مبارك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به يكي از فرزندانشان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پسرم بااحدي برادري مكن تا آنكه بداني كجاها مي رود و از كجاهامي آيد، و چون از حالش خوب آگاه شدي و رفتارش راپسنديدي با او برادري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رفتارت براساس چشم پوشي از لغزش و همراهي در سختي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معصوم چهل حديث،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اي حُسن عالمتاب، اي روح سحر 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اي آيه مظلوم، اي غم، سوره زيبا</w:t>
      </w:r>
    </w:p>
    <w:p>
      <w:pPr>
        <w:pStyle w:val="BookText"/>
        <w:rPr/>
      </w:pPr>
      <w:r>
        <w:rPr>
          <w:rFonts w:ascii="Amiri" w:hAnsi="Amiri" w:eastAsia="Amiri" w:cs="Amiri"/>
          <w:color w:val="111111"/>
          <w:sz w:val="28"/>
          <w:sz w:val="28"/>
          <w:szCs w:val="28"/>
          <w:rtl w:val="true"/>
          <w:lang w:bidi="ar-SA"/>
        </w:rPr>
        <w:t xml:space="preserve">سلام اي دومين خورشيد، اي روشن‌ترين اميد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بتاب اي عصمت روشن، بتاب اي عصمت زيبا</w:t>
      </w:r>
    </w:p>
    <w:p>
      <w:pPr>
        <w:pStyle w:val="BookText"/>
        <w:rPr/>
      </w:pPr>
      <w:r>
        <w:rPr>
          <w:rFonts w:ascii="Amiri" w:hAnsi="Amiri" w:eastAsia="Amiri" w:cs="Amiri"/>
          <w:color w:val="111111"/>
          <w:sz w:val="28"/>
          <w:sz w:val="28"/>
          <w:szCs w:val="28"/>
          <w:rtl w:val="true"/>
          <w:lang w:bidi="ar-SA"/>
        </w:rPr>
        <w:t>ميلاد نور مبارك</w:t>
      </w:r>
    </w:p>
    <w:p>
      <w:pPr>
        <w:pStyle w:val="BookText"/>
        <w:rPr/>
      </w:pPr>
      <w:r>
        <w:rPr>
          <w:rFonts w:ascii="IRNazanin" w:hAnsi="IRNazanin" w:eastAsia="IRNazanin"/>
          <w:color w:val="111111"/>
          <w:sz w:val="28"/>
          <w:sz w:val="28"/>
          <w:szCs w:val="28"/>
          <w:rtl w:val="true"/>
          <w:lang w:bidi="fa-IR"/>
        </w:rPr>
        <w:t xml:space="preserve">سرشار شميم اهل بيت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شادي به حريم اهل بيت آمده است جوشان شده است چشمه فيض خداي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 كريم اهل بيت آمده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ماهِ روزه بود و ماه‌پاره‌اي از وراي ابرها پديد شد آفريدگار عشق و عقل نيز شادمان از آنچه آفريد شد مجتبي كه شيعه رسول بود، اولين وديعه بتول بود از نهاد مرتضي حلول كرد بعد از آن مدينه رو سپيد شد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نابودي مردم در سه چيز است</w:t>
      </w:r>
      <w:r>
        <w:rPr>
          <w:rFonts w:eastAsia="IRNazanin" w:cs="IRNazanin"/>
          <w:color w:val="111111"/>
          <w:sz w:val="28"/>
          <w:szCs w:val="28"/>
          <w:rtl w:val="true"/>
          <w:lang w:bidi="fa-IR"/>
        </w:rPr>
        <w:t>:</w:t>
      </w:r>
      <w:bookmarkStart w:id="381" w:name="pg1966_8934"/>
    </w:p>
    <w:p>
      <w:pPr>
        <w:pStyle w:val="BookText"/>
        <w:rPr/>
      </w:pPr>
      <w:bookmarkEnd w:id="38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نمائي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خواهي بسيار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رشك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آن‌گونه نشست و برخاست كن كه دوست داري، با تو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پيش از درخواست، بزرگ‌ترين بزرگواري‌هاست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شوخي، بزرگي و ابهت را از ميان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ساكت از بزرگي و وقار بيشتري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سرآمد عقل، برخورد نيكو و شايسته با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مجتبي عليه السلام پرسيده شد نيرومندي چيست؟فرمودند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پناهنده، و پايداري در نبرد، و ايستادگي هنگام سختي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اشتباه ديگران را به زودي سرزنش مكن و ميان او و اشتباهش</w:t>
      </w:r>
    </w:p>
    <w:p>
      <w:pPr>
        <w:pStyle w:val="BookText"/>
        <w:rPr/>
      </w:pPr>
      <w:r>
        <w:rPr>
          <w:rFonts w:ascii="Amiri" w:hAnsi="Amiri" w:eastAsia="Amiri" w:cs="Amiri"/>
          <w:color w:val="111111"/>
          <w:sz w:val="28"/>
          <w:sz w:val="28"/>
          <w:szCs w:val="28"/>
          <w:rtl w:val="true"/>
          <w:lang w:bidi="ar-SA"/>
        </w:rPr>
        <w:t>راهي براي عذرخواهي قرار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والاترين جايگاه نزد خداوند از آنِ كسي است كه به حقوق مردم آشنا باشد و در برآوردن آن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 سرآمد همه بدي‌ها و زشتي‌هاست و محبت و دوستي را از دل‌ها بيرون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بيتوته</w:t>
      </w:r>
    </w:p>
    <w:p>
      <w:pPr>
        <w:pStyle w:val="Heading2"/>
        <w:numPr>
          <w:ilvl w:val="1"/>
          <w:numId w:val="1"/>
        </w:numPr>
        <w:rPr/>
      </w:pPr>
      <w:bookmarkStart w:id="382" w:name="__RefHeading___Toc3648096_3650668749"/>
      <w:bookmarkStart w:id="383" w:name="_Toc151"/>
      <w:bookmarkEnd w:id="382"/>
      <w:r>
        <w:rPr>
          <w:rtl w:val="true"/>
        </w:rPr>
        <w:t>اشعار و بحرطويل</w:t>
      </w:r>
      <w:bookmarkEnd w:id="383"/>
    </w:p>
    <w:p>
      <w:pPr>
        <w:pStyle w:val="BookText"/>
        <w:rPr/>
      </w:pPr>
      <w:r>
        <w:rPr>
          <w:rFonts w:ascii="Amiri" w:hAnsi="Amiri" w:eastAsia="Amiri" w:cs="Amiri"/>
          <w:color w:val="111111"/>
          <w:sz w:val="28"/>
          <w:sz w:val="28"/>
          <w:szCs w:val="28"/>
          <w:rtl w:val="true"/>
          <w:lang w:bidi="ar-SA"/>
        </w:rPr>
        <w:t xml:space="preserve">بحرطويل ولادت امام حسن 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سفرهٔ مهماني مخصوص خداوند ودود است، مه رحمت و جود است، مه ذكر و صلاة است و ركوع است و سجود است و سلام است و درود است، تعالي الله از اين فيض كه در نيمه اين ماه دل افروز خداوند تعالي، شده در دامن زهرا مه تابان محمد متجلا، كه دميده است فروغش به دل اهل تولا، سر دست علي و فاطمه و شانهٔ مولا، مه هر انجمن است اين، وليّ ذوالمنن است اين، به نبي جان و تن است اين، به علي ياسمن است اين، حسن است اين، حسن است اين، كه در اين ماه خدا ماه خدا بوسه زند بر سر و رويش، همه محو گل رخسار نكويش، همه دلدادهٔ خوي اش همه آواهٔ كويش، همه را ديده به سويش همه ديدند به رخسار خدا منظر او روي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شور و شعفِ اهل تولا شده امشب، كه عيان وجه خداوند تعالي شده امشب، همه عالم چو دل آل علي غرق تجلا شده امشب، كه ز هم غنچه نو رسته زهرا و علي وا شده امشب، گهر بحر شرف فاطمه شد مادر و مولاي دو عالم علي بابا شده امشب، پسري داده خدايش چه پسر نام حسن روي حسن موي حسن خلق حسن خوي حسن بلكه سزاوار بود تا كه بخوانند حسن در حَسنش، لحظه به لحظه صلوات از طرف خلق و خدا يك سره بر جان و تنش، وحي الهي سخنش، بوسه گه ختم رسل لعل لبان و دهنش، باد فدا جان هزاران چو منش، بلكه دو صد انجمنش، كيست حسن مظهر حُسن ازلي، هستي زهرا و علي، جان جهان، حصن امان، فخر زمان، روح و روان، سرّ نهان، نور عيان، بلكه به هر عصر و زمان برده دل اهل ولا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و مهر و فلك و ارض و سما، حور و ملك، جن و بشر در شب ميلاد حسن جشن گرفتند، كه امشب شب بسيار عظيم است، همانا شب ميلاد كريم ابن كريم است، رخش سوره نور است و قدش نخله طور است و سرا پاش زبور است و نگه دوخته بر طلعت زيباي محمد، نگه ختم رسل نيز به ماه رخ آن حجت سرمد، همه احمد، همه حيدر، همه زهراي مطهر، عجبا يوسف صديق كجايي كه كنارش بنشيني و ز گلزار رخش با نگه دم به دمت لاله بچيني، به لبش جاي گل بوسه پيغمبر اسلام ببيني و شوي يك سره ماتش، بِستان فيض ز خلق حَسن و حُسن صفاتش، بفرست از سوي كنعان به قد و قامت و رخسار دل آرا صلواتش، عجبي نيست اگر ذات خداوند تبارك و تعالي به همه خلق دهد مژده آزادي از آتش كه ببخشد همه را بر گل رويش نه، به يك تار ز مويش نه، به يك گردش چشمش گنه و جرم و خطا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ختم رسل خواجه لولاك، نهاده است جبين را به روي خاك و از اين سجده طولاني اش افتاده به حيرت همه افلاك، گمانم كه حسن باز سوار است به دوشش، به خدا اي همه امت اسلام ببينيد حسن كيست كه بعد از پدر و مادر و جدش به جلال و ادب و حلم نظيرش به جهان نيست، يكي مرد عرب آمده از شام، ز كف باخته آرام و به زشتي برد از آن گهر بحر شرف نام، به تندي و به دشنام، به پاسخ گل لبخند گرامي پسر فاطمه شد باز كه اي دوست چرا خشم گرفتي و غم خويش نگفتي، تو اگر خانه نداري به سوي خانه ما آي، گرت قرض بود قرض تو سازيم ادا، گر ز كسي ديده اي آزار بگو تا كه بگيريم رهش را چه شده، كيست كه رنجانده در اين گردش ايام شما را؟ مرد شامي كه چنين ديد بدان آتش قهر و غضب و كينه و خشمش رخش از شرم گل انداخت به يك باره عرق ريخت به پيشاني و بر چهره روان اشك خجالت شد و چشمش به ادب گفت كه اي جان دو عالم به فدايت، زهي از خُلق خوش و حلم رسول دو سرايت، به كريميت قسم اذن بده تا كه بيفتم به روي خاك زنم بوسه به پايت، منم و مدح و ثنايت، منم و ذكر و دعايت، منم و مهر و ولايت، تو بزرگي تو كريمي تو همان خلق عظيمي تو همان مظهر آيات خداوند رحيمي، تو شه عرش مقامي تو امامي تو امامي تو همان فيض مدامي تو دعايي تو سلامي تو سجودي تو قيامي تو به خلق و صفت و حلم رسولي تو گل دامن زهراي بتولي حسن بن علي امروز تو بردي ز كرامت دل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اي دم به دم از خلق خداوند سلامت، صلوات از طرف خالق و خلقت به تو و جد همامت، پدر و مادر و ابناء و تبارم به فداي پدر و مادر و ابناء و تبارت، زهي از عزت و جاه و شرف و عز و وقارت، به خدا دين خدا تا ابدالدهر بود در گرو صبر و قرارت، كه بود صلح تو بنيادگر نهضت خونين حسيني، نه مگر جد تو فرمود حسين و حسنم چه، بنشينند و چه خيزند چه در صلح چه در جنگ امامند، تو توحيد تمامي و تو در صلح و تو در جنگ امامي و كلامت همه نور است و پيامت همه شور است، خطا از تو به دور است، هر آن كس كه تمرّد كند از حكم تو او خصم خداوند غفور است، نه بيناست كه كور است، نپيموده به جز راه خطا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همه مولا و كريمند، ولي نام تو در بين امامان شده مشهور، كرم تا ابدالدهر رهين كرم توست، كرامت همه شب سائل باب الحرم توست، سخاوت نمي از موج يم توست، شرف سايه نشين علم توست، تويي آن كه بزرگي همه خاك قدم توست مسيح دل بيمار همه فيض دم توست ثناگوي تو خودِ ذات الهي است ثناي همهٔ خلق كم توست، زهي از جاه رفيعت، ملك العرش مطيعت، رخ خورشيد به خاك ره زوار بقيعت، به تو و رحمت و جود و كرم و فيض وسيعت، دل من پر زده در سينه و پرواز كند سوي مدينه، كرمي اي كه شما را به كرم نيست قرينه، كه دهي راه به سوي حرم چار امامم، تويي اي يوسف كنعان ولايت ولي و صاحب و مولا و امامم، بطلب در حرمت “ميثم” افتاده ز پا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غلارضا سازگار</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ز لب ماه خدا خنده بر آمد كز خانه خورشيد ولايت قمر آمد يا از دل دريا نبوت گهر آمد يا مهر فروزنده ببام سحر آمد پيغمبر و زهرا و علي را پسر آمد در ماه خدا ماه خدا جلوه گر آمد هم آينه حسن خداوند جمالش هم خلق و حصال نبوي خلق و خصالش هم پير خرد آمده مبهوت جلالش هم عقل ملك آمده حيرا ن كمالش هم مفتخر از او شده پيغمبر و آلش هم او ز نبي و ز علي مفتخر آمد در گلشن دين باغ گل ياسمنش بين در لعل لب بسته عقيق يمنش بين شادابي جان را ز گلستان تنش بين آيات خدا در لب شكر شكنش بين آيينه شو و حسن حسن در حسنش بين گوئي بجهان باز رسول دگر آمد اي ختم رسل بوسه زن بر سر و رويش اي شير خدا عطر جنان جوي ز بويش اي عصمت حق شانه بزن شانه به مويش اي مهر ، ستان وام ز رخسار نكويش اي ماه ببر سجده بخاك سر كويش رشگ ملك است اين كه به شكل بشر آمد در شب نفس صبحدم عيد ببينيد در ماه خدا صورت خورشيد ببينيد روئي كه نبي ديد و علي ديد ببينيد حسني كه ورا فاطمه بوسيد ببينيد رخسار خداوند درخشيد ببينيد كز وصف من و مدح شما خوبتر آمد با طلعت او ماه خريدار ندارد مهر است كم از ذره و مقدار ندارد بي يار بود هر كه چو او يار ندارد بر دشمن او نخل عمل بار ندارد گر بار دهد بار به جز نار ندارد مهرش ثمر جنت و بغضش شرر آمد اي حسن حسن در حسنت حسن خدايي اي صورت زيبايي هستيت فدايي عالم بسر كوي تو مشغول گدايي با مهر توجان كرده ز تن ميل جدايي از آينه دل تو كني زنگ زدائي شادي شب ميلاد تو باز از سفر آمد اي باغ گل ياسمن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قرص مه انجمن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تو روح سخن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تو نقل دهن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حسن خدا اي حسن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تو در آينه حق جلوه گر آمد لطف تو خدايي و گداي تو كرامت در سايه سرو قدت افتاده قيامت دل امده و جسته بكوي تو اقامت نازد بتو توحيد و كند فخر امامت از صبر تو دين نبوي يافت سلامت با صلح تو از راه سپاه ظفر آمد نور ابد و جلوه حسن ازل از تو است مقبولي طاعات و جزاي عمل از تو است تو طوري و انوار خدا مشتعل از تو است رسوايي و نابودي خصم دغل از تو است پيروزي اسلام به جنگ جمل از تو است حقا كه علي چون تو پسر را پدر آمد اي صحن بقيع تو چراغ ره انجم وي مهر رخت بوسه گه جد و اب و ام بر فاطمه مانند نبي كرده تكلم اول پسر شير خدا حجت دوم در پاسخ دشنام به لبهات تبسم از خلق تو گلزار صفا بارور آمد تو شمع شب تار بقيع دل مايي هر جا كه كن يجلوه ، گل محفل مايي گر بحر بلا موج زند ساحل مايي وز نخل عمل بار دهد حاصل مايي ما خواب و تو مهمان دل غافل مايي ويرانه دل از تو بهشت دگر آمد جبرئيل شراب از لب شيرين تو نوشد كوثر بهمه وسعتش از فيض تو جوشد بي چاره كسي كز كرمت پشم بپوشد درياست دلي كز غم عشق تو خروشد هر كس به كسي فخر و مباهات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تولاي شما مفتخر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غلامرضا 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 پايش خدا غزل مي ريخت</w:t>
      </w:r>
    </w:p>
    <w:p>
      <w:pPr>
        <w:pStyle w:val="BookText"/>
        <w:rPr/>
      </w:pPr>
      <w:r>
        <w:rPr>
          <w:rFonts w:ascii="Amiri" w:hAnsi="Amiri" w:eastAsia="Amiri" w:cs="Amiri"/>
          <w:color w:val="111111"/>
          <w:sz w:val="28"/>
          <w:sz w:val="28"/>
          <w:szCs w:val="28"/>
          <w:rtl w:val="true"/>
          <w:lang w:bidi="ar-SA"/>
        </w:rPr>
        <w:t>غزلي را كه از ازل مي ريخت</w:t>
      </w:r>
    </w:p>
    <w:p>
      <w:pPr>
        <w:pStyle w:val="BookText"/>
        <w:rPr/>
      </w:pPr>
      <w:r>
        <w:rPr>
          <w:rFonts w:ascii="Amiri" w:hAnsi="Amiri" w:eastAsia="Amiri" w:cs="Amiri"/>
          <w:color w:val="111111"/>
          <w:sz w:val="28"/>
          <w:sz w:val="28"/>
          <w:szCs w:val="28"/>
          <w:rtl w:val="true"/>
          <w:lang w:bidi="ar-SA"/>
        </w:rPr>
        <w:t>آن امامي كه تا سحر امشب</w:t>
      </w:r>
    </w:p>
    <w:p>
      <w:pPr>
        <w:pStyle w:val="BookText"/>
        <w:rPr/>
      </w:pPr>
      <w:r>
        <w:rPr>
          <w:rFonts w:ascii="Amiri" w:hAnsi="Amiri" w:eastAsia="Amiri" w:cs="Amiri"/>
          <w:color w:val="111111"/>
          <w:sz w:val="28"/>
          <w:sz w:val="28"/>
          <w:szCs w:val="28"/>
          <w:rtl w:val="true"/>
          <w:lang w:bidi="ar-SA"/>
        </w:rPr>
        <w:t>روي لبهاي من غزل مي ريخت</w:t>
      </w:r>
    </w:p>
    <w:p>
      <w:pPr>
        <w:pStyle w:val="BookText"/>
        <w:rPr/>
      </w:pPr>
      <w:r>
        <w:rPr>
          <w:rFonts w:ascii="IRNazanin" w:hAnsi="IRNazanin" w:eastAsia="IRNazanin"/>
          <w:color w:val="111111"/>
          <w:sz w:val="28"/>
          <w:sz w:val="28"/>
          <w:szCs w:val="28"/>
          <w:rtl w:val="true"/>
          <w:lang w:bidi="fa-IR"/>
        </w:rPr>
        <w:t>شب شعر مرا چه شيرين كرد</w:t>
      </w:r>
    </w:p>
    <w:p>
      <w:pPr>
        <w:pStyle w:val="BookText"/>
        <w:rPr/>
      </w:pPr>
      <w:r>
        <w:rPr>
          <w:rFonts w:ascii="IRNazanin" w:hAnsi="IRNazanin" w:eastAsia="IRNazanin"/>
          <w:color w:val="111111"/>
          <w:sz w:val="28"/>
          <w:sz w:val="28"/>
          <w:szCs w:val="28"/>
          <w:rtl w:val="true"/>
          <w:lang w:bidi="fa-IR"/>
        </w:rPr>
        <w:t>بين هر واژه اي عسل مي ريخت</w:t>
      </w:r>
    </w:p>
    <w:p>
      <w:pPr>
        <w:pStyle w:val="BookText"/>
        <w:rPr/>
      </w:pPr>
      <w:r>
        <w:rPr>
          <w:rFonts w:ascii="Amiri" w:hAnsi="Amiri" w:eastAsia="Amiri" w:cs="Amiri"/>
          <w:color w:val="111111"/>
          <w:sz w:val="28"/>
          <w:sz w:val="28"/>
          <w:szCs w:val="28"/>
          <w:rtl w:val="true"/>
          <w:lang w:bidi="ar-SA"/>
        </w:rPr>
        <w:t>آن كه در جيب كودكان يتيم</w:t>
      </w:r>
    </w:p>
    <w:p>
      <w:pPr>
        <w:pStyle w:val="BookText"/>
        <w:rPr/>
      </w:pPr>
      <w:r>
        <w:rPr>
          <w:rFonts w:ascii="Amiri" w:hAnsi="Amiri" w:eastAsia="Amiri" w:cs="Amiri"/>
          <w:color w:val="111111"/>
          <w:sz w:val="28"/>
          <w:sz w:val="28"/>
          <w:szCs w:val="28"/>
          <w:rtl w:val="true"/>
          <w:lang w:bidi="ar-SA"/>
        </w:rPr>
        <w:t>قمر و زهره و زحل مي ريخت</w:t>
      </w:r>
    </w:p>
    <w:p>
      <w:pPr>
        <w:pStyle w:val="BookText"/>
        <w:rPr/>
      </w:pPr>
      <w:r>
        <w:rPr>
          <w:rFonts w:ascii="IRNazanin" w:hAnsi="IRNazanin" w:eastAsia="IRNazanin"/>
          <w:color w:val="111111"/>
          <w:sz w:val="28"/>
          <w:sz w:val="28"/>
          <w:szCs w:val="28"/>
          <w:rtl w:val="true"/>
          <w:lang w:bidi="fa-IR"/>
        </w:rPr>
        <w:t>آن كريمي كه در پياله دست</w:t>
      </w:r>
    </w:p>
    <w:p>
      <w:pPr>
        <w:pStyle w:val="BookText"/>
        <w:rPr/>
      </w:pPr>
      <w:r>
        <w:rPr>
          <w:rFonts w:ascii="IRNazanin" w:hAnsi="IRNazanin" w:eastAsia="IRNazanin"/>
          <w:color w:val="111111"/>
          <w:sz w:val="28"/>
          <w:sz w:val="28"/>
          <w:szCs w:val="28"/>
          <w:rtl w:val="true"/>
          <w:lang w:bidi="fa-IR"/>
        </w:rPr>
        <w:t>هر چه مي ريخت لم يزل مي ريخت</w:t>
      </w:r>
    </w:p>
    <w:p>
      <w:pPr>
        <w:pStyle w:val="BookText"/>
        <w:rPr/>
      </w:pPr>
      <w:r>
        <w:rPr>
          <w:rFonts w:ascii="IRNazanin" w:hAnsi="IRNazanin" w:eastAsia="IRNazanin"/>
          <w:color w:val="111111"/>
          <w:sz w:val="28"/>
          <w:sz w:val="28"/>
          <w:szCs w:val="28"/>
          <w:rtl w:val="true"/>
          <w:lang w:bidi="fa-IR"/>
        </w:rPr>
        <w:t>از هر آن كوچه اي كه رد مي شد</w:t>
      </w:r>
    </w:p>
    <w:p>
      <w:pPr>
        <w:pStyle w:val="BookText"/>
        <w:rPr/>
      </w:pPr>
      <w:r>
        <w:rPr>
          <w:rFonts w:ascii="Amiri" w:hAnsi="Amiri" w:eastAsia="Amiri" w:cs="Amiri"/>
          <w:color w:val="111111"/>
          <w:sz w:val="28"/>
          <w:sz w:val="28"/>
          <w:szCs w:val="28"/>
          <w:rtl w:val="true"/>
          <w:lang w:bidi="ar-SA"/>
        </w:rPr>
        <w:t>حُسن يوسف در آن محل مي ريخت</w:t>
      </w:r>
    </w:p>
    <w:p>
      <w:pPr>
        <w:pStyle w:val="BookText"/>
        <w:rPr/>
      </w:pPr>
      <w:r>
        <w:rPr>
          <w:rFonts w:ascii="Amiri" w:hAnsi="Amiri" w:eastAsia="Amiri" w:cs="Amiri"/>
          <w:color w:val="111111"/>
          <w:sz w:val="28"/>
          <w:sz w:val="28"/>
          <w:szCs w:val="28"/>
          <w:rtl w:val="true"/>
          <w:lang w:bidi="ar-SA"/>
        </w:rPr>
        <w:t>تيغ خشمش ولي به وقت نبرد</w:t>
      </w:r>
    </w:p>
    <w:p>
      <w:pPr>
        <w:pStyle w:val="BookText"/>
        <w:rPr/>
      </w:pPr>
      <w:r>
        <w:rPr>
          <w:rFonts w:ascii="IRNazanin" w:hAnsi="IRNazanin" w:eastAsia="IRNazanin"/>
          <w:color w:val="111111"/>
          <w:sz w:val="28"/>
          <w:sz w:val="28"/>
          <w:szCs w:val="28"/>
          <w:rtl w:val="true"/>
          <w:lang w:bidi="fa-IR"/>
        </w:rPr>
        <w:t>رنگ از چهره اجل مي ريخت</w:t>
      </w:r>
    </w:p>
    <w:p>
      <w:pPr>
        <w:pStyle w:val="BookText"/>
        <w:rPr/>
      </w:pPr>
      <w:r>
        <w:rPr>
          <w:rFonts w:ascii="IRNazanin" w:hAnsi="IRNazanin" w:eastAsia="IRNazanin"/>
          <w:color w:val="111111"/>
          <w:sz w:val="28"/>
          <w:sz w:val="28"/>
          <w:szCs w:val="28"/>
          <w:rtl w:val="true"/>
          <w:lang w:bidi="fa-IR"/>
        </w:rPr>
        <w:t>شتر سرخ را به خون غلتاند</w:t>
      </w:r>
    </w:p>
    <w:p>
      <w:pPr>
        <w:pStyle w:val="BookText"/>
        <w:rPr/>
      </w:pPr>
      <w:r>
        <w:rPr>
          <w:rFonts w:ascii="IRNazanin" w:hAnsi="IRNazanin" w:eastAsia="IRNazanin"/>
          <w:color w:val="111111"/>
          <w:sz w:val="28"/>
          <w:sz w:val="28"/>
          <w:szCs w:val="28"/>
          <w:rtl w:val="true"/>
          <w:lang w:bidi="fa-IR"/>
        </w:rPr>
        <w:t>لرزه بر لشگر جمل مي ريخت</w:t>
      </w:r>
    </w:p>
    <w:p>
      <w:pPr>
        <w:pStyle w:val="BookText"/>
        <w:rPr/>
      </w:pPr>
      <w:r>
        <w:rPr>
          <w:rFonts w:ascii="Amiri" w:hAnsi="Amiri" w:eastAsia="Amiri" w:cs="Amiri"/>
          <w:color w:val="111111"/>
          <w:sz w:val="28"/>
          <w:sz w:val="28"/>
          <w:szCs w:val="28"/>
          <w:rtl w:val="true"/>
          <w:lang w:bidi="ar-SA"/>
        </w:rPr>
        <w:t>آن امامي كه روز عاشورا</w:t>
      </w:r>
    </w:p>
    <w:p>
      <w:pPr>
        <w:pStyle w:val="BookText"/>
        <w:rPr/>
      </w:pPr>
      <w:r>
        <w:rPr>
          <w:rFonts w:ascii="Amiri" w:hAnsi="Amiri" w:eastAsia="Amiri" w:cs="Amiri"/>
          <w:color w:val="111111"/>
          <w:sz w:val="28"/>
          <w:sz w:val="28"/>
          <w:szCs w:val="28"/>
          <w:rtl w:val="true"/>
          <w:lang w:bidi="ar-SA"/>
        </w:rPr>
        <w:t>از لب قاسمش عسل مي ريخت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حميدرضا برقعي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 است و يا نيمۀ ماه رمضان است؟</w:t>
      </w:r>
    </w:p>
    <w:p>
      <w:pPr>
        <w:pStyle w:val="BookText"/>
        <w:rPr/>
      </w:pPr>
      <w:r>
        <w:rPr>
          <w:rFonts w:ascii="IRNazanin" w:hAnsi="IRNazanin" w:eastAsia="IRNazanin"/>
          <w:color w:val="111111"/>
          <w:sz w:val="28"/>
          <w:sz w:val="28"/>
          <w:szCs w:val="28"/>
          <w:rtl w:val="true"/>
          <w:lang w:bidi="fa-IR"/>
        </w:rPr>
        <w:t>از هر دو بگويم كه هم اين است و هم آن است</w:t>
      </w:r>
    </w:p>
    <w:p>
      <w:pPr>
        <w:pStyle w:val="BookText"/>
        <w:rPr/>
      </w:pPr>
      <w:r>
        <w:rPr>
          <w:rFonts w:ascii="Amiri" w:hAnsi="Amiri" w:eastAsia="Amiri" w:cs="Amiri"/>
          <w:color w:val="111111"/>
          <w:sz w:val="28"/>
          <w:sz w:val="28"/>
          <w:szCs w:val="28"/>
          <w:rtl w:val="true"/>
          <w:lang w:bidi="ar-SA"/>
        </w:rPr>
        <w:t>عيدي كه به ماه رمضان داد تجلي</w:t>
      </w:r>
    </w:p>
    <w:p>
      <w:pPr>
        <w:pStyle w:val="BookText"/>
        <w:rPr/>
      </w:pPr>
      <w:r>
        <w:rPr>
          <w:rFonts w:ascii="Amiri" w:hAnsi="Amiri" w:eastAsia="Amiri" w:cs="Amiri"/>
          <w:color w:val="111111"/>
          <w:sz w:val="28"/>
          <w:sz w:val="28"/>
          <w:szCs w:val="28"/>
          <w:rtl w:val="true"/>
          <w:lang w:bidi="ar-SA"/>
        </w:rPr>
        <w:t>ماهي كه در آن روي خداوند، عيان است</w:t>
      </w:r>
    </w:p>
    <w:p>
      <w:pPr>
        <w:pStyle w:val="BookText"/>
        <w:rPr/>
      </w:pPr>
      <w:r>
        <w:rPr>
          <w:rFonts w:ascii="Amiri" w:hAnsi="Amiri" w:eastAsia="Amiri" w:cs="Amiri"/>
          <w:color w:val="111111"/>
          <w:sz w:val="28"/>
          <w:sz w:val="28"/>
          <w:szCs w:val="28"/>
          <w:rtl w:val="true"/>
          <w:lang w:bidi="ar-SA"/>
        </w:rPr>
        <w:t>ريزد دُر مدح حسن از درج دهان‌ها</w:t>
      </w:r>
    </w:p>
    <w:p>
      <w:pPr>
        <w:pStyle w:val="BookText"/>
        <w:rPr/>
      </w:pPr>
      <w:r>
        <w:rPr>
          <w:rFonts w:ascii="IRNazanin" w:hAnsi="IRNazanin" w:eastAsia="IRNazanin"/>
          <w:color w:val="111111"/>
          <w:sz w:val="28"/>
          <w:sz w:val="28"/>
          <w:szCs w:val="28"/>
          <w:rtl w:val="true"/>
          <w:lang w:bidi="fa-IR"/>
        </w:rPr>
        <w:t>يا نام دل‌انگيز حسن نقل دهان است</w:t>
      </w:r>
    </w:p>
    <w:p>
      <w:pPr>
        <w:pStyle w:val="BookText"/>
        <w:rPr/>
      </w:pPr>
      <w:r>
        <w:rPr>
          <w:rFonts w:ascii="Amiri" w:hAnsi="Amiri" w:eastAsia="Amiri" w:cs="Amiri"/>
          <w:color w:val="111111"/>
          <w:sz w:val="28"/>
          <w:sz w:val="28"/>
          <w:szCs w:val="28"/>
          <w:rtl w:val="true"/>
          <w:lang w:bidi="ar-SA"/>
        </w:rPr>
        <w:t>قرآن علي در بغل ام‌ابيهاست</w:t>
      </w:r>
    </w:p>
    <w:p>
      <w:pPr>
        <w:pStyle w:val="BookText"/>
        <w:rPr/>
      </w:pPr>
      <w:r>
        <w:rPr>
          <w:rFonts w:ascii="IRNazanin" w:hAnsi="IRNazanin" w:eastAsia="IRNazanin"/>
          <w:color w:val="111111"/>
          <w:sz w:val="28"/>
          <w:sz w:val="28"/>
          <w:szCs w:val="28"/>
          <w:rtl w:val="true"/>
          <w:lang w:bidi="fa-IR"/>
        </w:rPr>
        <w:t>بر خال و خطش چشم محمّد نگران است</w:t>
      </w:r>
    </w:p>
    <w:p>
      <w:pPr>
        <w:pStyle w:val="BookText"/>
        <w:rPr/>
      </w:pPr>
      <w:r>
        <w:rPr>
          <w:rFonts w:ascii="IRNazanin" w:hAnsi="IRNazanin" w:eastAsia="IRNazanin"/>
          <w:color w:val="111111"/>
          <w:sz w:val="28"/>
          <w:sz w:val="28"/>
          <w:szCs w:val="28"/>
          <w:rtl w:val="true"/>
          <w:lang w:bidi="fa-IR"/>
        </w:rPr>
        <w:t>اين بضعۀ پيغمبر و اين يوسف زهراست</w:t>
      </w:r>
    </w:p>
    <w:p>
      <w:pPr>
        <w:pStyle w:val="BookText"/>
        <w:rPr/>
      </w:pPr>
      <w:r>
        <w:rPr>
          <w:rFonts w:ascii="Amiri" w:hAnsi="Amiri" w:eastAsia="Amiri" w:cs="Amiri"/>
          <w:color w:val="111111"/>
          <w:sz w:val="28"/>
          <w:sz w:val="28"/>
          <w:szCs w:val="28"/>
          <w:rtl w:val="true"/>
          <w:lang w:bidi="ar-SA"/>
        </w:rPr>
        <w:t>اين جان جهان جان جهان جان جهان است</w:t>
      </w:r>
    </w:p>
    <w:p>
      <w:pPr>
        <w:pStyle w:val="BookText"/>
        <w:rPr/>
      </w:pPr>
      <w:r>
        <w:rPr>
          <w:rFonts w:ascii="Amiri" w:hAnsi="Amiri" w:eastAsia="Amiri" w:cs="Amiri"/>
          <w:color w:val="111111"/>
          <w:sz w:val="28"/>
          <w:sz w:val="28"/>
          <w:szCs w:val="28"/>
          <w:rtl w:val="true"/>
          <w:lang w:bidi="ar-SA"/>
        </w:rPr>
        <w:t>در بين امامان به كرامت شده مشهور</w:t>
      </w:r>
    </w:p>
    <w:p>
      <w:pPr>
        <w:pStyle w:val="BookText"/>
        <w:rPr/>
      </w:pPr>
      <w:r>
        <w:rPr>
          <w:rFonts w:ascii="IRNazanin" w:hAnsi="IRNazanin" w:eastAsia="IRNazanin"/>
          <w:color w:val="111111"/>
          <w:sz w:val="28"/>
          <w:sz w:val="28"/>
          <w:szCs w:val="28"/>
          <w:rtl w:val="true"/>
          <w:lang w:bidi="fa-IR"/>
        </w:rPr>
        <w:t>يك گوشه ز بيت‌الكرمش باغ جنان است</w:t>
      </w:r>
    </w:p>
    <w:p>
      <w:pPr>
        <w:pStyle w:val="BookText"/>
        <w:rPr/>
      </w:pPr>
      <w:r>
        <w:rPr>
          <w:rFonts w:ascii="IRNazanin" w:hAnsi="IRNazanin" w:eastAsia="IRNazanin"/>
          <w:color w:val="111111"/>
          <w:sz w:val="28"/>
          <w:sz w:val="28"/>
          <w:szCs w:val="28"/>
          <w:rtl w:val="true"/>
          <w:lang w:bidi="fa-IR"/>
        </w:rPr>
        <w:t>سرتا به قدم يكسره روح است چه روحي</w:t>
      </w:r>
    </w:p>
    <w:p>
      <w:pPr>
        <w:pStyle w:val="BookText"/>
        <w:rPr/>
      </w:pPr>
      <w:r>
        <w:rPr>
          <w:rFonts w:ascii="IRNazanin" w:hAnsi="IRNazanin" w:eastAsia="IRNazanin"/>
          <w:color w:val="111111"/>
          <w:sz w:val="28"/>
          <w:sz w:val="28"/>
          <w:szCs w:val="28"/>
          <w:rtl w:val="true"/>
          <w:lang w:bidi="fa-IR"/>
        </w:rPr>
        <w:t>روحي است كه بر پيكر توحيد روان است</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حشر زند از گلوي خون خدا موج</w:t>
      </w:r>
    </w:p>
    <w:p>
      <w:pPr>
        <w:pStyle w:val="BookText"/>
        <w:rPr/>
      </w:pPr>
      <w:r>
        <w:rPr>
          <w:rFonts w:ascii="IRNazanin" w:hAnsi="IRNazanin" w:eastAsia="IRNazanin"/>
          <w:color w:val="111111"/>
          <w:sz w:val="28"/>
          <w:sz w:val="28"/>
          <w:szCs w:val="28"/>
          <w:rtl w:val="true"/>
          <w:lang w:bidi="fa-IR"/>
        </w:rPr>
        <w:t>خوني كه به رگ‌هاي حسن در جريان است</w:t>
      </w:r>
    </w:p>
    <w:p>
      <w:pPr>
        <w:pStyle w:val="BookText"/>
        <w:rPr/>
      </w:pPr>
      <w:r>
        <w:rPr>
          <w:rFonts w:ascii="IRNazanin" w:hAnsi="IRNazanin" w:eastAsia="IRNazanin"/>
          <w:color w:val="111111"/>
          <w:sz w:val="28"/>
          <w:sz w:val="28"/>
          <w:szCs w:val="28"/>
          <w:rtl w:val="true"/>
          <w:lang w:bidi="fa-IR"/>
        </w:rPr>
        <w:t>صبرش سپر سينۀ دين بود، وگرنه</w:t>
      </w:r>
    </w:p>
    <w:p>
      <w:pPr>
        <w:pStyle w:val="BookText"/>
        <w:rPr/>
      </w:pPr>
      <w:r>
        <w:rPr>
          <w:rFonts w:ascii="IRNazanin" w:hAnsi="IRNazanin" w:eastAsia="IRNazanin"/>
          <w:color w:val="111111"/>
          <w:sz w:val="28"/>
          <w:sz w:val="28"/>
          <w:szCs w:val="28"/>
          <w:rtl w:val="true"/>
          <w:lang w:bidi="fa-IR"/>
        </w:rPr>
        <w:t>هر يك مژه‌اش تير و دو ابروش كمان است</w:t>
      </w:r>
    </w:p>
    <w:p>
      <w:pPr>
        <w:pStyle w:val="BookText"/>
        <w:rPr/>
      </w:pPr>
      <w:r>
        <w:rPr>
          <w:rFonts w:ascii="IRNazanin" w:hAnsi="IRNazanin" w:eastAsia="IRNazanin"/>
          <w:color w:val="111111"/>
          <w:sz w:val="28"/>
          <w:sz w:val="28"/>
          <w:szCs w:val="28"/>
          <w:rtl w:val="true"/>
          <w:lang w:bidi="fa-IR"/>
        </w:rPr>
        <w:t>داند چو پدر در كند از قلعۀ خيبر</w:t>
      </w:r>
    </w:p>
    <w:p>
      <w:pPr>
        <w:pStyle w:val="BookText"/>
        <w:rPr/>
      </w:pPr>
      <w:r>
        <w:rPr>
          <w:rFonts w:ascii="IRNazanin" w:hAnsi="IRNazanin" w:eastAsia="IRNazanin"/>
          <w:color w:val="111111"/>
          <w:sz w:val="28"/>
          <w:sz w:val="28"/>
          <w:szCs w:val="28"/>
          <w:rtl w:val="true"/>
          <w:lang w:bidi="fa-IR"/>
        </w:rPr>
        <w:t>آنجا كه عين است چه حاجت به بيان است</w:t>
      </w:r>
    </w:p>
    <w:p>
      <w:pPr>
        <w:pStyle w:val="BookText"/>
        <w:rPr/>
      </w:pPr>
      <w:r>
        <w:rPr>
          <w:rFonts w:ascii="IRNazanin" w:hAnsi="IRNazanin" w:eastAsia="IRNazanin"/>
          <w:color w:val="111111"/>
          <w:sz w:val="28"/>
          <w:sz w:val="28"/>
          <w:szCs w:val="28"/>
          <w:rtl w:val="true"/>
          <w:lang w:bidi="fa-IR"/>
        </w:rPr>
        <w:t>با چشم خيالش منگر فوق خيال است</w:t>
      </w:r>
    </w:p>
    <w:p>
      <w:pPr>
        <w:pStyle w:val="BookText"/>
        <w:rPr/>
      </w:pPr>
      <w:r>
        <w:rPr>
          <w:rFonts w:ascii="IRNazanin" w:hAnsi="IRNazanin" w:eastAsia="IRNazanin"/>
          <w:color w:val="111111"/>
          <w:sz w:val="28"/>
          <w:sz w:val="28"/>
          <w:szCs w:val="28"/>
          <w:rtl w:val="true"/>
          <w:lang w:bidi="fa-IR"/>
        </w:rPr>
        <w:t>در حق گمانش نشمر فوق گمان است</w:t>
      </w:r>
    </w:p>
    <w:p>
      <w:pPr>
        <w:pStyle w:val="BookText"/>
        <w:rPr/>
      </w:pPr>
      <w:r>
        <w:rPr>
          <w:rFonts w:ascii="IRNazanin" w:hAnsi="IRNazanin" w:eastAsia="IRNazanin"/>
          <w:color w:val="111111"/>
          <w:sz w:val="28"/>
          <w:sz w:val="28"/>
          <w:szCs w:val="28"/>
          <w:rtl w:val="true"/>
          <w:lang w:bidi="fa-IR"/>
        </w:rPr>
        <w:t>گر پايۀ قدرش نگري فوق گمان‌ها</w:t>
      </w:r>
    </w:p>
    <w:p>
      <w:pPr>
        <w:pStyle w:val="BookText"/>
        <w:rPr/>
      </w:pPr>
      <w:r>
        <w:rPr>
          <w:rFonts w:ascii="IRNazanin" w:hAnsi="IRNazanin" w:eastAsia="IRNazanin"/>
          <w:color w:val="111111"/>
          <w:sz w:val="28"/>
          <w:sz w:val="28"/>
          <w:szCs w:val="28"/>
          <w:rtl w:val="true"/>
          <w:lang w:bidi="fa-IR"/>
        </w:rPr>
        <w:t>ور مدّت عمرش نگري كلّ زمان است</w:t>
      </w:r>
    </w:p>
    <w:p>
      <w:pPr>
        <w:pStyle w:val="BookText"/>
        <w:rPr/>
      </w:pPr>
      <w:r>
        <w:rPr>
          <w:rFonts w:ascii="IRNazanin" w:hAnsi="IRNazanin" w:eastAsia="IRNazanin"/>
          <w:color w:val="111111"/>
          <w:sz w:val="28"/>
          <w:sz w:val="28"/>
          <w:szCs w:val="28"/>
          <w:rtl w:val="true"/>
          <w:lang w:bidi="fa-IR"/>
        </w:rPr>
        <w:t>در خال و خطش هر چه بخوانيد و ببينيد</w:t>
      </w:r>
    </w:p>
    <w:p>
      <w:pPr>
        <w:pStyle w:val="BookText"/>
        <w:rPr/>
      </w:pPr>
      <w:r>
        <w:rPr>
          <w:rFonts w:ascii="IRNazanin" w:hAnsi="IRNazanin" w:eastAsia="IRNazanin"/>
          <w:color w:val="111111"/>
          <w:sz w:val="28"/>
          <w:sz w:val="28"/>
          <w:szCs w:val="28"/>
          <w:rtl w:val="true"/>
          <w:lang w:bidi="fa-IR"/>
        </w:rPr>
        <w:t>از بوسـۀ پيغمبـر اسـلام نشــان است</w:t>
      </w:r>
    </w:p>
    <w:p>
      <w:pPr>
        <w:pStyle w:val="BookText"/>
        <w:rPr/>
      </w:pPr>
      <w:r>
        <w:rPr>
          <w:rFonts w:ascii="Amiri" w:hAnsi="Amiri" w:eastAsia="Amiri" w:cs="Amiri"/>
          <w:color w:val="111111"/>
          <w:sz w:val="28"/>
          <w:sz w:val="28"/>
          <w:szCs w:val="28"/>
          <w:rtl w:val="true"/>
          <w:lang w:bidi="ar-SA"/>
        </w:rPr>
        <w:t>اين ماه رسول است كه از ماه صيامش</w:t>
      </w:r>
    </w:p>
    <w:p>
      <w:pPr>
        <w:pStyle w:val="BookText"/>
        <w:rPr/>
      </w:pPr>
      <w:r>
        <w:rPr>
          <w:rFonts w:ascii="IRNazanin" w:hAnsi="IRNazanin" w:eastAsia="IRNazanin"/>
          <w:color w:val="111111"/>
          <w:sz w:val="28"/>
          <w:sz w:val="28"/>
          <w:szCs w:val="28"/>
          <w:rtl w:val="true"/>
          <w:lang w:bidi="fa-IR"/>
        </w:rPr>
        <w:t>پيوسته درود و صلوات است و سلامش</w:t>
      </w:r>
    </w:p>
    <w:p>
      <w:pPr>
        <w:pStyle w:val="BookText"/>
        <w:rPr/>
      </w:pPr>
      <w:r>
        <w:rPr>
          <w:rFonts w:ascii="Amiri" w:hAnsi="Amiri" w:eastAsia="Amiri" w:cs="Amiri"/>
          <w:color w:val="111111"/>
          <w:sz w:val="28"/>
          <w:sz w:val="28"/>
          <w:szCs w:val="28"/>
          <w:rtl w:val="true"/>
          <w:lang w:bidi="ar-SA"/>
        </w:rPr>
        <w:t>برتر بوَد از منقبت و مدح خلايق</w:t>
      </w:r>
    </w:p>
    <w:p>
      <w:pPr>
        <w:pStyle w:val="BookText"/>
        <w:rPr/>
      </w:pPr>
      <w:r>
        <w:rPr>
          <w:rFonts w:ascii="IRNazanin" w:hAnsi="IRNazanin" w:eastAsia="IRNazanin"/>
          <w:color w:val="111111"/>
          <w:sz w:val="28"/>
          <w:sz w:val="28"/>
          <w:szCs w:val="28"/>
          <w:rtl w:val="true"/>
          <w:lang w:bidi="fa-IR"/>
        </w:rPr>
        <w:t>قدر و شرف و عزت و اجلال و مقامش</w:t>
      </w:r>
    </w:p>
    <w:p>
      <w:pPr>
        <w:pStyle w:val="BookText"/>
        <w:rPr/>
      </w:pPr>
      <w:r>
        <w:rPr>
          <w:rFonts w:ascii="IRNazanin" w:hAnsi="IRNazanin" w:eastAsia="IRNazanin"/>
          <w:color w:val="111111"/>
          <w:sz w:val="28"/>
          <w:sz w:val="28"/>
          <w:szCs w:val="28"/>
          <w:rtl w:val="true"/>
          <w:lang w:bidi="fa-IR"/>
        </w:rPr>
        <w:t>روشن شده چشم علي از پرتو حسنش</w:t>
      </w:r>
    </w:p>
    <w:p>
      <w:pPr>
        <w:pStyle w:val="BookText"/>
        <w:rPr/>
      </w:pPr>
      <w:r>
        <w:rPr>
          <w:rFonts w:ascii="Amiri" w:hAnsi="Amiri" w:eastAsia="Amiri" w:cs="Amiri"/>
          <w:color w:val="111111"/>
          <w:sz w:val="28"/>
          <w:sz w:val="28"/>
          <w:szCs w:val="28"/>
          <w:rtl w:val="true"/>
          <w:lang w:bidi="ar-SA"/>
        </w:rPr>
        <w:t>شيرين شده كام نبي از شهد كلامش</w:t>
      </w:r>
    </w:p>
    <w:p>
      <w:pPr>
        <w:pStyle w:val="BookText"/>
        <w:rPr/>
      </w:pPr>
      <w:r>
        <w:rPr>
          <w:rFonts w:ascii="Amiri" w:hAnsi="Amiri" w:eastAsia="Amiri" w:cs="Amiri"/>
          <w:color w:val="111111"/>
          <w:sz w:val="28"/>
          <w:sz w:val="28"/>
          <w:szCs w:val="28"/>
          <w:rtl w:val="true"/>
          <w:lang w:bidi="ar-SA"/>
        </w:rPr>
        <w:t>هم فوج ملايك همه افتاده به خاكش</w:t>
      </w:r>
    </w:p>
    <w:p>
      <w:pPr>
        <w:pStyle w:val="BookText"/>
        <w:rPr/>
      </w:pPr>
      <w:r>
        <w:rPr>
          <w:rFonts w:ascii="Amiri" w:hAnsi="Amiri" w:eastAsia="Amiri" w:cs="Amiri"/>
          <w:color w:val="111111"/>
          <w:sz w:val="28"/>
          <w:sz w:val="28"/>
          <w:szCs w:val="28"/>
          <w:rtl w:val="true"/>
          <w:lang w:bidi="ar-SA"/>
        </w:rPr>
        <w:t>هم خيل نبيّين همه خواندند امامش</w:t>
      </w:r>
    </w:p>
    <w:p>
      <w:pPr>
        <w:pStyle w:val="BookText"/>
        <w:rPr/>
      </w:pPr>
      <w:r>
        <w:rPr>
          <w:rFonts w:ascii="IRNazanin" w:hAnsi="IRNazanin" w:eastAsia="IRNazanin"/>
          <w:color w:val="111111"/>
          <w:sz w:val="28"/>
          <w:sz w:val="28"/>
          <w:szCs w:val="28"/>
          <w:rtl w:val="true"/>
          <w:lang w:bidi="fa-IR"/>
        </w:rPr>
        <w:t>رضوان اگر از دوستي‌اش دست بدارد</w:t>
      </w:r>
    </w:p>
    <w:p>
      <w:pPr>
        <w:pStyle w:val="BookText"/>
        <w:rPr/>
      </w:pPr>
      <w:r>
        <w:rPr>
          <w:rFonts w:ascii="Amiri" w:hAnsi="Amiri" w:eastAsia="Amiri" w:cs="Amiri"/>
          <w:color w:val="111111"/>
          <w:sz w:val="28"/>
          <w:sz w:val="28"/>
          <w:szCs w:val="28"/>
          <w:rtl w:val="true"/>
          <w:lang w:bidi="ar-SA"/>
        </w:rPr>
        <w:t>والله قسم بوي بهشت است حرامش</w:t>
      </w:r>
    </w:p>
    <w:p>
      <w:pPr>
        <w:pStyle w:val="BookText"/>
        <w:rPr/>
      </w:pPr>
      <w:r>
        <w:rPr>
          <w:rFonts w:ascii="Amiri" w:hAnsi="Amiri" w:eastAsia="Amiri" w:cs="Amiri"/>
          <w:color w:val="111111"/>
          <w:sz w:val="28"/>
          <w:sz w:val="28"/>
          <w:szCs w:val="28"/>
          <w:rtl w:val="true"/>
          <w:lang w:bidi="ar-SA"/>
        </w:rPr>
        <w:t>دشنام شنيدن كرم و لطف نمودن</w:t>
      </w:r>
    </w:p>
    <w:p>
      <w:pPr>
        <w:pStyle w:val="BookText"/>
        <w:rPr/>
      </w:pPr>
      <w:r>
        <w:rPr>
          <w:rFonts w:ascii="Amiri" w:hAnsi="Amiri" w:eastAsia="Amiri" w:cs="Amiri"/>
          <w:color w:val="111111"/>
          <w:sz w:val="28"/>
          <w:sz w:val="28"/>
          <w:szCs w:val="28"/>
          <w:rtl w:val="true"/>
          <w:lang w:bidi="ar-SA"/>
        </w:rPr>
        <w:t>اين است همان عادت و احسان و مرامش</w:t>
      </w:r>
    </w:p>
    <w:p>
      <w:pPr>
        <w:pStyle w:val="BookText"/>
        <w:rPr/>
      </w:pPr>
      <w:r>
        <w:rPr>
          <w:rFonts w:ascii="Amiri" w:hAnsi="Amiri" w:eastAsia="Amiri" w:cs="Amiri"/>
          <w:color w:val="111111"/>
          <w:sz w:val="28"/>
          <w:sz w:val="28"/>
          <w:szCs w:val="28"/>
          <w:rtl w:val="true"/>
          <w:lang w:bidi="ar-SA"/>
        </w:rPr>
        <w:t>بر آب بقا ناز كند تا صف محشر</w:t>
      </w:r>
    </w:p>
    <w:p>
      <w:pPr>
        <w:pStyle w:val="BookText"/>
        <w:rPr/>
      </w:pPr>
      <w:r>
        <w:rPr>
          <w:rFonts w:ascii="IRNazanin" w:hAnsi="IRNazanin" w:eastAsia="IRNazanin"/>
          <w:color w:val="111111"/>
          <w:sz w:val="28"/>
          <w:sz w:val="28"/>
          <w:szCs w:val="28"/>
          <w:rtl w:val="true"/>
          <w:lang w:bidi="fa-IR"/>
        </w:rPr>
        <w:t>گر خضر گذارد لب خود بر لب جامش</w:t>
      </w:r>
    </w:p>
    <w:p>
      <w:pPr>
        <w:pStyle w:val="BookText"/>
        <w:rPr/>
      </w:pPr>
      <w:r>
        <w:rPr>
          <w:rFonts w:ascii="Amiri" w:hAnsi="Amiri" w:eastAsia="Amiri" w:cs="Amiri"/>
          <w:color w:val="111111"/>
          <w:sz w:val="28"/>
          <w:sz w:val="28"/>
          <w:szCs w:val="28"/>
          <w:rtl w:val="true"/>
          <w:lang w:bidi="ar-SA"/>
        </w:rPr>
        <w:t>در حسن خداييش ببينيد و ببينيد</w:t>
      </w:r>
    </w:p>
    <w:p>
      <w:pPr>
        <w:pStyle w:val="BookText"/>
        <w:rPr/>
      </w:pPr>
      <w:r>
        <w:rPr>
          <w:rFonts w:ascii="IRNazanin" w:hAnsi="IRNazanin" w:eastAsia="IRNazanin"/>
          <w:color w:val="111111"/>
          <w:sz w:val="28"/>
          <w:sz w:val="28"/>
          <w:szCs w:val="28"/>
          <w:rtl w:val="true"/>
          <w:lang w:bidi="fa-IR"/>
        </w:rPr>
        <w:t>خلق خوش جد خوي پدر عصمت مامش</w:t>
      </w:r>
    </w:p>
    <w:p>
      <w:pPr>
        <w:pStyle w:val="BookText"/>
        <w:rPr/>
      </w:pPr>
      <w:r>
        <w:rPr>
          <w:rFonts w:ascii="Amiri" w:hAnsi="Amiri" w:eastAsia="Amiri" w:cs="Amiri"/>
          <w:color w:val="111111"/>
          <w:sz w:val="28"/>
          <w:sz w:val="28"/>
          <w:szCs w:val="28"/>
          <w:rtl w:val="true"/>
          <w:lang w:bidi="ar-SA"/>
        </w:rPr>
        <w:t>از بس‌كه حسن در حسن است‌و همه حُسن است</w:t>
      </w:r>
    </w:p>
    <w:p>
      <w:pPr>
        <w:pStyle w:val="BookText"/>
        <w:rPr/>
      </w:pPr>
      <w:r>
        <w:rPr>
          <w:rFonts w:ascii="Amiri" w:hAnsi="Amiri" w:eastAsia="Amiri" w:cs="Amiri"/>
          <w:color w:val="111111"/>
          <w:sz w:val="28"/>
          <w:sz w:val="28"/>
          <w:szCs w:val="28"/>
          <w:rtl w:val="true"/>
          <w:lang w:bidi="ar-SA"/>
        </w:rPr>
        <w:t>از سوي خداوند حسن آمده نامش</w:t>
      </w:r>
    </w:p>
    <w:p>
      <w:pPr>
        <w:pStyle w:val="BookText"/>
        <w:rPr/>
      </w:pPr>
      <w:r>
        <w:rPr>
          <w:rFonts w:ascii="IRNazanin" w:hAnsi="IRNazanin" w:eastAsia="IRNazanin"/>
          <w:color w:val="111111"/>
          <w:sz w:val="28"/>
          <w:sz w:val="28"/>
          <w:szCs w:val="28"/>
          <w:rtl w:val="true"/>
          <w:lang w:bidi="fa-IR"/>
        </w:rPr>
        <w:t>نبْود عجب آرند اگر دست توسّل</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خيل ملك از عرش به مرغ لب بامش</w:t>
      </w:r>
    </w:p>
    <w:p>
      <w:pPr>
        <w:pStyle w:val="BookText"/>
        <w:rPr/>
      </w:pPr>
      <w:r>
        <w:rPr>
          <w:rFonts w:ascii="Amiri" w:hAnsi="Amiri" w:eastAsia="Amiri" w:cs="Amiri"/>
          <w:color w:val="111111"/>
          <w:sz w:val="28"/>
          <w:sz w:val="28"/>
          <w:szCs w:val="28"/>
          <w:rtl w:val="true"/>
          <w:lang w:bidi="ar-SA"/>
        </w:rPr>
        <w:t>فرياد حسين‌بن علي داشت سكوتش</w:t>
      </w:r>
    </w:p>
    <w:p>
      <w:pPr>
        <w:pStyle w:val="BookText"/>
        <w:rPr/>
      </w:pPr>
      <w:r>
        <w:rPr>
          <w:rFonts w:ascii="IRNazanin" w:hAnsi="IRNazanin" w:eastAsia="IRNazanin"/>
          <w:color w:val="111111"/>
          <w:sz w:val="28"/>
          <w:sz w:val="28"/>
          <w:szCs w:val="28"/>
          <w:rtl w:val="true"/>
          <w:lang w:bidi="fa-IR"/>
        </w:rPr>
        <w:t>شمشير شرر بار علي بود پيامش</w:t>
      </w:r>
    </w:p>
    <w:p>
      <w:pPr>
        <w:pStyle w:val="BookText"/>
        <w:rPr/>
      </w:pPr>
      <w:r>
        <w:rPr>
          <w:rFonts w:ascii="IRNazanin" w:hAnsi="IRNazanin" w:eastAsia="IRNazanin"/>
          <w:color w:val="111111"/>
          <w:sz w:val="28"/>
          <w:sz w:val="28"/>
          <w:szCs w:val="28"/>
          <w:rtl w:val="true"/>
          <w:lang w:bidi="fa-IR"/>
        </w:rPr>
        <w:t>بر تربت بي‌شمع و چراغش بنويسيد</w:t>
      </w:r>
    </w:p>
    <w:p>
      <w:pPr>
        <w:pStyle w:val="BookText"/>
        <w:rPr/>
      </w:pPr>
      <w:r>
        <w:rPr>
          <w:rFonts w:ascii="Amiri" w:hAnsi="Amiri" w:eastAsia="Amiri" w:cs="Amiri"/>
          <w:color w:val="111111"/>
          <w:sz w:val="28"/>
          <w:sz w:val="28"/>
          <w:szCs w:val="28"/>
          <w:rtl w:val="true"/>
          <w:lang w:bidi="ar-SA"/>
        </w:rPr>
        <w:t>والله قسم صبر حسن بود قيامش</w:t>
      </w:r>
    </w:p>
    <w:p>
      <w:pPr>
        <w:pStyle w:val="BookText"/>
        <w:rPr/>
      </w:pPr>
      <w:r>
        <w:rPr>
          <w:rFonts w:ascii="Amiri" w:hAnsi="Amiri" w:eastAsia="Amiri" w:cs="Amiri"/>
          <w:color w:val="111111"/>
          <w:sz w:val="28"/>
          <w:sz w:val="28"/>
          <w:szCs w:val="28"/>
          <w:rtl w:val="true"/>
          <w:lang w:bidi="ar-SA"/>
        </w:rPr>
        <w:t>زيباتر و بالاتر از اين است كه هر صبح</w:t>
      </w:r>
    </w:p>
    <w:p>
      <w:pPr>
        <w:pStyle w:val="BookText"/>
        <w:rPr/>
      </w:pPr>
      <w:r>
        <w:rPr>
          <w:rFonts w:ascii="Amiri" w:hAnsi="Amiri" w:eastAsia="Amiri" w:cs="Amiri"/>
          <w:color w:val="111111"/>
          <w:sz w:val="28"/>
          <w:sz w:val="28"/>
          <w:szCs w:val="28"/>
          <w:rtl w:val="true"/>
          <w:lang w:bidi="ar-SA"/>
        </w:rPr>
        <w:t>يا مهر بخوانند و يا ماه تمامش</w:t>
      </w:r>
    </w:p>
    <w:p>
      <w:pPr>
        <w:pStyle w:val="BookText"/>
        <w:rPr/>
      </w:pPr>
      <w:r>
        <w:rPr>
          <w:rFonts w:ascii="IRNazanin" w:hAnsi="IRNazanin" w:eastAsia="IRNazanin"/>
          <w:color w:val="111111"/>
          <w:sz w:val="28"/>
          <w:sz w:val="28"/>
          <w:szCs w:val="28"/>
          <w:rtl w:val="true"/>
          <w:lang w:bidi="fa-IR"/>
        </w:rPr>
        <w:t>بالله نگفتند نگفتند نگفتند</w:t>
      </w:r>
    </w:p>
    <w:p>
      <w:pPr>
        <w:pStyle w:val="BookText"/>
        <w:rPr/>
      </w:pPr>
      <w:r>
        <w:rPr>
          <w:rFonts w:ascii="IRNazanin" w:hAnsi="IRNazanin" w:eastAsia="IRNazanin"/>
          <w:color w:val="111111"/>
          <w:sz w:val="28"/>
          <w:sz w:val="28"/>
          <w:szCs w:val="28"/>
          <w:rtl w:val="true"/>
          <w:lang w:bidi="fa-IR"/>
        </w:rPr>
        <w:t>گويند اگر خلق جهان مدح مدامش</w:t>
      </w:r>
    </w:p>
    <w:p>
      <w:pPr>
        <w:pStyle w:val="BookText"/>
        <w:rPr/>
      </w:pPr>
      <w:r>
        <w:rPr>
          <w:rFonts w:ascii="IRNazanin" w:hAnsi="IRNazanin" w:eastAsia="IRNazanin"/>
          <w:color w:val="111111"/>
          <w:sz w:val="28"/>
          <w:sz w:val="28"/>
          <w:szCs w:val="28"/>
          <w:rtl w:val="true"/>
          <w:lang w:bidi="fa-IR"/>
        </w:rPr>
        <w:t>من خارم و اوصاف گل از خار نياريد</w:t>
      </w:r>
    </w:p>
    <w:p>
      <w:pPr>
        <w:pStyle w:val="BookText"/>
        <w:rPr/>
      </w:pPr>
      <w:r>
        <w:rPr>
          <w:rFonts w:ascii="Amiri" w:hAnsi="Amiri" w:eastAsia="Amiri" w:cs="Amiri"/>
          <w:color w:val="111111"/>
          <w:sz w:val="28"/>
          <w:sz w:val="28"/>
          <w:szCs w:val="28"/>
          <w:rtl w:val="true"/>
          <w:lang w:bidi="ar-SA"/>
        </w:rPr>
        <w:t>ايـن كـار جـز از خالق دادار نيايد</w:t>
      </w:r>
    </w:p>
    <w:p>
      <w:pPr>
        <w:pStyle w:val="BookText"/>
        <w:rPr/>
      </w:pPr>
      <w:r>
        <w:rPr>
          <w:rFonts w:ascii="Amiri" w:hAnsi="Amiri" w:eastAsia="Amiri" w:cs="Amiri"/>
          <w:color w:val="111111"/>
          <w:sz w:val="28"/>
          <w:sz w:val="28"/>
          <w:szCs w:val="28"/>
          <w:rtl w:val="true"/>
          <w:lang w:bidi="ar-SA"/>
        </w:rPr>
        <w:t>اين آينۀ حسن خداوند تعالاست</w:t>
      </w:r>
    </w:p>
    <w:p>
      <w:pPr>
        <w:pStyle w:val="BookText"/>
        <w:rPr/>
      </w:pPr>
      <w:r>
        <w:rPr>
          <w:rFonts w:ascii="IRNazanin" w:hAnsi="IRNazanin" w:eastAsia="IRNazanin"/>
          <w:color w:val="111111"/>
          <w:sz w:val="28"/>
          <w:sz w:val="28"/>
          <w:szCs w:val="28"/>
          <w:rtl w:val="true"/>
          <w:lang w:bidi="fa-IR"/>
        </w:rPr>
        <w:t>اين پرتو حسن ازل از صبح تجلّاست</w:t>
      </w:r>
    </w:p>
    <w:p>
      <w:pPr>
        <w:pStyle w:val="BookText"/>
        <w:rPr/>
      </w:pPr>
      <w:r>
        <w:rPr>
          <w:rFonts w:ascii="Amiri" w:hAnsi="Amiri" w:eastAsia="Amiri" w:cs="Amiri"/>
          <w:color w:val="111111"/>
          <w:sz w:val="28"/>
          <w:sz w:val="28"/>
          <w:szCs w:val="28"/>
          <w:rtl w:val="true"/>
          <w:lang w:bidi="ar-SA"/>
        </w:rPr>
        <w:t>اين سورۀ ياسين به روي دامن كوثر</w:t>
      </w:r>
    </w:p>
    <w:p>
      <w:pPr>
        <w:pStyle w:val="BookText"/>
        <w:rPr/>
      </w:pPr>
      <w:r>
        <w:rPr>
          <w:rFonts w:ascii="Amiri" w:hAnsi="Amiri" w:eastAsia="Amiri" w:cs="Amiri"/>
          <w:color w:val="111111"/>
          <w:sz w:val="28"/>
          <w:sz w:val="28"/>
          <w:szCs w:val="28"/>
          <w:rtl w:val="true"/>
          <w:lang w:bidi="ar-SA"/>
        </w:rPr>
        <w:t>اين مصحف نور است كه بر شانۀ طاهاست</w:t>
      </w:r>
    </w:p>
    <w:p>
      <w:pPr>
        <w:pStyle w:val="BookText"/>
        <w:rPr/>
      </w:pPr>
      <w:r>
        <w:rPr>
          <w:rFonts w:ascii="Amiri" w:hAnsi="Amiri" w:eastAsia="Amiri" w:cs="Amiri"/>
          <w:color w:val="111111"/>
          <w:sz w:val="28"/>
          <w:sz w:val="28"/>
          <w:szCs w:val="28"/>
          <w:rtl w:val="true"/>
          <w:lang w:bidi="ar-SA"/>
        </w:rPr>
        <w:t>اين نجل علي اشرف اولاد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خوب‌ترين سلسلۀ آدم و حواست</w:t>
      </w:r>
    </w:p>
    <w:p>
      <w:pPr>
        <w:pStyle w:val="BookText"/>
        <w:rPr/>
      </w:pPr>
      <w:r>
        <w:rPr>
          <w:rFonts w:ascii="IRNazanin" w:hAnsi="IRNazanin" w:eastAsia="IRNazanin"/>
          <w:color w:val="111111"/>
          <w:sz w:val="28"/>
          <w:sz w:val="28"/>
          <w:szCs w:val="28"/>
          <w:rtl w:val="true"/>
          <w:lang w:bidi="fa-IR"/>
        </w:rPr>
        <w:t xml:space="preserve">گه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گهي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بر سر دست نبي و حيدر و زهراست</w:t>
      </w:r>
    </w:p>
    <w:p>
      <w:pPr>
        <w:pStyle w:val="BookText"/>
        <w:rPr/>
      </w:pPr>
      <w:r>
        <w:rPr>
          <w:rFonts w:ascii="Amiri" w:hAnsi="Amiri" w:eastAsia="Amiri" w:cs="Amiri"/>
          <w:color w:val="111111"/>
          <w:sz w:val="28"/>
          <w:sz w:val="28"/>
          <w:szCs w:val="28"/>
          <w:rtl w:val="true"/>
          <w:lang w:bidi="ar-SA"/>
        </w:rPr>
        <w:t>در مصحف زيباي رخش سورۀ مريم</w:t>
      </w:r>
    </w:p>
    <w:p>
      <w:pPr>
        <w:pStyle w:val="BookText"/>
        <w:rPr/>
      </w:pPr>
      <w:r>
        <w:rPr>
          <w:rFonts w:ascii="Amiri" w:hAnsi="Amiri" w:eastAsia="Amiri" w:cs="Amiri"/>
          <w:color w:val="111111"/>
          <w:sz w:val="28"/>
          <w:sz w:val="28"/>
          <w:szCs w:val="28"/>
          <w:rtl w:val="true"/>
          <w:lang w:bidi="ar-SA"/>
        </w:rPr>
        <w:t>در عطر بهشتي نفسش روح مسيحاست</w:t>
      </w:r>
    </w:p>
    <w:p>
      <w:pPr>
        <w:pStyle w:val="BookText"/>
        <w:rPr/>
      </w:pPr>
      <w:r>
        <w:rPr>
          <w:rFonts w:ascii="Amiri" w:hAnsi="Amiri" w:eastAsia="Amiri" w:cs="Amiri"/>
          <w:color w:val="111111"/>
          <w:sz w:val="28"/>
          <w:sz w:val="28"/>
          <w:szCs w:val="28"/>
          <w:rtl w:val="true"/>
          <w:lang w:bidi="ar-SA"/>
        </w:rPr>
        <w:t>او مثل علي بر همۀ خلق، امام است</w:t>
      </w:r>
    </w:p>
    <w:p>
      <w:pPr>
        <w:pStyle w:val="BookText"/>
        <w:rPr/>
      </w:pPr>
      <w:r>
        <w:rPr>
          <w:rFonts w:ascii="Amiri" w:hAnsi="Amiri" w:eastAsia="Amiri" w:cs="Amiri"/>
          <w:color w:val="111111"/>
          <w:sz w:val="28"/>
          <w:sz w:val="28"/>
          <w:szCs w:val="28"/>
          <w:rtl w:val="true"/>
          <w:lang w:bidi="ar-SA"/>
        </w:rPr>
        <w:t>حكمش همه جا حكم خداوند تعالاست</w:t>
      </w:r>
    </w:p>
    <w:p>
      <w:pPr>
        <w:pStyle w:val="BookText"/>
        <w:rPr/>
      </w:pPr>
      <w:r>
        <w:rPr>
          <w:rFonts w:ascii="IRNazanin" w:hAnsi="IRNazanin" w:eastAsia="IRNazanin"/>
          <w:color w:val="111111"/>
          <w:sz w:val="28"/>
          <w:sz w:val="28"/>
          <w:szCs w:val="28"/>
          <w:rtl w:val="true"/>
          <w:lang w:bidi="fa-IR"/>
        </w:rPr>
        <w:t>گر جنگ كند، جنگ بوَد بر همه واجب</w:t>
      </w:r>
    </w:p>
    <w:p>
      <w:pPr>
        <w:pStyle w:val="BookText"/>
        <w:rPr/>
      </w:pPr>
      <w:r>
        <w:rPr>
          <w:rFonts w:ascii="Amiri" w:hAnsi="Amiri" w:eastAsia="Amiri" w:cs="Amiri"/>
          <w:color w:val="111111"/>
          <w:sz w:val="28"/>
          <w:sz w:val="28"/>
          <w:szCs w:val="28"/>
          <w:rtl w:val="true"/>
          <w:lang w:bidi="ar-SA"/>
        </w:rPr>
        <w:t>ور صبر كند، صبر براي همه زيباست</w:t>
      </w:r>
    </w:p>
    <w:p>
      <w:pPr>
        <w:pStyle w:val="BookText"/>
        <w:rPr/>
      </w:pPr>
      <w:r>
        <w:rPr>
          <w:rFonts w:ascii="IRNazanin" w:hAnsi="IRNazanin" w:eastAsia="IRNazanin"/>
          <w:color w:val="111111"/>
          <w:sz w:val="28"/>
          <w:sz w:val="28"/>
          <w:szCs w:val="28"/>
          <w:rtl w:val="true"/>
          <w:lang w:bidi="fa-IR"/>
        </w:rPr>
        <w:t>هر نكته كه او گفت خدا گفت خدا گفت</w:t>
      </w:r>
    </w:p>
    <w:p>
      <w:pPr>
        <w:pStyle w:val="BookText"/>
        <w:rPr/>
      </w:pPr>
      <w:r>
        <w:rPr>
          <w:rFonts w:ascii="Amiri" w:hAnsi="Amiri" w:eastAsia="Amiri" w:cs="Amiri"/>
          <w:color w:val="111111"/>
          <w:sz w:val="28"/>
          <w:sz w:val="28"/>
          <w:szCs w:val="28"/>
          <w:rtl w:val="true"/>
          <w:lang w:bidi="ar-SA"/>
        </w:rPr>
        <w:t>هر امر كه او خواست خدا خواست خدا خواست</w:t>
      </w:r>
    </w:p>
    <w:p>
      <w:pPr>
        <w:pStyle w:val="BookText"/>
        <w:rPr/>
      </w:pPr>
      <w:r>
        <w:rPr>
          <w:rFonts w:ascii="IRNazanin" w:hAnsi="IRNazanin" w:eastAsia="IRNazanin"/>
          <w:color w:val="111111"/>
          <w:sz w:val="28"/>
          <w:sz w:val="28"/>
          <w:szCs w:val="28"/>
          <w:rtl w:val="true"/>
          <w:lang w:bidi="fa-IR"/>
        </w:rPr>
        <w:t>هر چند حيات دين، از خون حسين است</w:t>
      </w:r>
    </w:p>
    <w:p>
      <w:pPr>
        <w:pStyle w:val="BookText"/>
        <w:rPr/>
      </w:pPr>
      <w:r>
        <w:rPr>
          <w:rFonts w:ascii="IRNazanin" w:hAnsi="IRNazanin" w:eastAsia="IRNazanin"/>
          <w:color w:val="111111"/>
          <w:sz w:val="28"/>
          <w:sz w:val="28"/>
          <w:szCs w:val="28"/>
          <w:rtl w:val="true"/>
          <w:lang w:bidi="fa-IR"/>
        </w:rPr>
        <w:t>با صبر حسن، قامت اسلام بوَد راست</w:t>
      </w:r>
    </w:p>
    <w:p>
      <w:pPr>
        <w:pStyle w:val="BookText"/>
        <w:rPr/>
      </w:pPr>
      <w:r>
        <w:rPr>
          <w:rFonts w:ascii="IRNazanin" w:hAnsi="IRNazanin" w:eastAsia="IRNazanin"/>
          <w:color w:val="111111"/>
          <w:sz w:val="28"/>
          <w:sz w:val="28"/>
          <w:szCs w:val="28"/>
          <w:rtl w:val="true"/>
          <w:lang w:bidi="fa-IR"/>
        </w:rPr>
        <w:t>ما پيرو صلح حسن و جنگ حسينيم</w:t>
      </w:r>
    </w:p>
    <w:p>
      <w:pPr>
        <w:pStyle w:val="BookText"/>
        <w:rPr/>
      </w:pPr>
      <w:r>
        <w:rPr>
          <w:rFonts w:ascii="IRNazanin" w:hAnsi="IRNazanin" w:eastAsia="IRNazanin"/>
          <w:color w:val="111111"/>
          <w:sz w:val="28"/>
          <w:sz w:val="28"/>
          <w:szCs w:val="28"/>
          <w:rtl w:val="true"/>
          <w:lang w:bidi="fa-IR"/>
        </w:rPr>
        <w:t>امر است ز مولا و اطاعت همه از ماست</w:t>
      </w:r>
    </w:p>
    <w:p>
      <w:pPr>
        <w:pStyle w:val="BookText"/>
        <w:rPr/>
      </w:pPr>
      <w:r>
        <w:rPr>
          <w:rFonts w:ascii="IRNazanin" w:hAnsi="IRNazanin" w:eastAsia="IRNazanin"/>
          <w:color w:val="111111"/>
          <w:sz w:val="28"/>
          <w:sz w:val="28"/>
          <w:szCs w:val="28"/>
          <w:rtl w:val="true"/>
          <w:lang w:bidi="fa-IR"/>
        </w:rPr>
        <w:t>گر امر به صلح آيد، يا حكم به نهضت</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همان پيروي از گفتۀ مولاست</w:t>
      </w:r>
    </w:p>
    <w:p>
      <w:pPr>
        <w:pStyle w:val="BookText"/>
        <w:rPr/>
      </w:pPr>
      <w:r>
        <w:rPr>
          <w:rFonts w:ascii="Amiri" w:hAnsi="Amiri" w:eastAsia="Amiri" w:cs="Amiri"/>
          <w:color w:val="111111"/>
          <w:sz w:val="28"/>
          <w:sz w:val="28"/>
          <w:szCs w:val="28"/>
          <w:rtl w:val="true"/>
          <w:lang w:bidi="ar-SA"/>
        </w:rPr>
        <w:t>اين صلح بوَد سخت‌تر از غزوۀ خيبر</w:t>
      </w:r>
    </w:p>
    <w:p>
      <w:pPr>
        <w:pStyle w:val="BookText"/>
        <w:rPr/>
      </w:pPr>
      <w:r>
        <w:rPr>
          <w:rFonts w:ascii="Amiri" w:hAnsi="Amiri" w:eastAsia="Amiri" w:cs="Amiri"/>
          <w:color w:val="111111"/>
          <w:sz w:val="28"/>
          <w:sz w:val="28"/>
          <w:szCs w:val="28"/>
          <w:rtl w:val="true"/>
          <w:lang w:bidi="ar-SA"/>
        </w:rPr>
        <w:t>اين صبر همان صبر علي در دل اعداست</w:t>
      </w:r>
    </w:p>
    <w:p>
      <w:pPr>
        <w:pStyle w:val="BookText"/>
        <w:rPr/>
      </w:pPr>
      <w:r>
        <w:rPr>
          <w:rFonts w:ascii="IRNazanin" w:hAnsi="IRNazanin" w:eastAsia="IRNazanin"/>
          <w:color w:val="111111"/>
          <w:sz w:val="28"/>
          <w:sz w:val="28"/>
          <w:szCs w:val="28"/>
          <w:rtl w:val="true"/>
          <w:lang w:bidi="fa-IR"/>
        </w:rPr>
        <w:t>يارب تو گواهي كه به هر واقعه ما را</w:t>
      </w:r>
    </w:p>
    <w:p>
      <w:pPr>
        <w:pStyle w:val="BookText"/>
        <w:rPr/>
      </w:pPr>
      <w:r>
        <w:rPr>
          <w:rFonts w:ascii="Amiri" w:hAnsi="Amiri" w:eastAsia="Amiri" w:cs="Amiri"/>
          <w:color w:val="111111"/>
          <w:sz w:val="28"/>
          <w:sz w:val="28"/>
          <w:szCs w:val="28"/>
          <w:rtl w:val="true"/>
          <w:lang w:bidi="ar-SA"/>
        </w:rPr>
        <w:t>بر دامن اولاد علي دست تولّاست</w:t>
      </w:r>
    </w:p>
    <w:p>
      <w:pPr>
        <w:pStyle w:val="BookText"/>
        <w:rPr/>
      </w:pPr>
      <w:r>
        <w:rPr>
          <w:rFonts w:ascii="Amiri" w:hAnsi="Amiri" w:eastAsia="Amiri" w:cs="Amiri"/>
          <w:color w:val="111111"/>
          <w:sz w:val="28"/>
          <w:sz w:val="28"/>
          <w:szCs w:val="28"/>
          <w:rtl w:val="true"/>
          <w:lang w:bidi="ar-SA"/>
        </w:rPr>
        <w:t>با خون دل شيعه نوشتند ز آغاز</w:t>
      </w:r>
    </w:p>
    <w:p>
      <w:pPr>
        <w:pStyle w:val="BookText"/>
        <w:rPr/>
      </w:pPr>
      <w:r>
        <w:rPr>
          <w:rFonts w:ascii="IRNazanin" w:hAnsi="IRNazanin" w:eastAsia="IRNazanin"/>
          <w:color w:val="111111"/>
          <w:sz w:val="28"/>
          <w:sz w:val="28"/>
          <w:szCs w:val="28"/>
          <w:rtl w:val="true"/>
          <w:lang w:bidi="fa-IR"/>
        </w:rPr>
        <w:t>ديني كه خدا گفته تولّا و تبراست</w:t>
      </w:r>
    </w:p>
    <w:p>
      <w:pPr>
        <w:pStyle w:val="BookText"/>
        <w:rPr/>
      </w:pPr>
      <w:r>
        <w:rPr>
          <w:rFonts w:ascii="Amiri" w:hAnsi="Amiri" w:eastAsia="Amiri" w:cs="Amiri"/>
          <w:color w:val="111111"/>
          <w:sz w:val="28"/>
          <w:sz w:val="28"/>
          <w:szCs w:val="28"/>
          <w:rtl w:val="true"/>
          <w:lang w:bidi="ar-SA"/>
        </w:rPr>
        <w:t>ياران ولايت همـه‌جا عبد خدايند</w:t>
      </w:r>
    </w:p>
    <w:p>
      <w:pPr>
        <w:pStyle w:val="BookText"/>
        <w:rPr/>
      </w:pPr>
      <w:r>
        <w:rPr>
          <w:rFonts w:ascii="Amiri" w:hAnsi="Amiri" w:eastAsia="Amiri" w:cs="Amiri"/>
          <w:color w:val="111111"/>
          <w:sz w:val="28"/>
          <w:sz w:val="28"/>
          <w:szCs w:val="28"/>
          <w:rtl w:val="true"/>
          <w:lang w:bidi="ar-SA"/>
        </w:rPr>
        <w:t>آنان كه جدا از حسنينند، جدايند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غلامرضا سازگار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43319</Words>
  <Characters>155520</Characters>
  <CharactersWithSpaces>197398</CharactersWithSpaces>
  <Paragraphs>1595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2026-08-16T20:00:17Z</dcterms:created>
  <dc:creator>ghaemiyeh.com</dc:creator>
  <dc:description/>
  <dc:language>en-US</dc:language>
  <cp:lastModifiedBy/>
  <dcterms:modified xsi:type="dcterms:W3CDTF">2026-08-16T23:30:22Z</dcterms:modified>
  <cp:revision>1</cp:revision>
  <dc:subject/>
  <dc:title>غدیر در سیره امام حسن مجتبی علیه السلام</dc:title>
</cp:coreProperties>
</file>

<file path=docProps/custom.xml><?xml version="1.0" encoding="utf-8"?>
<Properties xmlns="http://schemas.openxmlformats.org/officeDocument/2006/custom-properties" xmlns:vt="http://schemas.openxmlformats.org/officeDocument/2006/docPropsVTypes"/>
</file>