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اماکن زیارتی و سیاحتی عراق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2506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822508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22510_3650668749">
            <w:r>
              <w:rPr>
                <w:webHidden/>
                <w:rStyle w:val="IndexLink"/>
                <w:rtl w:val="true"/>
              </w:rPr>
              <w:t>مقدمه</w:t>
            </w:r>
            <w:r>
              <w:rPr>
                <w:rStyle w:val="IndexLink"/>
                <w:rtl w:val="true"/>
              </w:rPr>
              <w:t>:</w:t>
              <w:tab/>
            </w:r>
            <w:r>
              <w:rPr>
                <w:rStyle w:val="IndexLink"/>
              </w:rPr>
              <w:t>6</w:t>
            </w:r>
          </w:hyperlink>
        </w:p>
        <w:p>
          <w:pPr>
            <w:pStyle w:val="Contents2"/>
            <w:tabs>
              <w:tab w:val="clear" w:pos="8743"/>
              <w:tab w:val="right" w:pos="9026" w:leader="dot"/>
            </w:tabs>
            <w:rPr/>
          </w:pPr>
          <w:hyperlink w:anchor="__RefHeading___Toc822512_3650668749">
            <w:r>
              <w:rPr>
                <w:webHidden/>
                <w:rStyle w:val="IndexLink"/>
                <w:rtl w:val="true"/>
              </w:rPr>
              <w:t>عراق</w:t>
            </w:r>
            <w:r>
              <w:rPr>
                <w:rStyle w:val="IndexLink"/>
                <w:rtl w:val="true"/>
              </w:rPr>
              <w:tab/>
            </w:r>
            <w:r>
              <w:rPr>
                <w:rStyle w:val="IndexLink"/>
              </w:rPr>
              <w:t>8</w:t>
            </w:r>
          </w:hyperlink>
        </w:p>
        <w:p>
          <w:pPr>
            <w:pStyle w:val="Contents2"/>
            <w:tabs>
              <w:tab w:val="clear" w:pos="8743"/>
              <w:tab w:val="right" w:pos="9026" w:leader="dot"/>
            </w:tabs>
            <w:rPr/>
          </w:pPr>
          <w:hyperlink w:anchor="__RefHeading___Toc822514_3650668749">
            <w:r>
              <w:rPr>
                <w:webHidden/>
                <w:rStyle w:val="IndexLink"/>
                <w:rtl w:val="true"/>
              </w:rPr>
              <w:t>پيشينه تاريخى عراق</w:t>
            </w:r>
            <w:r>
              <w:rPr>
                <w:rStyle w:val="IndexLink"/>
                <w:rtl w:val="true"/>
              </w:rPr>
              <w:tab/>
            </w:r>
            <w:r>
              <w:rPr>
                <w:rStyle w:val="IndexLink"/>
              </w:rPr>
              <w:t>10</w:t>
            </w:r>
          </w:hyperlink>
        </w:p>
        <w:p>
          <w:pPr>
            <w:pStyle w:val="Contents3"/>
            <w:tabs>
              <w:tab w:val="clear" w:pos="8459"/>
              <w:tab w:val="right" w:pos="9026" w:leader="dot"/>
            </w:tabs>
            <w:rPr/>
          </w:pPr>
          <w:hyperlink w:anchor="__RefHeading___Toc822516_3650668749">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822518_3650668749">
            <w:r>
              <w:rPr>
                <w:webHidden/>
                <w:rStyle w:val="IndexLink"/>
                <w:rtl w:val="true"/>
              </w:rPr>
              <w:t>دوره اسلامى</w:t>
            </w:r>
            <w:r>
              <w:rPr>
                <w:rStyle w:val="IndexLink"/>
                <w:rtl w:val="true"/>
              </w:rPr>
              <w:tab/>
            </w:r>
            <w:r>
              <w:rPr>
                <w:rStyle w:val="IndexLink"/>
              </w:rPr>
              <w:t>16</w:t>
            </w:r>
          </w:hyperlink>
        </w:p>
        <w:p>
          <w:pPr>
            <w:pStyle w:val="Contents2"/>
            <w:tabs>
              <w:tab w:val="clear" w:pos="8743"/>
              <w:tab w:val="right" w:pos="9026" w:leader="dot"/>
            </w:tabs>
            <w:rPr/>
          </w:pPr>
          <w:hyperlink w:anchor="__RefHeading___Toc822520_3650668749">
            <w:r>
              <w:rPr>
                <w:webHidden/>
                <w:rStyle w:val="IndexLink"/>
                <w:rtl w:val="true"/>
              </w:rPr>
              <w:t>اماكن زيارتى و سياحتى عراق</w:t>
            </w:r>
            <w:r>
              <w:rPr>
                <w:rStyle w:val="IndexLink"/>
                <w:rtl w:val="true"/>
              </w:rPr>
              <w:tab/>
            </w:r>
            <w:r>
              <w:rPr>
                <w:rStyle w:val="IndexLink"/>
              </w:rPr>
              <w:t>20</w:t>
            </w:r>
          </w:hyperlink>
        </w:p>
        <w:p>
          <w:pPr>
            <w:pStyle w:val="Contents2"/>
            <w:tabs>
              <w:tab w:val="clear" w:pos="8743"/>
              <w:tab w:val="right" w:pos="9026" w:leader="dot"/>
            </w:tabs>
            <w:rPr/>
          </w:pPr>
          <w:hyperlink w:anchor="__RefHeading___Toc822522_3650668749">
            <w:r>
              <w:rPr>
                <w:webHidden/>
                <w:rStyle w:val="IndexLink"/>
                <w:rtl w:val="true"/>
              </w:rPr>
              <w:t>بخش اوّل مراكز دينى و زيارتگاههاى مذهبى</w:t>
            </w:r>
            <w:r>
              <w:rPr>
                <w:rStyle w:val="IndexLink"/>
                <w:rtl w:val="true"/>
              </w:rPr>
              <w:tab/>
            </w:r>
            <w:r>
              <w:rPr>
                <w:rStyle w:val="IndexLink"/>
              </w:rPr>
              <w:t>20</w:t>
            </w:r>
          </w:hyperlink>
        </w:p>
        <w:p>
          <w:pPr>
            <w:pStyle w:val="Contents3"/>
            <w:tabs>
              <w:tab w:val="clear" w:pos="8459"/>
              <w:tab w:val="right" w:pos="9026" w:leader="dot"/>
            </w:tabs>
            <w:rPr/>
          </w:pPr>
          <w:hyperlink w:anchor="__RefHeading___Toc822524_3650668749">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822526_3650668749">
            <w:r>
              <w:rPr>
                <w:webHidden/>
                <w:rStyle w:val="IndexLink"/>
                <w:rtl w:val="true"/>
              </w:rPr>
              <w:t>نجف اشرف</w:t>
            </w:r>
            <w:r>
              <w:rPr>
                <w:rStyle w:val="IndexLink"/>
                <w:rtl w:val="true"/>
              </w:rPr>
              <w:tab/>
            </w:r>
            <w:r>
              <w:rPr>
                <w:rStyle w:val="IndexLink"/>
              </w:rPr>
              <w:t>22</w:t>
            </w:r>
          </w:hyperlink>
        </w:p>
        <w:p>
          <w:pPr>
            <w:pStyle w:val="Contents4"/>
            <w:tabs>
              <w:tab w:val="clear" w:pos="8176"/>
              <w:tab w:val="right" w:pos="9026" w:leader="dot"/>
            </w:tabs>
            <w:rPr/>
          </w:pPr>
          <w:hyperlink w:anchor="__RefHeading___Toc822528_3650668749">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822530_3650668749">
            <w:r>
              <w:rPr>
                <w:webHidden/>
                <w:rStyle w:val="IndexLink"/>
              </w:rPr>
              <w:t>1</w:t>
            </w:r>
            <w:r>
              <w:rPr>
                <w:rStyle w:val="IndexLink"/>
                <w:rtl w:val="true"/>
              </w:rPr>
              <w:t xml:space="preserve">- </w:t>
            </w:r>
            <w:r>
              <w:rPr>
                <w:rStyle w:val="IndexLink"/>
                <w:rtl w:val="true"/>
              </w:rPr>
              <w:t>حرم مطهر اميرالمؤمنين على عليه السلام</w:t>
            </w:r>
            <w:r>
              <w:rPr>
                <w:rStyle w:val="IndexLink"/>
                <w:rtl w:val="true"/>
              </w:rPr>
              <w:tab/>
            </w:r>
            <w:r>
              <w:rPr>
                <w:rStyle w:val="IndexLink"/>
              </w:rPr>
              <w:t>22</w:t>
            </w:r>
          </w:hyperlink>
        </w:p>
        <w:p>
          <w:pPr>
            <w:pStyle w:val="Contents4"/>
            <w:tabs>
              <w:tab w:val="clear" w:pos="8176"/>
              <w:tab w:val="right" w:pos="9026" w:leader="dot"/>
            </w:tabs>
            <w:rPr/>
          </w:pPr>
          <w:hyperlink w:anchor="__RefHeading___Toc822532_3650668749">
            <w:r>
              <w:rPr>
                <w:webHidden/>
                <w:rStyle w:val="IndexLink"/>
              </w:rPr>
              <w:t>2</w:t>
            </w:r>
            <w:r>
              <w:rPr>
                <w:rStyle w:val="IndexLink"/>
                <w:rtl w:val="true"/>
              </w:rPr>
              <w:t xml:space="preserve">- </w:t>
            </w:r>
            <w:r>
              <w:rPr>
                <w:rStyle w:val="IndexLink"/>
                <w:rtl w:val="true"/>
              </w:rPr>
              <w:t>قبرستان وادى السّلام</w:t>
            </w:r>
            <w:r>
              <w:rPr>
                <w:rStyle w:val="IndexLink"/>
                <w:rtl w:val="true"/>
              </w:rPr>
              <w:tab/>
            </w:r>
            <w:r>
              <w:rPr>
                <w:rStyle w:val="IndexLink"/>
              </w:rPr>
              <w:t>26</w:t>
            </w:r>
          </w:hyperlink>
        </w:p>
        <w:p>
          <w:pPr>
            <w:pStyle w:val="Contents4"/>
            <w:tabs>
              <w:tab w:val="clear" w:pos="8176"/>
              <w:tab w:val="right" w:pos="9026" w:leader="dot"/>
            </w:tabs>
            <w:rPr/>
          </w:pPr>
          <w:hyperlink w:anchor="__RefHeading___Toc822534_3650668749">
            <w:r>
              <w:rPr>
                <w:webHidden/>
                <w:rStyle w:val="IndexLink"/>
              </w:rPr>
              <w:t>3</w:t>
            </w:r>
            <w:r>
              <w:rPr>
                <w:rStyle w:val="IndexLink"/>
                <w:rtl w:val="true"/>
              </w:rPr>
              <w:t xml:space="preserve">- </w:t>
            </w:r>
            <w:r>
              <w:rPr>
                <w:rStyle w:val="IndexLink"/>
                <w:rtl w:val="true"/>
              </w:rPr>
              <w:t xml:space="preserve">مقام حضرت حجّت </w:t>
            </w:r>
            <w:r>
              <w:rPr>
                <w:rStyle w:val="IndexLink"/>
                <w:rtl w:val="true"/>
              </w:rPr>
              <w:t>(</w:t>
            </w:r>
            <w:r>
              <w:rPr>
                <w:rStyle w:val="IndexLink"/>
                <w:rtl w:val="true"/>
              </w:rPr>
              <w:t>عجّ</w:t>
            </w:r>
            <w:r>
              <w:rPr>
                <w:rStyle w:val="IndexLink"/>
                <w:rtl w:val="true"/>
              </w:rPr>
              <w:t>)</w:t>
              <w:tab/>
            </w:r>
            <w:r>
              <w:rPr>
                <w:rStyle w:val="IndexLink"/>
              </w:rPr>
              <w:t>27</w:t>
            </w:r>
          </w:hyperlink>
        </w:p>
        <w:p>
          <w:pPr>
            <w:pStyle w:val="Contents4"/>
            <w:tabs>
              <w:tab w:val="clear" w:pos="8176"/>
              <w:tab w:val="right" w:pos="9026" w:leader="dot"/>
            </w:tabs>
            <w:rPr/>
          </w:pPr>
          <w:hyperlink w:anchor="__RefHeading___Toc822536_3650668749">
            <w:r>
              <w:rPr>
                <w:webHidden/>
                <w:rStyle w:val="IndexLink"/>
              </w:rPr>
              <w:t>4</w:t>
            </w:r>
            <w:r>
              <w:rPr>
                <w:rStyle w:val="IndexLink"/>
                <w:rtl w:val="true"/>
              </w:rPr>
              <w:t xml:space="preserve">- </w:t>
            </w:r>
            <w:r>
              <w:rPr>
                <w:rStyle w:val="IndexLink"/>
                <w:rtl w:val="true"/>
              </w:rPr>
              <w:t>آرامگاه حضرت هود و حضرتصالح عليهما السلام</w:t>
            </w:r>
            <w:r>
              <w:rPr>
                <w:rStyle w:val="IndexLink"/>
                <w:rtl w:val="true"/>
              </w:rPr>
              <w:tab/>
            </w:r>
            <w:r>
              <w:rPr>
                <w:rStyle w:val="IndexLink"/>
              </w:rPr>
              <w:t>27</w:t>
            </w:r>
          </w:hyperlink>
        </w:p>
        <w:p>
          <w:pPr>
            <w:pStyle w:val="Contents4"/>
            <w:tabs>
              <w:tab w:val="clear" w:pos="8176"/>
              <w:tab w:val="right" w:pos="9026" w:leader="dot"/>
            </w:tabs>
            <w:rPr/>
          </w:pPr>
          <w:hyperlink w:anchor="__RefHeading___Toc822538_3650668749">
            <w:r>
              <w:rPr>
                <w:webHidden/>
                <w:rStyle w:val="IndexLink"/>
              </w:rPr>
              <w:t>5</w:t>
            </w:r>
            <w:r>
              <w:rPr>
                <w:rStyle w:val="IndexLink"/>
                <w:rtl w:val="true"/>
              </w:rPr>
              <w:t xml:space="preserve">- </w:t>
            </w:r>
            <w:r>
              <w:rPr>
                <w:rStyle w:val="IndexLink"/>
                <w:rtl w:val="true"/>
              </w:rPr>
              <w:t>مقام حضرت زين‌العابدين عليه السلام</w:t>
            </w:r>
            <w:r>
              <w:rPr>
                <w:rStyle w:val="IndexLink"/>
                <w:rtl w:val="true"/>
              </w:rPr>
              <w:tab/>
            </w:r>
            <w:r>
              <w:rPr>
                <w:rStyle w:val="IndexLink"/>
              </w:rPr>
              <w:t>28</w:t>
            </w:r>
          </w:hyperlink>
        </w:p>
        <w:p>
          <w:pPr>
            <w:pStyle w:val="Contents4"/>
            <w:tabs>
              <w:tab w:val="clear" w:pos="8176"/>
              <w:tab w:val="right" w:pos="9026" w:leader="dot"/>
            </w:tabs>
            <w:rPr/>
          </w:pPr>
          <w:hyperlink w:anchor="__RefHeading___Toc822540_3650668749">
            <w:r>
              <w:rPr>
                <w:webHidden/>
                <w:rStyle w:val="IndexLink"/>
              </w:rPr>
              <w:t>6</w:t>
            </w:r>
            <w:r>
              <w:rPr>
                <w:rStyle w:val="IndexLink"/>
                <w:rtl w:val="true"/>
              </w:rPr>
              <w:t>-</w:t>
            </w:r>
            <w:r>
              <w:rPr>
                <w:rStyle w:val="IndexLink"/>
                <w:rtl w:val="true"/>
              </w:rPr>
              <w:t>صافى صفا</w:t>
            </w:r>
            <w:r>
              <w:rPr>
                <w:rStyle w:val="IndexLink"/>
                <w:rtl w:val="true"/>
              </w:rPr>
              <w:tab/>
            </w:r>
            <w:r>
              <w:rPr>
                <w:rStyle w:val="IndexLink"/>
              </w:rPr>
              <w:t>28</w:t>
            </w:r>
          </w:hyperlink>
        </w:p>
        <w:p>
          <w:pPr>
            <w:pStyle w:val="Contents4"/>
            <w:tabs>
              <w:tab w:val="clear" w:pos="8176"/>
              <w:tab w:val="right" w:pos="9026" w:leader="dot"/>
            </w:tabs>
            <w:rPr/>
          </w:pPr>
          <w:hyperlink w:anchor="__RefHeading___Toc822542_3650668749">
            <w:r>
              <w:rPr>
                <w:webHidden/>
                <w:rStyle w:val="IndexLink"/>
              </w:rPr>
              <w:t>7</w:t>
            </w:r>
            <w:r>
              <w:rPr>
                <w:rStyle w:val="IndexLink"/>
                <w:rtl w:val="true"/>
              </w:rPr>
              <w:t xml:space="preserve">- </w:t>
            </w:r>
            <w:r>
              <w:rPr>
                <w:rStyle w:val="IndexLink"/>
                <w:rtl w:val="true"/>
              </w:rPr>
              <w:t>مسجد حنّانه</w:t>
            </w:r>
            <w:r>
              <w:rPr>
                <w:rStyle w:val="IndexLink"/>
                <w:rtl w:val="true"/>
              </w:rPr>
              <w:tab/>
            </w:r>
            <w:r>
              <w:rPr>
                <w:rStyle w:val="IndexLink"/>
              </w:rPr>
              <w:t>28</w:t>
            </w:r>
          </w:hyperlink>
        </w:p>
        <w:p>
          <w:pPr>
            <w:pStyle w:val="Contents4"/>
            <w:tabs>
              <w:tab w:val="clear" w:pos="8176"/>
              <w:tab w:val="right" w:pos="9026" w:leader="dot"/>
            </w:tabs>
            <w:rPr/>
          </w:pPr>
          <w:hyperlink w:anchor="__RefHeading___Toc822544_3650668749">
            <w:r>
              <w:rPr>
                <w:webHidden/>
                <w:rStyle w:val="IndexLink"/>
              </w:rPr>
              <w:t>8</w:t>
            </w:r>
            <w:r>
              <w:rPr>
                <w:rStyle w:val="IndexLink"/>
                <w:rtl w:val="true"/>
              </w:rPr>
              <w:t xml:space="preserve">- </w:t>
            </w:r>
            <w:r>
              <w:rPr>
                <w:rStyle w:val="IndexLink"/>
                <w:rtl w:val="true"/>
              </w:rPr>
              <w:t>آرامگاه كُميل بن زياد نَخَعى</w:t>
            </w:r>
            <w:r>
              <w:rPr>
                <w:rStyle w:val="IndexLink"/>
                <w:rtl w:val="true"/>
              </w:rPr>
              <w:tab/>
            </w:r>
            <w:r>
              <w:rPr>
                <w:rStyle w:val="IndexLink"/>
              </w:rPr>
              <w:t>29</w:t>
            </w:r>
          </w:hyperlink>
        </w:p>
        <w:p>
          <w:pPr>
            <w:pStyle w:val="Contents4"/>
            <w:tabs>
              <w:tab w:val="clear" w:pos="8176"/>
              <w:tab w:val="right" w:pos="9026" w:leader="dot"/>
            </w:tabs>
            <w:rPr/>
          </w:pPr>
          <w:hyperlink w:anchor="__RefHeading___Toc822546_3650668749">
            <w:r>
              <w:rPr>
                <w:webHidden/>
                <w:rStyle w:val="IndexLink"/>
              </w:rPr>
              <w:t>9</w:t>
            </w:r>
            <w:r>
              <w:rPr>
                <w:rStyle w:val="IndexLink"/>
                <w:rtl w:val="true"/>
              </w:rPr>
              <w:t xml:space="preserve">- </w:t>
            </w:r>
            <w:r>
              <w:rPr>
                <w:rStyle w:val="IndexLink"/>
                <w:rtl w:val="true"/>
              </w:rPr>
              <w:t>آرامگاه شيخ طوسى</w:t>
            </w:r>
            <w:r>
              <w:rPr>
                <w:rStyle w:val="IndexLink"/>
                <w:rtl w:val="true"/>
              </w:rPr>
              <w:tab/>
            </w:r>
            <w:r>
              <w:rPr>
                <w:rStyle w:val="IndexLink"/>
              </w:rPr>
              <w:t>30</w:t>
            </w:r>
          </w:hyperlink>
        </w:p>
        <w:p>
          <w:pPr>
            <w:pStyle w:val="Contents4"/>
            <w:tabs>
              <w:tab w:val="clear" w:pos="8176"/>
              <w:tab w:val="right" w:pos="9026" w:leader="dot"/>
            </w:tabs>
            <w:rPr/>
          </w:pPr>
          <w:hyperlink w:anchor="__RefHeading___Toc822548_3650668749">
            <w:r>
              <w:rPr>
                <w:webHidden/>
                <w:rStyle w:val="IndexLink"/>
              </w:rPr>
              <w:t>10</w:t>
            </w:r>
            <w:r>
              <w:rPr>
                <w:rStyle w:val="IndexLink"/>
                <w:rtl w:val="true"/>
              </w:rPr>
              <w:t xml:space="preserve">- </w:t>
            </w:r>
            <w:r>
              <w:rPr>
                <w:rStyle w:val="IndexLink"/>
                <w:rtl w:val="true"/>
              </w:rPr>
              <w:t>ارامگاه هاى ديگر در نجف</w:t>
            </w:r>
            <w:r>
              <w:rPr>
                <w:rStyle w:val="IndexLink"/>
                <w:rtl w:val="true"/>
              </w:rPr>
              <w:tab/>
            </w:r>
            <w:r>
              <w:rPr>
                <w:rStyle w:val="IndexLink"/>
              </w:rPr>
              <w:t>30</w:t>
            </w:r>
          </w:hyperlink>
        </w:p>
        <w:p>
          <w:pPr>
            <w:pStyle w:val="Contents4"/>
            <w:tabs>
              <w:tab w:val="clear" w:pos="8176"/>
              <w:tab w:val="right" w:pos="9026" w:leader="dot"/>
            </w:tabs>
            <w:rPr/>
          </w:pPr>
          <w:hyperlink w:anchor="__RefHeading___Toc822550_3650668749">
            <w:r>
              <w:rPr>
                <w:webHidden/>
                <w:rStyle w:val="IndexLink"/>
              </w:rPr>
              <w:t>11</w:t>
            </w:r>
            <w:r>
              <w:rPr>
                <w:rStyle w:val="IndexLink"/>
                <w:rtl w:val="true"/>
              </w:rPr>
              <w:t xml:space="preserve">- </w:t>
            </w:r>
            <w:r>
              <w:rPr>
                <w:rStyle w:val="IndexLink"/>
                <w:rtl w:val="true"/>
              </w:rPr>
              <w:t>مساجد مشهور نجف عبارتند از</w:t>
            </w:r>
            <w:r>
              <w:rPr>
                <w:rStyle w:val="IndexLink"/>
                <w:rtl w:val="true"/>
              </w:rPr>
              <w:t>:</w:t>
              <w:tab/>
            </w:r>
            <w:r>
              <w:rPr>
                <w:rStyle w:val="IndexLink"/>
              </w:rPr>
              <w:t>31</w:t>
            </w:r>
          </w:hyperlink>
        </w:p>
        <w:p>
          <w:pPr>
            <w:pStyle w:val="Contents4"/>
            <w:tabs>
              <w:tab w:val="clear" w:pos="8176"/>
              <w:tab w:val="right" w:pos="9026" w:leader="dot"/>
            </w:tabs>
            <w:rPr/>
          </w:pPr>
          <w:hyperlink w:anchor="__RefHeading___Toc822552_3650668749">
            <w:r>
              <w:rPr>
                <w:webHidden/>
                <w:rStyle w:val="IndexLink"/>
              </w:rPr>
              <w:t>12</w:t>
            </w:r>
            <w:r>
              <w:rPr>
                <w:rStyle w:val="IndexLink"/>
                <w:rtl w:val="true"/>
              </w:rPr>
              <w:t xml:space="preserve">- </w:t>
            </w:r>
            <w:r>
              <w:rPr>
                <w:rStyle w:val="IndexLink"/>
                <w:rtl w:val="true"/>
              </w:rPr>
              <w:t>مدارس دينى نجف</w:t>
            </w:r>
            <w:r>
              <w:rPr>
                <w:rStyle w:val="IndexLink"/>
                <w:rtl w:val="true"/>
              </w:rPr>
              <w:tab/>
            </w:r>
            <w:r>
              <w:rPr>
                <w:rStyle w:val="IndexLink"/>
              </w:rPr>
              <w:t>32</w:t>
            </w:r>
          </w:hyperlink>
        </w:p>
        <w:p>
          <w:pPr>
            <w:pStyle w:val="Contents4"/>
            <w:tabs>
              <w:tab w:val="clear" w:pos="8176"/>
              <w:tab w:val="right" w:pos="9026" w:leader="dot"/>
            </w:tabs>
            <w:rPr/>
          </w:pPr>
          <w:hyperlink w:anchor="__RefHeading___Toc822554_3650668749">
            <w:r>
              <w:rPr>
                <w:webHidden/>
                <w:rStyle w:val="IndexLink"/>
              </w:rPr>
              <w:t>13</w:t>
            </w:r>
            <w:r>
              <w:rPr>
                <w:rStyle w:val="IndexLink"/>
                <w:rtl w:val="true"/>
              </w:rPr>
              <w:t xml:space="preserve">- </w:t>
            </w:r>
            <w:r>
              <w:rPr>
                <w:rStyle w:val="IndexLink"/>
                <w:rtl w:val="true"/>
              </w:rPr>
              <w:t>كتابخانه‌هاى نجف</w:t>
            </w:r>
            <w:r>
              <w:rPr>
                <w:rStyle w:val="IndexLink"/>
                <w:rtl w:val="true"/>
              </w:rPr>
              <w:tab/>
            </w:r>
            <w:r>
              <w:rPr>
                <w:rStyle w:val="IndexLink"/>
              </w:rPr>
              <w:t>33</w:t>
            </w:r>
          </w:hyperlink>
        </w:p>
        <w:p>
          <w:pPr>
            <w:pStyle w:val="Contents3"/>
            <w:tabs>
              <w:tab w:val="clear" w:pos="8459"/>
              <w:tab w:val="right" w:pos="9026" w:leader="dot"/>
            </w:tabs>
            <w:rPr/>
          </w:pPr>
          <w:hyperlink w:anchor="__RefHeading___Toc822556_3650668749">
            <w:r>
              <w:rPr>
                <w:webHidden/>
                <w:rStyle w:val="IndexLink"/>
                <w:rtl w:val="true"/>
              </w:rPr>
              <w:t>كوفه</w:t>
            </w:r>
            <w:r>
              <w:rPr>
                <w:rStyle w:val="IndexLink"/>
                <w:rtl w:val="true"/>
              </w:rPr>
              <w:tab/>
            </w:r>
            <w:r>
              <w:rPr>
                <w:rStyle w:val="IndexLink"/>
              </w:rPr>
              <w:t>34</w:t>
            </w:r>
          </w:hyperlink>
        </w:p>
        <w:p>
          <w:pPr>
            <w:pStyle w:val="Contents4"/>
            <w:tabs>
              <w:tab w:val="clear" w:pos="8176"/>
              <w:tab w:val="right" w:pos="9026" w:leader="dot"/>
            </w:tabs>
            <w:rPr/>
          </w:pPr>
          <w:hyperlink w:anchor="__RefHeading___Toc822558_3650668749">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822560_3650668749">
            <w:r>
              <w:rPr>
                <w:webHidden/>
                <w:rStyle w:val="IndexLink"/>
                <w:rtl w:val="true"/>
              </w:rPr>
              <w:t>جايگاههاى زيارتى كوفه</w:t>
            </w:r>
            <w:r>
              <w:rPr>
                <w:rStyle w:val="IndexLink"/>
                <w:rtl w:val="true"/>
              </w:rPr>
              <w:t>:</w:t>
              <w:tab/>
            </w:r>
            <w:r>
              <w:rPr>
                <w:rStyle w:val="IndexLink"/>
              </w:rPr>
              <w:t>35</w:t>
            </w:r>
          </w:hyperlink>
        </w:p>
        <w:p>
          <w:pPr>
            <w:pStyle w:val="Contents5"/>
            <w:tabs>
              <w:tab w:val="clear" w:pos="7892"/>
              <w:tab w:val="right" w:pos="9026" w:leader="dot"/>
            </w:tabs>
            <w:rPr/>
          </w:pPr>
          <w:hyperlink w:anchor="__RefHeading___Toc822562_3650668749">
            <w:r>
              <w:rPr>
                <w:webHidden/>
                <w:rStyle w:val="IndexLink"/>
              </w:rPr>
              <w:t>1</w:t>
            </w:r>
            <w:r>
              <w:rPr>
                <w:rStyle w:val="IndexLink"/>
                <w:rtl w:val="true"/>
              </w:rPr>
              <w:t xml:space="preserve">- </w:t>
            </w:r>
            <w:r>
              <w:rPr>
                <w:rStyle w:val="IndexLink"/>
                <w:rtl w:val="true"/>
              </w:rPr>
              <w:t>مسجد جامع كوفه</w:t>
            </w:r>
            <w:r>
              <w:rPr>
                <w:rStyle w:val="IndexLink"/>
                <w:rtl w:val="true"/>
              </w:rPr>
              <w:t>:</w:t>
              <w:tab/>
            </w:r>
            <w:r>
              <w:rPr>
                <w:rStyle w:val="IndexLink"/>
              </w:rPr>
              <w:t>35</w:t>
            </w:r>
          </w:hyperlink>
        </w:p>
        <w:p>
          <w:pPr>
            <w:pStyle w:val="Contents5"/>
            <w:tabs>
              <w:tab w:val="clear" w:pos="7892"/>
              <w:tab w:val="right" w:pos="9026" w:leader="dot"/>
            </w:tabs>
            <w:rPr/>
          </w:pPr>
          <w:hyperlink w:anchor="__RefHeading___Toc822564_3650668749">
            <w:r>
              <w:rPr>
                <w:webHidden/>
                <w:rStyle w:val="IndexLink"/>
              </w:rPr>
              <w:t>2</w:t>
            </w:r>
            <w:r>
              <w:rPr>
                <w:rStyle w:val="IndexLink"/>
                <w:rtl w:val="true"/>
              </w:rPr>
              <w:t xml:space="preserve">- </w:t>
            </w:r>
            <w:r>
              <w:rPr>
                <w:rStyle w:val="IndexLink"/>
                <w:rtl w:val="true"/>
              </w:rPr>
              <w:t>حرم مسلم بن عقيل</w:t>
            </w:r>
            <w:r>
              <w:rPr>
                <w:rStyle w:val="IndexLink"/>
                <w:rtl w:val="true"/>
              </w:rPr>
              <w:t>:</w:t>
              <w:tab/>
            </w:r>
            <w:r>
              <w:rPr>
                <w:rStyle w:val="IndexLink"/>
              </w:rPr>
              <w:t>37</w:t>
            </w:r>
          </w:hyperlink>
        </w:p>
        <w:p>
          <w:pPr>
            <w:pStyle w:val="Contents5"/>
            <w:tabs>
              <w:tab w:val="clear" w:pos="7892"/>
              <w:tab w:val="right" w:pos="9026" w:leader="dot"/>
            </w:tabs>
            <w:rPr/>
          </w:pPr>
          <w:hyperlink w:anchor="__RefHeading___Toc822566_3650668749">
            <w:r>
              <w:rPr>
                <w:webHidden/>
                <w:rStyle w:val="IndexLink"/>
              </w:rPr>
              <w:t>3</w:t>
            </w:r>
            <w:r>
              <w:rPr>
                <w:rStyle w:val="IndexLink"/>
                <w:rtl w:val="true"/>
              </w:rPr>
              <w:t xml:space="preserve">- </w:t>
            </w:r>
            <w:r>
              <w:rPr>
                <w:rStyle w:val="IndexLink"/>
                <w:rtl w:val="true"/>
              </w:rPr>
              <w:t>آرامگاه هانى بن عُروَه</w:t>
            </w:r>
            <w:r>
              <w:rPr>
                <w:rStyle w:val="IndexLink"/>
                <w:rtl w:val="true"/>
              </w:rPr>
              <w:t>:</w:t>
              <w:tab/>
            </w:r>
            <w:r>
              <w:rPr>
                <w:rStyle w:val="IndexLink"/>
              </w:rPr>
              <w:t>38</w:t>
            </w:r>
          </w:hyperlink>
        </w:p>
        <w:p>
          <w:pPr>
            <w:pStyle w:val="Contents5"/>
            <w:tabs>
              <w:tab w:val="clear" w:pos="7892"/>
              <w:tab w:val="right" w:pos="9026" w:leader="dot"/>
            </w:tabs>
            <w:rPr/>
          </w:pPr>
          <w:hyperlink w:anchor="__RefHeading___Toc822568_3650668749">
            <w:r>
              <w:rPr>
                <w:webHidden/>
                <w:rStyle w:val="IndexLink"/>
              </w:rPr>
              <w:t>4</w:t>
            </w:r>
            <w:r>
              <w:rPr>
                <w:rStyle w:val="IndexLink"/>
                <w:rtl w:val="true"/>
              </w:rPr>
              <w:t xml:space="preserve">- </w:t>
            </w:r>
            <w:r>
              <w:rPr>
                <w:rStyle w:val="IndexLink"/>
                <w:rtl w:val="true"/>
              </w:rPr>
              <w:t>آرامگاه مختار بن ابى عُبَيده ثَقَفى</w:t>
            </w:r>
            <w:r>
              <w:rPr>
                <w:rStyle w:val="IndexLink"/>
                <w:rtl w:val="true"/>
              </w:rPr>
              <w:t>:</w:t>
              <w:tab/>
            </w:r>
            <w:r>
              <w:rPr>
                <w:rStyle w:val="IndexLink"/>
              </w:rPr>
              <w:t>39</w:t>
            </w:r>
          </w:hyperlink>
        </w:p>
        <w:p>
          <w:pPr>
            <w:pStyle w:val="Contents5"/>
            <w:tabs>
              <w:tab w:val="clear" w:pos="7892"/>
              <w:tab w:val="right" w:pos="9026" w:leader="dot"/>
            </w:tabs>
            <w:rPr/>
          </w:pPr>
          <w:hyperlink w:anchor="__RefHeading___Toc822570_3650668749">
            <w:r>
              <w:rPr>
                <w:webHidden/>
                <w:rStyle w:val="IndexLink"/>
              </w:rPr>
              <w:t>5</w:t>
            </w:r>
            <w:r>
              <w:rPr>
                <w:rStyle w:val="IndexLink"/>
                <w:rtl w:val="true"/>
              </w:rPr>
              <w:t xml:space="preserve">- </w:t>
            </w:r>
            <w:r>
              <w:rPr>
                <w:rStyle w:val="IndexLink"/>
                <w:rtl w:val="true"/>
              </w:rPr>
              <w:t>خانه اميرالمؤمنين عليه السلام</w:t>
            </w:r>
            <w:r>
              <w:rPr>
                <w:rStyle w:val="IndexLink"/>
                <w:rtl w:val="true"/>
              </w:rPr>
              <w:t>:</w:t>
              <w:tab/>
            </w:r>
            <w:r>
              <w:rPr>
                <w:rStyle w:val="IndexLink"/>
              </w:rPr>
              <w:t>39</w:t>
            </w:r>
          </w:hyperlink>
        </w:p>
        <w:p>
          <w:pPr>
            <w:pStyle w:val="Contents5"/>
            <w:tabs>
              <w:tab w:val="clear" w:pos="7892"/>
              <w:tab w:val="right" w:pos="9026" w:leader="dot"/>
            </w:tabs>
            <w:rPr/>
          </w:pPr>
          <w:hyperlink w:anchor="__RefHeading___Toc822572_3650668749">
            <w:r>
              <w:rPr>
                <w:webHidden/>
                <w:rStyle w:val="IndexLink"/>
              </w:rPr>
              <w:t>6</w:t>
            </w:r>
            <w:r>
              <w:rPr>
                <w:rStyle w:val="IndexLink"/>
                <w:rtl w:val="true"/>
              </w:rPr>
              <w:t xml:space="preserve">- </w:t>
            </w:r>
            <w:r>
              <w:rPr>
                <w:rStyle w:val="IndexLink"/>
                <w:rtl w:val="true"/>
              </w:rPr>
              <w:t>آرامگاه ميثم تَمّار</w:t>
            </w:r>
            <w:r>
              <w:rPr>
                <w:rStyle w:val="IndexLink"/>
                <w:rtl w:val="true"/>
              </w:rPr>
              <w:t>:</w:t>
              <w:tab/>
            </w:r>
            <w:r>
              <w:rPr>
                <w:rStyle w:val="IndexLink"/>
              </w:rPr>
              <w:t>40</w:t>
            </w:r>
          </w:hyperlink>
        </w:p>
        <w:p>
          <w:pPr>
            <w:pStyle w:val="Contents5"/>
            <w:tabs>
              <w:tab w:val="clear" w:pos="7892"/>
              <w:tab w:val="right" w:pos="9026" w:leader="dot"/>
            </w:tabs>
            <w:rPr/>
          </w:pPr>
          <w:hyperlink w:anchor="__RefHeading___Toc822574_3650668749">
            <w:r>
              <w:rPr>
                <w:webHidden/>
                <w:rStyle w:val="IndexLink"/>
              </w:rPr>
              <w:t>7</w:t>
            </w:r>
            <w:r>
              <w:rPr>
                <w:rStyle w:val="IndexLink"/>
                <w:rtl w:val="true"/>
              </w:rPr>
              <w:t xml:space="preserve">- </w:t>
            </w:r>
            <w:r>
              <w:rPr>
                <w:rStyle w:val="IndexLink"/>
                <w:rtl w:val="true"/>
              </w:rPr>
              <w:t>قصر دار الاماره؛ يا مقر والى كوفه</w:t>
            </w:r>
            <w:r>
              <w:rPr>
                <w:rStyle w:val="IndexLink"/>
                <w:rtl w:val="true"/>
              </w:rPr>
              <w:t>:</w:t>
              <w:tab/>
            </w:r>
            <w:r>
              <w:rPr>
                <w:rStyle w:val="IndexLink"/>
              </w:rPr>
              <w:t>40</w:t>
            </w:r>
          </w:hyperlink>
        </w:p>
        <w:p>
          <w:pPr>
            <w:pStyle w:val="Contents5"/>
            <w:tabs>
              <w:tab w:val="clear" w:pos="7892"/>
              <w:tab w:val="right" w:pos="9026" w:leader="dot"/>
            </w:tabs>
            <w:rPr/>
          </w:pPr>
          <w:hyperlink w:anchor="__RefHeading___Toc822576_3650668749">
            <w:r>
              <w:rPr>
                <w:webHidden/>
                <w:rStyle w:val="IndexLink"/>
              </w:rPr>
              <w:t>8</w:t>
            </w:r>
            <w:r>
              <w:rPr>
                <w:rStyle w:val="IndexLink"/>
                <w:rtl w:val="true"/>
              </w:rPr>
              <w:t xml:space="preserve">- </w:t>
            </w:r>
            <w:r>
              <w:rPr>
                <w:rStyle w:val="IndexLink"/>
                <w:rtl w:val="true"/>
              </w:rPr>
              <w:t>مسجد سَهْله</w:t>
            </w:r>
            <w:r>
              <w:rPr>
                <w:rStyle w:val="IndexLink"/>
                <w:rtl w:val="true"/>
              </w:rPr>
              <w:t>:</w:t>
              <w:tab/>
            </w:r>
            <w:r>
              <w:rPr>
                <w:rStyle w:val="IndexLink"/>
              </w:rPr>
              <w:t>41</w:t>
            </w:r>
          </w:hyperlink>
        </w:p>
        <w:p>
          <w:pPr>
            <w:pStyle w:val="Contents5"/>
            <w:tabs>
              <w:tab w:val="clear" w:pos="7892"/>
              <w:tab w:val="right" w:pos="9026" w:leader="dot"/>
            </w:tabs>
            <w:rPr/>
          </w:pPr>
          <w:hyperlink w:anchor="__RefHeading___Toc822578_3650668749">
            <w:r>
              <w:rPr>
                <w:webHidden/>
                <w:rStyle w:val="IndexLink"/>
              </w:rPr>
              <w:t>9</w:t>
            </w:r>
            <w:r>
              <w:rPr>
                <w:rStyle w:val="IndexLink"/>
                <w:rtl w:val="true"/>
              </w:rPr>
              <w:t xml:space="preserve">- </w:t>
            </w:r>
            <w:r>
              <w:rPr>
                <w:rStyle w:val="IndexLink"/>
                <w:rtl w:val="true"/>
              </w:rPr>
              <w:t>مسجدصَعْصعة بنصُوحان</w:t>
            </w:r>
            <w:r>
              <w:rPr>
                <w:rStyle w:val="IndexLink"/>
                <w:rtl w:val="true"/>
              </w:rPr>
              <w:t>:</w:t>
              <w:tab/>
            </w:r>
            <w:r>
              <w:rPr>
                <w:rStyle w:val="IndexLink"/>
              </w:rPr>
              <w:t>42</w:t>
            </w:r>
          </w:hyperlink>
        </w:p>
        <w:p>
          <w:pPr>
            <w:pStyle w:val="Contents5"/>
            <w:tabs>
              <w:tab w:val="clear" w:pos="7892"/>
              <w:tab w:val="right" w:pos="9026" w:leader="dot"/>
            </w:tabs>
            <w:rPr/>
          </w:pPr>
          <w:hyperlink w:anchor="__RefHeading___Toc822580_3650668749">
            <w:r>
              <w:rPr>
                <w:webHidden/>
                <w:rStyle w:val="IndexLink"/>
              </w:rPr>
              <w:t>10</w:t>
            </w:r>
            <w:r>
              <w:rPr>
                <w:rStyle w:val="IndexLink"/>
                <w:rtl w:val="true"/>
              </w:rPr>
              <w:t xml:space="preserve">- </w:t>
            </w:r>
            <w:r>
              <w:rPr>
                <w:rStyle w:val="IndexLink"/>
                <w:rtl w:val="true"/>
              </w:rPr>
              <w:t>مسجد زيد بنصعصعه</w:t>
            </w:r>
            <w:r>
              <w:rPr>
                <w:rStyle w:val="IndexLink"/>
                <w:rtl w:val="true"/>
              </w:rPr>
              <w:t>:</w:t>
              <w:tab/>
            </w:r>
            <w:r>
              <w:rPr>
                <w:rStyle w:val="IndexLink"/>
              </w:rPr>
              <w:t>42</w:t>
            </w:r>
          </w:hyperlink>
        </w:p>
        <w:p>
          <w:pPr>
            <w:pStyle w:val="Contents5"/>
            <w:tabs>
              <w:tab w:val="clear" w:pos="7892"/>
              <w:tab w:val="right" w:pos="9026" w:leader="dot"/>
            </w:tabs>
            <w:rPr/>
          </w:pPr>
          <w:hyperlink w:anchor="__RefHeading___Toc822582_3650668749">
            <w:r>
              <w:rPr>
                <w:webHidden/>
                <w:rStyle w:val="IndexLink"/>
              </w:rPr>
              <w:t>11</w:t>
            </w:r>
            <w:r>
              <w:rPr>
                <w:rStyle w:val="IndexLink"/>
                <w:rtl w:val="true"/>
              </w:rPr>
              <w:t xml:space="preserve">- </w:t>
            </w:r>
            <w:r>
              <w:rPr>
                <w:rStyle w:val="IndexLink"/>
                <w:rtl w:val="true"/>
              </w:rPr>
              <w:t>مقام يونس عليه السلام</w:t>
            </w:r>
            <w:r>
              <w:rPr>
                <w:rStyle w:val="IndexLink"/>
                <w:rtl w:val="true"/>
              </w:rPr>
              <w:t>:</w:t>
              <w:tab/>
            </w:r>
            <w:r>
              <w:rPr>
                <w:rStyle w:val="IndexLink"/>
              </w:rPr>
              <w:t>42</w:t>
            </w:r>
          </w:hyperlink>
        </w:p>
        <w:p>
          <w:pPr>
            <w:pStyle w:val="Contents5"/>
            <w:tabs>
              <w:tab w:val="clear" w:pos="7892"/>
              <w:tab w:val="right" w:pos="9026" w:leader="dot"/>
            </w:tabs>
            <w:rPr/>
          </w:pPr>
          <w:hyperlink w:anchor="__RefHeading___Toc822584_3650668749">
            <w:r>
              <w:rPr>
                <w:webHidden/>
                <w:rStyle w:val="IndexLink"/>
              </w:rPr>
              <w:t>12</w:t>
            </w:r>
            <w:r>
              <w:rPr>
                <w:rStyle w:val="IndexLink"/>
                <w:rtl w:val="true"/>
              </w:rPr>
              <w:t xml:space="preserve">- </w:t>
            </w:r>
            <w:r>
              <w:rPr>
                <w:rStyle w:val="IndexLink"/>
                <w:rtl w:val="true"/>
              </w:rPr>
              <w:t>آرامگاه ابراهيم الغمر</w:t>
            </w:r>
            <w:r>
              <w:rPr>
                <w:rStyle w:val="IndexLink"/>
                <w:rtl w:val="true"/>
              </w:rPr>
              <w:t>:</w:t>
              <w:tab/>
            </w:r>
            <w:r>
              <w:rPr>
                <w:rStyle w:val="IndexLink"/>
              </w:rPr>
              <w:t>43</w:t>
            </w:r>
          </w:hyperlink>
        </w:p>
        <w:p>
          <w:pPr>
            <w:pStyle w:val="Contents3"/>
            <w:tabs>
              <w:tab w:val="clear" w:pos="8459"/>
              <w:tab w:val="right" w:pos="9026" w:leader="dot"/>
            </w:tabs>
            <w:rPr/>
          </w:pPr>
          <w:hyperlink w:anchor="__RefHeading___Toc822586_3650668749">
            <w:r>
              <w:rPr>
                <w:webHidden/>
                <w:rStyle w:val="IndexLink"/>
                <w:rtl w:val="true"/>
              </w:rPr>
              <w:t>شهر كِفْل</w:t>
            </w:r>
            <w:r>
              <w:rPr>
                <w:rStyle w:val="IndexLink"/>
                <w:rtl w:val="true"/>
              </w:rPr>
              <w:tab/>
            </w:r>
            <w:r>
              <w:rPr>
                <w:rStyle w:val="IndexLink"/>
              </w:rPr>
              <w:t>44</w:t>
            </w:r>
          </w:hyperlink>
        </w:p>
        <w:p>
          <w:pPr>
            <w:pStyle w:val="Contents3"/>
            <w:tabs>
              <w:tab w:val="clear" w:pos="8459"/>
              <w:tab w:val="right" w:pos="9026" w:leader="dot"/>
            </w:tabs>
            <w:rPr/>
          </w:pPr>
          <w:hyperlink w:anchor="__RefHeading___Toc822588_3650668749">
            <w:r>
              <w:rPr>
                <w:webHidden/>
                <w:rStyle w:val="IndexLink"/>
                <w:rtl w:val="true"/>
              </w:rPr>
              <w:t>كربلا</w:t>
            </w:r>
            <w:r>
              <w:rPr>
                <w:rStyle w:val="IndexLink"/>
                <w:rtl w:val="true"/>
              </w:rPr>
              <w:tab/>
            </w:r>
            <w:r>
              <w:rPr>
                <w:rStyle w:val="IndexLink"/>
              </w:rPr>
              <w:t>46</w:t>
            </w:r>
          </w:hyperlink>
        </w:p>
        <w:p>
          <w:pPr>
            <w:pStyle w:val="Contents3"/>
            <w:tabs>
              <w:tab w:val="clear" w:pos="8459"/>
              <w:tab w:val="right" w:pos="9026" w:leader="dot"/>
            </w:tabs>
            <w:rPr/>
          </w:pPr>
          <w:hyperlink w:anchor="__RefHeading___Toc822590_3650668749">
            <w:r>
              <w:rPr>
                <w:webHidden/>
                <w:rStyle w:val="IndexLink"/>
                <w:rtl w:val="true"/>
              </w:rPr>
              <w:t>كاظِمَين</w:t>
            </w:r>
            <w:r>
              <w:rPr>
                <w:rStyle w:val="IndexLink"/>
                <w:rtl w:val="true"/>
              </w:rPr>
              <w:tab/>
            </w:r>
            <w:r>
              <w:rPr>
                <w:rStyle w:val="IndexLink"/>
              </w:rPr>
              <w:t>56</w:t>
            </w:r>
          </w:hyperlink>
        </w:p>
        <w:p>
          <w:pPr>
            <w:pStyle w:val="Contents4"/>
            <w:tabs>
              <w:tab w:val="clear" w:pos="8176"/>
              <w:tab w:val="right" w:pos="9026" w:leader="dot"/>
            </w:tabs>
            <w:rPr/>
          </w:pPr>
          <w:hyperlink w:anchor="__RefHeading___Toc822592_3650668749">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822594_3650668749">
            <w:r>
              <w:rPr>
                <w:webHidden/>
                <w:rStyle w:val="IndexLink"/>
                <w:rtl w:val="true"/>
              </w:rPr>
              <w:t>مراكز زيارتى اين شهر عبارتند از</w:t>
            </w:r>
            <w:r>
              <w:rPr>
                <w:rStyle w:val="IndexLink"/>
                <w:rtl w:val="true"/>
              </w:rPr>
              <w:t>:</w:t>
              <w:tab/>
            </w:r>
            <w:r>
              <w:rPr>
                <w:rStyle w:val="IndexLink"/>
              </w:rPr>
              <w:t>57</w:t>
            </w:r>
          </w:hyperlink>
        </w:p>
        <w:p>
          <w:pPr>
            <w:pStyle w:val="Contents5"/>
            <w:tabs>
              <w:tab w:val="clear" w:pos="7892"/>
              <w:tab w:val="right" w:pos="9026" w:leader="dot"/>
            </w:tabs>
            <w:rPr/>
          </w:pPr>
          <w:hyperlink w:anchor="__RefHeading___Toc822596_3650668749">
            <w:r>
              <w:rPr>
                <w:webHidden/>
                <w:rStyle w:val="IndexLink"/>
              </w:rPr>
              <w:t>1</w:t>
            </w:r>
            <w:r>
              <w:rPr>
                <w:rStyle w:val="IndexLink"/>
                <w:rtl w:val="true"/>
              </w:rPr>
              <w:t xml:space="preserve">- </w:t>
            </w:r>
            <w:r>
              <w:rPr>
                <w:rStyle w:val="IndexLink"/>
                <w:rtl w:val="true"/>
              </w:rPr>
              <w:t>حرم مطهّر؛</w:t>
            </w:r>
            <w:r>
              <w:rPr>
                <w:rStyle w:val="IndexLink"/>
                <w:rtl w:val="true"/>
              </w:rPr>
              <w:tab/>
            </w:r>
            <w:r>
              <w:rPr>
                <w:rStyle w:val="IndexLink"/>
              </w:rPr>
              <w:t>57</w:t>
            </w:r>
          </w:hyperlink>
        </w:p>
        <w:p>
          <w:pPr>
            <w:pStyle w:val="Contents5"/>
            <w:tabs>
              <w:tab w:val="clear" w:pos="7892"/>
              <w:tab w:val="right" w:pos="9026" w:leader="dot"/>
            </w:tabs>
            <w:rPr/>
          </w:pPr>
          <w:hyperlink w:anchor="__RefHeading___Toc822598_3650668749">
            <w:r>
              <w:rPr>
                <w:webHidden/>
                <w:rStyle w:val="IndexLink"/>
              </w:rPr>
              <w:t>2</w:t>
            </w:r>
            <w:r>
              <w:rPr>
                <w:rStyle w:val="IndexLink"/>
                <w:rtl w:val="true"/>
              </w:rPr>
              <w:t xml:space="preserve">- </w:t>
            </w:r>
            <w:r>
              <w:rPr>
                <w:rStyle w:val="IndexLink"/>
                <w:rtl w:val="true"/>
              </w:rPr>
              <w:t>مسجد براثا؛</w:t>
            </w:r>
            <w:r>
              <w:rPr>
                <w:rStyle w:val="IndexLink"/>
                <w:rtl w:val="true"/>
              </w:rPr>
              <w:tab/>
            </w:r>
            <w:r>
              <w:rPr>
                <w:rStyle w:val="IndexLink"/>
              </w:rPr>
              <w:t>60</w:t>
            </w:r>
          </w:hyperlink>
        </w:p>
        <w:p>
          <w:pPr>
            <w:pStyle w:val="Contents5"/>
            <w:tabs>
              <w:tab w:val="clear" w:pos="7892"/>
              <w:tab w:val="right" w:pos="9026" w:leader="dot"/>
            </w:tabs>
            <w:rPr/>
          </w:pPr>
          <w:hyperlink w:anchor="__RefHeading___Toc822600_3650668749">
            <w:r>
              <w:rPr>
                <w:webHidden/>
                <w:rStyle w:val="IndexLink"/>
              </w:rPr>
              <w:t>3</w:t>
            </w:r>
            <w:r>
              <w:rPr>
                <w:rStyle w:val="IndexLink"/>
                <w:rtl w:val="true"/>
              </w:rPr>
              <w:t xml:space="preserve">- </w:t>
            </w:r>
            <w:r>
              <w:rPr>
                <w:rStyle w:val="IndexLink"/>
                <w:rtl w:val="true"/>
              </w:rPr>
              <w:t>مسجد المنطقه؛</w:t>
            </w:r>
            <w:r>
              <w:rPr>
                <w:rStyle w:val="IndexLink"/>
                <w:rtl w:val="true"/>
              </w:rPr>
              <w:tab/>
            </w:r>
            <w:r>
              <w:rPr>
                <w:rStyle w:val="IndexLink"/>
              </w:rPr>
              <w:t>61</w:t>
            </w:r>
          </w:hyperlink>
        </w:p>
        <w:p>
          <w:pPr>
            <w:pStyle w:val="Contents3"/>
            <w:tabs>
              <w:tab w:val="clear" w:pos="8459"/>
              <w:tab w:val="right" w:pos="9026" w:leader="dot"/>
            </w:tabs>
            <w:rPr/>
          </w:pPr>
          <w:hyperlink w:anchor="__RefHeading___Toc822602_3650668749">
            <w:r>
              <w:rPr>
                <w:webHidden/>
                <w:rStyle w:val="IndexLink"/>
                <w:rtl w:val="true"/>
              </w:rPr>
              <w:t>بغداد</w:t>
            </w:r>
            <w:r>
              <w:rPr>
                <w:rStyle w:val="IndexLink"/>
                <w:rtl w:val="true"/>
              </w:rPr>
              <w:tab/>
            </w:r>
            <w:r>
              <w:rPr>
                <w:rStyle w:val="IndexLink"/>
              </w:rPr>
              <w:t>62</w:t>
            </w:r>
          </w:hyperlink>
        </w:p>
        <w:p>
          <w:pPr>
            <w:pStyle w:val="Contents4"/>
            <w:tabs>
              <w:tab w:val="clear" w:pos="8176"/>
              <w:tab w:val="right" w:pos="9026" w:leader="dot"/>
            </w:tabs>
            <w:rPr/>
          </w:pPr>
          <w:hyperlink w:anchor="__RefHeading___Toc822604_3650668749">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822606_3650668749">
            <w:r>
              <w:rPr>
                <w:webHidden/>
                <w:rStyle w:val="IndexLink"/>
                <w:rtl w:val="true"/>
              </w:rPr>
              <w:t>مراكز زيارتى و ديدنى بغداد</w:t>
            </w:r>
            <w:r>
              <w:rPr>
                <w:rStyle w:val="IndexLink"/>
                <w:rtl w:val="true"/>
              </w:rPr>
              <w:t>:</w:t>
              <w:tab/>
            </w:r>
            <w:r>
              <w:rPr>
                <w:rStyle w:val="IndexLink"/>
              </w:rPr>
              <w:t>62</w:t>
            </w:r>
          </w:hyperlink>
        </w:p>
        <w:p>
          <w:pPr>
            <w:pStyle w:val="Contents3"/>
            <w:tabs>
              <w:tab w:val="clear" w:pos="8459"/>
              <w:tab w:val="right" w:pos="9026" w:leader="dot"/>
            </w:tabs>
            <w:rPr/>
          </w:pPr>
          <w:hyperlink w:anchor="__RefHeading___Toc822608_3650668749">
            <w:r>
              <w:rPr>
                <w:webHidden/>
                <w:rStyle w:val="IndexLink"/>
                <w:rtl w:val="true"/>
              </w:rPr>
              <w:t>سامرا</w:t>
            </w:r>
            <w:r>
              <w:rPr>
                <w:rStyle w:val="IndexLink"/>
                <w:rtl w:val="true"/>
              </w:rPr>
              <w:tab/>
            </w:r>
            <w:r>
              <w:rPr>
                <w:rStyle w:val="IndexLink"/>
              </w:rPr>
              <w:t>70</w:t>
            </w:r>
          </w:hyperlink>
        </w:p>
        <w:p>
          <w:pPr>
            <w:pStyle w:val="Contents4"/>
            <w:tabs>
              <w:tab w:val="clear" w:pos="8176"/>
              <w:tab w:val="right" w:pos="9026" w:leader="dot"/>
            </w:tabs>
            <w:rPr/>
          </w:pPr>
          <w:hyperlink w:anchor="__RefHeading___Toc822610_3650668749">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822612_3650668749">
            <w:r>
              <w:rPr>
                <w:webHidden/>
                <w:rStyle w:val="IndexLink"/>
                <w:rtl w:val="true"/>
              </w:rPr>
              <w:t>آثار تاريخى سامرا</w:t>
            </w:r>
            <w:r>
              <w:rPr>
                <w:rStyle w:val="IndexLink"/>
                <w:rtl w:val="true"/>
              </w:rPr>
              <w:t>:</w:t>
              <w:tab/>
            </w:r>
            <w:r>
              <w:rPr>
                <w:rStyle w:val="IndexLink"/>
              </w:rPr>
              <w:t>74</w:t>
            </w:r>
          </w:hyperlink>
        </w:p>
        <w:p>
          <w:pPr>
            <w:pStyle w:val="Contents3"/>
            <w:tabs>
              <w:tab w:val="clear" w:pos="8459"/>
              <w:tab w:val="right" w:pos="9026" w:leader="dot"/>
            </w:tabs>
            <w:rPr/>
          </w:pPr>
          <w:hyperlink w:anchor="__RefHeading___Toc822614_3650668749">
            <w:r>
              <w:rPr>
                <w:webHidden/>
                <w:rStyle w:val="IndexLink"/>
                <w:rtl w:val="true"/>
              </w:rPr>
              <w:t>حِلّه</w:t>
            </w:r>
            <w:r>
              <w:rPr>
                <w:rStyle w:val="IndexLink"/>
                <w:rtl w:val="true"/>
              </w:rPr>
              <w:tab/>
            </w:r>
            <w:r>
              <w:rPr>
                <w:rStyle w:val="IndexLink"/>
              </w:rPr>
              <w:t>77</w:t>
            </w:r>
          </w:hyperlink>
        </w:p>
        <w:p>
          <w:pPr>
            <w:pStyle w:val="Contents4"/>
            <w:tabs>
              <w:tab w:val="clear" w:pos="8176"/>
              <w:tab w:val="right" w:pos="9026" w:leader="dot"/>
            </w:tabs>
            <w:rPr/>
          </w:pPr>
          <w:hyperlink w:anchor="__RefHeading___Toc822616_3650668749">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822618_3650668749">
            <w:r>
              <w:rPr>
                <w:webHidden/>
                <w:rStyle w:val="IndexLink"/>
                <w:rtl w:val="true"/>
              </w:rPr>
              <w:t>مراكز زيارتى و ديدنى شهر حلّه و حومه آن</w:t>
            </w:r>
            <w:r>
              <w:rPr>
                <w:rStyle w:val="IndexLink"/>
                <w:rtl w:val="true"/>
              </w:rPr>
              <w:t>:</w:t>
              <w:tab/>
            </w:r>
            <w:r>
              <w:rPr>
                <w:rStyle w:val="IndexLink"/>
              </w:rPr>
              <w:t>77</w:t>
            </w:r>
          </w:hyperlink>
        </w:p>
        <w:p>
          <w:pPr>
            <w:pStyle w:val="Contents4"/>
            <w:tabs>
              <w:tab w:val="clear" w:pos="8176"/>
              <w:tab w:val="right" w:pos="9026" w:leader="dot"/>
            </w:tabs>
            <w:rPr/>
          </w:pPr>
          <w:hyperlink w:anchor="__RefHeading___Toc822620_3650668749">
            <w:r>
              <w:rPr>
                <w:webHidden/>
                <w:rStyle w:val="IndexLink"/>
                <w:rtl w:val="true"/>
              </w:rPr>
              <w:t>آرامگاههاى علما و فقها در شهر حلّه</w:t>
            </w:r>
            <w:r>
              <w:rPr>
                <w:rStyle w:val="IndexLink"/>
                <w:rtl w:val="true"/>
              </w:rPr>
              <w:t>:</w:t>
              <w:tab/>
            </w:r>
            <w:r>
              <w:rPr>
                <w:rStyle w:val="IndexLink"/>
              </w:rPr>
              <w:t>82</w:t>
            </w:r>
          </w:hyperlink>
        </w:p>
        <w:p>
          <w:pPr>
            <w:pStyle w:val="Contents3"/>
            <w:tabs>
              <w:tab w:val="clear" w:pos="8459"/>
              <w:tab w:val="right" w:pos="9026" w:leader="dot"/>
            </w:tabs>
            <w:rPr/>
          </w:pPr>
          <w:hyperlink w:anchor="__RefHeading___Toc822622_3650668749">
            <w:r>
              <w:rPr>
                <w:webHidden/>
                <w:rStyle w:val="IndexLink"/>
                <w:rtl w:val="true"/>
              </w:rPr>
              <w:t>بصره</w:t>
            </w:r>
            <w:r>
              <w:rPr>
                <w:rStyle w:val="IndexLink"/>
                <w:rtl w:val="true"/>
              </w:rPr>
              <w:tab/>
            </w:r>
            <w:r>
              <w:rPr>
                <w:rStyle w:val="IndexLink"/>
              </w:rPr>
              <w:t>84</w:t>
            </w:r>
          </w:hyperlink>
        </w:p>
        <w:p>
          <w:pPr>
            <w:pStyle w:val="Contents4"/>
            <w:tabs>
              <w:tab w:val="clear" w:pos="8176"/>
              <w:tab w:val="right" w:pos="9026" w:leader="dot"/>
            </w:tabs>
            <w:rPr/>
          </w:pPr>
          <w:hyperlink w:anchor="__RefHeading___Toc822624_3650668749">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822626_3650668749">
            <w:r>
              <w:rPr>
                <w:webHidden/>
                <w:rStyle w:val="IndexLink"/>
                <w:rtl w:val="true"/>
              </w:rPr>
              <w:t>مراكز ديدنى بصره</w:t>
            </w:r>
            <w:r>
              <w:rPr>
                <w:rStyle w:val="IndexLink"/>
                <w:rtl w:val="true"/>
              </w:rPr>
              <w:t>:</w:t>
              <w:tab/>
            </w:r>
            <w:r>
              <w:rPr>
                <w:rStyle w:val="IndexLink"/>
              </w:rPr>
              <w:t>84</w:t>
            </w:r>
          </w:hyperlink>
        </w:p>
        <w:p>
          <w:pPr>
            <w:pStyle w:val="Contents2"/>
            <w:tabs>
              <w:tab w:val="clear" w:pos="8743"/>
              <w:tab w:val="right" w:pos="9026" w:leader="dot"/>
            </w:tabs>
            <w:rPr/>
          </w:pPr>
          <w:hyperlink w:anchor="__RefHeading___Toc822628_3650668749">
            <w:r>
              <w:rPr>
                <w:webHidden/>
                <w:rStyle w:val="IndexLink"/>
                <w:rtl w:val="true"/>
              </w:rPr>
              <w:t>بخش دوّم آثار باستانى عراق</w:t>
            </w:r>
            <w:r>
              <w:rPr>
                <w:rStyle w:val="IndexLink"/>
                <w:rtl w:val="true"/>
              </w:rPr>
              <w:tab/>
            </w:r>
            <w:r>
              <w:rPr>
                <w:rStyle w:val="IndexLink"/>
              </w:rPr>
              <w:t>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3_7768"/>
      <w:bookmarkStart w:id="1" w:name="pg1593_7768"/>
      <w:bookmarkEnd w:id="1"/>
    </w:p>
    <w:p>
      <w:pPr>
        <w:pStyle w:val="Heading2"/>
        <w:numPr>
          <w:ilvl w:val="1"/>
          <w:numId w:val="1"/>
        </w:numPr>
        <w:rPr/>
      </w:pPr>
      <w:bookmarkStart w:id="2" w:name="pg1593_7768"/>
      <w:bookmarkStart w:id="3" w:name="__RefHeading___Toc822506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 محمدرضا</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اماكن زيارتي و سياحتي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محمدرضا قمي؛ ويراستار علي ورسه‌اي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۳۵۰۰</w:t>
      </w:r>
      <w:r>
        <w:rPr>
          <w:rFonts w:ascii="Amiri" w:hAnsi="Amiri" w:eastAsia="Amiri" w:cs="Amiri"/>
          <w:color w:val="111111"/>
          <w:sz w:val="28"/>
          <w:sz w:val="28"/>
          <w:szCs w:val="28"/>
          <w:rtl w:val="true"/>
          <w:lang w:bidi="ar-SA"/>
        </w:rPr>
        <w:t xml:space="preserve">ريال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۳۵۰۰</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ريال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راهنماها</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۷۶۴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۸۸۰۱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2508_3650668749"/>
      <w:bookmarkStart w:id="6" w:name="_Toc2"/>
      <w:bookmarkEnd w:id="5"/>
      <w:r>
        <w:rPr>
          <w:rtl w:val="true"/>
        </w:rPr>
        <w:t>اشاره</w:t>
      </w:r>
      <w:bookmarkStart w:id="7" w:name="pg1593_7772"/>
      <w:bookmarkEnd w:id="6"/>
    </w:p>
    <w:p>
      <w:pPr>
        <w:pStyle w:val="Heading2"/>
        <w:numPr>
          <w:ilvl w:val="1"/>
          <w:numId w:val="1"/>
        </w:numPr>
        <w:rPr/>
      </w:pPr>
      <w:bookmarkStart w:id="8" w:name="__RefHeading___Toc822510_3650668749"/>
      <w:bookmarkStart w:id="9" w:name="_Toc3"/>
      <w:bookmarkEnd w:id="7"/>
      <w:bookmarkEnd w:id="8"/>
      <w:r>
        <w:rPr>
          <w:rtl w:val="true"/>
        </w:rPr>
        <w:t>مقدمه</w:t>
      </w:r>
      <w:r>
        <w:rPr>
          <w:rtl w:val="true"/>
        </w:rPr>
        <w:t>:</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يكى از سازنده‌ترين برنامه‌هاى تربيتى مكتبِ ماست كه هم تقدير و احترام به پاكيها و فضيلتها ومجاهدتهاست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الهام گرفتن از اولياى دين و پاك ساختن روح و جان در حرم مطهّر معصومين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سرزمين عراق، قبور مطهّر و نورانى تعدادى از امامان ما و شخصيّتهاى برجسته شيعه را در بردارد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كعبه دل و جان ماست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كوى ولايت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كهرباى جانهاى شيفته دوستداران اهل‌بيت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 عتبات عاليات و چهره نهادن بر تربت مقدّس امامان، بوسه زدن بر ضريح منوّر آن پاكان، همواره مورد اشتياق و آرزوى ديرين دلدادگان عترتِ مصطفىصلى الله عليه و آله و مورد تأكيد فراوان اهبيت عليهم السلام بوده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اين شوق، در دلهاى ما افروخته‌تر است و زيارت قبور امامان در اين سرزمين و ديدار از اماكن مقدس و جاهاى ديدنى و خاطره‌انگيز در اين ديار فراهم</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مجموعه تقديم شما زائران محترم عتبات عاليات مى‌شود، اطلاعاتى‌است در باره اماكن ديدنى و آثار مقدّس اين 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هر چه شما عزيزان با تاريخ گذشته اسلام و شخصيتهاى بزرگوار آيين‌مان، آشناتر شويد، اين زيارت برايتان شيرين‌تر و خاطره‌انگيزتر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خرسنديم كه اين مجموعه را به عنوان راهنماى شما زائران عزيز كه عازم كوى عشق و ايثاريد، تقديم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باشدكه زيارتى باشناخت و معرفت بيشترداشته باشيد و ازاين سفر، بيشترين توشه معنوى رابرگيريد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معاونت آموزش و تحقيقات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بعثه مقام معظّم رهبرى</w:t>
      </w:r>
      <w:bookmarkStart w:id="10" w:name="pg1593_7774"/>
    </w:p>
    <w:p>
      <w:pPr>
        <w:pStyle w:val="Heading2"/>
        <w:numPr>
          <w:ilvl w:val="1"/>
          <w:numId w:val="1"/>
        </w:numPr>
        <w:rPr/>
      </w:pPr>
      <w:bookmarkStart w:id="11" w:name="__RefHeading___Toc822512_3650668749"/>
      <w:bookmarkStart w:id="12" w:name="_Toc4"/>
      <w:bookmarkEnd w:id="10"/>
      <w:bookmarkEnd w:id="11"/>
      <w:r>
        <w:rPr>
          <w:rtl w:val="true"/>
        </w:rPr>
        <w:t>عراق</w:t>
      </w:r>
      <w:bookmarkEnd w:id="12"/>
    </w:p>
    <w:p>
      <w:pPr>
        <w:pStyle w:val="BookText"/>
        <w:rPr/>
      </w:pPr>
      <w:r>
        <w:rPr>
          <w:rFonts w:ascii="IRNazanin" w:hAnsi="IRNazanin" w:eastAsia="IRNazanin"/>
          <w:color w:val="111111"/>
          <w:sz w:val="28"/>
          <w:sz w:val="28"/>
          <w:szCs w:val="28"/>
          <w:rtl w:val="true"/>
          <w:lang w:bidi="fa-IR"/>
        </w:rPr>
        <w:t xml:space="preserve">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النهرين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كاوشهاى باستان شناسان، يكى از كهنترين جايگاههاى سكونت انسان و تمدن بشرى است و پيشينه تاريخى آن به هزاران سال پيش از ميلاد مسيح عليه السلام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به گفته مورّخان برگرفته از موقعيت جغرافيايى آن؛ يعنى نزديكى و مجاورتش با آب است؛ زيرا عرب هر سرزمينى را كه داراىصحرا و درخت باشد و در مجاورت دريا يا رودخانه قرار گيرد عراق گويد، و يا آنكه برگرفته از نام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سرزمينهاى پست است كه پس از تعريب، عراق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مستشرقان، نام اين سرزمين را برگرفته از كلمه آرامىِ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كه به معناى سرزمين مقدس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همسايگان عراق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تركيه در شمال، ايران در شرق، اردن و سوريه در غرب و عربستان و كويت در جنوب</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مساحت عراق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مربع و معادل يك</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كشور از دو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كوهستانى</w:t>
      </w:r>
      <w:r>
        <w:rPr>
          <w:rFonts w:eastAsia="Amiri" w:cs="Amiri" w:ascii="Amiri" w:hAnsi="Amiri"/>
          <w:color w:val="111111"/>
          <w:sz w:val="28"/>
          <w:szCs w:val="28"/>
          <w:rtl w:val="true"/>
          <w:lang w:bidi="ar-SA"/>
        </w:rPr>
        <w:t>»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وصحرا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شمال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آب و هواى سرد و خشك و گزنده در زمستان و گرم و سوزان در تابستان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عراق از همزيستى چندين قوم تشكيل يافته كه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عرب؛ كه اكثريت ساكنان اين سرزمين را تشكيل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كُرد؛ كه در بخش شمالى اين كشور سكونت دارند و طبق برخى آمار،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جمعيت عراق را تشكيل مى‌دهند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ايرانى؛ كه در شهرهاى مذهبى عراق و مناطق مرزى ميان ايران و عراق سكونت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ترك؛ كه در برخى استانهاى شمالى هم مرز با تركيه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ارامنه و آشوريان، اقليتهاى بسيار كوچكى را در اين كشور تشكيل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دين مردم عراق عبارت است از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سنّى حنفى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مسيحى، يهودى،صابئه،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اكثريت مردم عراق را مسلمانان شيعه تشكيل مى‌دهند و بر اساس برخى آمار غير رسمى، شيعيان متجاوز از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عراق‌اند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عراق دو رودخانه مهم؛ يعنى دِجْله و فُرات و</w:t>
      </w:r>
      <w:bookmarkStart w:id="13" w:name="pg1593_7776"/>
    </w:p>
    <w:p>
      <w:pPr>
        <w:pStyle w:val="BookText"/>
        <w:rPr/>
      </w:pPr>
      <w:bookmarkEnd w:id="13"/>
      <w:r>
        <w:rPr>
          <w:rFonts w:ascii="IRNazanin" w:hAnsi="IRNazanin" w:eastAsia="IRNazanin"/>
          <w:color w:val="111111"/>
          <w:sz w:val="28"/>
          <w:sz w:val="28"/>
          <w:szCs w:val="28"/>
          <w:rtl w:val="true"/>
          <w:lang w:bidi="fa-IR"/>
        </w:rPr>
        <w:t>چندين رود كوچك؛ مانند غرّاف، ديالى، خابور، زاب كبير و زابصغير جريان دارد، از اين رو سرزمينى حاصلخيز و داراى كشاورزى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دشتها وصحراهاى بزرگ ديگرى نيز دارد كه بخش عمده غرب و جنوب غربى اين كشور را در بر گرفته و اين سرزمينها قسمتى ازصحراى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بادية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اروندرود نيز مرز مشترك ايران و عراق در منطقه جنوب ايران است</w:t>
      </w:r>
      <w:r>
        <w:rPr>
          <w:rFonts w:eastAsia="IRNazanin" w:cs="IRNazanin"/>
          <w:color w:val="111111"/>
          <w:sz w:val="28"/>
          <w:szCs w:val="28"/>
          <w:rtl w:val="true"/>
          <w:lang w:bidi="fa-IR"/>
        </w:rPr>
        <w:t>.</w:t>
      </w:r>
    </w:p>
    <w:p>
      <w:pPr>
        <w:pStyle w:val="Heading2"/>
        <w:numPr>
          <w:ilvl w:val="1"/>
          <w:numId w:val="1"/>
        </w:numPr>
        <w:rPr/>
      </w:pPr>
      <w:bookmarkStart w:id="14" w:name="__RefHeading___Toc822514_3650668749"/>
      <w:bookmarkStart w:id="15" w:name="_Toc5"/>
      <w:bookmarkEnd w:id="14"/>
      <w:r>
        <w:rPr>
          <w:rtl w:val="true"/>
        </w:rPr>
        <w:t>پيشينه تاريخى عراق</w:t>
      </w:r>
      <w:bookmarkEnd w:id="15"/>
    </w:p>
    <w:p>
      <w:pPr>
        <w:pStyle w:val="Heading3"/>
        <w:numPr>
          <w:ilvl w:val="2"/>
          <w:numId w:val="1"/>
        </w:numPr>
        <w:rPr/>
      </w:pPr>
      <w:bookmarkStart w:id="16" w:name="__RefHeading___Toc822516_365066874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عراق داراى پيشينه تاريخى بسيار كهن بوده و يكى از قديمى‌ترين تمدنهاى بشرى را در خود پرورانده و جاى داده است؛ از اين رو، در جاى جاى عراق آثار تارخى و باستانى متعلّق به دوره‌هاى گوناگون؛ از هزاران سال پيش از تولد حضرت مسيح عليه السلام تا پس از ظهور اسلام را مى‌توان ديد، سير تاريخىِ حكومتها و خاندانهاى حاكم بر عراق بدين شرح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سومريان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دوره، ملّت سومر در بخش جنوبى عراق و در دو سمت رودخانه‌هاى دجله و فرات سكونت داشته‌اند و بنا بر كاوشهاى باستانشناسان، اين قوم كه نژاد آنها</w:t>
      </w:r>
    </w:p>
    <w:p>
      <w:pPr>
        <w:pStyle w:val="BookText"/>
        <w:rPr/>
      </w:pPr>
      <w:r>
        <w:rPr>
          <w:rFonts w:ascii="IRNazanin" w:hAnsi="IRNazanin" w:eastAsia="IRNazanin"/>
          <w:color w:val="111111"/>
          <w:sz w:val="28"/>
          <w:sz w:val="28"/>
          <w:szCs w:val="28"/>
          <w:rtl w:val="true"/>
          <w:lang w:bidi="fa-IR"/>
        </w:rPr>
        <w:t>همچنان مورد ترديد است، داراى تمدن كشاورزى قابل توجهى بوده و چندين شهر را به نامهاى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جزاينها پايه‌ريزى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پايتخت اين سلسله حاكم، شهر باستانىِ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سومريان بر اثر حملات جنگجويان اكدى از ميان 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اكديان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همزمان با حكومت سومريان در جنوب عراق، در ميانه عراق سلسله ديگرى از مردمان سامى نژاد زندگى مى‌كردند و داراى شهرهاى آبادى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بورسيبا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اينها بودند و همواره بر سر تصاحب زمينهاى كشاورزى با دولت جنوبى خود به نزاع بر مى‌خاستند تا آنكه در سال </w:t>
      </w:r>
      <w:r>
        <w:rPr>
          <w:rFonts w:eastAsia="IRNazanin" w:cs="IRNazanin"/>
          <w:color w:val="111111"/>
          <w:sz w:val="28"/>
          <w:szCs w:val="28"/>
          <w:lang w:bidi="fa-IR"/>
        </w:rPr>
        <w:t>2750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 اكدى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به قدرت رسيد و توانست با جنگها و حملات خود سومريان را نابود و سرزمينهاى آنان‌را تصاحب كند، ليكن ملّت شكست خورده سومرى بار ديگر توانست اكديان را در حملات خود شكست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حاكمان سومرى و اكدى به توافق رسيدند و در سال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كشور يكپارچه‌اى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اكد و سومر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تمامىِ‌ميانه و جنوب عراق را در بر مى‌گرفت، به پا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ايلاميان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عيلاميان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اينان مردمانى بودند كه در منطقه كوهستانى</w:t>
      </w:r>
    </w:p>
    <w:p>
      <w:pPr>
        <w:pStyle w:val="BookText"/>
        <w:rPr/>
      </w:pPr>
      <w:r>
        <w:rPr>
          <w:rFonts w:ascii="IRNazanin" w:hAnsi="IRNazanin" w:eastAsia="IRNazanin"/>
          <w:color w:val="111111"/>
          <w:sz w:val="28"/>
          <w:sz w:val="28"/>
          <w:szCs w:val="28"/>
          <w:rtl w:val="true"/>
          <w:lang w:bidi="fa-IR"/>
        </w:rPr>
        <w:t>شمال خوزستان زندگى مى‌كردند و پايتختشان شهر شوش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دولتى مقتدر و جنگجويانى دلير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سربازان ايلامى در سال </w:t>
      </w:r>
      <w:r>
        <w:rPr>
          <w:rFonts w:eastAsia="IRNazanin" w:cs="IRNazanin"/>
          <w:color w:val="111111"/>
          <w:sz w:val="28"/>
          <w:szCs w:val="28"/>
          <w:lang w:bidi="fa-IR"/>
        </w:rPr>
        <w:t>2320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سرزمين اكديان حمله‌ور شدند و پس از اشغال پايتخت آنان، پادشاه اكدى را به اسارت خود در آوردند و بتدريج نفوذ و سيطره خود را بر سر تا سر ميانه و جنوب عراق گسترش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بابليان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قبايل سامى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همواره در كناره‌هاى درياى مديترانه سكونت داشتند، به منظور دست يابى به منابع آب و كشاورزى، به سمت شرق حركت كرده و سرزمينهاى ميانى عراق را به اشغال خود در آوردند و پايتخت خود را شهر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نزديكى حلّه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سال ميان عموريان و ايلاميان جنگها در گرفت و همچنان ادامه داشت تا آنكه ششمين پادشاه عمورى با قدرت تمام به جنگ ايلاميان رفت و پس از شكست‌دادن ارتش آنان، شهر شوش پايتخت ايلاميان را به اشغال خود درآورد و بدين ترتيب امپراتورى عظيم خود را پايه‌ريزى كرد كه از آن پس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امپراتورى بابليان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شهر بابل را به اوج عظمت و شكوه و جلال رسانيد كه امروزه آثار آن زينت‌بخش موزه‌هاى جهان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آشوريها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قبايل سامى آشوريان هستند كه در سال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شمال عراق هجرت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نخست جزو قلمرو سومريان و سپس بابليها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اين قوم به شجاعت و جنگجويى شهرت داشتند؛ و به همين جهت نيروى نظامى دو حكومت پيشين را تشكيل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پس از ضعف دولت بابليها، نخست ايالات اطراف خود و سپس بابل را اشغال كردند و همچنان به توسعه امپراتورى خويش مشغول بودند تا آنكه در سال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سرتاسر عراق و سرزمينهاى شرق درياى مديترانه و شمال آن را تا حدود ارمنستان در سيطره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سنحاريب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مشهورترين پادشاهان اين امپراتورى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كلدانيها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ضعف امپراتورى آشور، در نتيجه شورش مردمان تحت فرمان آنها در ايالات دوردست و اختلافات داخلى، يكى از قبايل سامى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جنوب عراق به دامدارى مشغول بودد، سر به شورش برداشته و با سربازان آشورى به نبرد بر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وسرتاسر جنوب عراق را اشغال نمود و سپس شهر بابل را به تصرف درآورد و آنگاه به همراه پادشاه ماد، پايتخت آشوريان را مورد حمله قرار داد و پس ازاشغال آن، سرزمينهايشان راميان قوم خود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كلدانيها در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آشوريها را نابود ساختند و دولت بابليان جديد را در شهر بابل پايه‌ريزى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مشهورترين پادشاهان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نَبوكَدنَصَر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پادشاهى نمود و مصريان را شكست داد و پايتخت يهوديان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تسخير و ويران كرد و هزاران يهودى را به اسارت گرفت و به بابل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اين پادشاه علم رياضيات و نجوم پيشرفت فراوانى كرد و تقسيم شبانه‌روز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هر ساعت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هر دقيقه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 و تعيين ماههاى خورشيدى و قمرى و پيش‌بينى خسوف و كسوف و جز اينها، از اكتشافات اين دوره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 و پارسها </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قوم ماد و پارس همراه قوم پارت از نژاد آريايى بوده و جمعاً اقوام ايرانى را تشكيل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 در غرب و پارسها در جنوب ايران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مادها دولتى تشكيل دادند و سپس به رهبرى كورش دولت هخامنشى را بنيادگذارى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دولت با غلبه بر عراق، آسياىصغير و مصر توانست دولتى مقتدر و ثروتمند را در مناطق مذكور تأسيس كند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داريوش هخامنشى نيز پس از كورش يكى از مقتدرترين شاهان هخامنشى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 اين دولت تخت‌جمشيد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مزبور با حمله اسكندر مقدونى از بين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يونانيها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اسكندر كبير پس از به قدرت رسيدن در يونان، به جنگ با ايرانيها شتافت و نخست آسياىصغير را اشغال كرد و سپس در سال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موفق شد و سرتاسر عراق را تحت سيطره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اسكندر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حكمرانى عراق رسيد و دولت سلوكيان را در عراق ايجاد كرد كه تا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دوام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پارتيان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يكى از اقوام آريايى ساكن در خراسان كنونى بودند كه بتدريج متصرفات خود را توسعه دادند و عاقبت سلوكيان را از ايران و عراق راندند و خود جايگزين آنان شدند و شهر تيسفون را پايتخت خويش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پارتيان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حكومت راندند و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پادشاه آنان در سال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سلسله ساسانيان از ميان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ساسانيان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امپراتورى چهار قرن عراق را در تصرف خود داشت و پايتخت آن شهر تيسفون بود، تا اين كه عاقبت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ارتش اسلام لشكريان ايرانى را شكست داد و دين مُبين اسلام وارد عراق و ايران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حكمرانى ساسانيان، عراق پيشرفتهاى فراوانى در زمينه‌هاى كشاورزى و شهرسازى كرد كه بسيارى از آثار آن تاصدها سال بعد باقى بود</w:t>
      </w:r>
      <w:r>
        <w:rPr>
          <w:rFonts w:eastAsia="IRNazanin" w:cs="IRNazanin"/>
          <w:color w:val="111111"/>
          <w:sz w:val="28"/>
          <w:szCs w:val="28"/>
          <w:rtl w:val="true"/>
          <w:lang w:bidi="fa-IR"/>
        </w:rPr>
        <w:t>.</w:t>
      </w:r>
      <w:bookmarkStart w:id="18" w:name="pg1593_7782"/>
    </w:p>
    <w:p>
      <w:pPr>
        <w:pStyle w:val="Heading3"/>
        <w:numPr>
          <w:ilvl w:val="2"/>
          <w:numId w:val="1"/>
        </w:numPr>
        <w:rPr/>
      </w:pPr>
      <w:bookmarkStart w:id="19" w:name="__RefHeading___Toc822518_3650668749"/>
      <w:bookmarkStart w:id="20" w:name="_Toc7"/>
      <w:bookmarkEnd w:id="18"/>
      <w:bookmarkEnd w:id="19"/>
      <w:r>
        <w:rPr>
          <w:rtl w:val="true"/>
        </w:rPr>
        <w:t>دوره اسلامى</w:t>
      </w:r>
      <w:bookmarkEnd w:id="20"/>
    </w:p>
    <w:p>
      <w:pPr>
        <w:pStyle w:val="BookText"/>
        <w:rPr/>
      </w:pPr>
      <w:r>
        <w:rPr>
          <w:rFonts w:ascii="IRNazanin" w:hAnsi="IRNazanin" w:eastAsia="IRNazanin"/>
          <w:color w:val="111111"/>
          <w:sz w:val="28"/>
          <w:sz w:val="28"/>
          <w:szCs w:val="28"/>
          <w:rtl w:val="true"/>
          <w:lang w:bidi="fa-IR"/>
        </w:rPr>
        <w:t xml:space="preserve">ارتش اسلام 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فرماندهى سعد بن ابى‌وقّاص به عراق حمله كرد و عاقبت طى چند سال جنگ،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ارتش ساسانى را شكست داد و عراق را به تصرف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تاريخ، عراق جزئى از متصرّفات اسلامى گرديد كه خليفه از مدينه بر آن حكم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على بن ابى طالب عليه السلام براى نخستين بار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نوبنياد كوفه را پايتخت خود قرار داد و از آنجا بر سرتاسر جهان اسلام حكم مى‌راند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امويان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شهادت اميرمؤمنان عليه السلام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انتقال خلافت به امويان، عراق كه مركز آن دمشق بود، بخشى از امپراتورى امويان گرديد و سيطره آنان بر عراق تا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عباسيان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سقوط امويان، ابوالعباس سَفّاح نخستين خليفه عباسى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هاشميه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خلافت عباسى نمود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عباسى، </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 xml:space="preserve">سال از عراق بر جهان اسلام حكومت راندند، و سرانجام آخرين خليفه عباسى، مستعصم باللَّه در سال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هلاكوخان مغول شكست خورد و از بين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ايلخانيان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مرگ هلاكوخان، عراق از سوى جانشينان 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ايلخانيان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مى‌شدند، به مدت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ايلخانان مسلمان بودند و عاقبت، سلسله آنان توسط شيخ حسن جلائرى منقرض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جلائريان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خاندان مدت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بر عراق حكومت راندند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آق قويونلو و قراقويونلو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دو ايل ترك تبار، مدت يك قرن در عراق حكومت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صفويان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شاه اسماعيلصفوى درسال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را فتح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فرزندش شاه تهماسب تا سال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 را جزو متصرّفات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عراق از سوى سلطان سليمان قانونى، پادشاه عثمانى، مسخّر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دوران سلطنت شاه‌عباسصفوى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بار ديگر به تصرفصفويان درآمد و تا</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سلطان مراد چهارم، خليفه عثمانى، بغداد را فتح كرد و عراق را به تصرف خود درآورد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عثمانيان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عراق عملًا از سال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در سالهاى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دوره سلطنت نادرشاه افشار در سال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مدت كوتاهى عراق را تسخير نمود، همواره جزئى از ولايات حكومت عثمانى بود و توسط واليان منصوب از سوى دربار عثمانى اداره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سيطره آنان بر عراق تا جنگ جهانى اوّل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انگليسيها </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ارتش عثمانى پس از شكست سخت خود از ارتش انگلستان، به سوى تركيه عقب‌نشينى كرد و در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لشكريان فاتح به سركردگى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بغداد شدند و بدينگونه عراق جزو متصرفات بريتانيا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ملى عراق</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ملّت عراق به رهبرى عالمان و مراجع دينى در عتبات، قيام و انقلاب گسترده‌اى را بر عليه ارتش اشغالگر انگلستان آغاز كرد 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ادامه داشت و به تضعيف نفوذ انگليسى‌ها در عراق انجاميد و آنان را</w:t>
      </w:r>
    </w:p>
    <w:p>
      <w:pPr>
        <w:pStyle w:val="BookText"/>
        <w:rPr/>
      </w:pPr>
      <w:r>
        <w:rPr>
          <w:rFonts w:ascii="Amiri" w:hAnsi="Amiri" w:eastAsia="Amiri" w:cs="Amiri"/>
          <w:color w:val="111111"/>
          <w:sz w:val="28"/>
          <w:sz w:val="28"/>
          <w:szCs w:val="28"/>
          <w:rtl w:val="true"/>
          <w:lang w:bidi="ar-SA"/>
        </w:rPr>
        <w:t>وادار به قبول خواست مردم در تشكيل دولت ملى عراق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جنبش در تاريخ عراق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پى اين قيام، دولت انگلستان فيصل سومين فرزند شريف حسين امير مكه را به عنوان پادشاه عراق برگزيد و مراسم تاجگذارى او در روز عيد غدير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انجام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رژيم سلطنتى عراق تا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عراق حكومت راند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دولت جمهورى عراق</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عبدالكريم قاسم اقدام به كودتاى نظامى كرد و رژيم سلطنتى را سرنگون نمود و آنگاه رژيم جمهورى را در عراق برقرار ساخت كه تا به امروز ادامه دارد</w:t>
      </w:r>
      <w:r>
        <w:rPr>
          <w:rFonts w:eastAsia="IRNazanin" w:cs="IRNazanin"/>
          <w:color w:val="111111"/>
          <w:sz w:val="28"/>
          <w:szCs w:val="28"/>
          <w:rtl w:val="true"/>
          <w:lang w:bidi="fa-IR"/>
        </w:rPr>
        <w:t>.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عكس جغرافياى عراق</w:t>
      </w:r>
      <w:bookmarkStart w:id="21" w:name="pg1593_7786"/>
    </w:p>
    <w:p>
      <w:pPr>
        <w:pStyle w:val="Heading2"/>
        <w:numPr>
          <w:ilvl w:val="1"/>
          <w:numId w:val="1"/>
        </w:numPr>
        <w:rPr/>
      </w:pPr>
      <w:bookmarkStart w:id="22" w:name="__RefHeading___Toc822520_3650668749"/>
      <w:bookmarkStart w:id="23" w:name="_Toc8"/>
      <w:bookmarkEnd w:id="21"/>
      <w:bookmarkEnd w:id="22"/>
      <w:r>
        <w:rPr>
          <w:rtl w:val="true"/>
        </w:rPr>
        <w:t>اماكن زيارتى و سياحتى عراق</w:t>
      </w:r>
      <w:bookmarkEnd w:id="23"/>
    </w:p>
    <w:p>
      <w:pPr>
        <w:pStyle w:val="BookText"/>
        <w:rPr/>
      </w:pPr>
      <w:r>
        <w:rPr>
          <w:rFonts w:ascii="IRNazanin" w:hAnsi="IRNazanin" w:eastAsia="IRNazanin"/>
          <w:color w:val="111111"/>
          <w:sz w:val="28"/>
          <w:sz w:val="28"/>
          <w:szCs w:val="28"/>
          <w:rtl w:val="true"/>
          <w:lang w:bidi="fa-IR"/>
        </w:rPr>
        <w:t>سرزمين عراق يكى از كهن‌ترين تمدنهاى بشرى از آغاز تاريخ تا دوران اسلامى را در خود جاى داده است، از اين رو در جاى‌جاى عراق مى‌توان مراكز دينى و مذهبى و باستانى فراوانى را يافت كه ما در دو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مراكز دينى و زيارتگاههاى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تاريخى و باستانى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معرفى آن مى‌پردازيم</w:t>
      </w:r>
      <w:r>
        <w:rPr>
          <w:rFonts w:eastAsia="IRNazanin" w:cs="IRNazanin"/>
          <w:color w:val="111111"/>
          <w:sz w:val="28"/>
          <w:szCs w:val="28"/>
          <w:rtl w:val="true"/>
          <w:lang w:bidi="fa-IR"/>
        </w:rPr>
        <w:t>:</w:t>
      </w:r>
    </w:p>
    <w:p>
      <w:pPr>
        <w:pStyle w:val="Heading2"/>
        <w:numPr>
          <w:ilvl w:val="1"/>
          <w:numId w:val="1"/>
        </w:numPr>
        <w:rPr/>
      </w:pPr>
      <w:bookmarkStart w:id="24" w:name="__RefHeading___Toc822522_3650668749"/>
      <w:bookmarkStart w:id="25" w:name="_Toc9"/>
      <w:bookmarkEnd w:id="24"/>
      <w:r>
        <w:rPr>
          <w:rtl w:val="true"/>
        </w:rPr>
        <w:t>بخش اوّل مراكز دينى و زيارتگاههاى مذهبى</w:t>
      </w:r>
      <w:bookmarkEnd w:id="25"/>
    </w:p>
    <w:p>
      <w:pPr>
        <w:pStyle w:val="Heading3"/>
        <w:numPr>
          <w:ilvl w:val="2"/>
          <w:numId w:val="1"/>
        </w:numPr>
        <w:rPr/>
      </w:pPr>
      <w:bookmarkStart w:id="26" w:name="__RefHeading___Toc822524_3650668749"/>
      <w:bookmarkStart w:id="27" w:name="_Toc10"/>
      <w:bookmarkEnd w:id="26"/>
      <w:r>
        <w:rPr>
          <w:rtl w:val="true"/>
        </w:rPr>
        <w:t>اشاره</w:t>
      </w:r>
      <w:bookmarkEnd w:id="2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 نخستين كشورى بود كه از سوى لشكريان مسلمان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گرديد و به دستور خليفه دوم، دو شهر بصره و كوفه پايه‌ريزى و بنياد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نيز كه براى سركوب نمودن غائله جمل از مدينه به عراق آمده بود، شهر كوفه را تا پايان عمر مركز حكومت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نيز عباسيان پس از دستيابى به خلافت اسلامى، نخست شهر هاشميه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نزديكى كوفه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شهر بغداد و سپس شهر سامرّا و مجدداً بغداد را پايتخت خود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در جاى‌جاى اين سرزمين، مدفن و آرامگاه امامان بزرگوار شيعه،صحابه پيامبرصلى الله عليه و آله، تابعين، امامان مذاهب سنى، رؤساى فرقه‌ها و گروهها و طوايف ديده مى‌شود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نوشته با توجه به اهميت جايگاههاى زيارتى، نخست به حرمهاى مطهر امامان معصوم عليهم السلام پرداخته، آنگاه مزارهاى ديگر شهرها را معرفى خواهيم كرد</w:t>
      </w:r>
      <w:r>
        <w:rPr>
          <w:rFonts w:eastAsia="IRNazanin" w:cs="IRNazanin"/>
          <w:color w:val="111111"/>
          <w:sz w:val="28"/>
          <w:szCs w:val="28"/>
          <w:rtl w:val="true"/>
          <w:lang w:bidi="fa-IR"/>
        </w:rPr>
        <w:t>.</w:t>
      </w:r>
      <w:bookmarkStart w:id="28" w:name="pg1593_7788"/>
    </w:p>
    <w:p>
      <w:pPr>
        <w:pStyle w:val="Heading3"/>
        <w:numPr>
          <w:ilvl w:val="2"/>
          <w:numId w:val="1"/>
        </w:numPr>
        <w:rPr/>
      </w:pPr>
      <w:bookmarkStart w:id="29" w:name="__RefHeading___Toc822526_3650668749"/>
      <w:bookmarkStart w:id="30" w:name="_Toc11"/>
      <w:bookmarkEnd w:id="28"/>
      <w:bookmarkEnd w:id="29"/>
      <w:r>
        <w:rPr>
          <w:rtl w:val="true"/>
        </w:rPr>
        <w:t>نجف اشرف</w:t>
      </w:r>
      <w:bookmarkEnd w:id="30"/>
    </w:p>
    <w:p>
      <w:pPr>
        <w:pStyle w:val="Heading4"/>
        <w:numPr>
          <w:ilvl w:val="3"/>
          <w:numId w:val="1"/>
        </w:numPr>
        <w:rPr/>
      </w:pPr>
      <w:bookmarkStart w:id="31" w:name="__RefHeading___Toc822528_3650668749"/>
      <w:bookmarkStart w:id="32" w:name="_Toc12"/>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 xml:space="preserve">اين شهر كه 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جنوب غربى بغداد و در كناره دشت بى‌آب و علفصحراى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بادية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داراى آب و هواى بسيار گرم و زمينى خشك و كم آب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شيعه، روايات فراوانى درباره فضيلت و قداست سرزمين نجف آمده است، به همين جهت هر مؤمنى آرزوى زيارت اين سرزمين و زندگى و دفن شدن در آن را دارد؛ زيرا بنا به گفته روايات، هر كس در اين سرزمين مدفون شود، از عذاب قبر در امان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امروزه اين شهر مركز يكى از استانهاى عراق و از شهرهاى مهم اين كشور بشمار 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جايگاههاى زيارتى اين شهر عبارتند از</w:t>
      </w:r>
      <w:r>
        <w:rPr>
          <w:rFonts w:eastAsia="IRNazanin" w:cs="IRNazanin"/>
          <w:color w:val="111111"/>
          <w:sz w:val="28"/>
          <w:szCs w:val="28"/>
          <w:rtl w:val="true"/>
          <w:lang w:bidi="fa-IR"/>
        </w:rPr>
        <w:t>:</w:t>
      </w:r>
    </w:p>
    <w:p>
      <w:pPr>
        <w:pStyle w:val="Heading4"/>
        <w:numPr>
          <w:ilvl w:val="3"/>
          <w:numId w:val="1"/>
        </w:numPr>
        <w:rPr/>
      </w:pPr>
      <w:bookmarkStart w:id="33" w:name="__RefHeading___Toc822530_3650668749"/>
      <w:bookmarkStart w:id="34" w:name="_Toc13"/>
      <w:bookmarkEnd w:id="33"/>
      <w:r>
        <w:rPr/>
        <w:t>1</w:t>
      </w:r>
      <w:r>
        <w:rPr>
          <w:rtl w:val="true"/>
        </w:rPr>
        <w:t xml:space="preserve">- </w:t>
      </w:r>
      <w:r>
        <w:rPr>
          <w:rtl w:val="true"/>
        </w:rPr>
        <w:t>حرم مطهر اميرالمؤمنين على عليه السلام</w:t>
      </w:r>
      <w:bookmarkEnd w:id="3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آستان مقدّس حضرت على عليه السلام در مركز شهر قرار دارد كه از يك گنبد طلايى عظيم و يك گنبد خانه و رواقهاى متعدد و يكصحن، با برخى ضمائم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ساختمان حرم مطهر در دوران هارون‌الرشيد عباسى بنا گرديد و پس از آن همواره در حال تجديد و عمران و توسعه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امروزى از آثارصفويه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عظيم و ايوان</w:t>
      </w:r>
    </w:p>
    <w:p>
      <w:pPr>
        <w:pStyle w:val="BookText"/>
        <w:rPr/>
      </w:pPr>
      <w:r>
        <w:rPr>
          <w:rFonts w:ascii="Amiri" w:hAnsi="Amiri" w:eastAsia="Amiri" w:cs="Amiri"/>
          <w:color w:val="111111"/>
          <w:sz w:val="28"/>
          <w:sz w:val="28"/>
          <w:szCs w:val="28"/>
          <w:rtl w:val="true"/>
          <w:lang w:bidi="ar-SA"/>
        </w:rPr>
        <w:t>روحبخش آن، به دستور نادرشاه افشار با خشتهاى طلايى</w:t>
      </w:r>
    </w:p>
    <w:p>
      <w:pPr>
        <w:pStyle w:val="BookText"/>
        <w:rPr/>
      </w:pPr>
      <w:r>
        <w:rPr>
          <w:rFonts w:ascii="Amiri" w:hAnsi="Amiri" w:eastAsia="Amiri" w:cs="Amiri"/>
          <w:color w:val="111111"/>
          <w:sz w:val="28"/>
          <w:sz w:val="28"/>
          <w:szCs w:val="28"/>
          <w:rtl w:val="true"/>
          <w:lang w:bidi="ar-SA"/>
        </w:rPr>
        <w:t xml:space="preserve">عكس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مرقد امير مؤمنان عليه السلام</w:t>
      </w:r>
    </w:p>
    <w:p>
      <w:pPr>
        <w:pStyle w:val="BookText"/>
        <w:rPr/>
      </w:pPr>
      <w:r>
        <w:rPr>
          <w:rFonts w:ascii="Amiri" w:hAnsi="Amiri" w:eastAsia="Amiri" w:cs="Amiri"/>
          <w:color w:val="111111"/>
          <w:sz w:val="28"/>
          <w:sz w:val="28"/>
          <w:szCs w:val="28"/>
          <w:rtl w:val="true"/>
          <w:lang w:bidi="ar-SA"/>
        </w:rPr>
        <w:t>نماى بيرونى آستان مقدّس مولاى متّقيان عليه السلام</w:t>
      </w:r>
    </w:p>
    <w:p>
      <w:pPr>
        <w:pStyle w:val="BookText"/>
        <w:rPr/>
      </w:pPr>
      <w:r>
        <w:rPr>
          <w:rFonts w:ascii="IRNazanin" w:hAnsi="IRNazanin" w:eastAsia="IRNazanin"/>
          <w:color w:val="111111"/>
          <w:sz w:val="28"/>
          <w:sz w:val="28"/>
          <w:szCs w:val="28"/>
          <w:rtl w:val="true"/>
          <w:lang w:bidi="fa-IR"/>
        </w:rPr>
        <w:t>تزيين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آيينه كارى حرم به وسيله هنرمندانى از اصفهان در سالهاى دهه چهل شمسى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 حضرت، درونصندوقى از خاتم و ضريحى نقره‌اى قرار دارد؛صندوق خاتم از ساخته‌هاى دوران شاه اسماعيلصفوى است و از نفايس روزگار بشمار مى‌رود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ضريح مطهر توسط هنرمندان هندى و چينى در</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هند به همت رهبر شيعيان اسماعيلى</w:t>
      </w:r>
    </w:p>
    <w:p>
      <w:pPr>
        <w:pStyle w:val="BookText"/>
        <w:rPr/>
      </w:pPr>
      <w:r>
        <w:rPr>
          <w:rFonts w:ascii="Amiri" w:hAnsi="Amiri" w:eastAsia="Amiri" w:cs="Amiri"/>
          <w:color w:val="111111"/>
          <w:sz w:val="28"/>
          <w:sz w:val="28"/>
          <w:szCs w:val="28"/>
          <w:rtl w:val="true"/>
          <w:lang w:bidi="ar-SA"/>
        </w:rPr>
        <w:t xml:space="preserve">عكس شماره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مرقد امير مؤمنان عليه السلام</w:t>
      </w:r>
    </w:p>
    <w:p>
      <w:pPr>
        <w:pStyle w:val="BookText"/>
        <w:rPr/>
      </w:pPr>
      <w:r>
        <w:rPr>
          <w:rFonts w:ascii="Amiri" w:hAnsi="Amiri" w:eastAsia="Amiri" w:cs="Amiri"/>
          <w:color w:val="111111"/>
          <w:sz w:val="28"/>
          <w:sz w:val="28"/>
          <w:szCs w:val="28"/>
          <w:rtl w:val="true"/>
          <w:lang w:bidi="ar-SA"/>
        </w:rPr>
        <w:t>ضريح مطهّر امام على عليه السلام</w:t>
      </w:r>
    </w:p>
    <w:p>
      <w:pPr>
        <w:pStyle w:val="BookText"/>
        <w:rPr/>
      </w:pPr>
      <w:r>
        <w:rPr>
          <w:rFonts w:ascii="IRNazanin" w:hAnsi="IRNazanin" w:eastAsia="IRNazanin"/>
          <w:color w:val="111111"/>
          <w:sz w:val="28"/>
          <w:sz w:val="28"/>
          <w:szCs w:val="28"/>
          <w:rtl w:val="true"/>
          <w:lang w:bidi="fa-IR"/>
        </w:rPr>
        <w:t>ساخته و تقديم حرم مطهر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مرقد منور را از چهار سو رواق در بر گرفته است كه همگى به زيباترين شكل توسط هنرمندان ايران تزيين يافته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 مطهر داراىصحن بسيار بزرگ و دلگشايى است كه اطراف مرقد مطهر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اينصحن از ساخته‌هاى دورانصفوى است كه نماى آن با كاشيهاى</w:t>
      </w:r>
    </w:p>
    <w:p>
      <w:pPr>
        <w:pStyle w:val="BookText"/>
        <w:rPr/>
      </w:pPr>
      <w:r>
        <w:rPr>
          <w:rFonts w:ascii="IRNazanin" w:hAnsi="IRNazanin" w:eastAsia="IRNazanin"/>
          <w:color w:val="111111"/>
          <w:sz w:val="28"/>
          <w:sz w:val="28"/>
          <w:szCs w:val="28"/>
          <w:rtl w:val="true"/>
          <w:lang w:bidi="fa-IR"/>
        </w:rPr>
        <w:t>خشتى زيبايى تزيين يافته و داراى دو ويژگى منحصر بفرد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فصول سال، هنگام ظهر شرعى، سايه از سمت شرق از ميان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نخستين اشعه آفتاب هنگام بامداد از ميان بازار بزرگ شهر گذشته و پس از عبور از دروازهصحن به ضريح مقدّس مى‌تابد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گرداگردصحن مطهر اتاقهايى قرار دارد كه همگى آرامگاه بزرگان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صحن داراى چهار دروازه اصلى است كه بزرگترين آنها در سمت شرق واقع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دروازه در سمت شمال قرار گرفته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السياحة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ضريح مطهّر امام على عليه السلام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سومين دروازه در جنوب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چهارمين آن در سمت غرب واقع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سلطانى</w:t>
      </w:r>
      <w:r>
        <w:rPr>
          <w:rFonts w:eastAsia="IRNazanin" w:cs="IRNazanin"/>
          <w:color w:val="111111"/>
          <w:sz w:val="28"/>
          <w:szCs w:val="28"/>
          <w:rtl w:val="true"/>
          <w:lang w:bidi="fa-IR"/>
        </w:rPr>
        <w:t>»</w:t>
      </w:r>
      <w:bookmarkStart w:id="35" w:name="pg1593_7792"/>
    </w:p>
    <w:p>
      <w:pPr>
        <w:pStyle w:val="BookText"/>
        <w:rPr/>
      </w:pPr>
      <w:bookmarkEnd w:id="35"/>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مطهر، داراى برخى بيوتات ضميمه است كه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عمران بن شاهين، كه در دالان منتهى به باب الطوسى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كهن، از بناهاى عمران بن شاهين، حاكم جنوب عراق در نيمه قرن چهارم هجرى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خضراء، در زاويه شمال شرقىصحن است كه داراى تاريخ كهن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زيبايى بازسازى گرديد و دهها سال يكى از مراكز اصلى تدريس در حوزه علميه نجف بشمار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بَكتاشيها، اين تكيه در دوره حاكميت عثمانيان بر عراق ساخته شده و محل تجمع و برگزارى مراسمصوفيان بكتاشى تُرك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اين تكيه كه امروزه به انبار آستانه تبديل شده در شمال غرب صحن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بالاسر، در دالان سمت غربىصحن قرار گرفته و در محراب آن قطعاتى از كاشيهاى خشتى متعلق به قرن ششم هجرى به چشم مى‌خورد</w:t>
      </w:r>
      <w:r>
        <w:rPr>
          <w:rFonts w:eastAsia="IRNazanin" w:cs="IRNazanin"/>
          <w:color w:val="111111"/>
          <w:sz w:val="28"/>
          <w:szCs w:val="28"/>
          <w:rtl w:val="true"/>
          <w:lang w:bidi="fa-IR"/>
        </w:rPr>
        <w:t>.</w:t>
      </w:r>
    </w:p>
    <w:p>
      <w:pPr>
        <w:pStyle w:val="Heading4"/>
        <w:numPr>
          <w:ilvl w:val="3"/>
          <w:numId w:val="1"/>
        </w:numPr>
        <w:rPr/>
      </w:pPr>
      <w:bookmarkStart w:id="36" w:name="__RefHeading___Toc822532_3650668749"/>
      <w:bookmarkStart w:id="37" w:name="_Toc14"/>
      <w:bookmarkEnd w:id="36"/>
      <w:r>
        <w:rPr/>
        <w:t>2</w:t>
      </w:r>
      <w:r>
        <w:rPr>
          <w:rtl w:val="true"/>
        </w:rPr>
        <w:t xml:space="preserve">- </w:t>
      </w:r>
      <w:r>
        <w:rPr>
          <w:rtl w:val="true"/>
        </w:rPr>
        <w:t>قبرستان وادى السّلام</w:t>
      </w:r>
      <w:bookmarkEnd w:id="3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قبرستان يكى از مقدسترين گورستانهاى مسلمانان و شيعيان‌است و در روايات آمده</w:t>
      </w:r>
      <w:r>
        <w:rPr>
          <w:rFonts w:eastAsia="IRNazanin" w:cs="IRNazanin"/>
          <w:color w:val="111111"/>
          <w:sz w:val="28"/>
          <w:szCs w:val="28"/>
          <w:rtl w:val="true"/>
          <w:lang w:bidi="fa-IR"/>
        </w:rPr>
        <w:t>:</w:t>
      </w:r>
      <w:bookmarkStart w:id="38" w:name="pg1593_7793"/>
    </w:p>
    <w:p>
      <w:pPr>
        <w:pStyle w:val="BookText"/>
        <w:rPr/>
      </w:pPr>
      <w:bookmarkEnd w:id="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مؤمنى در شرق يا غرب جهان ديده از جهان بر گيرد به روح او ندا مى‌رسد كه به وادى السلام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منظور فرشته‌اى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نقّاله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ارواح مؤمنان را از سرتاسر جهان به اين گورستان مى‌آورد</w:t>
      </w:r>
      <w:r>
        <w:rPr>
          <w:rFonts w:eastAsia="IRNazanin" w:cs="IRNazanin"/>
          <w:color w:val="111111"/>
          <w:sz w:val="28"/>
          <w:szCs w:val="28"/>
          <w:rtl w:val="true"/>
          <w:lang w:bidi="fa-IR"/>
        </w:rPr>
        <w:t>.</w:t>
      </w:r>
    </w:p>
    <w:p>
      <w:pPr>
        <w:pStyle w:val="Heading4"/>
        <w:numPr>
          <w:ilvl w:val="3"/>
          <w:numId w:val="1"/>
        </w:numPr>
        <w:rPr/>
      </w:pPr>
      <w:bookmarkStart w:id="39" w:name="__RefHeading___Toc822534_3650668749"/>
      <w:bookmarkStart w:id="40" w:name="_Toc15"/>
      <w:bookmarkEnd w:id="39"/>
      <w:r>
        <w:rPr/>
        <w:t>3</w:t>
      </w:r>
      <w:r>
        <w:rPr>
          <w:rtl w:val="true"/>
        </w:rPr>
        <w:t xml:space="preserve">- </w:t>
      </w:r>
      <w:r>
        <w:rPr>
          <w:rtl w:val="true"/>
        </w:rPr>
        <w:t xml:space="preserve">مقام حضرت حجّت </w:t>
      </w:r>
      <w:r>
        <w:rPr>
          <w:rtl w:val="true"/>
        </w:rPr>
        <w:t>(</w:t>
      </w:r>
      <w:r>
        <w:rPr>
          <w:rtl w:val="true"/>
        </w:rPr>
        <w:t>عجّ</w:t>
      </w:r>
      <w:r>
        <w:rPr>
          <w:rtl w:val="true"/>
        </w:rPr>
        <w:t>)</w:t>
      </w:r>
      <w:bookmarkEnd w:id="40"/>
    </w:p>
    <w:p>
      <w:pPr>
        <w:pStyle w:val="BookText"/>
        <w:rPr/>
      </w:pPr>
      <w:r>
        <w:rPr>
          <w:rFonts w:ascii="IRNazanin" w:hAnsi="IRNazanin" w:eastAsia="IRNazanin"/>
          <w:color w:val="111111"/>
          <w:sz w:val="28"/>
          <w:sz w:val="28"/>
          <w:szCs w:val="28"/>
          <w:rtl w:val="true"/>
          <w:lang w:bidi="fa-IR"/>
        </w:rPr>
        <w:t>اين مقام گورستان وادى السّلام قرار دارد و</w:t>
      </w:r>
    </w:p>
    <w:p>
      <w:pPr>
        <w:pStyle w:val="BookText"/>
        <w:rPr/>
      </w:pPr>
      <w:r>
        <w:rPr>
          <w:rFonts w:ascii="Amiri" w:hAnsi="Amiri" w:eastAsia="Amiri" w:cs="Amiri"/>
          <w:color w:val="111111"/>
          <w:sz w:val="28"/>
          <w:sz w:val="28"/>
          <w:szCs w:val="28"/>
          <w:rtl w:val="true"/>
          <w:lang w:bidi="ar-SA"/>
        </w:rPr>
        <w:t xml:space="preserve">عكس شماره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حضرت حجّت</w:t>
      </w:r>
    </w:p>
    <w:p>
      <w:pPr>
        <w:pStyle w:val="BookText"/>
        <w:rPr/>
      </w:pPr>
      <w:r>
        <w:rPr>
          <w:rFonts w:ascii="IRNazanin" w:hAnsi="IRNazanin" w:eastAsia="IRNazanin"/>
          <w:color w:val="111111"/>
          <w:sz w:val="28"/>
          <w:sz w:val="28"/>
          <w:szCs w:val="28"/>
          <w:rtl w:val="true"/>
          <w:lang w:bidi="fa-IR"/>
        </w:rPr>
        <w:t xml:space="preserve">مقام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مقدسى است كه به آن حضرت نسبت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مردم به زيارت و نمازگزاردن در آن مى‌پردازند</w:t>
      </w:r>
      <w:r>
        <w:rPr>
          <w:rFonts w:eastAsia="IRNazanin" w:cs="IRNazanin"/>
          <w:color w:val="111111"/>
          <w:sz w:val="28"/>
          <w:szCs w:val="28"/>
          <w:rtl w:val="true"/>
          <w:lang w:bidi="fa-IR"/>
        </w:rPr>
        <w:t>.</w:t>
      </w:r>
    </w:p>
    <w:p>
      <w:pPr>
        <w:pStyle w:val="Heading4"/>
        <w:numPr>
          <w:ilvl w:val="3"/>
          <w:numId w:val="1"/>
        </w:numPr>
        <w:rPr/>
      </w:pPr>
      <w:bookmarkStart w:id="41" w:name="__RefHeading___Toc822536_3650668749"/>
      <w:bookmarkStart w:id="42" w:name="_Toc16"/>
      <w:bookmarkEnd w:id="41"/>
      <w:r>
        <w:rPr/>
        <w:t>4</w:t>
      </w:r>
      <w:r>
        <w:rPr>
          <w:rtl w:val="true"/>
        </w:rPr>
        <w:t xml:space="preserve">- </w:t>
      </w:r>
      <w:r>
        <w:rPr>
          <w:rtl w:val="true"/>
        </w:rPr>
        <w:t>آرامگاه حضرت هود و حضرتصالح عليهما السلام</w:t>
      </w:r>
      <w:bookmarkEnd w:id="4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آرامگاه در بخش آغازين گورستان وادى السلام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روايات اين دو پيامبر در اين</w:t>
      </w:r>
      <w:bookmarkStart w:id="43" w:name="pg1593_7794"/>
    </w:p>
    <w:p>
      <w:pPr>
        <w:pStyle w:val="BookText"/>
        <w:rPr/>
      </w:pPr>
      <w:bookmarkEnd w:id="43"/>
      <w:r>
        <w:rPr>
          <w:rFonts w:ascii="Amiri" w:hAnsi="Amiri" w:eastAsia="Amiri" w:cs="Amiri"/>
          <w:color w:val="111111"/>
          <w:sz w:val="28"/>
          <w:sz w:val="28"/>
          <w:szCs w:val="28"/>
          <w:rtl w:val="true"/>
          <w:lang w:bidi="ar-SA"/>
        </w:rPr>
        <w:t>سرزمين مدفون‌اند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عكس شماره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آرامگاه حضرت هود وصالح عليهما السلام</w:t>
      </w:r>
    </w:p>
    <w:p>
      <w:pPr>
        <w:pStyle w:val="Heading4"/>
        <w:numPr>
          <w:ilvl w:val="3"/>
          <w:numId w:val="1"/>
        </w:numPr>
        <w:rPr/>
      </w:pPr>
      <w:bookmarkStart w:id="44" w:name="__RefHeading___Toc822538_3650668749"/>
      <w:bookmarkStart w:id="45" w:name="_Toc17"/>
      <w:bookmarkEnd w:id="44"/>
      <w:r>
        <w:rPr/>
        <w:t>5</w:t>
      </w:r>
      <w:r>
        <w:rPr>
          <w:rtl w:val="true"/>
        </w:rPr>
        <w:t xml:space="preserve">- </w:t>
      </w:r>
      <w:r>
        <w:rPr>
          <w:rtl w:val="true"/>
        </w:rPr>
        <w:t>مقام حضرت زين‌العابدين عليه السلام</w:t>
      </w:r>
      <w:bookmarkEnd w:id="45"/>
    </w:p>
    <w:p>
      <w:pPr>
        <w:pStyle w:val="BookText"/>
        <w:rPr/>
      </w:pPr>
      <w:r>
        <w:rPr>
          <w:rFonts w:ascii="IRNazanin" w:hAnsi="IRNazanin" w:eastAsia="IRNazanin"/>
          <w:color w:val="111111"/>
          <w:sz w:val="28"/>
          <w:sz w:val="28"/>
          <w:szCs w:val="28"/>
          <w:rtl w:val="true"/>
          <w:lang w:bidi="fa-IR"/>
        </w:rPr>
        <w:t>بنا به گفته روايات، جايگاهى است كه‌امام سجّاد عليه السلام هنگام زيارت قبر جدّ خود، در آنجا به نماز ايستاده است، و اين مقام در مغرب شهر نجف واقع است</w:t>
      </w:r>
      <w:r>
        <w:rPr>
          <w:rFonts w:eastAsia="IRNazanin" w:cs="IRNazanin"/>
          <w:color w:val="111111"/>
          <w:sz w:val="28"/>
          <w:szCs w:val="28"/>
          <w:rtl w:val="true"/>
          <w:lang w:bidi="fa-IR"/>
        </w:rPr>
        <w:t>.</w:t>
      </w:r>
    </w:p>
    <w:p>
      <w:pPr>
        <w:pStyle w:val="Heading4"/>
        <w:numPr>
          <w:ilvl w:val="3"/>
          <w:numId w:val="1"/>
        </w:numPr>
        <w:rPr/>
      </w:pPr>
      <w:bookmarkStart w:id="46" w:name="__RefHeading___Toc822540_3650668749"/>
      <w:bookmarkStart w:id="47" w:name="_Toc18"/>
      <w:bookmarkEnd w:id="46"/>
      <w:r>
        <w:rPr/>
        <w:t>6</w:t>
      </w:r>
      <w:r>
        <w:rPr>
          <w:rtl w:val="true"/>
        </w:rPr>
        <w:t>-</w:t>
      </w:r>
      <w:r>
        <w:rPr>
          <w:rtl w:val="true"/>
        </w:rPr>
        <w:t>صافى صفا</w:t>
      </w:r>
      <w:bookmarkEnd w:id="47"/>
    </w:p>
    <w:p>
      <w:pPr>
        <w:pStyle w:val="BookText"/>
        <w:rPr/>
      </w:pPr>
      <w:r>
        <w:rPr>
          <w:rFonts w:ascii="IRNazanin" w:hAnsi="IRNazanin" w:eastAsia="IRNazanin"/>
          <w:color w:val="111111"/>
          <w:sz w:val="28"/>
          <w:sz w:val="28"/>
          <w:szCs w:val="28"/>
          <w:rtl w:val="true"/>
          <w:lang w:bidi="fa-IR"/>
        </w:rPr>
        <w:t>مسجدى است كه گفته مى‌شود امير مؤمنان عليه السلام در آنجا نمازگزارده و در گوشه‌اى از آن مدفن يكى از ياران حضرت قرار دارد</w:t>
      </w:r>
      <w:r>
        <w:rPr>
          <w:rFonts w:eastAsia="IRNazanin" w:cs="IRNazanin"/>
          <w:color w:val="111111"/>
          <w:sz w:val="28"/>
          <w:szCs w:val="28"/>
          <w:rtl w:val="true"/>
          <w:lang w:bidi="fa-IR"/>
        </w:rPr>
        <w:t>.</w:t>
      </w:r>
    </w:p>
    <w:p>
      <w:pPr>
        <w:pStyle w:val="Heading4"/>
        <w:numPr>
          <w:ilvl w:val="3"/>
          <w:numId w:val="1"/>
        </w:numPr>
        <w:rPr/>
      </w:pPr>
      <w:bookmarkStart w:id="48" w:name="__RefHeading___Toc822542_3650668749"/>
      <w:bookmarkStart w:id="49" w:name="_Toc19"/>
      <w:bookmarkEnd w:id="48"/>
      <w:r>
        <w:rPr/>
        <w:t>7</w:t>
      </w:r>
      <w:r>
        <w:rPr>
          <w:rtl w:val="true"/>
        </w:rPr>
        <w:t xml:space="preserve">- </w:t>
      </w:r>
      <w:r>
        <w:rPr>
          <w:rtl w:val="true"/>
        </w:rPr>
        <w:t>مسجد حنّانه</w:t>
      </w:r>
      <w:bookmarkEnd w:id="4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مسجد در محله‌اى بدين نام، در ميانه بزرگراه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قرار دارد، و جايى است كه بنا بر گفته</w:t>
      </w:r>
      <w:bookmarkStart w:id="50" w:name="pg1593_7795"/>
    </w:p>
    <w:p>
      <w:pPr>
        <w:pStyle w:val="BookText"/>
        <w:rPr/>
      </w:pPr>
      <w:bookmarkEnd w:id="50"/>
      <w:r>
        <w:rPr>
          <w:rFonts w:ascii="IRNazanin" w:hAnsi="IRNazanin" w:eastAsia="IRNazanin"/>
          <w:color w:val="111111"/>
          <w:sz w:val="28"/>
          <w:sz w:val="28"/>
          <w:szCs w:val="28"/>
          <w:rtl w:val="true"/>
          <w:lang w:bidi="fa-IR"/>
        </w:rPr>
        <w:t>روايات، هنگامى كه سر امام حسين عليه السلام در آن قرار داده</w:t>
      </w:r>
    </w:p>
    <w:p>
      <w:pPr>
        <w:pStyle w:val="BookText"/>
        <w:rPr/>
      </w:pPr>
      <w:r>
        <w:rPr>
          <w:rFonts w:ascii="Amiri" w:hAnsi="Amiri" w:eastAsia="Amiri" w:cs="Amiri"/>
          <w:color w:val="111111"/>
          <w:sz w:val="28"/>
          <w:sz w:val="28"/>
          <w:szCs w:val="28"/>
          <w:rtl w:val="true"/>
          <w:lang w:bidi="ar-SA"/>
        </w:rPr>
        <w:t xml:space="preserve">عكس شماره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مسجد حنّانه در نجف اشرف</w:t>
      </w:r>
    </w:p>
    <w:p>
      <w:pPr>
        <w:pStyle w:val="BookText"/>
        <w:rPr/>
      </w:pPr>
      <w:r>
        <w:rPr>
          <w:rFonts w:ascii="IRNazanin" w:hAnsi="IRNazanin" w:eastAsia="IRNazanin"/>
          <w:color w:val="111111"/>
          <w:sz w:val="28"/>
          <w:sz w:val="28"/>
          <w:szCs w:val="28"/>
          <w:rtl w:val="true"/>
          <w:lang w:bidi="fa-IR"/>
        </w:rPr>
        <w:t>شده، به ناله پرداخته و يا تعظيم كرده است؛ از اين رو به حَنّانه مشهور است</w:t>
      </w:r>
      <w:r>
        <w:rPr>
          <w:rFonts w:eastAsia="IRNazanin" w:cs="IRNazanin"/>
          <w:color w:val="111111"/>
          <w:sz w:val="28"/>
          <w:szCs w:val="28"/>
          <w:rtl w:val="true"/>
          <w:lang w:bidi="fa-IR"/>
        </w:rPr>
        <w:t>.</w:t>
      </w:r>
    </w:p>
    <w:p>
      <w:pPr>
        <w:pStyle w:val="Heading4"/>
        <w:numPr>
          <w:ilvl w:val="3"/>
          <w:numId w:val="1"/>
        </w:numPr>
        <w:rPr/>
      </w:pPr>
      <w:bookmarkStart w:id="51" w:name="__RefHeading___Toc822544_3650668749"/>
      <w:bookmarkStart w:id="52" w:name="_Toc20"/>
      <w:bookmarkEnd w:id="51"/>
      <w:r>
        <w:rPr/>
        <w:t>8</w:t>
      </w:r>
      <w:r>
        <w:rPr>
          <w:rtl w:val="true"/>
        </w:rPr>
        <w:t xml:space="preserve">- </w:t>
      </w:r>
      <w:r>
        <w:rPr>
          <w:rtl w:val="true"/>
        </w:rPr>
        <w:t>آرامگاه كُميل بن زياد نَخَعى</w:t>
      </w:r>
      <w:bookmarkEnd w:id="52"/>
    </w:p>
    <w:p>
      <w:pPr>
        <w:pStyle w:val="BookText"/>
        <w:rPr/>
      </w:pPr>
      <w:r>
        <w:rPr>
          <w:rFonts w:ascii="IRNazanin" w:hAnsi="IRNazanin" w:eastAsia="IRNazanin"/>
          <w:color w:val="111111"/>
          <w:sz w:val="28"/>
          <w:sz w:val="28"/>
          <w:szCs w:val="28"/>
          <w:rtl w:val="true"/>
          <w:lang w:bidi="fa-IR"/>
        </w:rPr>
        <w:t>اين آرامگاه در ميان بزرگراه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قرار گرفته و</w:t>
      </w:r>
    </w:p>
    <w:p>
      <w:pPr>
        <w:pStyle w:val="BookText"/>
        <w:rPr/>
      </w:pPr>
      <w:r>
        <w:rPr>
          <w:rFonts w:ascii="Amiri" w:hAnsi="Amiri" w:eastAsia="Amiri" w:cs="Amiri"/>
          <w:color w:val="111111"/>
          <w:sz w:val="28"/>
          <w:sz w:val="28"/>
          <w:szCs w:val="28"/>
          <w:rtl w:val="true"/>
          <w:lang w:bidi="ar-SA"/>
        </w:rPr>
        <w:t xml:space="preserve">عكس شماره </w:t>
      </w:r>
      <w:r>
        <w:rPr>
          <w:rFonts w:eastAsia="Amiri" w:cs="Amiri" w:ascii="Amiri" w:hAnsi="Amiri"/>
          <w:color w:val="111111"/>
          <w:sz w:val="28"/>
          <w:szCs w:val="28"/>
          <w:lang w:bidi="ar-SA"/>
        </w:rPr>
        <w:t>13</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آرامگاه كميل بن زياد نخعى</w:t>
      </w:r>
      <w:bookmarkStart w:id="53" w:name="pg1593_7796"/>
    </w:p>
    <w:p>
      <w:pPr>
        <w:pStyle w:val="BookText"/>
        <w:rPr/>
      </w:pPr>
      <w:bookmarkEnd w:id="53"/>
      <w:r>
        <w:rPr>
          <w:rFonts w:ascii="IRNazanin" w:hAnsi="IRNazanin" w:eastAsia="IRNazanin"/>
          <w:color w:val="111111"/>
          <w:sz w:val="28"/>
          <w:sz w:val="28"/>
          <w:szCs w:val="28"/>
          <w:rtl w:val="true"/>
          <w:lang w:bidi="fa-IR"/>
        </w:rPr>
        <w:t>داراى صحن وسيع و گنبد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 از ياران باوفاى حضرت على عليه السلام بود و دعاى كميل كه حضرت آن را به وى آموخت، مشهور است</w:t>
      </w:r>
      <w:r>
        <w:rPr>
          <w:rFonts w:eastAsia="IRNazanin" w:cs="IRNazanin"/>
          <w:color w:val="111111"/>
          <w:sz w:val="28"/>
          <w:szCs w:val="28"/>
          <w:rtl w:val="true"/>
          <w:lang w:bidi="fa-IR"/>
        </w:rPr>
        <w:t>.</w:t>
      </w:r>
    </w:p>
    <w:p>
      <w:pPr>
        <w:pStyle w:val="Heading4"/>
        <w:numPr>
          <w:ilvl w:val="3"/>
          <w:numId w:val="1"/>
        </w:numPr>
        <w:rPr/>
      </w:pPr>
      <w:bookmarkStart w:id="54" w:name="__RefHeading___Toc822546_3650668749"/>
      <w:bookmarkStart w:id="55" w:name="_Toc21"/>
      <w:bookmarkEnd w:id="54"/>
      <w:r>
        <w:rPr/>
        <w:t>9</w:t>
      </w:r>
      <w:r>
        <w:rPr>
          <w:rtl w:val="true"/>
        </w:rPr>
        <w:t xml:space="preserve">- </w:t>
      </w:r>
      <w:r>
        <w:rPr>
          <w:rtl w:val="true"/>
        </w:rPr>
        <w:t>آرامگاه شيخ طوسى</w:t>
      </w:r>
      <w:bookmarkEnd w:id="55"/>
    </w:p>
    <w:p>
      <w:pPr>
        <w:pStyle w:val="BookText"/>
        <w:rPr/>
      </w:pPr>
      <w:r>
        <w:rPr>
          <w:rFonts w:ascii="IRNazanin" w:hAnsi="IRNazanin" w:eastAsia="IRNazanin"/>
          <w:color w:val="111111"/>
          <w:sz w:val="28"/>
          <w:sz w:val="28"/>
          <w:szCs w:val="28"/>
          <w:rtl w:val="true"/>
          <w:lang w:bidi="fa-IR"/>
        </w:rPr>
        <w:t xml:space="preserve">او كه يكى از مشاهير فقهاى اماميه و مؤسس حوزه علميه نجف است، در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و در خانه خود مدفون گرديد، اين مكان پس از مدتى تبديل به مسجدى‌گرديد كه‌طى ده‌قرن گذشته‌يكى ازمراكز تدريس حوزه نجف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اين مسجد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الشيخ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حرم مطهر و به فاصله كوتاهى از آن قرار دارد و نيز در گوشه‌اى از اين مسجد آرامگاه علّامه آيةاللَّه سيد محمد مهدى بحر العلوم قرار گرفته كه‌از مشاهيرعلماى اماميه و متوفاى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56" w:name="__RefHeading___Toc822548_3650668749"/>
      <w:bookmarkStart w:id="57" w:name="_Toc22"/>
      <w:bookmarkEnd w:id="56"/>
      <w:r>
        <w:rPr/>
        <w:t>10</w:t>
      </w:r>
      <w:r>
        <w:rPr>
          <w:rtl w:val="true"/>
        </w:rPr>
        <w:t xml:space="preserve">- </w:t>
      </w:r>
      <w:r>
        <w:rPr>
          <w:rtl w:val="true"/>
        </w:rPr>
        <w:t>ارامگاه هاى ديگر در نجف</w:t>
      </w:r>
      <w:bookmarkEnd w:id="57"/>
    </w:p>
    <w:p>
      <w:pPr>
        <w:pStyle w:val="BookText"/>
        <w:rPr/>
      </w:pPr>
      <w:r>
        <w:rPr>
          <w:rFonts w:ascii="IRNazanin" w:hAnsi="IRNazanin" w:eastAsia="IRNazanin"/>
          <w:color w:val="111111"/>
          <w:sz w:val="28"/>
          <w:sz w:val="28"/>
          <w:szCs w:val="28"/>
          <w:rtl w:val="true"/>
          <w:lang w:bidi="fa-IR"/>
        </w:rPr>
        <w:t>همانطور كه پيشتر گذشت، نجف آرامگاه جمع بسيارى از عالمان بزرگ است كه برخى از آنان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حلّى، در اتاقى كه در راهروى جنب گلدسته شمالى قرار دارد،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قبر حاج آقا مصطفى خمينى رحمه الله در همين مقبره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 اردبيلى، در اتاقى كه در ايوان طلا و جنب گلدسته جنوبى واقع شده، مدفون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محمد كاظم يزدى، قبر او در مقبره بزرگى</w:t>
      </w:r>
      <w:bookmarkStart w:id="58" w:name="pg1593_7797"/>
    </w:p>
    <w:p>
      <w:pPr>
        <w:pStyle w:val="BookText"/>
        <w:rPr/>
      </w:pPr>
      <w:bookmarkEnd w:id="58"/>
      <w:r>
        <w:rPr>
          <w:rFonts w:ascii="Amiri" w:hAnsi="Amiri" w:eastAsia="Amiri" w:cs="Amiri"/>
          <w:color w:val="111111"/>
          <w:sz w:val="28"/>
          <w:sz w:val="28"/>
          <w:szCs w:val="28"/>
          <w:rtl w:val="true"/>
          <w:lang w:bidi="ar-SA"/>
        </w:rPr>
        <w:t>است كه در سمت شمالصحن مطهر قرار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مرتضى انصارى، قبر وى درون اتاقى است كه در سمت غرب راهرو و دالان باب القبله قرار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ميرزاى نائينى، مدفون در دومين مقبره پيش از زاويه جنوبى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آخوندخراسانى، در مقبره جنوبى واقع در دالان باب الذهب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درنزديك او مدفن فقيه مشهور ميرزا حبيب اللَّه‌رشتى وسيد ابوالحسن اصفهانى واقع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آيةاللَّه بهبهانى، وى از رهبران مشروطيت بود كه به دست مخالفان و عوامل بيگانه ترور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دوّمين مقبره پس از دروازه باب السوق، به سمت شمال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اين بزرگان، كه داراى مقابر مشهورى هستند، درصحن و حجره هاى اطراف آن نيز گروه زيادى از شخصيتهاى دينى مدفون‌اند كه برخى از آنان عبارتند از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سعيد حبوبى، شربيانى، شيخ محمد حسن آشتيانى، سيد ابوالقاسم خويى، سيد محمود شاهرودى، حاج آقا حسين قمى، شيخ الشريعه اصفهانى، سيد عبدالحسين 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ضياءالدين عراقى، شيخ محمد حسين غروى اصفهانى، حاج محمد حسين امين الضرب و جز اينها</w:t>
      </w:r>
      <w:r>
        <w:rPr>
          <w:rFonts w:eastAsia="IRNazanin" w:cs="IRNazanin"/>
          <w:color w:val="111111"/>
          <w:sz w:val="28"/>
          <w:szCs w:val="28"/>
          <w:rtl w:val="true"/>
          <w:lang w:bidi="fa-IR"/>
        </w:rPr>
        <w:t>.</w:t>
      </w:r>
    </w:p>
    <w:p>
      <w:pPr>
        <w:pStyle w:val="Heading4"/>
        <w:numPr>
          <w:ilvl w:val="3"/>
          <w:numId w:val="1"/>
        </w:numPr>
        <w:rPr/>
      </w:pPr>
      <w:bookmarkStart w:id="59" w:name="__RefHeading___Toc822550_3650668749"/>
      <w:bookmarkStart w:id="60" w:name="_Toc23"/>
      <w:bookmarkEnd w:id="59"/>
      <w:r>
        <w:rPr/>
        <w:t>11</w:t>
      </w:r>
      <w:r>
        <w:rPr>
          <w:rtl w:val="true"/>
        </w:rPr>
        <w:t xml:space="preserve">- </w:t>
      </w:r>
      <w:r>
        <w:rPr>
          <w:rtl w:val="true"/>
        </w:rPr>
        <w:t>مساجد مشهور نجف عبارتند از</w:t>
      </w:r>
      <w:r>
        <w:rPr>
          <w:rtl w:val="true"/>
        </w:rPr>
        <w:t>:</w:t>
      </w:r>
      <w:bookmarkEnd w:id="6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شيخ طوسى، كه در كنار مقبره ايشان واقع است</w:t>
      </w:r>
      <w:bookmarkStart w:id="61" w:name="pg1593_7798"/>
    </w:p>
    <w:p>
      <w:pPr>
        <w:pStyle w:val="BookText"/>
        <w:rPr/>
      </w:pPr>
      <w:bookmarkEnd w:id="61"/>
      <w:r>
        <w:rPr>
          <w:rFonts w:ascii="IRNazanin" w:hAnsi="IRNazanin" w:eastAsia="IRNazanin"/>
          <w:color w:val="111111"/>
          <w:sz w:val="28"/>
          <w:sz w:val="28"/>
          <w:szCs w:val="28"/>
          <w:rtl w:val="true"/>
          <w:lang w:bidi="fa-IR"/>
        </w:rPr>
        <w:t>وهمچنان محل‌تدريس اساتيد حوزه نجف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شيخ انصارى، مشهور به مسجد تركها كه امام‌خمينى قدس سره در آن به اقامه نماز جماعت وتدريس مى‌پرداخت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هندى، كه از مساجد بزرگ و مشهور نجف و يكى از مراكز تدريس در حوزه علميه نجف و در كنار آن كتابخانه آية اللَّه حكيم و آرامگاه او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خضراء، از مساجد مشهور نجف است كه سالها محل تدريس در حوزه علميه نجف بشمار مى‌رفت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جواهرى، كه به علت دفن مرحومصاحب جواهر رحمه الله در آن، بدين نام مشهور است</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822552_3650668749"/>
      <w:bookmarkStart w:id="63" w:name="_Toc24"/>
      <w:bookmarkEnd w:id="62"/>
      <w:r>
        <w:rPr/>
        <w:t>12</w:t>
      </w:r>
      <w:r>
        <w:rPr>
          <w:rtl w:val="true"/>
        </w:rPr>
        <w:t xml:space="preserve">- </w:t>
      </w:r>
      <w:r>
        <w:rPr>
          <w:rtl w:val="true"/>
        </w:rPr>
        <w:t>مدارس دينى نجف</w:t>
      </w:r>
      <w:bookmarkEnd w:id="6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شهر نجف از ده قرن پيش تا كنون، بزرگترين حوزه دينى بوده است، مدارس بسيارى در آن به هدف سكونت و تدريس طلّاب ساخته شده كه مشهورترين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قوام، مدرسه آخوند، مدرسه سيد يزدى، مدرسه قزوينى، مدرسه سليميه، مدرسه جامعة النجف الدينيّة، مدرسه بخارائى، مدرسهصدر اعظم، مدرسه بادكوبى، مدرسه مهديّه، مدرسه آية اللَّه بروجردى، مدرسه ايروانى، مدرسه معتمد، مدرسه هندى، مدرسه شربيانى، مدرسه خليلى، و مدرسه يزدى</w:t>
      </w:r>
      <w:r>
        <w:rPr>
          <w:rFonts w:eastAsia="IRNazanin" w:cs="IRNazanin"/>
          <w:color w:val="111111"/>
          <w:sz w:val="28"/>
          <w:szCs w:val="28"/>
          <w:rtl w:val="true"/>
          <w:lang w:bidi="fa-IR"/>
        </w:rPr>
        <w:t>.</w:t>
      </w:r>
      <w:bookmarkStart w:id="64" w:name="pg1593_7799"/>
    </w:p>
    <w:p>
      <w:pPr>
        <w:pStyle w:val="Heading4"/>
        <w:numPr>
          <w:ilvl w:val="3"/>
          <w:numId w:val="1"/>
        </w:numPr>
        <w:rPr/>
      </w:pPr>
      <w:bookmarkStart w:id="65" w:name="__RefHeading___Toc822554_3650668749"/>
      <w:bookmarkStart w:id="66" w:name="_Toc25"/>
      <w:bookmarkEnd w:id="64"/>
      <w:bookmarkEnd w:id="65"/>
      <w:r>
        <w:rPr/>
        <w:t>13</w:t>
      </w:r>
      <w:r>
        <w:rPr>
          <w:rtl w:val="true"/>
        </w:rPr>
        <w:t xml:space="preserve">- </w:t>
      </w:r>
      <w:r>
        <w:rPr>
          <w:rtl w:val="true"/>
        </w:rPr>
        <w:t>كتابخانه‌هاى نجف</w:t>
      </w:r>
      <w:bookmarkEnd w:id="66"/>
    </w:p>
    <w:p>
      <w:pPr>
        <w:pStyle w:val="BookText"/>
        <w:rPr/>
      </w:pPr>
      <w:r>
        <w:rPr>
          <w:rFonts w:ascii="Amiri" w:hAnsi="Amiri" w:eastAsia="Amiri" w:cs="Amiri"/>
          <w:color w:val="111111"/>
          <w:sz w:val="28"/>
          <w:sz w:val="28"/>
          <w:szCs w:val="28"/>
          <w:rtl w:val="true"/>
          <w:lang w:bidi="ar-SA"/>
        </w:rPr>
        <w:t>نجف شهرى حوزوى و مركز علم و عالمان بوده و هست و از اين رو داراى كتابخانه‌هاى بسيار است كه معمولًا در هر مدرسه كتابخانه‌اى وجود دارد، ليكن تعدادى از آنها مهمتر هستند كه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كتابخانه حيدريه، كه‌تاريخ آن‌به قرن‌چهارم هجرى وبه دوره‌آل‌بويه مى‌رسد وداراى نسخه‌هاى بسيار نفيس است، امروزه در يكى از حجراتصحن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كتابخانه امير المؤمنين، كه از سوى مرحوم علّامه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حويش ساخته شد و آرامگاه آن مرحوم نيز در جوار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كتابخانه آية اللَّه حكيم، كه در مجاورت مسجد هندى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آن مرحوم در گوشه‌اى از مسجد قرار دارد</w:t>
      </w:r>
      <w:r>
        <w:rPr>
          <w:rFonts w:eastAsia="IRNazanin" w:cs="IRNazanin"/>
          <w:color w:val="111111"/>
          <w:sz w:val="28"/>
          <w:szCs w:val="28"/>
          <w:rtl w:val="true"/>
          <w:lang w:bidi="fa-IR"/>
        </w:rPr>
        <w:t>.</w:t>
      </w:r>
      <w:bookmarkStart w:id="67" w:name="pg1593_7800"/>
    </w:p>
    <w:p>
      <w:pPr>
        <w:pStyle w:val="Heading3"/>
        <w:numPr>
          <w:ilvl w:val="2"/>
          <w:numId w:val="1"/>
        </w:numPr>
        <w:rPr/>
      </w:pPr>
      <w:bookmarkStart w:id="68" w:name="__RefHeading___Toc822556_3650668749"/>
      <w:bookmarkStart w:id="69" w:name="_Toc26"/>
      <w:bookmarkEnd w:id="67"/>
      <w:bookmarkEnd w:id="68"/>
      <w:r>
        <w:rPr>
          <w:rtl w:val="true"/>
        </w:rPr>
        <w:t>كوفه</w:t>
      </w:r>
      <w:bookmarkEnd w:id="69"/>
    </w:p>
    <w:p>
      <w:pPr>
        <w:pStyle w:val="Heading4"/>
        <w:numPr>
          <w:ilvl w:val="3"/>
          <w:numId w:val="1"/>
        </w:numPr>
        <w:rPr/>
      </w:pPr>
      <w:bookmarkStart w:id="70" w:name="__RefHeading___Toc822558_3650668749"/>
      <w:bookmarkStart w:id="71" w:name="_Toc27"/>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 xml:space="preserve">شهر كوفه نخستين شهر اسلامى است كه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خليفه دوم و به دست سعد ابن ابى وقاص سردار فاتح عراق و ايران در بخش ميانى عراق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در آن روزگار از موقعيت سوق‌الجيشى مهمى برخوردار بود و از سويى باصحرا و حجاز اتصال داشت و نيز شاخه‌اى از رودخانه فرات مرز شمالى شهر را تشكيل داده و همجوارى آن باشهر باستانى حيره‌وكشتزارها و نخلستانهاى گسترده كه منابع غذايى ارزشمندى براى مردمان داشت بر موقعيت شهر مى‌افزود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كوفه براى نخستين بار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 دولت اسلامى گرديد و اين هنگامى بود كه اميرالمؤمنين على عليه السلام براى جنگ جمل، مدينه منوره را به قصد عراق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بتدريج بر اهميت شهر افزوده شد و يكى از مراكز مهم علمى و سياسى جهان اسلام گرديد و جمعيت آن را كه بيشتر ايرانيان تشكيل مى‌دادند، افزون بر يك ميليون نفر دانسته‌اند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شهر كوفه موقعيّت پيشين خود را از دست داده و به عنوان يك بخش از توابع شهر نجف شمرده مى‌شود و فاصله دو شهر هشت كيلومتر است كه تقريباً به يكديگر متصل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به علت موقعيت</w:t>
      </w:r>
      <w:bookmarkStart w:id="72" w:name="pg1593_7801"/>
    </w:p>
    <w:p>
      <w:pPr>
        <w:pStyle w:val="BookText"/>
        <w:rPr/>
      </w:pPr>
      <w:bookmarkEnd w:id="72"/>
      <w:r>
        <w:rPr>
          <w:rFonts w:ascii="Amiri" w:hAnsi="Amiri" w:eastAsia="Amiri" w:cs="Amiri"/>
          <w:color w:val="111111"/>
          <w:sz w:val="28"/>
          <w:sz w:val="28"/>
          <w:szCs w:val="28"/>
          <w:rtl w:val="true"/>
          <w:lang w:bidi="ar-SA"/>
        </w:rPr>
        <w:t>جغرافيايى‌اش، از آب و هواى ملايم و خنك‌تر از نجف بر خوردار است</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822560_3650668749"/>
      <w:bookmarkStart w:id="74" w:name="_Toc28"/>
      <w:bookmarkEnd w:id="73"/>
      <w:r>
        <w:rPr>
          <w:rtl w:val="true"/>
        </w:rPr>
        <w:t>جايگاههاى زيارتى كوفه</w:t>
      </w:r>
      <w:r>
        <w:rPr>
          <w:rtl w:val="true"/>
        </w:rPr>
        <w:t>:</w:t>
      </w:r>
      <w:bookmarkEnd w:id="74"/>
    </w:p>
    <w:p>
      <w:pPr>
        <w:pStyle w:val="Heading5"/>
        <w:numPr>
          <w:ilvl w:val="4"/>
          <w:numId w:val="1"/>
        </w:numPr>
        <w:rPr/>
      </w:pPr>
      <w:bookmarkStart w:id="75" w:name="__RefHeading___Toc822562_3650668749"/>
      <w:bookmarkStart w:id="76" w:name="_Toc29"/>
      <w:bookmarkEnd w:id="75"/>
      <w:r>
        <w:rPr/>
        <w:t>1</w:t>
      </w:r>
      <w:r>
        <w:rPr>
          <w:rtl w:val="true"/>
        </w:rPr>
        <w:t xml:space="preserve">- </w:t>
      </w:r>
      <w:r>
        <w:rPr>
          <w:rtl w:val="true"/>
        </w:rPr>
        <w:t>مسجد جامع كوفه</w:t>
      </w:r>
      <w:r>
        <w:rPr>
          <w:rtl w:val="true"/>
        </w:rPr>
        <w:t>:</w:t>
      </w:r>
      <w:bookmarkEnd w:id="76"/>
    </w:p>
    <w:p>
      <w:pPr>
        <w:pStyle w:val="BookText"/>
        <w:rPr/>
      </w:pPr>
      <w:r>
        <w:rPr>
          <w:rFonts w:ascii="IRNazanin" w:hAnsi="IRNazanin" w:eastAsia="IRNazanin"/>
          <w:color w:val="111111"/>
          <w:sz w:val="28"/>
          <w:sz w:val="28"/>
          <w:szCs w:val="28"/>
          <w:rtl w:val="true"/>
          <w:lang w:bidi="fa-IR"/>
        </w:rPr>
        <w:t xml:space="preserve">يكى از چهار مسجد مهم و مقدّس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مساجد مكه، مدينه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نخستين ساختمان شهر جديد التأسيس كوفه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مسجدى است مربع به طول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متر،صحنى وسيع و بدون سقف و ديوارى عظيم و مرتفع دارد؛ همانند برج و باروهاى شهرهاى كهن، كه در دوران عضدالدوله ديلمى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گنجايش چهل هزارنفر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عكس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نماى بيرونى مسجد جامع كوفه</w:t>
      </w:r>
    </w:p>
    <w:p>
      <w:pPr>
        <w:pStyle w:val="BookText"/>
        <w:rPr/>
      </w:pPr>
      <w:r>
        <w:rPr>
          <w:rFonts w:ascii="IRNazanin" w:hAnsi="IRNazanin" w:eastAsia="IRNazanin"/>
          <w:color w:val="111111"/>
          <w:sz w:val="28"/>
          <w:sz w:val="28"/>
          <w:szCs w:val="28"/>
          <w:rtl w:val="true"/>
          <w:lang w:bidi="fa-IR"/>
        </w:rPr>
        <w:t>جايگاههاى مقدس درون مسجد كوفه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ستونها ومحرابهاى هفت گانه، اين محرابها، محلّ نماز</w:t>
      </w:r>
    </w:p>
    <w:p>
      <w:pPr>
        <w:pStyle w:val="BookText"/>
        <w:rPr/>
      </w:pPr>
      <w:r>
        <w:rPr>
          <w:rFonts w:ascii="IRNazanin" w:hAnsi="IRNazanin" w:eastAsia="IRNazanin"/>
          <w:color w:val="111111"/>
          <w:sz w:val="28"/>
          <w:sz w:val="28"/>
          <w:szCs w:val="28"/>
          <w:rtl w:val="true"/>
          <w:lang w:bidi="fa-IR"/>
        </w:rPr>
        <w:t>گزاردن برخى از معصومان و پيامبران عليهم السلام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دكةالقضاء، سكويى است كه بنابر روايات، جايگاه قضاوت حضرت اميرالمؤمنين بوده است و در شمال شرقى مسجد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بيت الطشت، در مجاورت دكةالقضاء است و جايگاهى است كه در آن يكى از معجزات حضرت على عليه السلام به وقوع پيوست كه تفصيل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محراب اميرالمؤمنين، كه محل شهادت آن حضرت نيز</w:t>
      </w:r>
    </w:p>
    <w:p>
      <w:pPr>
        <w:pStyle w:val="BookText"/>
        <w:rPr/>
      </w:pPr>
      <w:r>
        <w:rPr>
          <w:rFonts w:ascii="Amiri" w:hAnsi="Amiri" w:eastAsia="Amiri" w:cs="Amiri"/>
          <w:color w:val="111111"/>
          <w:sz w:val="28"/>
          <w:sz w:val="28"/>
          <w:szCs w:val="28"/>
          <w:rtl w:val="true"/>
          <w:lang w:bidi="ar-SA"/>
        </w:rPr>
        <w:t xml:space="preserve">عكس شماره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محراب امير المؤمنين عليه السلام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محراب و مكان ضربت خوردن امير مؤمنان على عليه السلام</w:t>
      </w:r>
      <w:bookmarkStart w:id="77" w:name="pg1593_7803"/>
    </w:p>
    <w:p>
      <w:pPr>
        <w:pStyle w:val="BookText"/>
        <w:rPr/>
      </w:pPr>
      <w:bookmarkEnd w:id="77"/>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محراب در ميانه ديوار جنوبى مسجد قرار دارد و در سمت راست آن جايگاه شبستان بزرگ ديگرى است كه بنابر برخى روايات، آنجا محراب و محل شهادت على عليه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به گِل نشستن كشتى نوح، كه فضاى گودى است‌درميانه‌مسجد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بنابرروايات، كشتى حضرت نوح عليه السلام پس از مدتها س‌رگردانى، دراين‌نقطه‌به‌خشكى رسيده‌است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الثُعبان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دروازه اژدها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دروازه‌هاى نخستين و كهن مسجد كوفه است كه در ميانه ديوار شمالى مسجد قرار دارد و در اينجا يكى از معجزات اميرالمؤمنين على عليه السلام ظاهر شده‌است</w:t>
      </w:r>
      <w:r>
        <w:rPr>
          <w:rFonts w:eastAsia="IRNazanin" w:cs="IRNazanin"/>
          <w:color w:val="111111"/>
          <w:sz w:val="28"/>
          <w:szCs w:val="28"/>
          <w:rtl w:val="true"/>
          <w:lang w:bidi="fa-IR"/>
        </w:rPr>
        <w:t>.</w:t>
      </w:r>
    </w:p>
    <w:p>
      <w:pPr>
        <w:pStyle w:val="Heading5"/>
        <w:numPr>
          <w:ilvl w:val="4"/>
          <w:numId w:val="1"/>
        </w:numPr>
        <w:rPr/>
      </w:pPr>
      <w:bookmarkStart w:id="78" w:name="__RefHeading___Toc822564_3650668749"/>
      <w:bookmarkStart w:id="79" w:name="_Toc30"/>
      <w:bookmarkEnd w:id="78"/>
      <w:r>
        <w:rPr/>
        <w:t>2</w:t>
      </w:r>
      <w:r>
        <w:rPr>
          <w:rtl w:val="true"/>
        </w:rPr>
        <w:t xml:space="preserve">- </w:t>
      </w:r>
      <w:r>
        <w:rPr>
          <w:rtl w:val="true"/>
        </w:rPr>
        <w:t>حرم مسلم بن عقيل</w:t>
      </w:r>
      <w:r>
        <w:rPr>
          <w:rtl w:val="true"/>
        </w:rPr>
        <w:t>:</w:t>
      </w:r>
      <w:bookmarkEnd w:id="79"/>
    </w:p>
    <w:p>
      <w:pPr>
        <w:pStyle w:val="BookText"/>
        <w:rPr/>
      </w:pPr>
      <w:r>
        <w:rPr>
          <w:rFonts w:ascii="IRNazanin" w:hAnsi="IRNazanin" w:eastAsia="IRNazanin"/>
          <w:color w:val="111111"/>
          <w:sz w:val="28"/>
          <w:sz w:val="28"/>
          <w:szCs w:val="28"/>
          <w:rtl w:val="true"/>
          <w:lang w:bidi="fa-IR"/>
        </w:rPr>
        <w:t>آرامگاه حضرت مسلم، اين شخصيت والا مقام، در</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گنبد مزار مسلم بن عقيل رحمه الله از ضلع شرقى مسجد كوفه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بيرون‌باروى مسجدكوفه ودرسمت‌جنوب شرقى آن قرار</w:t>
      </w:r>
      <w:bookmarkStart w:id="80" w:name="pg1593_7804"/>
    </w:p>
    <w:p>
      <w:pPr>
        <w:pStyle w:val="BookText"/>
        <w:rPr/>
      </w:pPr>
      <w:bookmarkEnd w:id="80"/>
      <w:r>
        <w:rPr>
          <w:rFonts w:ascii="IRNazanin" w:hAnsi="IRNazanin" w:eastAsia="IRNazanin"/>
          <w:color w:val="111111"/>
          <w:sz w:val="28"/>
          <w:sz w:val="28"/>
          <w:szCs w:val="28"/>
          <w:rtl w:val="true"/>
          <w:lang w:bidi="fa-IR"/>
        </w:rPr>
        <w:t>داردكه به وسيله راهرو كوتاهى از مسجد مى‌توان به درونصحن‌آن قدم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حضرت مسلم عليه السلام فضاى وسيعى در شرق مسجد كوفه را در بر گرفته و از گنبد طلايى بزرگ و چندين رواق و شبستان و ايوان تشكيل شده است</w:t>
      </w:r>
      <w:r>
        <w:rPr>
          <w:rFonts w:eastAsia="IRNazanin" w:cs="IRNazanin"/>
          <w:color w:val="111111"/>
          <w:sz w:val="28"/>
          <w:szCs w:val="28"/>
          <w:rtl w:val="true"/>
          <w:lang w:bidi="fa-IR"/>
        </w:rPr>
        <w:t>.</w:t>
      </w:r>
    </w:p>
    <w:p>
      <w:pPr>
        <w:pStyle w:val="Heading5"/>
        <w:numPr>
          <w:ilvl w:val="4"/>
          <w:numId w:val="1"/>
        </w:numPr>
        <w:rPr/>
      </w:pPr>
      <w:bookmarkStart w:id="81" w:name="__RefHeading___Toc822566_3650668749"/>
      <w:bookmarkStart w:id="82" w:name="_Toc31"/>
      <w:bookmarkEnd w:id="81"/>
      <w:r>
        <w:rPr/>
        <w:t>3</w:t>
      </w:r>
      <w:r>
        <w:rPr>
          <w:rtl w:val="true"/>
        </w:rPr>
        <w:t xml:space="preserve">- </w:t>
      </w:r>
      <w:r>
        <w:rPr>
          <w:rtl w:val="true"/>
        </w:rPr>
        <w:t>آرامگاه هانى بن عُروَه</w:t>
      </w:r>
      <w:r>
        <w:rPr>
          <w:rtl w:val="true"/>
        </w:rPr>
        <w:t>:</w:t>
      </w:r>
      <w:bookmarkEnd w:id="82"/>
    </w:p>
    <w:p>
      <w:pPr>
        <w:pStyle w:val="BookText"/>
        <w:rPr/>
      </w:pPr>
      <w:r>
        <w:rPr>
          <w:rFonts w:ascii="IRNazanin" w:hAnsi="IRNazanin" w:eastAsia="IRNazanin"/>
          <w:color w:val="111111"/>
          <w:sz w:val="28"/>
          <w:sz w:val="28"/>
          <w:szCs w:val="28"/>
          <w:rtl w:val="true"/>
          <w:lang w:bidi="fa-IR"/>
        </w:rPr>
        <w:t>در برابر حرم حضرت مسلم و در سمت شمالى</w:t>
      </w:r>
    </w:p>
    <w:p>
      <w:pPr>
        <w:pStyle w:val="BookText"/>
        <w:rPr/>
      </w:pPr>
      <w:r>
        <w:rPr>
          <w:rFonts w:ascii="Amiri" w:hAnsi="Amiri" w:eastAsia="Amiri" w:cs="Amiri"/>
          <w:color w:val="111111"/>
          <w:sz w:val="28"/>
          <w:sz w:val="28"/>
          <w:szCs w:val="28"/>
          <w:rtl w:val="true"/>
          <w:lang w:bidi="ar-SA"/>
        </w:rPr>
        <w:t xml:space="preserve">عكس شماره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 هانى بن عروه رحمه الله</w:t>
      </w:r>
      <w:bookmarkStart w:id="83" w:name="pg1593_7805"/>
    </w:p>
    <w:p>
      <w:pPr>
        <w:pStyle w:val="BookText"/>
        <w:rPr/>
      </w:pPr>
      <w:bookmarkEnd w:id="83"/>
      <w:r>
        <w:rPr>
          <w:rFonts w:ascii="Amiri" w:hAnsi="Amiri" w:eastAsia="Amiri" w:cs="Amiri"/>
          <w:color w:val="111111"/>
          <w:sz w:val="28"/>
          <w:sz w:val="28"/>
          <w:szCs w:val="28"/>
          <w:rtl w:val="true"/>
          <w:lang w:bidi="ar-SA"/>
        </w:rPr>
        <w:t>صحن او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شيعيان با وفا و ميزبان و همرزم مسلم بن عقيل در كوفه بود و به همراه او به شهادت رسيد</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822568_3650668749"/>
      <w:bookmarkStart w:id="85" w:name="_Toc32"/>
      <w:bookmarkEnd w:id="84"/>
      <w:r>
        <w:rPr/>
        <w:t>4</w:t>
      </w:r>
      <w:r>
        <w:rPr>
          <w:rtl w:val="true"/>
        </w:rPr>
        <w:t xml:space="preserve">- </w:t>
      </w:r>
      <w:r>
        <w:rPr>
          <w:rtl w:val="true"/>
        </w:rPr>
        <w:t>آرامگاه مختار بن ابى عُبَيده ثَقَفى</w:t>
      </w:r>
      <w:r>
        <w:rPr>
          <w:rtl w:val="true"/>
        </w:rPr>
        <w:t>:</w:t>
      </w:r>
      <w:bookmarkEnd w:id="85"/>
    </w:p>
    <w:p>
      <w:pPr>
        <w:pStyle w:val="BookText"/>
        <w:rPr/>
      </w:pPr>
      <w:r>
        <w:rPr>
          <w:rFonts w:ascii="IRNazanin" w:hAnsi="IRNazanin" w:eastAsia="IRNazanin"/>
          <w:color w:val="111111"/>
          <w:sz w:val="28"/>
          <w:sz w:val="28"/>
          <w:szCs w:val="28"/>
          <w:rtl w:val="true"/>
          <w:lang w:bidi="fa-IR"/>
        </w:rPr>
        <w:t>وى سردارى است كه پس از واقعه كربلا به قيام پرادخت و انتقام خون آن شهداى بزرگوار را از قاتلان آنان ستاند و آنان را به جزاى اعمالشان در اين دنيا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او در گوشه شبستانى در حرم حضرت مسلم، از سمت جنوب قرار دارد</w:t>
      </w:r>
      <w:r>
        <w:rPr>
          <w:rFonts w:eastAsia="IRNazanin" w:cs="IRNazanin"/>
          <w:color w:val="111111"/>
          <w:sz w:val="28"/>
          <w:szCs w:val="28"/>
          <w:rtl w:val="true"/>
          <w:lang w:bidi="fa-IR"/>
        </w:rPr>
        <w:t>.</w:t>
      </w:r>
    </w:p>
    <w:p>
      <w:pPr>
        <w:pStyle w:val="Heading5"/>
        <w:numPr>
          <w:ilvl w:val="4"/>
          <w:numId w:val="1"/>
        </w:numPr>
        <w:rPr/>
      </w:pPr>
      <w:bookmarkStart w:id="86" w:name="__RefHeading___Toc822570_3650668749"/>
      <w:bookmarkStart w:id="87" w:name="_Toc33"/>
      <w:bookmarkEnd w:id="86"/>
      <w:r>
        <w:rPr/>
        <w:t>5</w:t>
      </w:r>
      <w:r>
        <w:rPr>
          <w:rtl w:val="true"/>
        </w:rPr>
        <w:t xml:space="preserve">- </w:t>
      </w:r>
      <w:r>
        <w:rPr>
          <w:rtl w:val="true"/>
        </w:rPr>
        <w:t>خانه اميرالمؤمنين عليه السلام</w:t>
      </w:r>
      <w:r>
        <w:rPr>
          <w:rtl w:val="true"/>
        </w:rPr>
        <w:t>:</w:t>
      </w:r>
      <w:bookmarkEnd w:id="87"/>
    </w:p>
    <w:p>
      <w:pPr>
        <w:pStyle w:val="BookText"/>
        <w:rPr/>
      </w:pPr>
      <w:r>
        <w:rPr>
          <w:rFonts w:ascii="IRNazanin" w:hAnsi="IRNazanin" w:eastAsia="IRNazanin"/>
          <w:color w:val="111111"/>
          <w:sz w:val="28"/>
          <w:sz w:val="28"/>
          <w:szCs w:val="28"/>
          <w:rtl w:val="true"/>
          <w:lang w:bidi="fa-IR"/>
        </w:rPr>
        <w:t>اين خانه در اصل منزل مسكونى امّ هانى، خواهر على عليه السلام بوده كه حضرت پس از انتقال به كوفه آن را منزل</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خانه امير مؤمنان عليه السلام در كنار مسجد كوفه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در بيرون مسجد كوفه و در زاويه جنوب غربى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كنونى آن گرچه</w:t>
      </w:r>
      <w:bookmarkStart w:id="88" w:name="pg1593_7806"/>
    </w:p>
    <w:p>
      <w:pPr>
        <w:pStyle w:val="BookText"/>
        <w:rPr/>
      </w:pPr>
      <w:bookmarkEnd w:id="88"/>
      <w:r>
        <w:rPr>
          <w:rFonts w:ascii="Amiri" w:hAnsi="Amiri" w:eastAsia="Amiri" w:cs="Amiri"/>
          <w:color w:val="111111"/>
          <w:sz w:val="28"/>
          <w:sz w:val="28"/>
          <w:szCs w:val="28"/>
          <w:rtl w:val="true"/>
          <w:lang w:bidi="ar-SA"/>
        </w:rPr>
        <w:t>قديمى نيست ليكن در محلّ همان خانه حضرت ساخته شده‌است</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822572_3650668749"/>
      <w:bookmarkStart w:id="90" w:name="_Toc34"/>
      <w:bookmarkEnd w:id="89"/>
      <w:r>
        <w:rPr/>
        <w:t>6</w:t>
      </w:r>
      <w:r>
        <w:rPr>
          <w:rtl w:val="true"/>
        </w:rPr>
        <w:t xml:space="preserve">- </w:t>
      </w:r>
      <w:r>
        <w:rPr>
          <w:rtl w:val="true"/>
        </w:rPr>
        <w:t>آرامگاه ميثم تَمّار</w:t>
      </w:r>
      <w:r>
        <w:rPr>
          <w:rtl w:val="true"/>
        </w:rPr>
        <w:t>:</w:t>
      </w:r>
      <w:bookmarkEnd w:id="90"/>
    </w:p>
    <w:p>
      <w:pPr>
        <w:pStyle w:val="BookText"/>
        <w:rPr/>
      </w:pPr>
      <w:r>
        <w:rPr>
          <w:rFonts w:ascii="IRNazanin" w:hAnsi="IRNazanin" w:eastAsia="IRNazanin"/>
          <w:color w:val="111111"/>
          <w:sz w:val="28"/>
          <w:sz w:val="28"/>
          <w:szCs w:val="28"/>
          <w:rtl w:val="true"/>
          <w:lang w:bidi="fa-IR"/>
        </w:rPr>
        <w:t xml:space="preserve">وى يكى از ياران با وفا و فداكار اميرالمؤمنين على عليه السلام بود كه بر اثر پايدارى در ايمان به آن حضرت به شهادت رسيد، امروزه آرامگاه او در فاصله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از مسجد كوفه و در آغاز بزرگراه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عكس شماره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مزار ميثم تمّار رحمه الله</w:t>
      </w:r>
    </w:p>
    <w:p>
      <w:pPr>
        <w:pStyle w:val="Heading5"/>
        <w:numPr>
          <w:ilvl w:val="4"/>
          <w:numId w:val="1"/>
        </w:numPr>
        <w:rPr/>
      </w:pPr>
      <w:bookmarkStart w:id="91" w:name="__RefHeading___Toc822574_3650668749"/>
      <w:bookmarkStart w:id="92" w:name="_Toc35"/>
      <w:bookmarkEnd w:id="91"/>
      <w:r>
        <w:rPr/>
        <w:t>7</w:t>
      </w:r>
      <w:r>
        <w:rPr>
          <w:rtl w:val="true"/>
        </w:rPr>
        <w:t xml:space="preserve">- </w:t>
      </w:r>
      <w:r>
        <w:rPr>
          <w:rtl w:val="true"/>
        </w:rPr>
        <w:t>قصر دار الاماره؛ يا مقر والى كوفه</w:t>
      </w:r>
      <w:r>
        <w:rPr>
          <w:rtl w:val="true"/>
        </w:rPr>
        <w:t>:</w:t>
      </w:r>
      <w:bookmarkEnd w:id="9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ساختمان كهن‌ترين ساختمان اسلامى در عراق بشمار مى‌رود و به دست سعد ابن ابى وقاص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ساختمان مسجد كوفه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الاماره ساختمانى است مربع شكل به ابعاد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كه امروزه تنها پايه‌ها و برخى ديوارهاى</w:t>
      </w:r>
      <w:bookmarkStart w:id="93" w:name="pg1593_7807"/>
    </w:p>
    <w:p>
      <w:pPr>
        <w:pStyle w:val="BookText"/>
        <w:rPr/>
      </w:pPr>
      <w:bookmarkEnd w:id="93"/>
      <w:r>
        <w:rPr>
          <w:rFonts w:ascii="IRNazanin" w:hAnsi="IRNazanin" w:eastAsia="IRNazanin"/>
          <w:color w:val="111111"/>
          <w:sz w:val="28"/>
          <w:sz w:val="28"/>
          <w:szCs w:val="28"/>
          <w:rtl w:val="true"/>
          <w:lang w:bidi="fa-IR"/>
        </w:rPr>
        <w:t>فروريخته آن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قصر يكى از ساختمانهاى عبرت انگيز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قصر مسلم به شهادت رسيد و سر مبارك امام حسين عليه السلام و شهداى كربلا به نمايش گذاشته شد و سپس سرهاى قاتلان آن بزرگواران از سوى انتقام گيرندگان به نمايش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ظالمان ديگرى سرهاى اين انتقام گيرندگان را بريدند و در آن به نمايش گذاشتند؛ فاعتبروا يا أولى الأبصار</w:t>
      </w:r>
      <w:r>
        <w:rPr>
          <w:rFonts w:eastAsia="IRNazanin" w:cs="IRNazanin"/>
          <w:color w:val="111111"/>
          <w:sz w:val="28"/>
          <w:szCs w:val="28"/>
          <w:rtl w:val="true"/>
          <w:lang w:bidi="fa-IR"/>
        </w:rPr>
        <w:t>.</w:t>
      </w:r>
    </w:p>
    <w:p>
      <w:pPr>
        <w:pStyle w:val="Heading5"/>
        <w:numPr>
          <w:ilvl w:val="4"/>
          <w:numId w:val="1"/>
        </w:numPr>
        <w:rPr/>
      </w:pPr>
      <w:bookmarkStart w:id="94" w:name="__RefHeading___Toc822576_3650668749"/>
      <w:bookmarkStart w:id="95" w:name="_Toc36"/>
      <w:bookmarkEnd w:id="94"/>
      <w:r>
        <w:rPr/>
        <w:t>8</w:t>
      </w:r>
      <w:r>
        <w:rPr>
          <w:rtl w:val="true"/>
        </w:rPr>
        <w:t xml:space="preserve">- </w:t>
      </w:r>
      <w:r>
        <w:rPr>
          <w:rtl w:val="true"/>
        </w:rPr>
        <w:t>مسجد سَهْله</w:t>
      </w:r>
      <w:r>
        <w:rPr>
          <w:rtl w:val="true"/>
        </w:rPr>
        <w:t>:</w:t>
      </w:r>
      <w:bookmarkEnd w:id="95"/>
    </w:p>
    <w:p>
      <w:pPr>
        <w:pStyle w:val="BookText"/>
        <w:rPr/>
      </w:pPr>
      <w:r>
        <w:rPr>
          <w:rFonts w:ascii="Amiri" w:hAnsi="Amiri" w:eastAsia="Amiri" w:cs="Amiri"/>
          <w:color w:val="111111"/>
          <w:sz w:val="28"/>
          <w:sz w:val="28"/>
          <w:szCs w:val="28"/>
          <w:rtl w:val="true"/>
          <w:lang w:bidi="ar-SA"/>
        </w:rPr>
        <w:t>يكى از مساجد مبارك شهر كوفه است، و روايات فراوانى در فضيلت عبادت در آن مسجد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سهله در كوفه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در فاصله دو كيلومترى غرب مسجد كوفه واقع است و ازصحنى وسيع به ابعاد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ديوارى مرتفع تشكيل گرديده و در آن محرابهاى متعددى</w:t>
      </w:r>
      <w:bookmarkStart w:id="96" w:name="pg1593_7808"/>
    </w:p>
    <w:p>
      <w:pPr>
        <w:pStyle w:val="BookText"/>
        <w:rPr/>
      </w:pPr>
      <w:bookmarkEnd w:id="96"/>
      <w:r>
        <w:rPr>
          <w:rFonts w:ascii="IRNazanin" w:hAnsi="IRNazanin" w:eastAsia="IRNazanin"/>
          <w:color w:val="111111"/>
          <w:sz w:val="28"/>
          <w:sz w:val="28"/>
          <w:szCs w:val="28"/>
          <w:rtl w:val="true"/>
          <w:lang w:bidi="fa-IR"/>
        </w:rPr>
        <w:t xml:space="preserve">قرار دارد كه منسوب به معصومان عليهم السلام مى‌باشد و در ميانه سمت جنوب مسجد جايگاه بزرگى است كه بر روى گنبدى قرار دارد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حضرت حجت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Heading5"/>
        <w:numPr>
          <w:ilvl w:val="4"/>
          <w:numId w:val="1"/>
        </w:numPr>
        <w:rPr/>
      </w:pPr>
      <w:bookmarkStart w:id="97" w:name="__RefHeading___Toc822578_3650668749"/>
      <w:bookmarkStart w:id="98" w:name="_Toc37"/>
      <w:bookmarkEnd w:id="97"/>
      <w:r>
        <w:rPr/>
        <w:t>9</w:t>
      </w:r>
      <w:r>
        <w:rPr>
          <w:rtl w:val="true"/>
        </w:rPr>
        <w:t xml:space="preserve">- </w:t>
      </w:r>
      <w:r>
        <w:rPr>
          <w:rtl w:val="true"/>
        </w:rPr>
        <w:t>مسجدصَعْصعة بنصُوحان</w:t>
      </w:r>
      <w:r>
        <w:rPr>
          <w:rtl w:val="true"/>
        </w:rPr>
        <w:t>:</w:t>
      </w:r>
      <w:bookmarkEnd w:id="98"/>
    </w:p>
    <w:p>
      <w:pPr>
        <w:pStyle w:val="BookText"/>
        <w:rPr/>
      </w:pPr>
      <w:r>
        <w:rPr>
          <w:rFonts w:ascii="Amiri" w:hAnsi="Amiri" w:eastAsia="Amiri" w:cs="Amiri"/>
          <w:color w:val="111111"/>
          <w:sz w:val="28"/>
          <w:sz w:val="28"/>
          <w:szCs w:val="28"/>
          <w:rtl w:val="true"/>
          <w:lang w:bidi="ar-SA"/>
        </w:rPr>
        <w:t>صعصعه يكى از ياران با وفاى اميرالمؤمنين عليه السلام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مسجد كه عبادتگاه وى است، در نزديكى مسجد سهله قرار دارد</w:t>
      </w:r>
      <w:r>
        <w:rPr>
          <w:rFonts w:eastAsia="IRNazanin" w:cs="IRNazanin"/>
          <w:color w:val="111111"/>
          <w:sz w:val="28"/>
          <w:szCs w:val="28"/>
          <w:rtl w:val="true"/>
          <w:lang w:bidi="fa-IR"/>
        </w:rPr>
        <w:t>.</w:t>
      </w:r>
    </w:p>
    <w:p>
      <w:pPr>
        <w:pStyle w:val="Heading5"/>
        <w:numPr>
          <w:ilvl w:val="4"/>
          <w:numId w:val="1"/>
        </w:numPr>
        <w:rPr/>
      </w:pPr>
      <w:bookmarkStart w:id="99" w:name="__RefHeading___Toc822580_3650668749"/>
      <w:bookmarkStart w:id="100" w:name="_Toc38"/>
      <w:bookmarkEnd w:id="99"/>
      <w:r>
        <w:rPr/>
        <w:t>10</w:t>
      </w:r>
      <w:r>
        <w:rPr>
          <w:rtl w:val="true"/>
        </w:rPr>
        <w:t xml:space="preserve">- </w:t>
      </w:r>
      <w:r>
        <w:rPr>
          <w:rtl w:val="true"/>
        </w:rPr>
        <w:t>مسجد زيد بنصعصعه</w:t>
      </w:r>
      <w:r>
        <w:rPr>
          <w:rtl w:val="true"/>
        </w:rPr>
        <w:t>:</w:t>
      </w:r>
      <w:bookmarkEnd w:id="100"/>
    </w:p>
    <w:p>
      <w:pPr>
        <w:pStyle w:val="BookText"/>
        <w:rPr/>
      </w:pPr>
      <w:r>
        <w:rPr>
          <w:rFonts w:ascii="IRNazanin" w:hAnsi="IRNazanin" w:eastAsia="IRNazanin"/>
          <w:color w:val="111111"/>
          <w:sz w:val="28"/>
          <w:sz w:val="28"/>
          <w:szCs w:val="28"/>
          <w:rtl w:val="true"/>
          <w:lang w:bidi="fa-IR"/>
        </w:rPr>
        <w:t>اين مسجد مبارك نيز در نزديكى مسجد پيشين قرار دارد</w:t>
      </w:r>
      <w:r>
        <w:rPr>
          <w:rFonts w:eastAsia="IRNazanin" w:cs="IRNazanin"/>
          <w:color w:val="111111"/>
          <w:sz w:val="28"/>
          <w:szCs w:val="28"/>
          <w:rtl w:val="true"/>
          <w:lang w:bidi="fa-IR"/>
        </w:rPr>
        <w:t>.</w:t>
      </w:r>
    </w:p>
    <w:p>
      <w:pPr>
        <w:pStyle w:val="Heading5"/>
        <w:numPr>
          <w:ilvl w:val="4"/>
          <w:numId w:val="1"/>
        </w:numPr>
        <w:rPr/>
      </w:pPr>
      <w:bookmarkStart w:id="101" w:name="__RefHeading___Toc822582_3650668749"/>
      <w:bookmarkStart w:id="102" w:name="_Toc39"/>
      <w:bookmarkEnd w:id="101"/>
      <w:r>
        <w:rPr/>
        <w:t>11</w:t>
      </w:r>
      <w:r>
        <w:rPr>
          <w:rtl w:val="true"/>
        </w:rPr>
        <w:t xml:space="preserve">- </w:t>
      </w:r>
      <w:r>
        <w:rPr>
          <w:rtl w:val="true"/>
        </w:rPr>
        <w:t>مقام يونس عليه السلام</w:t>
      </w:r>
      <w:r>
        <w:rPr>
          <w:rtl w:val="true"/>
        </w:rPr>
        <w:t>:</w:t>
      </w:r>
      <w:bookmarkEnd w:id="10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جايگاه كه امروزه شكل و هيئت مسجد دارد، در ميان عامه مردم به غلط به آرامگاه حضرت يونس بن مَتى عليه السلام 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قسمتى از گنبد خانه آن، محرابى است كه گفته مى‌شود امير مؤمنان عليه السلام در آنجا نماز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امروزه در كنار رودخانه فرات و در فاصله يك كيلومترى از مسجد كوفه واقع است و بنابر برخى روايات، حضرت يونس در اين جا از شكم نهنگ بيرون 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افزود كه آرامگاه حضرت يونس عليه السلام در شهر موصل بر بلنداى تپه‌اى قرار دارد و</w:t>
      </w:r>
      <w:bookmarkStart w:id="103" w:name="pg1593_7809"/>
    </w:p>
    <w:p>
      <w:pPr>
        <w:pStyle w:val="BookText"/>
        <w:rPr/>
      </w:pPr>
      <w:bookmarkEnd w:id="103"/>
      <w:r>
        <w:rPr>
          <w:rFonts w:ascii="IRNazanin" w:hAnsi="IRNazanin" w:eastAsia="IRNazanin"/>
          <w:color w:val="111111"/>
          <w:sz w:val="28"/>
          <w:sz w:val="28"/>
          <w:szCs w:val="28"/>
          <w:rtl w:val="true"/>
          <w:lang w:bidi="fa-IR"/>
        </w:rPr>
        <w:t>داراى گنبد وصحن و سرا است</w:t>
      </w:r>
      <w:r>
        <w:rPr>
          <w:rFonts w:eastAsia="IRNazanin" w:cs="IRNazanin"/>
          <w:color w:val="111111"/>
          <w:sz w:val="28"/>
          <w:szCs w:val="28"/>
          <w:rtl w:val="true"/>
          <w:lang w:bidi="fa-IR"/>
        </w:rPr>
        <w:t>.</w:t>
      </w:r>
    </w:p>
    <w:p>
      <w:pPr>
        <w:pStyle w:val="Heading5"/>
        <w:numPr>
          <w:ilvl w:val="4"/>
          <w:numId w:val="1"/>
        </w:numPr>
        <w:rPr/>
      </w:pPr>
      <w:bookmarkStart w:id="104" w:name="__RefHeading___Toc822584_3650668749"/>
      <w:bookmarkStart w:id="105" w:name="_Toc40"/>
      <w:bookmarkEnd w:id="104"/>
      <w:r>
        <w:rPr/>
        <w:t>12</w:t>
      </w:r>
      <w:r>
        <w:rPr>
          <w:rtl w:val="true"/>
        </w:rPr>
        <w:t xml:space="preserve">- </w:t>
      </w:r>
      <w:r>
        <w:rPr>
          <w:rtl w:val="true"/>
        </w:rPr>
        <w:t>آرامگاه ابراهيم الغمر</w:t>
      </w:r>
      <w:r>
        <w:rPr>
          <w:rtl w:val="true"/>
        </w:rPr>
        <w:t>:</w:t>
      </w:r>
      <w:bookmarkEnd w:id="10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ابراهيم فرزند حسن مُثنّى فرزند امام حسن مجتبى عليه السلام است، قبر او در سمت مغرب قبر ميثم تمار در محله‌اى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كِندَه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جد سادات طباطبايى است</w:t>
      </w:r>
      <w:r>
        <w:rPr>
          <w:rFonts w:eastAsia="Amiri" w:cs="Amiri" w:ascii="Amiri" w:hAnsi="Amiri"/>
          <w:color w:val="111111"/>
          <w:sz w:val="28"/>
          <w:szCs w:val="28"/>
          <w:rtl w:val="true"/>
          <w:lang w:bidi="ar-SA"/>
        </w:rPr>
        <w:t>.</w:t>
      </w:r>
      <w:bookmarkStart w:id="106" w:name="pg1593_7810"/>
    </w:p>
    <w:p>
      <w:pPr>
        <w:pStyle w:val="Heading3"/>
        <w:numPr>
          <w:ilvl w:val="2"/>
          <w:numId w:val="1"/>
        </w:numPr>
        <w:rPr/>
      </w:pPr>
      <w:bookmarkStart w:id="107" w:name="__RefHeading___Toc822586_3650668749"/>
      <w:bookmarkStart w:id="108" w:name="_Toc41"/>
      <w:bookmarkEnd w:id="106"/>
      <w:bookmarkEnd w:id="107"/>
      <w:r>
        <w:rPr>
          <w:rtl w:val="true"/>
        </w:rPr>
        <w:t>شهر كِفْل</w:t>
      </w:r>
      <w:bookmarkEnd w:id="108"/>
    </w:p>
    <w:p>
      <w:pPr>
        <w:pStyle w:val="BookText"/>
        <w:rPr/>
      </w:pPr>
      <w:r>
        <w:rPr>
          <w:rFonts w:ascii="IRNazanin" w:hAnsi="IRNazanin" w:eastAsia="IRNazanin"/>
          <w:color w:val="111111"/>
          <w:sz w:val="28"/>
          <w:sz w:val="28"/>
          <w:szCs w:val="28"/>
          <w:rtl w:val="true"/>
          <w:lang w:bidi="fa-IR"/>
        </w:rPr>
        <w:t xml:space="preserve">اين شهر كه در فاصله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شرق كوفه و در مسير بزرگراه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قرار دارد شهر كوچكى است و نام خود را از قبر حضرت ذى‌الكفل عليه السلام كه يكى از بزرگان پيامبران بنى اسرائيل است و در اين شهر مدفون شده، بر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نماى بيرونى آرامگاه ذى‌الكفل پيامبر عليه السلام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اين پيامبر حزقيل يا حزقيال است و به علت آنكه كفالت قوم يهود را در دوران اسارت در بابل به عهده داشت بدين نام معروف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نزد قوم يهود از مقام والايى برخوردار است؛ زيرا توانست تورات حضرت موسى عليه السلام را پس از آتش گرفتن هيكل حضرت</w:t>
      </w:r>
    </w:p>
    <w:p>
      <w:pPr>
        <w:pStyle w:val="BookText"/>
        <w:rPr/>
      </w:pPr>
      <w:r>
        <w:rPr>
          <w:rFonts w:ascii="IRNazanin" w:hAnsi="IRNazanin" w:eastAsia="IRNazanin"/>
          <w:color w:val="111111"/>
          <w:sz w:val="28"/>
          <w:sz w:val="28"/>
          <w:szCs w:val="28"/>
          <w:rtl w:val="true"/>
          <w:lang w:bidi="fa-IR"/>
        </w:rPr>
        <w:t>سليمان در اورشليم از سوى بخت نصر، مجدداً بازنويسى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سالهاى پيش از دهه پنجاه ميلادى، هر ساله در ماه حزيران، هزاران يهودى براى زيارت آرامگاه او به اين شهر كوچك مى‌آمدند و به مدت يك هفته مراسم مذهبى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آرامگاه از دوران مغول است و داراى گنبدى است مخروطى و كنگره‌دار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قسمتى از آرامگاه، مسجدى كهن با گلدسته‌اى برافراشته از همان دوران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و كنار اين آرامگاه، قبور بسيارى از بزرگان يهود ديده مى‌شود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مدخل جنوبى شهر و در ميان نخلستانها، آرامگاه رُشَيد هَجَرى يكى از ياران و شاگردان با وفاى اميرالمؤمنين على عليه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دوران معاويه به جرم پايدارى در دوستى و محبت به اميرالمؤمنين، به دستور او به شهادت رسيد</w:t>
      </w:r>
      <w:r>
        <w:rPr>
          <w:rFonts w:eastAsia="IRNazanin" w:cs="IRNazanin"/>
          <w:color w:val="111111"/>
          <w:sz w:val="28"/>
          <w:szCs w:val="28"/>
          <w:rtl w:val="true"/>
          <w:lang w:bidi="fa-IR"/>
        </w:rPr>
        <w:t>.</w:t>
      </w:r>
      <w:bookmarkStart w:id="109" w:name="pg1593_7812"/>
    </w:p>
    <w:p>
      <w:pPr>
        <w:pStyle w:val="Heading3"/>
        <w:numPr>
          <w:ilvl w:val="2"/>
          <w:numId w:val="1"/>
        </w:numPr>
        <w:rPr/>
      </w:pPr>
      <w:bookmarkStart w:id="110" w:name="__RefHeading___Toc822588_3650668749"/>
      <w:bookmarkStart w:id="111" w:name="_Toc42"/>
      <w:bookmarkEnd w:id="109"/>
      <w:bookmarkEnd w:id="110"/>
      <w:r>
        <w:rPr>
          <w:rtl w:val="true"/>
        </w:rPr>
        <w:t>كربلا</w:t>
      </w:r>
      <w:bookmarkEnd w:id="111"/>
    </w:p>
    <w:p>
      <w:pPr>
        <w:pStyle w:val="BookText"/>
        <w:rPr/>
      </w:pPr>
      <w:r>
        <w:rPr>
          <w:rFonts w:ascii="IRNazanin" w:hAnsi="IRNazanin" w:eastAsia="IRNazanin"/>
          <w:color w:val="111111"/>
          <w:sz w:val="28"/>
          <w:sz w:val="28"/>
          <w:szCs w:val="28"/>
          <w:rtl w:val="true"/>
          <w:lang w:bidi="fa-IR"/>
        </w:rPr>
        <w:t>مقدس‌ترين شهر عراق پس از نجف اشرف كربلا است و آن تربتى است كه اجساد پاك و غرقه به خون شهيدان عاشورا و به ويژه سرور آنان و سيد جوانان اهل بهشت، ابا عبداللَّه الحسين عليه السلام و برادر با وفا وبزرگوارش ابو الفضل العباس را در خود جاى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شهر كربلا در دوران اسلامى از هنگام شهادت امام حسين عليه السلام آغاز مى‌شود و از آن هنگام تا كنون، اين شهر همواره در جان و روح و روان شيعيان و مؤمنان بوده و روز به روز بر آبادانى و وسعت آن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زيارتگاههاى كربلا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امام‌حسين عليه السلام، كه به همراه حرم ابوالفضل العباس عليه السلام و فضاهاى پيرامون اين دو جايگاه، هسته مركزى شهر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بيش از دو متر از سطح شهر پايين‌تر است؛ از اين رو تعداد زيادى پله زائران را از دروازه‌ها به درونصحن هدايت مى‌كند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كنونى حرم از ساخته‌هاى دورهصفوى و عثمانى و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از گنبدى بزرگ و مطلّا تشكيل شده كه بر روى گنبد خانه‌اى وسيع و چندين رواق و يك مسجد بزرگ وصحنى فراخ است كه تمامى اين مجموعه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طلا از ساخته‌هاى</w:t>
      </w:r>
    </w:p>
    <w:p>
      <w:pPr>
        <w:pStyle w:val="BookText"/>
        <w:rPr/>
      </w:pPr>
      <w:r>
        <w:rPr>
          <w:rFonts w:ascii="Amiri" w:hAnsi="Amiri" w:eastAsia="Amiri" w:cs="Amiri"/>
          <w:color w:val="111111"/>
          <w:sz w:val="28"/>
          <w:sz w:val="28"/>
          <w:szCs w:val="28"/>
          <w:rtl w:val="true"/>
          <w:lang w:bidi="ar-SA"/>
        </w:rPr>
        <w:t>دوران صفويه‌است وطلاكارى‌آن به‌دستور آغامحمدخان</w:t>
      </w:r>
    </w:p>
    <w:p>
      <w:pPr>
        <w:pStyle w:val="BookText"/>
        <w:rPr/>
      </w:pPr>
      <w:r>
        <w:rPr>
          <w:rFonts w:ascii="Amiri" w:hAnsi="Amiri" w:eastAsia="Amiri" w:cs="Amiri"/>
          <w:color w:val="111111"/>
          <w:sz w:val="28"/>
          <w:sz w:val="28"/>
          <w:szCs w:val="28"/>
          <w:rtl w:val="true"/>
          <w:lang w:bidi="ar-SA"/>
        </w:rPr>
        <w:t xml:space="preserve">عكس شماره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نماى بيرونى حرم مطهّر امام حسين عليه السلام</w:t>
      </w:r>
    </w:p>
    <w:p>
      <w:pPr>
        <w:pStyle w:val="BookText"/>
        <w:rPr/>
      </w:pPr>
      <w:r>
        <w:rPr>
          <w:rFonts w:ascii="IRNazanin" w:hAnsi="IRNazanin" w:eastAsia="IRNazanin"/>
          <w:color w:val="111111"/>
          <w:sz w:val="28"/>
          <w:sz w:val="28"/>
          <w:szCs w:val="28"/>
          <w:rtl w:val="true"/>
          <w:lang w:bidi="fa-IR"/>
        </w:rPr>
        <w:t>قاجار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درزيرگنبد، ضريح‌نقره‌اى و بزرگ و چند ضلعى قرار دارد كه قسمت عمده فضاى گنبدخانه را اشغال كرده و درون آن قبر مطهر امام حسين عليه السلام و دو فرزندش على اصغر و على اكبر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شرق ضريح مطهر حضرت، فضايى است كه در جنوب آن‌پنجره‌اى نقره‌اى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آرامگاه قسمت اعظم شهيدان واقعه كربلا است كه همگى آنان پيرامون آن پنجره و فضاهاى اطراف پراكنده و مدفون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گرداگرد گنبدخانه را چهار رواق در بر گرفته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 مطهر داراى ايوانى است كه قسمتى از آن با خشتهاى طلا پوشيده شده و بخشهاى ديگر آن با كاشى مُعَرَّق و نفيس اصفهان تزيين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بلند ايوان را مجموعه‌اى از ستونهاى مرمرين، تراش هنرمندان اصفهانى نگاه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قتلگاه؛ جايگاهى است در نزديكى آرامگاه</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مقتل 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 قتلگاه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بن مظاهر اسدى كه بنابر گفته روايات، امام حسين عليه السلام در آنجا به شهادت رسيد و بعدها به جايگاه كنونى منتقل شد و دفن گرديده‌اند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تلّ‌زينبيّه؛ درفاصله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ازسمت‌غربصحن مطهّر، تپه‌اى به 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وجود دارد كه امروزه بر روى آن اتاقى ساخته شده است، اين تپّه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زينبيّه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تپّه حضرت زينب عليها السلام مشهور است و بنا به نقل مورّخان، تپّه‌اى بوده است كه در روز عاشورا حضرت زينب بر</w:t>
      </w:r>
    </w:p>
    <w:p>
      <w:pPr>
        <w:pStyle w:val="BookText"/>
        <w:rPr/>
      </w:pPr>
      <w:r>
        <w:rPr>
          <w:rFonts w:ascii="IRNazanin" w:hAnsi="IRNazanin" w:eastAsia="IRNazanin"/>
          <w:color w:val="111111"/>
          <w:sz w:val="28"/>
          <w:sz w:val="28"/>
          <w:szCs w:val="28"/>
          <w:rtl w:val="true"/>
          <w:lang w:bidi="fa-IR"/>
        </w:rPr>
        <w:t>روى آن مى‌رفته و از سير وقايع جنگ آگاهى مى‌يافته‌اند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عكس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تلّ زينبيه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منوّر و پاك ابوالفضل العباس عليه السلام؛ اين حرم در فاصله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شمال شرقى حرم امام حسين عليه السلام قرار گرفته و داراى قبّه و بارگاه شكوهمندى است كه جسد پاك اين سردار رشيد و يار وفادار امام حسين عليه السلام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داراى گنبدى طلايى است كه بر روى گنبد خانه‌اى كوچكتر از حرم امام حسين عليه السلام قرار</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قبر مطهّر را چهار رواق وصحن فراخ و</w:t>
      </w:r>
    </w:p>
    <w:p>
      <w:pPr>
        <w:pStyle w:val="BookText"/>
        <w:rPr/>
      </w:pPr>
      <w:r>
        <w:rPr>
          <w:rFonts w:ascii="Amiri" w:hAnsi="Amiri" w:eastAsia="Amiri" w:cs="Amiri"/>
          <w:color w:val="111111"/>
          <w:sz w:val="28"/>
          <w:sz w:val="28"/>
          <w:szCs w:val="28"/>
          <w:rtl w:val="true"/>
          <w:lang w:bidi="ar-SA"/>
        </w:rPr>
        <w:t xml:space="preserve">عكس شماره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نماى بيرونى حرم حضرت ابوالفضل العباس عليه السلام</w:t>
      </w:r>
    </w:p>
    <w:p>
      <w:pPr>
        <w:pStyle w:val="BookText"/>
        <w:rPr/>
      </w:pPr>
      <w:r>
        <w:rPr>
          <w:rFonts w:ascii="IRNazanin" w:hAnsi="IRNazanin" w:eastAsia="IRNazanin"/>
          <w:color w:val="111111"/>
          <w:sz w:val="28"/>
          <w:sz w:val="28"/>
          <w:szCs w:val="28"/>
          <w:rtl w:val="true"/>
          <w:lang w:bidi="fa-IR"/>
        </w:rPr>
        <w:t>وسيعى به همراه ايوان زيبا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ضريح زيباى آن حضرت به دستور مرحوم آيةاللَّه العظمى حكيم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اصفهان ساخته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حبيب بن مظاهر اسدى؛ او يكى از شهداى روز عاشورا است كه در سن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يارى امام حسين عليه السلام شتافت و شهيد گرديد و در فاصله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از ضريح مطهر و در رواق جنوب غربى مدفون است و داراى ضريح كوچكى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سيد ابراهيم مجاب؛ وى امام زاده والا مقام و عظيم الشأن و داراى نسل مباركى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ابراهيم فرزند محمّد العابد فرزند امام موسى بن جعفر عليه السلام است كه در اين بقعه مطهّر دفن شده است و بنا به نوشته مورّخان، بسيارى از سادات و بزرگان پيرامون او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او در رواق حرم مطهّر و در گوشه شمال</w:t>
      </w:r>
    </w:p>
    <w:p>
      <w:pPr>
        <w:pStyle w:val="BookText"/>
        <w:rPr/>
      </w:pPr>
      <w:r>
        <w:rPr>
          <w:rFonts w:ascii="IRNazanin" w:hAnsi="IRNazanin" w:eastAsia="IRNazanin"/>
          <w:color w:val="111111"/>
          <w:sz w:val="28"/>
          <w:sz w:val="28"/>
          <w:szCs w:val="28"/>
          <w:rtl w:val="true"/>
          <w:lang w:bidi="fa-IR"/>
        </w:rPr>
        <w:t>غربى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سرتاسرصحن و حجره‌هاى گرداگرد آن و رواقها، بسيارى از بزرگان در طول تاريخ دفن شده‌اند، برخى از اين حجره‌ها به نام شخصيتى كه در داخل آن دفن شده، مشهور است؛ همچون آخرين مقبره‌اى كه در جنوب سمت مشرق قرار دارد و مدفن بسيارى از علماى دين مى‌باشد كه مشهورترين آنها مرحوم آيةاللَّه ميرزا محمّد تقى‌شيرازى است كه‌درسال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رهبرى انقلاب مردم بر ضدّ دولت انگليس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مشاهير مدفون در اين بقعه مطهر، ميرزا محمّد تقى خان امير كبير است كه پس از به قتل رسيدنش در كاشان، به كربلا منتقل و در مقبره‌اى در رواق شرقى حرم مطهر دفن گرديد، همچنين قاجاريه نيز در رواق شمالى، داراى مقبره‌اى هستند كه جمعى از آنان در آنجا مدفونند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خيمه‌گاه؛ در جنوبصحن مطهّر امام</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خيمه‌گاه كاروان امام حسين عليه السلام</w:t>
      </w:r>
    </w:p>
    <w:p>
      <w:pPr>
        <w:pStyle w:val="BookText"/>
        <w:rPr/>
      </w:pPr>
      <w:r>
        <w:rPr>
          <w:rFonts w:ascii="IRNazanin" w:hAnsi="IRNazanin" w:eastAsia="IRNazanin"/>
          <w:color w:val="111111"/>
          <w:sz w:val="28"/>
          <w:sz w:val="28"/>
          <w:szCs w:val="28"/>
          <w:rtl w:val="true"/>
          <w:lang w:bidi="fa-IR"/>
        </w:rPr>
        <w:t xml:space="preserve">حسين عليه السلام و در فاصله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واقع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بنابه نقل مورّخان، محلّ برافراشته شدن خيمه‌ها و چادرهاى سيد الشهدا عليه السلام و ياران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جايگاه خيمه‌ها را با ساختمانسازى به تصوير كشيده‌اند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حضرت مهدى عليه السلام؛ در ميان نخلستانهاى كرانه رودخانه فرات كه اين شاخه رودخانه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از شمال كربلا مى‌گذرد و آن جايگاهى است منسوب به حضرت حجّت عليه السلام كه مردم در آن به نماز مى‌پردازند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و آن شهركى است در جنوب غربى كربلا كه در فاصله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از شهر واقع شده و نام آن برگرفته از نام حرّ بن يزيد رياحى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عاشورا</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حرم حرّ بن يزيد رياحى رحمه الله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فرماندهان لشكر عبيداللَّه زياد بود ولى بعدها توبه كرد و به لشكر حق پيوست و تا پاى جان ايستاد و به شهادت رسيد و در اين موقعيّت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w:t>
      </w:r>
    </w:p>
    <w:p>
      <w:pPr>
        <w:pStyle w:val="BookText"/>
        <w:rPr/>
      </w:pPr>
      <w:r>
        <w:rPr>
          <w:rFonts w:ascii="IRNazanin" w:hAnsi="IRNazanin" w:eastAsia="IRNazanin"/>
          <w:color w:val="111111"/>
          <w:sz w:val="28"/>
          <w:sz w:val="28"/>
          <w:szCs w:val="28"/>
          <w:rtl w:val="true"/>
          <w:lang w:bidi="fa-IR"/>
        </w:rPr>
        <w:t>آرامگاه او، كه از ساخته‌هاى شاه اسماعيلصفوى است، داراىصحن و رواق و گنبد كاشى‌كارى است و مؤمنان فوج فوج به زيارت قبرش مى‌شتابند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الأخرس بن الكاظم عليه السلام؛ وى محمد ابن أبى‌الفتح أخرس، از نوادگان حضرت موسى بن جعفر عليه السلام است كه بقعه‌اش در حومه كربلا، در محله‌اى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ابن حمزه؛ وى نواده امير المؤمنين و از امام زادگان والا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آرامگاهش در آغازِ بزرگراه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طويريج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عون بن عبداللَّه؛ در نسبت اين امام زاده ترديدهايى وجود دارد كه آيا وى همان عونى است كه در كربلا شهيد شد و يا نواده امام حسن عليه السلام است؟ امروزه وى داراى بقعه و بارگاه باشكوهى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غربى كربلا و در آغاز بزرگراه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امام‌زاده بسيار مورد توجّه مردمان عراق و داراى نذر مجربى است؛ از اين رو همواره مزار او مملو از زائر و نذورات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طفلان مسلم؛ اين آرامگاه در راه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در حومه شهر مسيّب قرار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كودك به نامهاى محمّد و ابراهيم، فرزندان حضرت مسلم ابن عقيل هستند كه پس از شهادت پدرشان به شهادت رسيدند، آرامگاه اين دو كودكصحن و سراى باشكوهى داشته و بر قبر هر يك گنبد و ضريحى</w:t>
      </w:r>
    </w:p>
    <w:p>
      <w:pPr>
        <w:pStyle w:val="BookText"/>
        <w:rPr/>
      </w:pP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عكس شماره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آرامگاه طفلان حضرت مسلم عليه السلام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ابن هاشم؛ وى از نوادگان حضرت موسى بن جعفر عليه السلام است كه در سال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و آرامگاهش امروزه در كويرى واقع در شمال غربى كربلا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داراىصحن و سراى بزرگى است و در ميان اعراب بيابان گرد بسيار معروف است و آنان همواره بدو پناه آورده و نذر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ابن فَهْد حِلّى؛ او از فقهاى اماميّه است و قبرش در غرب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مسجدى به نام او قرار 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حسينيّه‌هاى كربلا؛ با توجّه به اين كه كربلا شهرى زيارتى است و ساليانهصدها هزار مسلمان از سرتاسر كشورهاى شيعه‌نشين براى زيارت به اين شهر مقدّس مشرّف مى‌شوند، از اين رو بسيارى از مردم شهرهاى گوناگون به ساختن حسينيّه و زائرسرا</w:t>
      </w:r>
    </w:p>
    <w:p>
      <w:pPr>
        <w:pStyle w:val="BookText"/>
        <w:rPr/>
      </w:pPr>
      <w:r>
        <w:rPr>
          <w:rFonts w:ascii="IRNazanin" w:hAnsi="IRNazanin" w:eastAsia="IRNazanin"/>
          <w:color w:val="111111"/>
          <w:sz w:val="28"/>
          <w:sz w:val="28"/>
          <w:szCs w:val="28"/>
          <w:rtl w:val="true"/>
          <w:lang w:bidi="fa-IR"/>
        </w:rPr>
        <w:t>پرداخته‌اند كه مهمترين حسينيّه‌ها از آنِ ايرانيان است؛ همانند حسينيّه تهرانيها، اصفهانيها، مازندرانى‌ها، قمى‌ها و آذربايجانيها، و ده‌ها حسينيّه ديگر كه قسمت عمده اين مراكز در سالهاى اخير منهدم و ويران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مدارس دينى كربلا؛ كربلا داراى حوزه علميّه كهن و مهمّى است؛ از اين رو مدارس دينى فراوان در كربلا ديده مى‌شود كه مهمترين آنها عبارتند از</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مدرسه هنديّه، مدرسه حسن خان، مدرسه آيةاللَّه بروجردى، مدرسه بادكوبه، مدرسه كريم‌خان، مدرسه مجاهد، مدرسه بُقعه، مدرسه حسينيّه، مدرسه شريف العلما، مدرسه سليميّه و </w:t>
      </w:r>
      <w:r>
        <w:rPr>
          <w:rFonts w:eastAsia="Amiri" w:cs="Amiri" w:ascii="Amiri" w:hAnsi="Amiri"/>
          <w:color w:val="111111"/>
          <w:sz w:val="28"/>
          <w:szCs w:val="28"/>
          <w:rtl w:val="true"/>
          <w:lang w:bidi="ar-SA"/>
        </w:rPr>
        <w:t>...</w:t>
      </w:r>
      <w:bookmarkStart w:id="112" w:name="pg1593_7822"/>
    </w:p>
    <w:p>
      <w:pPr>
        <w:pStyle w:val="Heading3"/>
        <w:numPr>
          <w:ilvl w:val="2"/>
          <w:numId w:val="1"/>
        </w:numPr>
        <w:rPr/>
      </w:pPr>
      <w:bookmarkStart w:id="113" w:name="__RefHeading___Toc822590_3650668749"/>
      <w:bookmarkStart w:id="114" w:name="_Toc43"/>
      <w:bookmarkEnd w:id="112"/>
      <w:bookmarkEnd w:id="113"/>
      <w:r>
        <w:rPr>
          <w:rtl w:val="true"/>
        </w:rPr>
        <w:t>كاظِمَين</w:t>
      </w:r>
      <w:bookmarkEnd w:id="114"/>
    </w:p>
    <w:p>
      <w:pPr>
        <w:pStyle w:val="Heading4"/>
        <w:numPr>
          <w:ilvl w:val="3"/>
          <w:numId w:val="1"/>
        </w:numPr>
        <w:rPr/>
      </w:pPr>
      <w:bookmarkStart w:id="115" w:name="__RefHeading___Toc822592_3650668749"/>
      <w:bookmarkStart w:id="116" w:name="_Toc44"/>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اين شهر سوّمين شهر مقدّس عراق پس از نجف و كربلا است و در شمال غربى بغداد و در سمت غرب رودخانه دجله قرار گرفته كه تنها عرض رودخانه دجله آن را از بغداد جدا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شهر برگرفته از نام مبارك حضرت كاظم عليه السلام است و از آنجايى كه در اين حرم حضرت موسى بن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نواده او حضرت محمد بن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مى‌باشند شهر به نام اين دو تن با غلبه دادن نام اشهر كه كاظم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نماى بيرونى حرم امام موسى‌بن جعفر و امام جواد عليهما السلام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 مطهّر، مركز اين شهر را تشكيل مى‌دهد و دروازهاى مجموعه وسيع حرم به خيابانها و محله‌هاى</w:t>
      </w:r>
      <w:bookmarkStart w:id="117" w:name="pg1593_7823"/>
    </w:p>
    <w:p>
      <w:pPr>
        <w:pStyle w:val="BookText"/>
        <w:rPr/>
      </w:pPr>
      <w:bookmarkEnd w:id="117"/>
      <w:r>
        <w:rPr>
          <w:rFonts w:ascii="IRNazanin" w:hAnsi="IRNazanin" w:eastAsia="IRNazanin"/>
          <w:color w:val="111111"/>
          <w:sz w:val="28"/>
          <w:sz w:val="28"/>
          <w:szCs w:val="28"/>
          <w:rtl w:val="true"/>
          <w:lang w:bidi="fa-IR"/>
        </w:rPr>
        <w:t>اصل شهر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كاظمين از ويژگيهايى برخوردار است كه در كمتر حرمى مى‌توان ديد؛ نخست آنكه دو تن از امامان معصوم درون يك ضريح مدفونند، از اين رو ضريح نقره‌اى آنان بزرگ و بخش مهمّى از فضاى زير گنبد را در بر گرفته است و ديگر آنكه حرم مطهّر داراى دو گنبد طلايى يكسان و چهار گلدسته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حرم مطهّر داراى سه ايوان زيبا و بزرگ با سقفهاى بلند است كه ستونهايى تنومند آن را در بر گرفته و با كاشى و آينه تزيين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پيشينه شهر كاظمين به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جعفر فرزند منصور عبّاسى درگذشت و در گورستان اين منطقه مدفون گرديد و پس از او جمعى از قريشيان از آن جمله دو امام معصوم عليهما السلام در اين گورستان به خاك سپرده شدند و همواره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بعدها به تدريج نام اين بقعه به نام امروزى آن شهرت يافت</w:t>
      </w:r>
      <w:r>
        <w:rPr>
          <w:rFonts w:eastAsia="IRNazanin" w:cs="IRNazanin"/>
          <w:color w:val="111111"/>
          <w:sz w:val="28"/>
          <w:szCs w:val="28"/>
          <w:rtl w:val="true"/>
          <w:lang w:bidi="fa-IR"/>
        </w:rPr>
        <w:t>.</w:t>
      </w:r>
    </w:p>
    <w:p>
      <w:pPr>
        <w:pStyle w:val="Heading4"/>
        <w:numPr>
          <w:ilvl w:val="3"/>
          <w:numId w:val="1"/>
        </w:numPr>
        <w:rPr/>
      </w:pPr>
      <w:bookmarkStart w:id="118" w:name="__RefHeading___Toc822594_3650668749"/>
      <w:bookmarkStart w:id="119" w:name="_Toc45"/>
      <w:bookmarkEnd w:id="118"/>
      <w:r>
        <w:rPr>
          <w:rtl w:val="true"/>
        </w:rPr>
        <w:t>مراكز زيارتى اين شهر عبارتند از</w:t>
      </w:r>
      <w:r>
        <w:rPr>
          <w:rtl w:val="true"/>
        </w:rPr>
        <w:t>:</w:t>
      </w:r>
      <w:bookmarkEnd w:id="119"/>
    </w:p>
    <w:p>
      <w:pPr>
        <w:pStyle w:val="Heading5"/>
        <w:numPr>
          <w:ilvl w:val="4"/>
          <w:numId w:val="1"/>
        </w:numPr>
        <w:rPr/>
      </w:pPr>
      <w:bookmarkStart w:id="120" w:name="__RefHeading___Toc822596_3650668749"/>
      <w:bookmarkStart w:id="121" w:name="_Toc46"/>
      <w:bookmarkEnd w:id="120"/>
      <w:r>
        <w:rPr/>
        <w:t>1</w:t>
      </w:r>
      <w:r>
        <w:rPr>
          <w:rtl w:val="true"/>
        </w:rPr>
        <w:t xml:space="preserve">- </w:t>
      </w:r>
      <w:r>
        <w:rPr>
          <w:rtl w:val="true"/>
        </w:rPr>
        <w:t>حرم مطهّر؛</w:t>
      </w:r>
      <w:bookmarkEnd w:id="121"/>
    </w:p>
    <w:p>
      <w:pPr>
        <w:pStyle w:val="BookText"/>
        <w:rPr/>
      </w:pPr>
      <w:r>
        <w:rPr>
          <w:rFonts w:ascii="Amiri" w:hAnsi="Amiri" w:eastAsia="Amiri" w:cs="Amiri"/>
          <w:color w:val="111111"/>
          <w:sz w:val="28"/>
          <w:sz w:val="28"/>
          <w:szCs w:val="28"/>
          <w:rtl w:val="true"/>
          <w:lang w:bidi="ar-SA"/>
        </w:rPr>
        <w:t>ساختمان كنونى حرم از ساخته‌هاى دوره آغازينِصفويّه و اضافات دوره‌هاى بعدى است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معمارى و هنر دورهصفويه، از ايوانهاى زيبا و كاشى‌كاريهاى معرّق نفيس و آينه‌كاريهاى بديع در آن به وضوح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داراى دو گنبد طلايى است كه هر يك بر روى بقعه يكى از دو امام عليهما السلام</w:t>
      </w:r>
    </w:p>
    <w:p>
      <w:pPr>
        <w:pStyle w:val="BookText"/>
        <w:rPr/>
      </w:pP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دو گنبد فضاى مربع مستطيل است كه ميانه دو ديوار شرقى و غربى را دو ستون عظيم در برگيرنده گنبدها اشغال كرده است؛ يك ضريح نقره‌اى قبر دو امام را با دوصندوق خاتم نفيس در بردارد؛ با ورود از ايوان جنوبى، به نخستين رواق و سپس به درون حرم و گنبد خانه نخست در برابر قبر مطهّر حضرت موسى بن جعفر عليه السلام قرار خواهيم گرفت و در پشت سر ايشان قبر مطهّر حضرت جواد عليه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حرم چهار شبستان بزرگ قرار گرفته و رواقهاى جنوبى و غربى هر يك به ايوانى زيبا و بزرگ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حرم و رواقها را سهصحن وسيع در بردارد كهصحن غربى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و بارو و دروازه‌هاى هفت‌گانهصحن با معمارى زيباى آن و كاشى‌كارى نفيس پراكنده در سردرها و كتيبه‌ها چشم بيننده را مى‌نوازد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برج و بارو و دروازه‌هاى هفت‌گانهصحن كه با توجه به معمارى زيباى آن و كاشى‌كارى نفيس پراكنده در سردرها و كتيبه‌ها چشم بيننده را مى‌نوازد، از ساخته‌هاى مرحوم فرهاد ميرزاى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ناصر الدين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بيوت و ضمايم حرم مطهّر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مسجدصفوى؛ اين مسجد از ساخته‌هاى شاه اسماعيل صفوى است كه پس از تسخير عراق آن را به سبك ساختمانهاى عراقى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از زيبايى خاصى برخوردار است كه حس تحسين بيننده را در برابر</w:t>
      </w:r>
    </w:p>
    <w:p>
      <w:pPr>
        <w:pStyle w:val="BookText"/>
        <w:rPr/>
      </w:pPr>
      <w:r>
        <w:rPr>
          <w:rFonts w:ascii="IRNazanin" w:hAnsi="IRNazanin" w:eastAsia="IRNazanin"/>
          <w:color w:val="111111"/>
          <w:sz w:val="28"/>
          <w:sz w:val="28"/>
          <w:szCs w:val="28"/>
          <w:rtl w:val="true"/>
          <w:lang w:bidi="fa-IR"/>
        </w:rPr>
        <w:t>عظمت ستونهاى ضخيم و طاقهاى قوسى آن برمى‌انگيزد و داراى گنبد كاشى‌كارى بسيار كوتاهى است كه به زحمت مى‌توان آن را از درونصحن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 محراب و منبر كهن مسجد، پنجره‌اى به درون رواق شمالى حرم مطهّر باز شده است كه از ميان آن، ضريح مطهّر قابل مشاهده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خواجه نصير الدين طوسى؛ وى از بزرگان جهان علم ودانش و از مشاهير دانشمندان است كه دوست و دشمن بر جلالت قدر و عظمت مقام او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گور يكى از خلفاى بنى العباس كه در جوار حرم مطهّر كنده و آماده شده بود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قبر او ضريحى فولادى و كهن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شيخ مفيد، كه در مشرق رواق جنوبى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بزرگان شيعه و فقها و متكلمان چيره‌دست و توانا بود كه در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قبر او ضريحى فولادى و كهن قرار دارد و بر بالاى قبرش، بر روى مرمر، قطعه شعرى است كه امام زمان عليه السلام در رثاى فوت او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لاصوّت الناعى بفقدك إنّه يومٌ على آلِ الرسول عظيمُ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ابوالقاسم جعفر بن محمّد بن قولويه؛ از بزرگان و فقها و محدثين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 و آرامگاهش در مشرق رواق جنوبى به همراه</w:t>
      </w:r>
      <w:bookmarkStart w:id="122" w:name="pg1593_7826"/>
    </w:p>
    <w:p>
      <w:pPr>
        <w:pStyle w:val="BookText"/>
        <w:rPr/>
      </w:pPr>
      <w:bookmarkEnd w:id="122"/>
      <w:r>
        <w:rPr>
          <w:rFonts w:ascii="Amiri" w:hAnsi="Amiri" w:eastAsia="Amiri" w:cs="Amiri"/>
          <w:color w:val="111111"/>
          <w:sz w:val="28"/>
          <w:sz w:val="28"/>
          <w:szCs w:val="28"/>
          <w:rtl w:val="true"/>
          <w:lang w:bidi="ar-SA"/>
        </w:rPr>
        <w:t>قبر شيخ مفيد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جمع كثيرى از وزرا، فقها و اعيان، كه برخى از مشاهير آنان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بن ابراهيم بن موسى بن جعفر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يمن را در دوران مأمون تسخير نمود و مردم را به امامت حضرت رضا عليه السلام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معزّالدوله آل بويه، جلال الدوله آل بويه، وزير مهلبى، عميد الجيوش، فخرالدوله ديلمى، مشرف الدوله ديلمى، ابن حمدون، ضياء الدين ابن الأثير، ابن الناقد، ابن العلقمى، فرهاد ميرزا، آيةاللَّه سيد حسنصدر و گروهى ديگر از اين خانواده، سيد هبة الدين شهرستانى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سيد مرتضى و سيد رضى، اين دو برادر از اعيان و مشاهير و بزرگان اماميه در قرن پنجم هجرى بشمار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اين دو تن در دو ساختمان جداگانه بيرونصحن مطهر و در نزديكى يكديگر در جنوب شرقى ديوارصحن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ابويوسف قاضى، وى در سال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منصب قضاوت در بغداد پايتخت خلافت بنى‌العباس برگزيده شد و نخستين كس در اسلام است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القضات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جنوب شرقىصحن مطهر، درون يكى از حجره‌ها مى‌باشد</w:t>
      </w:r>
      <w:r>
        <w:rPr>
          <w:rFonts w:eastAsia="IRNazanin" w:cs="IRNazanin"/>
          <w:color w:val="111111"/>
          <w:sz w:val="28"/>
          <w:szCs w:val="28"/>
          <w:rtl w:val="true"/>
          <w:lang w:bidi="fa-IR"/>
        </w:rPr>
        <w:t>.</w:t>
      </w:r>
    </w:p>
    <w:p>
      <w:pPr>
        <w:pStyle w:val="Heading5"/>
        <w:numPr>
          <w:ilvl w:val="4"/>
          <w:numId w:val="1"/>
        </w:numPr>
        <w:rPr/>
      </w:pPr>
      <w:bookmarkStart w:id="123" w:name="__RefHeading___Toc822598_3650668749"/>
      <w:bookmarkStart w:id="124" w:name="_Toc47"/>
      <w:bookmarkEnd w:id="123"/>
      <w:r>
        <w:rPr/>
        <w:t>2</w:t>
      </w:r>
      <w:r>
        <w:rPr>
          <w:rtl w:val="true"/>
        </w:rPr>
        <w:t xml:space="preserve">- </w:t>
      </w:r>
      <w:r>
        <w:rPr>
          <w:rtl w:val="true"/>
        </w:rPr>
        <w:t>مسجد براثا؛</w:t>
      </w:r>
      <w:bookmarkEnd w:id="12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مساجد كهن و مبارك شيعه است كه در ميانه راه</w:t>
      </w:r>
      <w:bookmarkStart w:id="125" w:name="pg1593_7827"/>
    </w:p>
    <w:p>
      <w:pPr>
        <w:pStyle w:val="BookText"/>
        <w:rPr/>
      </w:pPr>
      <w:bookmarkEnd w:id="125"/>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در محله‌اى به همين نام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روايات تاريخى، اميرالمؤمنين عليه السلام هنگام بازگشت از جنگ با خوارج در نهروان، در اين مكان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از ديرباز در اين مسجد تجمع نموده و به عبادت مى‌پرداخته‌اند</w:t>
      </w:r>
      <w:r>
        <w:rPr>
          <w:rFonts w:eastAsia="IRNazanin" w:cs="IRNazanin"/>
          <w:color w:val="111111"/>
          <w:sz w:val="28"/>
          <w:szCs w:val="28"/>
          <w:rtl w:val="true"/>
          <w:lang w:bidi="fa-IR"/>
        </w:rPr>
        <w:t>.</w:t>
      </w:r>
    </w:p>
    <w:p>
      <w:pPr>
        <w:pStyle w:val="Heading5"/>
        <w:numPr>
          <w:ilvl w:val="4"/>
          <w:numId w:val="1"/>
        </w:numPr>
        <w:rPr/>
      </w:pPr>
      <w:bookmarkStart w:id="126" w:name="__RefHeading___Toc822600_3650668749"/>
      <w:bookmarkStart w:id="127" w:name="_Toc48"/>
      <w:bookmarkEnd w:id="126"/>
      <w:r>
        <w:rPr/>
        <w:t>3</w:t>
      </w:r>
      <w:r>
        <w:rPr>
          <w:rtl w:val="true"/>
        </w:rPr>
        <w:t xml:space="preserve">- </w:t>
      </w:r>
      <w:r>
        <w:rPr>
          <w:rtl w:val="true"/>
        </w:rPr>
        <w:t>مسجد المنطقه؛</w:t>
      </w:r>
      <w:bookmarkEnd w:id="12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در محله‌اى به همين نام واقع شده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العتيقه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روايات، اميرالمؤمنين عليه السلام در يكى از سفرهاى خود، در اين مسجد نماز گزارده است</w:t>
      </w:r>
      <w:r>
        <w:rPr>
          <w:rFonts w:eastAsia="IRNazanin" w:cs="IRNazanin"/>
          <w:color w:val="111111"/>
          <w:sz w:val="28"/>
          <w:szCs w:val="28"/>
          <w:rtl w:val="true"/>
          <w:lang w:bidi="fa-IR"/>
        </w:rPr>
        <w:t>.</w:t>
      </w:r>
      <w:bookmarkStart w:id="128" w:name="pg1593_7828"/>
    </w:p>
    <w:p>
      <w:pPr>
        <w:pStyle w:val="Heading3"/>
        <w:numPr>
          <w:ilvl w:val="2"/>
          <w:numId w:val="1"/>
        </w:numPr>
        <w:rPr/>
      </w:pPr>
      <w:bookmarkStart w:id="129" w:name="__RefHeading___Toc822602_3650668749"/>
      <w:bookmarkStart w:id="130" w:name="_Toc49"/>
      <w:bookmarkEnd w:id="128"/>
      <w:bookmarkEnd w:id="129"/>
      <w:r>
        <w:rPr>
          <w:rtl w:val="true"/>
        </w:rPr>
        <w:t>بغداد</w:t>
      </w:r>
      <w:bookmarkEnd w:id="130"/>
    </w:p>
    <w:p>
      <w:pPr>
        <w:pStyle w:val="Heading4"/>
        <w:numPr>
          <w:ilvl w:val="3"/>
          <w:numId w:val="1"/>
        </w:numPr>
        <w:rPr/>
      </w:pPr>
      <w:bookmarkStart w:id="131" w:name="__RefHeading___Toc822604_3650668749"/>
      <w:bookmarkStart w:id="132" w:name="_Toc50"/>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شهر بغداد مشهورترين شهر جهان اسلام و پايتخت خلافت عباسيان بوده كه پنج قرن بر بخش عظيمى از جهان اسلام حكمرانى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حوادث مهمى را به خود ديده و امروزه از ميان ساختمانها و مساجد و مدارس و مقابر، تنها بخش اندكى از آن عظمت كهن را مى‌توان ديد كه از سيلابها و آتش‌سوزيها و جنگ و غارتها جان سالم به در برده است</w:t>
      </w:r>
      <w:r>
        <w:rPr>
          <w:rFonts w:eastAsia="IRNazanin" w:cs="IRNazanin"/>
          <w:color w:val="111111"/>
          <w:sz w:val="28"/>
          <w:szCs w:val="28"/>
          <w:rtl w:val="true"/>
          <w:lang w:bidi="fa-IR"/>
        </w:rPr>
        <w:t>.</w:t>
      </w:r>
    </w:p>
    <w:p>
      <w:pPr>
        <w:pStyle w:val="Heading4"/>
        <w:numPr>
          <w:ilvl w:val="3"/>
          <w:numId w:val="1"/>
        </w:numPr>
        <w:rPr/>
      </w:pPr>
      <w:bookmarkStart w:id="133" w:name="__RefHeading___Toc822606_3650668749"/>
      <w:bookmarkStart w:id="134" w:name="_Toc51"/>
      <w:bookmarkEnd w:id="133"/>
      <w:r>
        <w:rPr>
          <w:rtl w:val="true"/>
        </w:rPr>
        <w:t>مراكز زيارتى و ديدنى بغداد</w:t>
      </w:r>
      <w:r>
        <w:rPr>
          <w:rtl w:val="true"/>
        </w:rPr>
        <w:t>:</w:t>
      </w:r>
      <w:bookmarkEnd w:id="1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نوّاب اربعه؛ اينان چهار تن از بزرگان و معتمدان شيعه در بغدادند كه طى هفتاد سال دوران غيبتصغرى، عهده‌دار ارتباط ميان امام زمان عليه السلام و شيعيان بوده‌اند و اموال و نامه‌هاى شيعيان را به امام و پاسخ آن حضرت‌رابه آنهامنتقل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اين‌چهارتن عبارتنداز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سعيد عَمْرىّ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اواخر قرن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عثمان بن سعيد عَمْرى،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آرامگاه اين پدر و پسر در يكى از ميادين مهم و مركزى شهر بغداد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ساحه الخلّانى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درون مسجدى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الخلانى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قبر آن دو،</w:t>
      </w:r>
    </w:p>
    <w:p>
      <w:pPr>
        <w:pStyle w:val="BookText"/>
        <w:rPr/>
      </w:pPr>
      <w:r>
        <w:rPr>
          <w:rFonts w:ascii="IRNazanin" w:hAnsi="IRNazanin" w:eastAsia="IRNazanin"/>
          <w:color w:val="111111"/>
          <w:sz w:val="28"/>
          <w:sz w:val="28"/>
          <w:szCs w:val="28"/>
          <w:rtl w:val="true"/>
          <w:lang w:bidi="fa-IR"/>
        </w:rPr>
        <w:t>ضريحى نقره‌اى و گنبدى بلند با كاشيهاى سبز برقرار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آرامگاه او در ميان بازار كهن و قديمى بغداد،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العطارين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داراىصحن و سرا و گنبد و ضريح است و زيارتگاه شيعيان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محمد سَيمُرى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آرامگاه او درون بازار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الخفافين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پايين‌تر از مدرسة المستنصريه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شيخ كلينى؛ وى بزرگترين محدث و روايت‌نگار شيعى بشمار مى‌رود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چهار كتب روايى شيعه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درگذشت، امروزه مشهور ميان مردم آن است كه قبر وى در مسجدصفوى مشهور به تكيه مولوى خانه، در شرق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نزديكى پل شهدا مى‌باشد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شهرى است در چهل كيلومترى جنوب بغداد كه نام آن برگرفته از نام جناب سلمان فارسى است كه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امير مدائن بود، در آنجا درگذشت و هم اكنون داراى آرامگاه باشكوهى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وى، حُذيفة بن اليمان،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اصحاب پيامبرصلى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در فاصله كوتاهى از اين بُقعه، ايوان كسرى</w:t>
      </w:r>
    </w:p>
    <w:p>
      <w:pPr>
        <w:pStyle w:val="BookText"/>
        <w:rPr/>
      </w:pP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عكس شماره بغداد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آرامگاه سلمان فارسى رحمه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ادريس الحسنى؛ وى نواده حسن مثنى فرزند امام حسن مجتبى عليه السلام است و امام‌زاده جليل القدرى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محلّه كراده واقع شده و داراى بقعه و بارگاه است و مردم بدو اعتقاد فراوانى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بشر حافى؛ وى از اعيان متصوّفه است و بنا به نقل مورخان، مردى فاسق بود كه لحظاتى چند شرف حضور امام كاظم عليه السلام را درك نمود و هدايت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آرامگاهش در محلّه اعظميه بغداد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بهلول؛ او پسرعموى هارون الرشيد و از شيعيان پاك و وفادار بود و داستانهاى او با منحرفين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آرامگاهش در محله كرخ در نزديكى قبر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سيد سلطان على؛ او على بن اسماعيل فرزند امام صادق عليه السلام است و به گفته روايات، كسى است كه</w:t>
      </w:r>
    </w:p>
    <w:p>
      <w:pPr>
        <w:pStyle w:val="BookText"/>
        <w:rPr/>
      </w:pPr>
      <w:r>
        <w:rPr>
          <w:rFonts w:ascii="IRNazanin" w:hAnsi="IRNazanin" w:eastAsia="IRNazanin"/>
          <w:color w:val="111111"/>
          <w:sz w:val="28"/>
          <w:sz w:val="28"/>
          <w:szCs w:val="28"/>
          <w:rtl w:val="true"/>
          <w:lang w:bidi="fa-IR"/>
        </w:rPr>
        <w:t xml:space="preserve">سعايت عمويش حضرت موسى بن جعفر عليه السلام رانزد هارون كرد ليكن بزودى به نفرين حضرت گرفتار آمد و به هلاكت رسيد، گور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محلة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شارع الرشيد بغداد است و سنيان براى او و برادرش محمد، مزارى ساخته‌اند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قنبر على؛ گفته مى‌شود او خادم امام دهم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آرامگاهش در شرق بغداد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پيشتر گذشت بغداد علاوه بر زيارتگاههايى كه از آنها نام برديم، داراى مراكز ديدنى و تاريخى ديگرى است كه برخى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مستنصريّه، دانشگاهى است جهت تدريس علوم دينى مذاهب چهارگانه اهل سنت كه به دستور مستنصر باللَّه عباسى در سال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و ساختمان آن تاكنون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نمايانگر نمونه مدارس آن دوره است و از ساختمان عظيم و بزرگ و شبستانها و اتاقهاى تدريس فراوان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اين مدرسه در سمت شرق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بازار خفافين، در نزديكى پل الشهدا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الصفويه، كه امروزه به نام الآصفيّة شهرت دارد و پيشتر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دارالقرآن المستنصريه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بوده و همزمان با مدرسه المستنصريه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در فاصله كوتاهى از مدرسه مستنصريه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اتاقهاى اين مسجد كه پنجره آن به بازار باز مى‌شود، آرامگاه مرحوم شيخ كلينى و قاضى ابوالفتح كراچكى از</w:t>
      </w:r>
    </w:p>
    <w:p>
      <w:pPr>
        <w:pStyle w:val="BookText"/>
        <w:rPr/>
      </w:pPr>
      <w:r>
        <w:rPr>
          <w:rFonts w:ascii="IRNazanin" w:hAnsi="IRNazanin" w:eastAsia="IRNazanin"/>
          <w:color w:val="111111"/>
          <w:sz w:val="28"/>
          <w:sz w:val="28"/>
          <w:szCs w:val="28"/>
          <w:rtl w:val="true"/>
          <w:lang w:bidi="fa-IR"/>
        </w:rPr>
        <w:t xml:space="preserve">بزرگان اماميه و متوفاى سال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قصر عباسى، و آن يكى از كاخهاى دوره اخير عباسيان در بغداد است كه در سمت شرق بغداد و در نزديكى رودخانه دجله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كاخ داراى تالارها و ايوانهايى است با گچ‌بريهاى زيبا و ديدنى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الخفافين، مسجدى است باقيمانده از دوره عباسيان كه در سال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دستور زمرد خاتون ساخته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مسجد در مجاورت مدرسه مشهور نظاميه است كه توسط نظام‌الملك طوسى ساخته شده و هم اكنون اثرى از آن باقى نمانده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الخلفا، اين مسجد در ميانه مشهورترين خيابان بغداد، كه شارع الرشيد نام دارد،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ساختمان كهن آن، كه به دستور المكتفى باللَّه عباسى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بود، از ميان رفته است و تنها گلدسته آجرى زيباى آن باقى مانده و ساختمان كنونى به سبك معمارى آن دوره ساخته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جامع‌الخلفا، مسجد رسمى خلفاى عباسى بوده است كه در آن مراسم نصبِ خلفا و خواندن فرمانهاى مهم عزل و نصب و تشييع بزرگان كشور انجام مى‌پذيرفته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ابوحنيفه، كه پيشواى مذهب حنفى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نعمان بن ثابت كوفى است كه جدّ او از مردم كابل بوده و در دوره‌اى، از شاگردان امامصادق عليه السلام بشمار مى‌آمده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مقبره‌اى مشهور</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خيزران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شمال سمت شرقى دجله است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قبرش در نزديكى پلى است كه بغداد را به شهر كاظمين وصل مى‌كند و خلفاى عثمانىصحن و سرا براى او ساخته‌اند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عبدالقادر گيلانى، وى مؤسس يكى از فرقه‌هاى تصوّف است كه در گيلان به دنيا آمد و در بغداد به تحصيل پرداخت و در سال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يكى از مدارس بغداد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بعدهاصوفيان معجزات و خرق عاداتى بدو نسبت داده و قبر او را توسعه و ترميم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آرامگاه او در محله‌اى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شيخ عمر سُهرَوَردى، وى نيز يكى ازصوفيان شافعى مذهب بود كه در سال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يكى از گورستانهاى عمومى بغداد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معجزاتى به وى نسبت داده‌اند و عوام الناس براى اوصحن و سرايى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وى امروزه در محله‌اى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بغداد واقع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زبيده خاتون، در سمت غرب دجله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گورى است منسوب به زبيده خاتون همسر هارون الرشيد، گو اين كه برخى از محققان آن را از آن زمرد خاتون دانسته‌اند كه همسر خليفه و مادر خليفه عباسى الناصرلدين اللَّه عباسى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شيخ معروف كرخى؛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از بزرگان متصوفه بغداد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او در</w:t>
      </w:r>
    </w:p>
    <w:p>
      <w:pPr>
        <w:pStyle w:val="BookText"/>
        <w:rPr/>
      </w:pPr>
      <w:r>
        <w:rPr>
          <w:rFonts w:ascii="Amiri" w:hAnsi="Amiri" w:eastAsia="Amiri" w:cs="Amiri"/>
          <w:color w:val="111111"/>
          <w:sz w:val="28"/>
          <w:sz w:val="28"/>
          <w:szCs w:val="28"/>
          <w:rtl w:val="true"/>
          <w:lang w:bidi="ar-SA"/>
        </w:rPr>
        <w:t>نزديكى قبر زبيده خاتون در محله كرخ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الطلسم، تنها دروازه باقيمانده از برج و باروى كهن بغداد است كه در سمت شرق دجله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شمال بغداد و در ميانه بزرگراه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 دو زيارتگاه وجود دارد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حرم حضرت سيد محمّد، كه در شهر بلد در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عكس شماره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نمايى از مناره‌ها و گنبد حرم سيد محمّد رحمه الله</w:t>
      </w:r>
    </w:p>
    <w:p>
      <w:pPr>
        <w:pStyle w:val="BookText"/>
        <w:rPr/>
      </w:pPr>
      <w:r>
        <w:rPr>
          <w:rFonts w:ascii="Amiri" w:hAnsi="Amiri" w:eastAsia="Amiri" w:cs="Amiri"/>
          <w:color w:val="111111"/>
          <w:sz w:val="28"/>
          <w:sz w:val="28"/>
          <w:szCs w:val="28"/>
          <w:rtl w:val="true"/>
          <w:lang w:bidi="ar-SA"/>
        </w:rPr>
        <w:t>كيلومترى شمال بغداد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امام‌زاده عظيم الشأن فرزند امام دهم حضرت على الهادى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مرتبه و مقام وى بگونه‌اى بود كه تمامى شيعيان او را جانشين پدر بزرگوارش در امامت مى‌دانستند، ليكن وى 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و در اين بقعه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امروزهصحن و سراى وسيع و گنبد و گلدسته و حجره‌هايى، بقعه او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احترام ويژه‌اى نزد مردم عراق برخوردار است، به‌گونه‌اى كه كسى جرأت سوگند دروغ خوردن به نام او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آرامگاه ابراهيم اشتر، وى فرزند مالك اشتر سردار رشيد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ابراهيم نيز از سرداران شجاع اميرالمؤمنين و امام حسن عليهما السلام بود و در تمامى جنگها و پيكارها شركت داشت و در جريان قيام مختار جنگ سختى با شاميان داشت و ابن زياد را به هلاكت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وى در سمت چپ بزرگراه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 پيش از شهر بلد قرار دارد و گنبد آبى برافراشته كاشى‌كارى او از دور قابل رؤيت است</w:t>
      </w:r>
      <w:r>
        <w:rPr>
          <w:rFonts w:eastAsia="IRNazanin" w:cs="IRNazanin"/>
          <w:color w:val="111111"/>
          <w:sz w:val="28"/>
          <w:szCs w:val="28"/>
          <w:rtl w:val="true"/>
          <w:lang w:bidi="fa-IR"/>
        </w:rPr>
        <w:t>.</w:t>
      </w:r>
      <w:bookmarkStart w:id="135" w:name="pg1593_7836"/>
    </w:p>
    <w:p>
      <w:pPr>
        <w:pStyle w:val="Heading3"/>
        <w:numPr>
          <w:ilvl w:val="2"/>
          <w:numId w:val="1"/>
        </w:numPr>
        <w:rPr/>
      </w:pPr>
      <w:bookmarkStart w:id="136" w:name="__RefHeading___Toc822608_3650668749"/>
      <w:bookmarkStart w:id="137" w:name="_Toc52"/>
      <w:bookmarkEnd w:id="135"/>
      <w:bookmarkEnd w:id="136"/>
      <w:r>
        <w:rPr>
          <w:rtl w:val="true"/>
        </w:rPr>
        <w:t>سامرا</w:t>
      </w:r>
      <w:bookmarkEnd w:id="137"/>
    </w:p>
    <w:p>
      <w:pPr>
        <w:pStyle w:val="Heading4"/>
        <w:numPr>
          <w:ilvl w:val="3"/>
          <w:numId w:val="1"/>
        </w:numPr>
        <w:rPr/>
      </w:pPr>
      <w:bookmarkStart w:id="138" w:name="__RefHeading___Toc822610_3650668749"/>
      <w:bookmarkStart w:id="139" w:name="_Toc53"/>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شهر سامرا چهارمين شهر مقدس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اين شهر كه در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شمال بغداد و در سمت شرق رودخانه دجله قرار گرفته، به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محمد المعتصم باللَّه فرزند هارون الرشيد پايتخت خلافت را از شهر بغداد به سامرا منتقل ساخت و تا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خليفه از اين شهر حكمرانى و خلافت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المعتمد على اللَّه عباسى بار ديگر به بغداد بازگشت و آنجا را پايتخت خلافت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سامرا طى مدت سه دهه پايتختى، توسعه فراوانى يافت و تعداد زيادى از كاخها و تفريح‌گاهها و مساجد در اين شهر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امروزه بر اهميت اين شهر مى‌افزايد، قرار داشتن بُقعه پاك دو امام معصوم و برخى از افراد خانواده ايشان مى‌باشد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مطهر امام دهم حضرت على بن محمد الهادى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يازدهم امام حسن بن على عسكرى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شهر امروزى را تشكيل مى‌دهد، اين بقعه در دوران زندگانى دو امام عليهما السلام خانه مسكونى آنان بود، و پس از شهادت در آنجا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ساختمان بر</w:t>
      </w:r>
    </w:p>
    <w:p>
      <w:pPr>
        <w:pStyle w:val="BookText"/>
        <w:rPr/>
      </w:pPr>
      <w:r>
        <w:rPr>
          <w:rFonts w:ascii="IRNazanin" w:hAnsi="IRNazanin" w:eastAsia="IRNazanin"/>
          <w:color w:val="111111"/>
          <w:sz w:val="28"/>
          <w:sz w:val="28"/>
          <w:szCs w:val="28"/>
          <w:rtl w:val="true"/>
          <w:lang w:bidi="fa-IR"/>
        </w:rPr>
        <w:t>آرامگاه آنان، از قرن چهارم هجرى است كه تاكنون همواره تجديد و ترميم شده و توسعه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حرم مطهر داراى گنبدى‌است كه يكى ازبزرگترين گنبدها در جهان اسلام است، محيط اين گنبدِ طلايىِ عظيم،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كه در آن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كاشى طلا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سمت اين گنبد دو گلدسته طلايى زيبا قرار دارد كه هر يك داراى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ضريح مطهّر امام هادى و امام حسن عسكرى عليهما السلام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گنبد كنونى در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جاى گنبد كهنى كه ناصرالدوله حمدانى در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ساخته بود بنا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زير گنبد حرم مطهر، ضريح نقره‌اى زيبايى قرار دارد كه ساخته هنرمندان اصفهانى در سالهاى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ضريح آرامگاه دو امام معصوم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حضرت جواد و عمه امام عسكرى است كه شاهد ولادت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 زنى پرهيزكار و مورد احترام چهار امام معصوم بوده است</w:t>
      </w:r>
    </w:p>
    <w:p>
      <w:pPr>
        <w:pStyle w:val="BookText"/>
        <w:rPr/>
      </w:pP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امام حسن عسكرى عليه السلام و مادر امام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 حرم و قسمتهايى از رواقها به طرز زيبايى آينه‌كارى شده و از يادگارهاى ملك فيصل اوّل پادشاه هاشمى عراق است و به وسيله ايوانى فراخ و سقف‌دار بهصحنى كه گرداگرد حرم را فرا گرفته راه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ويژگيهاى اينصحن آن است كه فاقد حجره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زاويه شمال غربىصحن مطهر، مجموعه‌اى متشكّل از</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ضريح مطهّر امام هادى و امام حسن عسكرى عليهما السلام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صحن و ايوان و مسجدى بزرگ با گنبدى كاشى‌كارى شده قرار دارد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زير اين مجموعه زيرزمينى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و نيز اين مجموعه بخشى از خانه مسكونى حضرت عسكرى بوده است كه در اين زيرزمين به عبادت مى‌پرداخته و پس از او محل اقامت امام زمان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از ديرباز مورد توجه شيعه بوده است و از</w:t>
      </w:r>
    </w:p>
    <w:p>
      <w:pPr>
        <w:pStyle w:val="BookText"/>
        <w:rPr/>
      </w:pPr>
      <w:r>
        <w:rPr>
          <w:rFonts w:ascii="IRNazanin" w:hAnsi="IRNazanin" w:eastAsia="IRNazanin"/>
          <w:color w:val="111111"/>
          <w:sz w:val="28"/>
          <w:sz w:val="28"/>
          <w:szCs w:val="28"/>
          <w:rtl w:val="true"/>
          <w:lang w:bidi="fa-IR"/>
        </w:rPr>
        <w:t>آن جهت كه عبادتگاه سه امام بوده، از قداست</w:t>
      </w:r>
    </w:p>
    <w:p>
      <w:pPr>
        <w:pStyle w:val="BookText"/>
        <w:rPr/>
      </w:pPr>
      <w:r>
        <w:rPr>
          <w:rFonts w:ascii="Amiri" w:hAnsi="Amiri" w:eastAsia="Amiri" w:cs="Amiri"/>
          <w:color w:val="111111"/>
          <w:sz w:val="28"/>
          <w:sz w:val="28"/>
          <w:szCs w:val="28"/>
          <w:rtl w:val="true"/>
          <w:lang w:bidi="ar-SA"/>
        </w:rPr>
        <w:t xml:space="preserve">عكس شماره سامرا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نماى بيرونى سرداب غيبت</w:t>
      </w:r>
    </w:p>
    <w:p>
      <w:pPr>
        <w:pStyle w:val="BookText"/>
        <w:rPr/>
      </w:pPr>
      <w:r>
        <w:rPr>
          <w:rFonts w:ascii="IRNazanin" w:hAnsi="IRNazanin" w:eastAsia="IRNazanin"/>
          <w:color w:val="111111"/>
          <w:sz w:val="28"/>
          <w:sz w:val="28"/>
          <w:szCs w:val="28"/>
          <w:rtl w:val="true"/>
          <w:lang w:bidi="fa-IR"/>
        </w:rPr>
        <w:t>و احترام ويژه‌اى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به وسيله پله‌هايى مى‌توان به زيرزمين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فضاى اصلى و كهن زيرزمين عبارت است از تالارى مربع مستطيل به ابعاد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اين تالار فضايى است كه پنجره‌اى از چوب دارد و محل عبادت امام عليه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 اين نمازخانه يكى از با ارزشترين قطعات باقى‌مانده از دوران عباسيان است و داراى كتيبه‌اى كهن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پنجره به دستور الناصر لدين اللَّه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خلفاى علاقمند به اهل بيت عليهم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كاشى‌كارى درون اين بقعه نام ناصرالدين شاه قاجار ثبت شده است كه در سفر عتبات خود به زيارت اين جايگاه تشرف يافته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خدام سرداب در داخل اين بقعه كوچك حفره‌اى تعبيه</w:t>
      </w:r>
      <w:bookmarkStart w:id="140" w:name="pg1593_7840"/>
    </w:p>
    <w:p>
      <w:pPr>
        <w:pStyle w:val="BookText"/>
        <w:rPr/>
      </w:pPr>
      <w:bookmarkEnd w:id="140"/>
      <w:r>
        <w:rPr>
          <w:rFonts w:ascii="IRNazanin" w:hAnsi="IRNazanin" w:eastAsia="IRNazanin"/>
          <w:color w:val="111111"/>
          <w:sz w:val="28"/>
          <w:sz w:val="28"/>
          <w:szCs w:val="28"/>
          <w:rtl w:val="true"/>
          <w:lang w:bidi="fa-IR"/>
        </w:rPr>
        <w:t>كرده‌اند و از آن به زائران خاك مى‌دهند كه فاقد هرگونه توجيه و دليل شرعى است؛ كاشيكاريهاىصحن و سردرهاى ورودى از دوره قاجاريه است</w:t>
      </w:r>
      <w:r>
        <w:rPr>
          <w:rFonts w:eastAsia="IRNazanin" w:cs="IRNazanin"/>
          <w:color w:val="111111"/>
          <w:sz w:val="28"/>
          <w:szCs w:val="28"/>
          <w:rtl w:val="true"/>
          <w:lang w:bidi="fa-IR"/>
        </w:rPr>
        <w:t>.</w:t>
      </w:r>
    </w:p>
    <w:p>
      <w:pPr>
        <w:pStyle w:val="Heading4"/>
        <w:numPr>
          <w:ilvl w:val="3"/>
          <w:numId w:val="1"/>
        </w:numPr>
        <w:rPr/>
      </w:pPr>
      <w:bookmarkStart w:id="141" w:name="__RefHeading___Toc822612_3650668749"/>
      <w:bookmarkStart w:id="142" w:name="_Toc54"/>
      <w:bookmarkEnd w:id="141"/>
      <w:r>
        <w:rPr>
          <w:rtl w:val="true"/>
        </w:rPr>
        <w:t>آثار تاريخى سامرا</w:t>
      </w:r>
      <w:r>
        <w:rPr>
          <w:rtl w:val="true"/>
        </w:rPr>
        <w:t>:</w:t>
      </w:r>
      <w:bookmarkEnd w:id="1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جامع سامرا،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شده و از ساختمانهاى يكى از پليدترين خلفاى عباسى؛ يعنى متوكل عباسى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مسجد يكى از عظيم‌ترين مساجد جهان اسلام در آن دوره بشمار مى‌رفته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امروزه فقط مأذنه و ديوارهاى آن باقى است كه همين دو نيز دليل بر عظمت اين ساختمان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ابعاد ديوارهاى مسجد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آنچه بر اهميت معمارى اين مسجد مى‌افزايد گلدسته آن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دارد و در شمال برج و باروى مسجد و در فاصله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آن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اين گلدسته مخروطى شكل است كه بر قاعده‌اى مربع به طول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مأذنه بر خلاف سنت تمام گلدسته‌ها، كه راه رسيدن به بام آن از پله‌هايى است كه درون مأذنه تعبيه شده، از بيرون آن مى‌باشد؛ از اين رو پله‌ها گِرداگرد سطح بيرونى گلدسته را دور زده و به بام آن كه در ارتفاع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از زمين است مى‌رسد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به روايت مورخان، متوكل مبلغ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 درهم</w:t>
      </w:r>
    </w:p>
    <w:p>
      <w:pPr>
        <w:pStyle w:val="BookText"/>
        <w:rPr/>
      </w:pPr>
      <w:r>
        <w:rPr>
          <w:rFonts w:ascii="Amiri" w:hAnsi="Amiri" w:eastAsia="Amiri" w:cs="Amiri"/>
          <w:color w:val="111111"/>
          <w:sz w:val="28"/>
          <w:sz w:val="28"/>
          <w:szCs w:val="28"/>
          <w:rtl w:val="true"/>
          <w:lang w:bidi="ar-SA"/>
        </w:rPr>
        <w:t>براى ساختمان اين مسجد هزينه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برج ملويه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متوكّليه، شهر كهن سامرا است كه از سوى متوكل عباسى ساخته شد و امروزه خرابه‌هاى اين شهر در فاصله كوتاهى از شمال سامرا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ويژگى‌هاى اين شهر، خيابان‌كشيهاى منظم و مستقيمى است كه نمونه آن در ديگر شهرها كمتر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اين شهر</w:t>
      </w:r>
    </w:p>
    <w:p>
      <w:pPr>
        <w:pStyle w:val="BookText"/>
        <w:rPr/>
      </w:pPr>
      <w:r>
        <w:rPr>
          <w:rFonts w:ascii="IRNazanin" w:hAnsi="IRNazanin" w:eastAsia="IRNazanin"/>
          <w:color w:val="111111"/>
          <w:sz w:val="28"/>
          <w:sz w:val="28"/>
          <w:szCs w:val="28"/>
          <w:rtl w:val="true"/>
          <w:lang w:bidi="fa-IR"/>
        </w:rPr>
        <w:t xml:space="preserve">مسجدى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ابى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جامع‌ابى‌دلف، نمونه‌كوچكترِ مسجدجامع متوكل است به ابعاد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بارويى به ضخامت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اين‌مسجد داراى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گلدسته اين مسجد شبيه ملويه‌است، بااين تفاوت‌كه‌ارتفاع 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مسجد به نام قاسم بن عيساى عِجْلى مشهور به أبودلف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شده كه از فرماندهان عباسى و از شيعيان معتقد بشمار مى‌رفته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قصرهاى سامرا، خلفاى عباسى كه به سامرا نقل مكان كردند، همگى مشهور به فسق و فجور و برگزارى مجالس جشن و سرور و شادمانى بودند؛ از اين رو، اقدام به ساختمان كاخهاى سرسبز و خوش آب و هواى متعددى در جاى جاى اين شهر و در كناره‌هاى رودخانه دجله كردند كه امروزه تنها از آن كاخها ديوارهاى فرو ريخته و ستونهاى ويرانه باقى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 برخى از كاخها در سمت شمال غربى مسجد جامع متوكل و در شهر المتوكليه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قصر الجعفرى، قصر العروس، قصر المختار، قصر الوحيد، قصر الجعفرى المُحْدَث، قصر الغريب، قصر الصبح، قصر المليح، قصر بستان الايتاخيه، قصر التلّ، قصر الجوسق، قصر بركوارا، قصر القلائد، قصر الغَرد، قصر المتوكّليه، قصر البهو، قصر اللؤلؤه و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بنابه‌روايت مورخان حداقل هزينه ساختمان هر يك از اين قصرها، متجاوز از پنج ميليون درهم بوده است</w:t>
      </w:r>
      <w:r>
        <w:rPr>
          <w:rFonts w:eastAsia="IRNazanin" w:cs="IRNazanin"/>
          <w:color w:val="111111"/>
          <w:sz w:val="28"/>
          <w:szCs w:val="28"/>
          <w:rtl w:val="true"/>
          <w:lang w:bidi="fa-IR"/>
        </w:rPr>
        <w:t>.</w:t>
      </w:r>
      <w:bookmarkStart w:id="143" w:name="pg1593_7843"/>
    </w:p>
    <w:p>
      <w:pPr>
        <w:pStyle w:val="Heading3"/>
        <w:numPr>
          <w:ilvl w:val="2"/>
          <w:numId w:val="1"/>
        </w:numPr>
        <w:rPr/>
      </w:pPr>
      <w:bookmarkStart w:id="144" w:name="__RefHeading___Toc822614_3650668749"/>
      <w:bookmarkStart w:id="145" w:name="_Toc55"/>
      <w:bookmarkEnd w:id="143"/>
      <w:bookmarkEnd w:id="144"/>
      <w:r>
        <w:rPr>
          <w:rtl w:val="true"/>
        </w:rPr>
        <w:t>حِلّه</w:t>
      </w:r>
      <w:bookmarkEnd w:id="145"/>
    </w:p>
    <w:p>
      <w:pPr>
        <w:pStyle w:val="Heading4"/>
        <w:numPr>
          <w:ilvl w:val="3"/>
          <w:numId w:val="1"/>
        </w:numPr>
        <w:rPr/>
      </w:pPr>
      <w:bookmarkStart w:id="146" w:name="__RefHeading___Toc822616_3650668749"/>
      <w:bookmarkStart w:id="147" w:name="_Toc56"/>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 xml:space="preserve">حِلّه شهرى است در ميانه عراق، در منطقه‌اى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الفرات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نيمه راه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به فاصله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از بغداد، در سمت جنوب شرقى اين شهر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كهن، يكى از مراكز مهم و حوزه‌هاى علمى شيعه است و بسيارى از بزرگان شيعه؛ مانند علّامه حلّى و محقق حِلّى از اين شهر برخاسته‌اند و امروزه يكى از استانهاى شيعه‌نشين مهمّ عراق است</w:t>
      </w:r>
      <w:r>
        <w:rPr>
          <w:rFonts w:eastAsia="IRNazanin" w:cs="IRNazanin"/>
          <w:color w:val="111111"/>
          <w:sz w:val="28"/>
          <w:szCs w:val="28"/>
          <w:rtl w:val="true"/>
          <w:lang w:bidi="fa-IR"/>
        </w:rPr>
        <w:t>.</w:t>
      </w:r>
    </w:p>
    <w:p>
      <w:pPr>
        <w:pStyle w:val="Heading4"/>
        <w:numPr>
          <w:ilvl w:val="3"/>
          <w:numId w:val="1"/>
        </w:numPr>
        <w:rPr/>
      </w:pPr>
      <w:bookmarkStart w:id="148" w:name="__RefHeading___Toc822618_3650668749"/>
      <w:bookmarkStart w:id="149" w:name="_Toc57"/>
      <w:bookmarkEnd w:id="148"/>
      <w:r>
        <w:rPr>
          <w:rtl w:val="true"/>
        </w:rPr>
        <w:t>مراكز زيارتى و ديدنى شهر حلّه و حومه آن</w:t>
      </w:r>
      <w:r>
        <w:rPr>
          <w:rtl w:val="true"/>
        </w:rPr>
        <w:t>:</w:t>
      </w:r>
      <w:bookmarkEnd w:id="1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حمزه؛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الغربى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وى ابويعلى حمزة بن القاسم بن على بن حمزه بن الحسن بن عبيداللَّه بن ابى الفضل العباس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راويان حديث و علماى بزرگوار شيعه بوده و آرامگاهش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حله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او گنبد و ضريح و رواق وصحن بزرگى ساخته شده و زيارتگاه مردم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قاسم؛ فرزند بزرگوار امام موسى بن جعفر عليه السلام و برادر تنى امام رضا و حضرت معصومه عليهما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شهادت پدرش از بغداد گريخت و در ميان عشاير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حله مخفى گرديد و پس</w:t>
      </w:r>
    </w:p>
    <w:p>
      <w:pPr>
        <w:pStyle w:val="BookText"/>
        <w:rPr/>
      </w:pPr>
      <w:r>
        <w:rPr>
          <w:rFonts w:ascii="IRNazanin" w:hAnsi="IRNazanin" w:eastAsia="IRNazanin"/>
          <w:color w:val="111111"/>
          <w:sz w:val="28"/>
          <w:sz w:val="28"/>
          <w:szCs w:val="28"/>
          <w:rtl w:val="true"/>
          <w:lang w:bidi="fa-IR"/>
        </w:rPr>
        <w:t>از وفات، در آرامگاه كنونى‌اش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قبر او زيارتگاه مردم است وصحن و سرا و بارگاه باشكوهى دارد و ميان مردم به استجابت دعا و نذر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امام‌زاده بزرگوار وصحيح النسب، مشهورترين امام‌زادگان در اين منطقه هستند و شهرت اين دو، به گونه‌اى است كه نام شهرِ مدفنِ آنان، از نام اصلى به نام اين دو تن تغيير يافته و در ميان مردم به شهر حمزه و شهر قاسم مشهور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ردّ الشمس، در آغاز بزرگراه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 بقعه‌اى است با گنبد مخروطى كه بنا بر روايات تاريخى، اميرمؤمنان عليه السلام هنگام بازگشت از جنگ صفين در اين بقعه نماز ظهر و عصر را پس از آن كه آفتاب به اراده پروردگار و خواست حضرت از وضعيت غروب به ظهر بازگشت، بجاى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 پيشينه تاريخى كهنى دارد و تمامى مورخان و محدثان درباره آن سخن گفته و آن را يكى از معجزات آن حضرت شمرده‌اند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 تپه‌اى است كه حضرت ابراهيم عليه السلام را در زمان نمرود بر منجنيق نهادند و به آتش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فضاى باز روبروى تپه بگونه‌اى است كه گويى آثار افروختن آتش عظيم بر روى زمين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جايگاه در دهكده‌اى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حله واقع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ابراهيم احمرالعينين؛ وى ابراهيم بن عبداللَّه المحض بن الحسن المثنى فرزند امام حسن</w:t>
      </w:r>
    </w:p>
    <w:p>
      <w:pPr>
        <w:pStyle w:val="BookText"/>
        <w:rPr/>
      </w:pPr>
      <w:r>
        <w:rPr>
          <w:rFonts w:ascii="IRNazanin" w:hAnsi="IRNazanin" w:eastAsia="IRNazanin"/>
          <w:color w:val="111111"/>
          <w:sz w:val="28"/>
          <w:sz w:val="28"/>
          <w:szCs w:val="28"/>
          <w:rtl w:val="true"/>
          <w:lang w:bidi="fa-IR"/>
        </w:rPr>
        <w:t>مجتبى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عالم، عابد، زاهد و شجاع بود و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عليه ابوجعفر منصور قيام كرد و به دست لشكريان او، پس از جنگ و خونريزى عظيمى به شهادت رسيد و سر او را بريدند و به هاشميه پايتخت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نزديكى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بر جايگاه سر او در هاشميه، در نزديكى روخانه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الجربوعيه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آرامگاهى ساخته‌اند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هاشميّه؛ و آن شهرى است در نزديكى حلّه كه نخستين پايتخت عباسيان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ابوالعباس سفّاح و ابوجعفر منصور خلافت كردند و منصور پس از ساختمان بغداد بدانجا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نفر از سادات جليل‌القدر بنى‌الحسن عليه السلام به دست اين دو تن در اين شهر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را از مدينه بدين شهر آورده و زندان نمودند و سپس در گورهاى دسته جمعى دفن كردند و يا در ديوارها و ستونها جاى دادند و بر آنها ساختمان بنا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ابراهيم بن عبداللَّه المُضر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هاشميّه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ابوالخير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دهكده عتايق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ابودميعه، او محمد بن على بن الحسين فرزند زيد بن على بن الحسين عليهما السلام است كه آرامگاهش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محلة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امام زاده‌اى والامقام است و در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كه قبر او از زيارتگاههاى مشهور شهر حله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الحسن الأسمر، از نوادگان زيد شهيد</w:t>
      </w:r>
    </w:p>
    <w:p>
      <w:pPr>
        <w:pStyle w:val="BookText"/>
        <w:rPr/>
      </w:pPr>
      <w:r>
        <w:rPr>
          <w:rFonts w:ascii="IRNazanin" w:hAnsi="IRNazanin" w:eastAsia="IRNazanin"/>
          <w:color w:val="111111"/>
          <w:sz w:val="28"/>
          <w:sz w:val="28"/>
          <w:szCs w:val="28"/>
          <w:rtl w:val="true"/>
          <w:lang w:bidi="fa-IR"/>
        </w:rPr>
        <w:t xml:space="preserve">است و آرامگاهش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حومه حِلّه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محمدالأدرع، از نوادگان امام حسن مثنى است و آرامگاهش در روستايى در جنوب حلّه 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عميس، او از زنان پيشتاز در اسلام است كه به همراه شوهر خود جعفر بن ابى‌طالب به حبشه هجرت نمود و پس از شهادت حضرت جعفر، به همسرى ابوبكر درآمد و محمد بن ابى‌بكر ثمره اين ازدواج بود و پس از مرگ او و شهادت حضرت فاطمه عليها السلام همسر اميرالمؤمنين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آرامگاهى در حومه هاشميه به او نسبت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نزديكى آن قبر فرزندش يحيى كه از اميرالمؤمنين على عليه السلام است،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طباطبا، نواده حسن مثنى فرزند امام حسن عليه السلام كه آرامگاهش در هاشميه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ايوب، اين پيامبر عظيم‌الشأن از انبياى بنى‌اسرائيل است كه در سرزمين عراق وفات يافت و آرامگاهش در چهار فرسنگى جنوب شهر حلّه به سمت كوفه، در منطقه‌اى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الرارنجيه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على بن ابى‌طالب، كه در سال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درگذشت و آرامگاهش در جنوب شهر حله و در نزديكى بزرگراه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 واقع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شهادت زيد بن على، كه در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 قيام فراگيرش عليه خلفاى جور به شهادت</w:t>
      </w:r>
    </w:p>
    <w:p>
      <w:pPr>
        <w:pStyle w:val="BookText"/>
        <w:rPr/>
      </w:pP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گور او را شكافته و جسدش را بيرون آوردند و سرش را بريدند و جسد مباركش را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جايگاه دفن نخستين او، آرامگاهى باشكوه ساخته شده و زيارتگاه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 در مشرق شهر كفل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ابوالعباس سفاح، نخستين خليفه عباسى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مرگ او در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گور او درون مخروبه‌اى در شهر قاسم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المحض، نوه امام حسن عليه السلام كه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به گور گرديد و آرامگاهش در هاشميه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زيد، برادر يحيى بن زيد شهيد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آرامگاهش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كفل در حومه هاشميه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على بن ابى طالب عليه السلام، بنا به نقل مورخان، او در جنگ نهروان مجروح و هنگام انتقال به كوفه در نزديكى حلّه شهيد و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آرامگاهش در يك كيلومترى شمال حِلّه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بن على، از امام زاده‌هاى مدفون در حومه شهر هاشميه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موسى الكاظم عليه السلام، آرامگاهش در جنوب شهر حلّه مى‌باشد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الديباج و چهار تن ديگر، اينان گروهى از سادات بنى حسن عليه السلام هستند كه در بقعه‌اى در هاشميه</w:t>
      </w:r>
      <w:bookmarkStart w:id="150" w:name="pg1593_7848"/>
    </w:p>
    <w:p>
      <w:pPr>
        <w:pStyle w:val="BookText"/>
        <w:rPr/>
      </w:pPr>
      <w:bookmarkEnd w:id="150"/>
      <w:r>
        <w:rPr>
          <w:rFonts w:ascii="IRNazanin" w:hAnsi="IRNazanin" w:eastAsia="IRNazanin"/>
          <w:color w:val="111111"/>
          <w:sz w:val="28"/>
          <w:sz w:val="28"/>
          <w:szCs w:val="28"/>
          <w:rtl w:val="true"/>
          <w:lang w:bidi="fa-IR"/>
        </w:rPr>
        <w:t>مدفونند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امام زاده‌هاى جليل القدر، دهها امام زاده ديگر در گوشه و كنار اين منطقه پراكنده‌اند و شايد دهى نيست كه در آن بقعه‌اى از امام‌زاده‌اىصحيح النسب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قبور اين افراد در شهر هاشميّه و پيرامون آن، زيارتگاه مؤمنان است</w:t>
      </w:r>
      <w:r>
        <w:rPr>
          <w:rFonts w:eastAsia="IRNazanin" w:cs="IRNazanin"/>
          <w:color w:val="111111"/>
          <w:sz w:val="28"/>
          <w:szCs w:val="28"/>
          <w:rtl w:val="true"/>
          <w:lang w:bidi="fa-IR"/>
        </w:rPr>
        <w:t>.</w:t>
      </w:r>
    </w:p>
    <w:p>
      <w:pPr>
        <w:pStyle w:val="Heading4"/>
        <w:numPr>
          <w:ilvl w:val="3"/>
          <w:numId w:val="1"/>
        </w:numPr>
        <w:rPr/>
      </w:pPr>
      <w:bookmarkStart w:id="151" w:name="__RefHeading___Toc822620_3650668749"/>
      <w:bookmarkStart w:id="152" w:name="_Toc58"/>
      <w:bookmarkEnd w:id="151"/>
      <w:r>
        <w:rPr>
          <w:rtl w:val="true"/>
        </w:rPr>
        <w:t>آرامگاههاى علما و فقها در شهر حلّه</w:t>
      </w:r>
      <w:r>
        <w:rPr>
          <w:rtl w:val="true"/>
        </w:rPr>
        <w:t>:</w:t>
      </w:r>
      <w:bookmarkEnd w:id="1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ادريس حلى؛ او از بزرگان فقهاى اماميه است و از وى كتاب مشهورى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جاى مانده كه خود نيز بدين نام شهرت يافته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ادريس در سال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 و آرامگاه باشكوهش اينك درون شهر حلّه 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حماد الواسطى؛ ابن حماد از بزرگان فقهاى اماميه است كه قبرش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الجامعيين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 مى‌باشد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سعيد حلّى؛ او شيخ نجيب‌الدين يحيى بن احمد حلّى، از فقيهان بزرگوار اماميه و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حلّه درگذشت و در خانه خود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وى امروزه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محلة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حله قرار دارد و بر قبرش گنبد و سرايى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پيرامون قبر او، آرامگاه گروهى از بزرگان شيعه نيز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بزرگان، آرامگاه جمع بسيارى از فقها و علماى ديگر نيز در حلّه قرار دارد كه آرامگاه همگى داراى قبه وصحن و سرا است؛ 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حلى، نويسنده مشهور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آرامگاهش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العرندس در محلّه جبران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احمد بن فهد الأحسائى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 سالهاى آغازين قرن نهم 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قبر او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نما حِلّى كه قبرش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المهديه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الدين‌بن طاووس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قبرش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الجباويين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خليفى الموصلى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قبرش در حله 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شرف الدين ابن طاووس كه آرامگاهش در حلّه معروف و مشهور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ابوالحسن شفهنى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 نيمه قرن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قبر او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المهديه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عبدالكريم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او در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حلّه قرار دارد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الجامعيين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حلّه است</w:t>
      </w:r>
      <w:r>
        <w:rPr>
          <w:rFonts w:eastAsia="Amiri" w:cs="Amiri" w:ascii="Amiri" w:hAnsi="Amiri"/>
          <w:color w:val="111111"/>
          <w:sz w:val="28"/>
          <w:szCs w:val="28"/>
          <w:rtl w:val="true"/>
          <w:lang w:bidi="ar-SA"/>
        </w:rPr>
        <w:t>.</w:t>
      </w:r>
      <w:bookmarkStart w:id="153" w:name="pg1593_7850"/>
    </w:p>
    <w:p>
      <w:pPr>
        <w:pStyle w:val="Heading3"/>
        <w:numPr>
          <w:ilvl w:val="2"/>
          <w:numId w:val="1"/>
        </w:numPr>
        <w:rPr/>
      </w:pPr>
      <w:bookmarkStart w:id="154" w:name="__RefHeading___Toc822622_3650668749"/>
      <w:bookmarkStart w:id="155" w:name="_Toc59"/>
      <w:bookmarkEnd w:id="153"/>
      <w:bookmarkEnd w:id="154"/>
      <w:r>
        <w:rPr>
          <w:rtl w:val="true"/>
        </w:rPr>
        <w:t>بصره</w:t>
      </w:r>
      <w:bookmarkEnd w:id="155"/>
    </w:p>
    <w:p>
      <w:pPr>
        <w:pStyle w:val="Heading4"/>
        <w:numPr>
          <w:ilvl w:val="3"/>
          <w:numId w:val="1"/>
        </w:numPr>
        <w:rPr/>
      </w:pPr>
      <w:bookmarkStart w:id="156" w:name="__RefHeading___Toc822624_3650668749"/>
      <w:bookmarkStart w:id="157" w:name="_Toc60"/>
      <w:bookmarkEnd w:id="156"/>
      <w:r>
        <w:rPr>
          <w:rtl w:val="true"/>
        </w:rPr>
        <w:t>اشاره</w:t>
      </w:r>
      <w:bookmarkEnd w:id="157"/>
    </w:p>
    <w:p>
      <w:pPr>
        <w:pStyle w:val="BookText"/>
        <w:rPr/>
      </w:pPr>
      <w:r>
        <w:rPr>
          <w:rFonts w:ascii="Amiri" w:hAnsi="Amiri" w:eastAsia="Amiri" w:cs="Amiri"/>
          <w:color w:val="111111"/>
          <w:sz w:val="28"/>
          <w:sz w:val="28"/>
          <w:szCs w:val="28"/>
          <w:rtl w:val="true"/>
          <w:lang w:bidi="ar-SA"/>
        </w:rPr>
        <w:t xml:space="preserve">بصره نخستين شهر اسلامى ساخته شده در عراق در سال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شهر تاريخ اسلامى كهن دارد و نقش مهمى در تاريخ و علوم اسلامى ايفا كرده و مركز يكى از مدارس مهم فقه و كلام و زبان عربى به شمار مى‌رفته است</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822626_3650668749"/>
      <w:bookmarkStart w:id="159" w:name="_Toc61"/>
      <w:bookmarkEnd w:id="158"/>
      <w:r>
        <w:rPr>
          <w:rtl w:val="true"/>
        </w:rPr>
        <w:t>مراكز ديدنى بصره</w:t>
      </w:r>
      <w:r>
        <w:rPr>
          <w:rtl w:val="true"/>
        </w:rPr>
        <w:t>:</w:t>
      </w:r>
      <w:bookmarkEnd w:id="1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مسجدجامع بصره؛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دارد و نخستين مسجد ساخته شده در عراق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على، اميرالمؤمنين عليه السلام پس از واقعه جمل در اين مسجد نماز گزارد و درباره آن پيش‌گويى نمود كهصدها سال بعد به وقوع پيوست و جزو غيب گوييهاى آن حضرت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امروزه‌ازاين مسجد، تنها قسمتى از گلدسته و باروى آن باقى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زيد بنصوحان؛ او از ياران باوفاى اميرالمؤمنين عليه السلام بود كه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كوت‌الزين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قرار 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حسن بصرى؛ او از تابعين و مشايخ مشهورصوفيه است كه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متولد گرديد و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در گذشت و بر گور او ساختمانى كهن از قرن هفتم با گنبدى مخروطى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ملاصدراى شيرازى؛ در يكى از اتاقهاى پيرامون قبر حسن بصرى، آرامگاه فيلسوف شهير ملاصدراى شيرازى قرار دارد كه در سفر حج درگذشت و در اين بقعه دفن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زبير بن عوام، او عمه‌زاده پيامبرصلى الله عليه و آله كه در جنگ جمل شركت فعال داشت ليكن در ميانه جنگ پشيمان گرديد و در هنگام فرار از ميدان جنگ به دست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هلاكت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عثمانى براى گور او كه در بيابان بود، ساختمانى ساخت كه پيرامون آن، امروزه شهرى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بصره قرار 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آنچه گذشت، سرزمين عراق، كه مهد يكى از كهن‌ترين تمدنهاى بشرى و از پايگاههاى نخستين اسلام و تشيع بشمار مى‌رود،صدها اثر تاريخى و بويژه آرامگاههاى امام‌زادگان والامقام و علما و سادات 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كمتر روستايى در عراق باشد كه در داخل يا پيرامون آن، زيارتگاهى وجود نداشته باشد كه بخش عظيمى از آنهاصحيح النسب و داراى تاريخى كهن مى باشند</w:t>
      </w:r>
      <w:r>
        <w:rPr>
          <w:rFonts w:eastAsia="IRNazanin" w:cs="IRNazanin"/>
          <w:color w:val="111111"/>
          <w:sz w:val="28"/>
          <w:szCs w:val="28"/>
          <w:rtl w:val="true"/>
          <w:lang w:bidi="fa-IR"/>
        </w:rPr>
        <w:t>.</w:t>
      </w:r>
      <w:bookmarkStart w:id="160" w:name="pg1593_7852"/>
    </w:p>
    <w:p>
      <w:pPr>
        <w:pStyle w:val="Heading2"/>
        <w:numPr>
          <w:ilvl w:val="1"/>
          <w:numId w:val="1"/>
        </w:numPr>
        <w:rPr/>
      </w:pPr>
      <w:bookmarkStart w:id="161" w:name="__RefHeading___Toc822628_3650668749"/>
      <w:bookmarkStart w:id="162" w:name="_Toc62"/>
      <w:bookmarkEnd w:id="160"/>
      <w:bookmarkEnd w:id="161"/>
      <w:r>
        <w:rPr>
          <w:rtl w:val="true"/>
        </w:rPr>
        <w:t>بخش دوّم آثار باستانى عراق</w:t>
      </w:r>
      <w:bookmarkEnd w:id="162"/>
    </w:p>
    <w:p>
      <w:pPr>
        <w:pStyle w:val="BookText"/>
        <w:rPr/>
      </w:pPr>
      <w:r>
        <w:rPr>
          <w:rFonts w:ascii="IRNazanin" w:hAnsi="IRNazanin" w:eastAsia="IRNazanin"/>
          <w:color w:val="111111"/>
          <w:sz w:val="28"/>
          <w:sz w:val="28"/>
          <w:szCs w:val="28"/>
          <w:rtl w:val="true"/>
          <w:lang w:bidi="fa-IR"/>
        </w:rPr>
        <w:t>آثار تمدنهاى باستانى، در سرتاسر شمال و بخش ميانى و جنوب عراق پراكنده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اين آثار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آشور؛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شهر موصل پايتخت شمال عراق و در سمت راست رودخانه دجله، خرابه‌هاى شهر آشور، پايتخت باستانى امپراتورى آشوريان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كه قلعه آن در اثر كاوشهاى باستان‌شناسان سر از خاك درآورده، امروزه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شرقاط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تعدادى معبد و بويژه معبد با برج‌گردان آن، از شهرت ويژه‌اى برخوردار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كالح؛ اين شهر دومين پايتخت امپراتورى آشوريان است كه در سمت چپ رودخانه دجله و در فاصله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شرقى شهر موصل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خرابه‌هاى اين شهرِ باستانى، امروزه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خرائب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و در نيمه قرن نوزدهم از زير خاك بيرون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شهر آثار باستانى مهمى بيرون آورده شده كه بسيارى از قطعات آن زينت‌بخش موزه‌هاى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نينوا؛ و آن آخرين پايتخت امپراتورى آشوريان است كه خرابه‌هايش در سمت چپ رودخانه دجله و در برابر شهر موصل كنونى قرار دارد؛ بگونه‌اى كه هنگام ورود به شهر موصل بايد از ميان ديوارهاى قطور برج و باروى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در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پايتخت شد و به سرعت رو به توسعه پيش رفت و در آن آثار معابد و كاخها و قلعه‌هاى عظيم و مجسمه‌هاى خدايان باستانى را مى‌توان 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حَضَر؛ اين شهر كه در آغاز يك پادگان نظامى بود، بعدها بتدريج به شهر مهمى تبديل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اول پيش از ميلاد در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غربى موصل و در دشت محصور ميان دو رودخانه دجله و فرات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امروزه آثار باستانى جالب توجهى را مى‌توان ديد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قلعه‌هاى سنگى و كاخها و معابد و مقابر حكام و پادشاهان و مجسمه‌هاى خدايان و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كسرى يا شهر تيسفون؛ آنجا پايتخت امپراتورى ساسانيان بوده و امروزه از آن پايتخت باعظمت و شكوه، تنها ايوان عظيم آن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آن، شكاف عميقى را كه به هنگام ولادت رسول خداصلى الله عليه و آله به وجود آمده است مى‌توان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طاق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بغداد و در سمت غرب رودخانه دجله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بلندى اين طاق آجرى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گشادى آن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قطر ديوارهاى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گفته</w:t>
      </w:r>
    </w:p>
    <w:p>
      <w:pPr>
        <w:pStyle w:val="BookText"/>
        <w:rPr/>
      </w:pPr>
      <w:r>
        <w:rPr>
          <w:rFonts w:ascii="Amiri" w:hAnsi="Amiri" w:eastAsia="Amiri" w:cs="Amiri"/>
          <w:color w:val="111111"/>
          <w:sz w:val="28"/>
          <w:sz w:val="28"/>
          <w:szCs w:val="28"/>
          <w:rtl w:val="true"/>
          <w:lang w:bidi="ar-SA"/>
        </w:rPr>
        <w:t>مى‌شود بلندترين طاق آجرى جهان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ايوان 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 كسرى</w:t>
      </w:r>
    </w:p>
    <w:p>
      <w:pPr>
        <w:pStyle w:val="BookText"/>
        <w:rPr/>
      </w:pPr>
      <w:r>
        <w:rPr>
          <w:rFonts w:ascii="IRNazanin" w:hAnsi="IRNazanin" w:eastAsia="IRNazanin"/>
          <w:color w:val="111111"/>
          <w:sz w:val="28"/>
          <w:sz w:val="28"/>
          <w:szCs w:val="28"/>
          <w:rtl w:val="true"/>
          <w:lang w:bidi="fa-IR"/>
        </w:rPr>
        <w:t>اين شهر را، كه عربها مدائن مى‌نامند، از تشكيل چندين شهر به وجود آمده و اين كاخ عظيم را نخست شاپور ذوالأكتاف در قرن سوم ميلادى بنا نمود و بعدها انوشيروان آن را توسعه داد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بابل؛ مشهورترين پايتخت دوران باستان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در سال </w:t>
      </w:r>
      <w:r>
        <w:rPr>
          <w:rFonts w:eastAsia="IRNazanin" w:cs="IRNazanin"/>
          <w:color w:val="111111"/>
          <w:sz w:val="28"/>
          <w:szCs w:val="28"/>
          <w:lang w:bidi="fa-IR"/>
        </w:rPr>
        <w:t>2350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و به علت موقعيت سوق الجيشى‌اش، همواره مورد توجه سلسله‌هاى حاكم در عراق قرار داشته، از اين رو چندين بار پايتخت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تا سال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داشت و در اين سال به تسخير كورش درآمد و بتدريج رونق و اعتبار گذشته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برگرفته از معبد مهمى است كه در ميانه اين شهر ساخته شده بود و امروزه خرابه‌هاى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اينك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بغداد و</w:t>
      </w:r>
    </w:p>
    <w:p>
      <w:pPr>
        <w:pStyle w:val="BookText"/>
        <w:rPr/>
      </w:pPr>
      <w:r>
        <w:rPr>
          <w:rFonts w:ascii="IRNazanin" w:hAnsi="IRNazanin" w:eastAsia="IRNazanin"/>
          <w:color w:val="111111"/>
          <w:sz w:val="28"/>
          <w:sz w:val="28"/>
          <w:szCs w:val="28"/>
          <w:rtl w:val="true"/>
          <w:lang w:bidi="fa-IR"/>
        </w:rPr>
        <w:t>در فاصله چند كيلومترى شمال شهر حِلّه قرار گرفته است و داراى خيابانهاى مستقيم و منظم است كه با ماده‌اى شبيه قير اسفالت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 اصلى شهر، كه از دروازه شرقى آغاز و از ميان شهر عبور مى‌كند و به معبد بزرگ و كاخ ختم مى‌گردد، همچنان پابرجاست و در دو سوى آن ديوارهاى بلندى قرار دارد كه با نقوش حيوانات اسطوره‌اى تزيين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بهشت‌هاى هفت‌گانه بابل كه يكى از عجايب جهان باستان بوده، در كناره اين شهر قرار داشته كه امروزه اثرى از آن بر جاى نمانده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بورسيبا؛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جنوب غربى شهر حلّه، به سمت نجف، تپه‌اى دست ساخت از آجر، به ارتفاع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ديده مى‌شود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و گفته مى‌شود اين تپه برج‌گونه جايگاهى است كه از روى آن نمرود حضرت ابراهيم عليه السلام را به آتش افكند و در دشت روبروى اين تپه، زمين بسيار وسيعى ديده مى‌شود كه همچون آجر پخته مى‌باشد و گفته مى‌شود بر روى اين زمين آتش نمرود براى سوزاندن ابراهيم عليه السلام افروخته 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كاخ اخيضر؛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غربى شهر كربلا، ساختمانِ پادگان نظامى يا كاخ عظيمى ديده مى‌شود كه در قرن گذشته سالم از زير خاك بيرون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ساختمان عظيم درون برج و باروى مربعى قرار دارد كه طول اضلاع بارو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آن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قطر آن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در چهار گوشه آن چهار برج عظيمِ ديده‌بانى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تاريخ اين ساختمان، ميان محققان اختلاف نظر وجود دارد، برخى آن را ساسانى دانسته و گروهى ديگر از ساخته‌هاى دوران عباسيان مى‌دانند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حيره؛ در چند كيلومترى شهر كوفه، آثار و خرابه‌هاى شهر حيره پايتخت پادشاهان مناذره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سلسله از پادشاهان دست‌نشانده امپراتورى ساسانيان بودند و از مرزهاى غربى امپراتورى ساسانى دفاع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ساختمانهاى كوفه پس از ظهور اسلام و فتح عراق از آجرهاى اين شهر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مى‌توان آثار يك شهر كامل ولى مخروبه از خيابانها و كوچه‌ها و كليساها و جز آن را در آن مشاهده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بنا به گفته باستان‌شناسان، اين شهر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اوركلدانيّين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كهن‌ترين شهر جهان بشمار مى‌رود و در پنج هزار سال قبل از ميلاد ساخته شده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شهر امروزه در سمت غرب رودخانه فرات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شهر ناصريه مركز استان قادسيه قرار دارد و مهمترين آثار باقيمانده از آن دوران، برج زيگورات آن است كه نخستين نمونه از اين گونه برجها در جهان كهن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نماى بيرونى خيمه‌گاه در كربلا</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قتلگاه امام حسين عليه السلام</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ضريح شش گوشه مطهّر امام حسين عليه السلام</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آرامگاه سيد مرتضى در كاضمين</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نماى بيرونى مقبره طفلان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نماى داخلى مسجد كوفه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غرب 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آرامگاه حضرت هود وصالح عليهما السلام در قبرستان وادى السلام</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قبرستان وادى السلام در نجف</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مسجدصعصعة بنصوهان</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مقبره شيخ طوسى رحمه الله در نجف</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ضريح پاك حبيب بن مظاهر رحمه الله</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مرقد مرحوم كاشف الغطاء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مناطق كوهستانى حدود يك هشتم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سرزمين عراق را در بر گرفته است‌</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تاريخى اين بخش برگرفته از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قديماً و حديثاً، عبدالرزاق الحسينى، چاپ ششم، بغداد، مطبعة المثنى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image" Target="media/image2.jpeg"/><Relationship Id="rId100" Type="http://schemas.openxmlformats.org/officeDocument/2006/relationships/image" Target="media/image2.jpeg"/><Relationship Id="rId101" Type="http://schemas.openxmlformats.org/officeDocument/2006/relationships/footer" Target="footer94.xml"/><Relationship Id="rId102" Type="http://schemas.openxmlformats.org/officeDocument/2006/relationships/footnotes" Target="footnotes.xml"/><Relationship Id="rId103" Type="http://schemas.openxmlformats.org/officeDocument/2006/relationships/numbering" Target="numbering.xml"/><Relationship Id="rId104" Type="http://schemas.openxmlformats.org/officeDocument/2006/relationships/fontTable" Target="fontTable.xml"/><Relationship Id="rId105" Type="http://schemas.openxmlformats.org/officeDocument/2006/relationships/settings" Target="settings.xml"/><Relationship Id="rId1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98</Pages>
  <Words>13685</Words>
  <Characters>54715</Characters>
  <CharactersWithSpaces>67694</CharactersWithSpaces>
  <Paragraphs>773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2026-08-16T17:11:47Z</dcterms:created>
  <dc:creator>ghaemiyeh.com</dc:creator>
  <dc:description/>
  <dc:language>en-US</dc:language>
  <cp:lastModifiedBy/>
  <dcterms:modified xsi:type="dcterms:W3CDTF">2026-08-16T20:41:49Z</dcterms:modified>
  <cp:revision>1</cp:revision>
  <dc:subject/>
  <dc:title>اماکن زیارتی و سیاحتی عراق</dc:title>
</cp:coreProperties>
</file>

<file path=docProps/custom.xml><?xml version="1.0" encoding="utf-8"?>
<Properties xmlns="http://schemas.openxmlformats.org/officeDocument/2006/custom-properties" xmlns:vt="http://schemas.openxmlformats.org/officeDocument/2006/docPropsVTypes"/>
</file>