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فی کتاب الفصل فی الملل و الاهواء و النحل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37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937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9376_3650668749">
            <w:r>
              <w:rPr>
                <w:webHidden/>
                <w:rStyle w:val="IndexLink"/>
                <w:rtl w:val="true"/>
              </w:rPr>
              <w:t>كتاب الغدير</w:t>
            </w:r>
            <w:r>
              <w:rPr>
                <w:rStyle w:val="IndexLink"/>
                <w:rtl w:val="true"/>
              </w:rPr>
              <w:t>:</w:t>
              <w:tab/>
            </w:r>
            <w:r>
              <w:rPr>
                <w:rStyle w:val="IndexLink"/>
              </w:rPr>
              <w:t>5</w:t>
            </w:r>
          </w:hyperlink>
        </w:p>
        <w:p>
          <w:pPr>
            <w:pStyle w:val="Contents2"/>
            <w:tabs>
              <w:tab w:val="clear" w:pos="8743"/>
              <w:tab w:val="right" w:pos="9026" w:leader="dot"/>
            </w:tabs>
            <w:rPr/>
          </w:pPr>
          <w:hyperlink w:anchor="__RefHeading___Toc759378_3650668749">
            <w:r>
              <w:rPr>
                <w:webHidden/>
                <w:rStyle w:val="IndexLink"/>
                <w:rtl w:val="true"/>
              </w:rPr>
              <w:t>مقدمة الإعداد</w:t>
            </w:r>
            <w:r>
              <w:rPr>
                <w:rStyle w:val="IndexLink"/>
                <w:rtl w:val="true"/>
              </w:rPr>
              <w:t>:</w:t>
              <w:tab/>
            </w:r>
            <w:r>
              <w:rPr>
                <w:rStyle w:val="IndexLink"/>
              </w:rPr>
              <w:t>6</w:t>
            </w:r>
          </w:hyperlink>
        </w:p>
        <w:p>
          <w:pPr>
            <w:pStyle w:val="Contents2"/>
            <w:tabs>
              <w:tab w:val="clear" w:pos="8743"/>
              <w:tab w:val="right" w:pos="9026" w:leader="dot"/>
            </w:tabs>
            <w:rPr/>
          </w:pPr>
          <w:hyperlink w:anchor="__RefHeading___Toc759380_3650668749">
            <w:r>
              <w:rPr>
                <w:webHidden/>
                <w:rStyle w:val="IndexLink"/>
                <w:rtl w:val="true"/>
              </w:rPr>
              <w:t>الفِصَل في الملل والأهواء والنحل</w:t>
            </w:r>
            <w:r>
              <w:rPr>
                <w:rStyle w:val="IndexLink"/>
                <w:rtl w:val="true"/>
              </w:rPr>
              <w:tab/>
            </w:r>
            <w:r>
              <w:rPr>
                <w:rStyle w:val="IndexLink"/>
              </w:rPr>
              <w:t>13</w:t>
            </w:r>
          </w:hyperlink>
        </w:p>
        <w:p>
          <w:pPr>
            <w:pStyle w:val="Contents2"/>
            <w:tabs>
              <w:tab w:val="clear" w:pos="8743"/>
              <w:tab w:val="right" w:pos="9026" w:leader="dot"/>
            </w:tabs>
            <w:rPr/>
          </w:pPr>
          <w:hyperlink w:anchor="__RefHeading___Toc759382_3650668749">
            <w:r>
              <w:rPr>
                <w:webHidden/>
                <w:rStyle w:val="IndexLink"/>
                <w:rtl w:val="true"/>
              </w:rPr>
              <w:t>الرأي العام في ابن حزم الأندلسي</w:t>
            </w:r>
            <w:r>
              <w:rPr>
                <w:rStyle w:val="IndexLink"/>
                <w:rtl w:val="true"/>
              </w:rPr>
              <w:tab/>
            </w:r>
            <w:r>
              <w:rPr>
                <w:rStyle w:val="IndexLink"/>
              </w:rPr>
              <w:t>115</w:t>
            </w:r>
          </w:hyperlink>
        </w:p>
        <w:p>
          <w:pPr>
            <w:pStyle w:val="Contents3"/>
            <w:tabs>
              <w:tab w:val="clear" w:pos="8459"/>
              <w:tab w:val="right" w:pos="9026" w:leader="dot"/>
            </w:tabs>
            <w:rPr/>
          </w:pPr>
          <w:hyperlink w:anchor="__RefHeading___Toc759384_3650668749">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759386_3650668749">
            <w:r>
              <w:rPr>
                <w:webHidden/>
                <w:rStyle w:val="IndexLink"/>
                <w:rtl w:val="true"/>
              </w:rPr>
              <w:t>ومن نماذج آرائه</w:t>
            </w:r>
            <w:r>
              <w:rPr>
                <w:rStyle w:val="IndexLink"/>
                <w:rtl w:val="true"/>
              </w:rPr>
              <w:tab/>
            </w:r>
            <w:r>
              <w:rPr>
                <w:rStyle w:val="IndexLink"/>
              </w:rPr>
              <w:t>124</w:t>
            </w:r>
          </w:hyperlink>
        </w:p>
        <w:p>
          <w:pPr>
            <w:pStyle w:val="Contents2"/>
            <w:tabs>
              <w:tab w:val="clear" w:pos="8743"/>
              <w:tab w:val="right" w:pos="9026" w:leader="dot"/>
            </w:tabs>
            <w:rPr/>
          </w:pPr>
          <w:hyperlink w:anchor="__RefHeading___Toc759388_3650668749">
            <w:r>
              <w:rPr>
                <w:webHidden/>
                <w:rStyle w:val="IndexLink"/>
                <w:rtl w:val="true"/>
              </w:rPr>
              <w:t>الآن حصحص الحق</w:t>
            </w:r>
            <w:r>
              <w:rPr>
                <w:rStyle w:val="IndexLink"/>
                <w:rtl w:val="true"/>
              </w:rPr>
              <w:tab/>
            </w:r>
            <w:r>
              <w:rPr>
                <w:rStyle w:val="IndexLink"/>
              </w:rPr>
              <w:t>144</w:t>
            </w:r>
          </w:hyperlink>
        </w:p>
        <w:p>
          <w:pPr>
            <w:pStyle w:val="Contents2"/>
            <w:tabs>
              <w:tab w:val="clear" w:pos="8743"/>
              <w:tab w:val="right" w:pos="9026" w:leader="dot"/>
            </w:tabs>
            <w:rPr/>
          </w:pPr>
          <w:hyperlink w:anchor="__RefHeading___Toc759390_3650668749">
            <w:r>
              <w:rPr>
                <w:webHidden/>
                <w:rStyle w:val="IndexLink"/>
                <w:rtl w:val="true"/>
              </w:rPr>
              <w:t>فهرس المصادر</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8_8563"/>
      <w:bookmarkStart w:id="1" w:name="pg1578_8563"/>
      <w:bookmarkEnd w:id="1"/>
    </w:p>
    <w:p>
      <w:pPr>
        <w:pStyle w:val="Heading2"/>
        <w:numPr>
          <w:ilvl w:val="1"/>
          <w:numId w:val="1"/>
        </w:numPr>
        <w:rPr/>
      </w:pPr>
      <w:bookmarkStart w:id="2" w:name="pg1578_8563"/>
      <w:bookmarkStart w:id="3" w:name="__RefHeading___Toc759372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كتاب الفصل في الملل و الأهواء و النحل</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عبدالحسين 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374_3650668749"/>
      <w:bookmarkStart w:id="6" w:name="_Toc2"/>
      <w:bookmarkEnd w:id="5"/>
      <w:r>
        <w:rPr>
          <w:rtl w:val="true"/>
        </w:rPr>
        <w:t>اشارة</w:t>
      </w:r>
      <w:bookmarkStart w:id="7" w:name="pg1578_8569"/>
      <w:bookmarkEnd w:id="6"/>
    </w:p>
    <w:p>
      <w:pPr>
        <w:pStyle w:val="Heading2"/>
        <w:numPr>
          <w:ilvl w:val="1"/>
          <w:numId w:val="1"/>
        </w:numPr>
        <w:rPr/>
      </w:pPr>
      <w:bookmarkStart w:id="8" w:name="__RefHeading___Toc759376_3650668749"/>
      <w:bookmarkStart w:id="9" w:name="_Toc3"/>
      <w:bookmarkEnd w:id="7"/>
      <w:bookmarkEnd w:id="8"/>
      <w:r>
        <w:rPr>
          <w:rtl w:val="true"/>
        </w:rPr>
        <w:t>كتاب الغدير</w:t>
      </w:r>
      <w:r>
        <w:rPr>
          <w:rtl w:val="true"/>
        </w:rPr>
        <w:t>:</w:t>
      </w:r>
      <w:bookmarkEnd w:id="9"/>
    </w:p>
    <w:p>
      <w:pPr>
        <w:pStyle w:val="BookText"/>
        <w:rPr/>
      </w:pPr>
      <w:r>
        <w:rPr>
          <w:rFonts w:ascii="Amiri" w:hAnsi="Amiri" w:eastAsia="Amiri" w:cs="Amiri"/>
          <w:color w:val="111111"/>
          <w:sz w:val="28"/>
          <w:sz w:val="28"/>
          <w:szCs w:val="28"/>
          <w:rtl w:val="true"/>
          <w:lang w:bidi="ar-SA"/>
        </w:rPr>
        <w:t xml:space="preserve">كتاب يتجدّد أثره ويتعاظم كلّما ازداد به الناس معرفة، ويمتدّ في الآفاقصيته كلّما غاص الباحثون في أعماقه وجلّوا أسراره وثوّروا كامن كنوزه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الموسوعي الكبير الّذي يعدّ بحقّ موسوعة جامعة لجواهر البحوث في شتّى ميادين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وحديث، وتاريخ، وأدب، وعقيدة، وكلام، وفرق، ومذاهب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ذلك كلّه بمستوى التخصّص العلمي الرفيع وفيصياغة الأديب الذي خاطب جميع القرّاء، فلم يبخس قارئاً حظّه ولا انحدر بمستوى البحث العلمي عن حقّه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لهاصلة بردّ الشبهات المثارة ضدّ مذهب أهل البيت عليهم السلام، لطباعتها ونشرها مستقلّة، وذلك بعد تحقيقها وتخريج مصادرها وفقاً للمناهج الحديثة في التحقيق</w:t>
      </w:r>
      <w:r>
        <w:rPr>
          <w:rFonts w:eastAsia="Amiri" w:cs="Amiri" w:ascii="Amiri" w:hAnsi="Amiri"/>
          <w:color w:val="111111"/>
          <w:sz w:val="28"/>
          <w:szCs w:val="28"/>
          <w:rtl w:val="true"/>
          <w:lang w:bidi="ar-SA"/>
        </w:rPr>
        <w:t>.</w:t>
      </w:r>
      <w:bookmarkStart w:id="10" w:name="pg1578_8571"/>
    </w:p>
    <w:p>
      <w:pPr>
        <w:pStyle w:val="Heading2"/>
        <w:numPr>
          <w:ilvl w:val="1"/>
          <w:numId w:val="1"/>
        </w:numPr>
        <w:rPr/>
      </w:pPr>
      <w:bookmarkStart w:id="11" w:name="__RefHeading___Toc759378_3650668749"/>
      <w:bookmarkStart w:id="12" w:name="_Toc4"/>
      <w:bookmarkEnd w:id="10"/>
      <w:bookmarkEnd w:id="11"/>
      <w:r>
        <w:rPr>
          <w:rtl w:val="true"/>
        </w:rPr>
        <w:t>مقدمة الإعداد</w:t>
      </w:r>
      <w:r>
        <w:rPr>
          <w:rtl w:val="true"/>
        </w:rPr>
        <w:t>:</w:t>
      </w:r>
      <w:bookmarkEnd w:id="12"/>
    </w:p>
    <w:p>
      <w:pPr>
        <w:pStyle w:val="BookText"/>
        <w:rPr/>
      </w:pPr>
      <w:r>
        <w:rPr>
          <w:rFonts w:ascii="Amiri" w:hAnsi="Amiri" w:eastAsia="Amiri" w:cs="Amiri"/>
          <w:color w:val="111111"/>
          <w:sz w:val="28"/>
          <w:sz w:val="28"/>
          <w:szCs w:val="28"/>
          <w:rtl w:val="true"/>
          <w:lang w:bidi="ar-SA"/>
        </w:rPr>
        <w:t>الحمدُ للَّه‌وكفى، والصلاة والسلام على رسوله المصطفى، وآله الأئمة الشرفاء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يديك عزيزي القارئ دراسة نقدية لبعض ما احتواه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افتراءات وأكاذيب نسبها مؤلّفه ابن حزم الظاهري الأندلسي إلى الشيعة الإمامية</w:t>
      </w:r>
    </w:p>
    <w:p>
      <w:pPr>
        <w:pStyle w:val="BookText"/>
        <w:rPr/>
      </w:pPr>
      <w:r>
        <w:rPr>
          <w:rFonts w:ascii="Amiri" w:hAnsi="Amiri" w:eastAsia="Amiri" w:cs="Amiri"/>
          <w:color w:val="111111"/>
          <w:sz w:val="28"/>
          <w:sz w:val="28"/>
          <w:szCs w:val="28"/>
          <w:rtl w:val="true"/>
          <w:lang w:bidi="ar-SA"/>
        </w:rPr>
        <w:t xml:space="preserve">أتباع مدرسة أهل البيت عليهم السلام، وقد قام بهذه الدراسة النقدية العلّامة الكبير والبحّاثة المتبحّر آية اللَّه الشيخ عبد الحسين الأميني رحمه الله، وأدرجها في المجلد الثالث من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المجلد الأول منه أيضاً بيّن الشيخ الأميني رحمه الله بعض الآراء الشاذة لابن حزم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العام في ابن حزم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بمراجعتهما وتصحيحهما، واستخراج مالم يستخرجه العلّامة الأميني من المصادر؛ لعدم توفّرها لديه آنذاك، وحوّلتُ بعض الاستخراجات من طبعاتها القديمة الحجرية إلى الحروفية الحديثة، وأدرجتُ بعض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 إليها الأميني إشارة عابرة؛ لأنه ذكرها في موضع آخر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العلماء الأعلام وذوي الاطلاع في التأريخ، حال ابن حزم وتعصّبه، وهجومه على علماء المسلمين الذين يختلفون معه في الرأي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ابن حزم في ابتداء أمره إلى المذهب الشافعي وناضل عنه حتى نُسب إلى الشذوذ واستهدف كثيراً من فقهاء عصره بالنقد والجرح، ثم انتقل إلى المذهب الظاهري وتعصّب له وصنّف فيه وردّ على مخالفيه، ثم خلع الكل واستقل وزعم أنّه إمام الأئمة يضع ويرفع ويحكم ويشرّع، وأنشأ مذهباً خاصاً له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تبعه فيه خلق كثير من أهالي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المؤرّخون علىصدور أخطاء وأوهام من ابن حزم، وأثبتوا مناظرة أبي الوليد الباجي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له أوهام شنيعة، تتبّع كثيراً منها الحافظ قطب الدين الحلبي ثم المصري من المحلّى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تتبّع أغلاطه في الاستدلال والنظر عبد الحقّ بن عبد اللَّه الأنصاري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مؤرّخ الأندلس أبو مروان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فنونه من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عزّ الدين بن عبد السلام نبذة من أغلاطه في وصف الرواة، أثبت بعضها ابن حجر العسقلاني في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حبّان يحطّ من ابن حزم، وينال من علمه ومكانته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المؤرّخون على ابن حزم أيضاً انتقاده لكثير من العلماء والفقهاء، وردّه لأهل كلّ دين، ووقوعه في الأئمة الكبار بأقبح عبارة وأشنع ردّ، حتى لا يكاد يسلم أحد من لسانه، ممّا حدا بأبي العباس ابن العريف الصالح الزاهد أن يقول كلمته المشهورة التي بقيت ليومنا هذا تُطارد ابن حزم الأندلسي،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ابن حزم</w:t>
      </w:r>
    </w:p>
    <w:p>
      <w:pPr>
        <w:pStyle w:val="BookText"/>
        <w:rPr/>
      </w:pPr>
      <w:r>
        <w:rPr>
          <w:rFonts w:ascii="Amiri" w:hAnsi="Amiri" w:eastAsia="Amiri" w:cs="Amiri"/>
          <w:color w:val="111111"/>
          <w:sz w:val="28"/>
          <w:sz w:val="28"/>
          <w:szCs w:val="28"/>
          <w:rtl w:val="true"/>
          <w:lang w:bidi="ar-SA"/>
        </w:rPr>
        <w:t>وسيف الحجّاج شقيقان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ابن حزم في نقاشه ومحاوراته هادئاً ليّناً، 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يلطف فيصدعه بما عنده بتعريض ولا تدريج، بل يصك معارضاًصك الجندل، وينسفه في أنفه إنساف 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فتمالأ عليه فقهاء عصره، وأجمعوا على تضليله، وشنّعوا عليه، وحذّروا أكابرهم من قبيله، ونهوا عوامهم عن الاقتراب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فطفقوا يعصونه وهو مصر على طريقته، حتى كمل له من تصانيفه وقر بعير، لم يتجاوز أكثرها بابه؛ لزهد العلماء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مكان آخر من كتابه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عليه فقهاء المالكية بامراء تلك الديار، فمقتوه وآذوه وطردوه وحرقوا كتبه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لذلك كلّه هاجر ابن حزم إلى بادية لَبْلَة من بلاد لأندلس وتوفي فيها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يؤآخذ به ابن حزم أيضاً اعتقاده في أحقيّة عدالة دولة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في بغض الناس له اعتقاده بصحة 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 إلى النصب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التلمساني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بني</w:t>
      </w:r>
    </w:p>
    <w:p>
      <w:pPr>
        <w:pStyle w:val="BookText"/>
        <w:rPr/>
      </w:pPr>
      <w:r>
        <w:rPr>
          <w:rFonts w:ascii="Amiri" w:hAnsi="Amiri" w:eastAsia="Amiri" w:cs="Amiri"/>
          <w:color w:val="111111"/>
          <w:sz w:val="28"/>
          <w:sz w:val="28"/>
          <w:szCs w:val="28"/>
          <w:rtl w:val="true"/>
          <w:lang w:bidi="ar-SA"/>
        </w:rPr>
        <w:t>أُميّة بالأندلس أنبل دول الإسلام، وأنكاها في العدو، وقد بلغت في العزّ والنصر 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أن يصدر من هذا الرجل انتقاد لأئمة أهل البيت عليهم السلام ولعقائد محبّيهم والسائرين على نهجهم، فإن هجم عليهم هو ببنانه في هذا الكتاب فقد سلَّ مواليه بنو أُميّة بالأمس السيوف عليهم وذبحوا أبناء الرسول في كربلاء وغيرها، علماً بأنّ جدّه يزيد كان مولىً ليزيد بن أبي سفيان وهو أوّل مَن أسلم من أجداده، كما ذكره ابن خلكان في الوفيات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يطّلع على حياة ابن حزم لا يستبعد هجومه وتشنيعه على أتباع مدرسة أهل البيت عليهم السلام، كيف وقد كان نصيب كبار علماء اخواننا أبناء السنّة مقداراً كبيراً من النقد والتشنيع منه،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يسلم أحد من لسانه،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ابن حزم وسيف الحجّاج شقيقان، كما أوضحناه قبل عدّة أسطر في ترجمته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فنراه في كتابه هذا يلصق بأتباع أهل البيت عليهم السلام أكاذيب</w:t>
      </w:r>
    </w:p>
    <w:p>
      <w:pPr>
        <w:pStyle w:val="BookText"/>
        <w:rPr/>
      </w:pPr>
      <w:r>
        <w:rPr>
          <w:rFonts w:ascii="Amiri" w:hAnsi="Amiri" w:eastAsia="Amiri" w:cs="Amiri"/>
          <w:color w:val="111111"/>
          <w:sz w:val="28"/>
          <w:sz w:val="28"/>
          <w:szCs w:val="28"/>
          <w:rtl w:val="true"/>
          <w:lang w:bidi="ar-SA"/>
        </w:rPr>
        <w:t>وافتراآت لا تجد لها في كتبهم عيناً ولا أثر، كقولهم بتحريف القرآن، وأنهم يُجيزون نكاح تسعة نساء، وإمامة المرأة والحمل في بطن أُمّه، وأنّ مذهبهم مأخوذ من عبد اللَّه بن سبأ الذي أحرقه الإمام علي عليه السلام، بل أكثر من ذلك كلّه يدّعي أنّ الروافض ليسوا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بهم أتباع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هذا الرجل الذي تصفه المصادر بالفقيه والحافظ، أن يناقش في أمور متسالم عليها عند جميع المسلمين، وهي مسطورة في كتبهم القديمة والحديثة، فنراه ينكر حديث الموآخاة التي جرت بين النبي صلى الله عليه و آله والإمام علي عليه السلام وحديث ردّ الشمس لعلي عليه السلام ونزول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وأهل بيته عليهم السلام، بل ينكر أنّ علياً عليه السلام أكثر الصحابة علماً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تصدّى للردّ عليه العلّامة الأميني رضوان اللَّه تعالى عليه، وأثبت بطلان مدّعاه مستدلًا بالمصادر الرئيسية لاخواننا أبناء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العلّامة الأميني ليس أول مَن ردَّ على ابن حزم، فقد ردّه كثير من علماء العامة كالاستاذ عبد الفتاح عبد المقصود في كتابه الإمام علي ابن أبي طالب عليه السلام، والأستاذ محمد كرد علي في 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عدد كبير من علماء العامة كتباً ورسائل مستقلة في اثبات ما أنكره ابن حزم كحديث الموآخاة وردّ الشمس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وأعلمية الامام علي عليه السلام</w:t>
      </w:r>
    </w:p>
    <w:p>
      <w:pPr>
        <w:pStyle w:val="BookText"/>
        <w:rPr/>
      </w:pPr>
      <w:r>
        <w:rPr>
          <w:rFonts w:ascii="Amiri" w:hAnsi="Amiri" w:eastAsia="Amiri" w:cs="Amiri"/>
          <w:color w:val="111111"/>
          <w:sz w:val="28"/>
          <w:sz w:val="28"/>
          <w:szCs w:val="28"/>
          <w:rtl w:val="true"/>
          <w:lang w:bidi="ar-SA"/>
        </w:rPr>
        <w:t>وغيرها، هذا كلّه اضافة إلى الذين ردّوا على أخطائه وانحرافاته في الفقه والحديث، وقد أشرنا إلى بعضها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للَّه‌أوّلًا وآخراً، والصلاة والسلام على نبيّنا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3" w:name="pg1578_8579"/>
    </w:p>
    <w:p>
      <w:pPr>
        <w:pStyle w:val="BookText"/>
        <w:rPr/>
      </w:pPr>
      <w:bookmarkEnd w:id="13"/>
      <w:r>
        <w:rPr>
          <w:rFonts w:ascii="Amiri" w:hAnsi="Amiri" w:eastAsia="Amiri" w:cs="Amiri"/>
          <w:color w:val="111111"/>
          <w:sz w:val="28"/>
          <w:sz w:val="28"/>
          <w:szCs w:val="28"/>
          <w:rtl w:val="true"/>
          <w:lang w:bidi="ar-SA"/>
        </w:rPr>
        <w:t>نظرة في كتاب</w:t>
      </w:r>
    </w:p>
    <w:p>
      <w:pPr>
        <w:pStyle w:val="Heading2"/>
        <w:numPr>
          <w:ilvl w:val="1"/>
          <w:numId w:val="1"/>
        </w:numPr>
        <w:rPr/>
      </w:pPr>
      <w:bookmarkStart w:id="14" w:name="__RefHeading___Toc759380_3650668749"/>
      <w:bookmarkStart w:id="15" w:name="_Toc5"/>
      <w:bookmarkEnd w:id="14"/>
      <w:r>
        <w:rPr>
          <w:rtl w:val="true"/>
        </w:rPr>
        <w:t>الفِصَل في الملل والأهواء والنحل</w:t>
      </w:r>
      <w:bookmarkEnd w:id="15"/>
    </w:p>
    <w:p>
      <w:pPr>
        <w:pStyle w:val="BookText"/>
        <w:rPr/>
      </w:pPr>
      <w:r>
        <w:rPr>
          <w:rFonts w:ascii="Amiri" w:hAnsi="Amiri" w:eastAsia="Amiri" w:cs="Amiri"/>
          <w:color w:val="111111"/>
          <w:sz w:val="28"/>
          <w:sz w:val="28"/>
          <w:szCs w:val="28"/>
          <w:rtl w:val="true"/>
          <w:lang w:bidi="ar-SA"/>
        </w:rPr>
        <w:t>يجب على مَن يكتب في الملل والنحل قبل كلّ شي‌ء الإلتزام بالصدق والأمانة أكثر ممّن يؤلّف في التأريخ والأدب، حتى يأمن بوائق هذا الفن من قذف الأُمم من غير استنادٍ إلى ركن وثيق، وتشويه سمعة الأبرياء بمجرّد الوهم أو الخيال، فلا يخطّ إلّاوهو مُثبّت في النقل، مُعتمد على أوثق المصادر، حتى يكون ذلك معذراً له عند المولى سبحانه، فلا يؤآخذ بالبهت على الناس والوقيعة فيهم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ابن حزم لم يلتزم بهذا الواجب، بل التزم بضده في كلّ</w:t>
      </w:r>
    </w:p>
    <w:p>
      <w:pPr>
        <w:pStyle w:val="BookText"/>
        <w:rPr/>
      </w:pPr>
      <w:r>
        <w:rPr>
          <w:rFonts w:ascii="Amiri" w:hAnsi="Amiri" w:eastAsia="Amiri" w:cs="Amiri"/>
          <w:color w:val="111111"/>
          <w:sz w:val="28"/>
          <w:sz w:val="28"/>
          <w:szCs w:val="28"/>
          <w:rtl w:val="true"/>
          <w:lang w:bidi="ar-SA"/>
        </w:rPr>
        <w:t>ما يكتب، فطفق ينسق الأقاويل، ويروقه تكثير المذاهب، وقذف مَن يخالفه في المبدأ، فإليك نماذج من تحكّماته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الروافضَ ليسوا من المسلمين، إنَّما هي فِرقٌ أوّلها بعد موت النبيِّ بخمس وعشرين سنة، وكان مبدؤها إجابةً ممَّن خذله اللَّه لدعوة مَن كاد الإسلام، وهي طائفةٌ تجري مجرى اليهود والنصارى في الكذب والكفر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الحقِّ أنَّ هذه جملٌ قارصة، تندى منها جبهة الإنسانيَّة، ولو كان الظاهريُّ يحملها لوجب أن يتصبّب عرقاً، 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يُمكن سلب الإسلام عن قوم يستقبلون القبلة في فرائضهم، ويلهجون بالشَّهادتين فيها، ويحملون القرآن ويعملون به، ويتَّبعون سُنَّة النبيِّ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الدّنيا كتبهم في العقائد والأحكام، فهي شهيدةٌ لهم على ما قُلناه بعد أعمالهم الخارجيَّة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يسع الرجل هذا الحكم 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وآلافٌ من الشيعة هم مشايخ أعلام السنَّة ورواة الحديث فيصحاحهم الستّ وغيرها</w:t>
      </w:r>
    </w:p>
    <w:p>
      <w:pPr>
        <w:pStyle w:val="BookText"/>
        <w:rPr/>
      </w:pPr>
      <w:r>
        <w:rPr>
          <w:rFonts w:ascii="Amiri" w:hAnsi="Amiri" w:eastAsia="Amiri" w:cs="Amiri"/>
          <w:color w:val="111111"/>
          <w:sz w:val="28"/>
          <w:sz w:val="28"/>
          <w:szCs w:val="28"/>
          <w:rtl w:val="true"/>
          <w:lang w:bidi="ar-SA"/>
        </w:rPr>
        <w:t>من المسانيد، وهي مراجع قومه في معتقداتهم وأحكامهم وآرائهم، نظرآء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الكوفي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المفضل الحفري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أسماعيل بن زكريّا الكوفي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الكوفي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البصري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الهمداني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عُتيبة الكوفي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الجحّاف ابن أبي عوف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 الكوفي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خثيم الهلالي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بنصرد الكوفي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الكوفي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بن كيسان الهمداني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الكوفي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الكوفي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بنصالح الأزدي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الكوفي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سعد الكوفي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بديمة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بنصالح</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المنذر الطرائفي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زُريق الكوفي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دكين الكوفي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إسماعيل الكوفي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الكوفي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 الكوفي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الكوفي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قيس الحدّاني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بُريم الحميري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الجراح الكوفي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 الكوفي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الكوفي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أبو حمزة الِّثمالي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الحميد الكوفي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عُميرة الكوفي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الكوفي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الجهني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 بن الحارث الكوفي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 الكوفي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الفضل الأبرش</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طاخان البصري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البصري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الدؤلي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 الكوفي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الحضرمي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الحميري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عُمير الكوفي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بنصالح الكوفي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الجوهري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غراب الكوفي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الكوفي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السبيعي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الكوفي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حازم الكوفي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الطائفي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خربوذ الكرخي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قيس الحضرمي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سعد الكوفي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زياد البصري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الجزّار الكوفي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الجدلي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خليفة الكوفي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الكوفي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 الكوفي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الكوفي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حُصيرة الكوفي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حيِّ الهمداني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الكوفي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 الكوفي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الحضرمي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قرم الكوفي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بنصوحان العبيدي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المكّي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الكوفي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أعين</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 الكوفي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النخعي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البصري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قادم الكوفي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معاوية الكوفي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أبي جميلة البصري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الكوفي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المدني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المدني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المعتمر الكوفي</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الكوفي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البريد الكوفي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الدمشقي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زياد الكوفي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جمعُ ممَّن احتجّ بهم الأئمَّة الستَّة فيصحاحهم، أضف إليهم رجال الشيعة من الصحابة الأكرمين، والتابعين الأوَّلين،</w:t>
      </w:r>
    </w:p>
    <w:p>
      <w:pPr>
        <w:pStyle w:val="BookText"/>
        <w:rPr/>
      </w:pPr>
      <w:r>
        <w:rPr>
          <w:rFonts w:ascii="Amiri" w:hAnsi="Amiri" w:eastAsia="Amiri" w:cs="Amiri"/>
          <w:color w:val="111111"/>
          <w:sz w:val="28"/>
          <w:sz w:val="28"/>
          <w:szCs w:val="28"/>
          <w:rtl w:val="true"/>
          <w:lang w:bidi="ar-SA"/>
        </w:rPr>
        <w:t>وأعلام البيت العلويِّ الطاهر من الَّذين يُحتجُّ بهم وبحديثهم، وأنهى أئمَّة أهل السنَّة إليهم الإسناد في الصحاح والسنن والمسانيد، وهم مصرِّحون بثقتهم وعدالتهم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خارجين عن الإسلام فما قيمة تلك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مؤلِّفيها أُولئك المشايخ وأُولئك الأئمَّة وأُولئك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تلكم المعتقدات والآراء المأخوذة ممَّن ليسوا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غفرانكَ وإليكَ المصير، وأنت القاضي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ذنبهم الوحيد الَّذي لا يُغفر عند ابن حزم أنَّهم يُوالون عليّاً أمير المؤمنين عليه السلام وأولاده الأئمَّة الأُمناءصوات اللَّه عليهم، إقتداءً بالكتاب والسنَّة، ومن جرّاء ذلك يستبيحصاحب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أعراضهم ما لا يُستباح من مسلم، واللَّه هو الحكم الفاصل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حسبه مِن أنَّ مبدأ التشيّع كان إجابةً ممَّن خذله اللَّه لدعوة مَن كاد الإسلام، وهو يريد عبد اللَّه بن سبأ، الذي قتله أمير المؤمنين عليه السلام إحراقاً بالنار على مقالته الإلحاديَّة، وتبعته شيعته على لعنه والبراءة منه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كان هذا الرجس من الحزب العلويِّ حتى تأخذ الشيعة منه مبدأها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تجد شيعيّاً في غضون أجيالها وأدوارها</w:t>
      </w:r>
    </w:p>
    <w:p>
      <w:pPr>
        <w:pStyle w:val="BookText"/>
        <w:rPr/>
      </w:pPr>
      <w:r>
        <w:rPr>
          <w:rFonts w:ascii="Amiri" w:hAnsi="Amiri" w:eastAsia="Amiri" w:cs="Amiri"/>
          <w:color w:val="111111"/>
          <w:sz w:val="28"/>
          <w:sz w:val="28"/>
          <w:szCs w:val="28"/>
          <w:rtl w:val="true"/>
          <w:lang w:bidi="ar-SA"/>
        </w:rPr>
        <w:t>ينتمي إلى هذا المخذول ويمتُّ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الرجل أبى إلّاأن يقذفهم بكلِّ مائنةٍ شائنةٍ، ولو استشفَّ الحقيقة لَعَلِمَ بحقِّ اليقين أنَّ مُلقي هذه 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مشرِّع الإسلامصلى الله عليه و آله يوم كان يُسمِّيّ من يوالي عليّاً عليه السلام بشيعته، ويُضيفهم إليه ويُطريهم ويدعوا أُمَّته إلى موالاته واتِّباعه، راجعص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الناس بأسمائهم وأسماء أُمهاتهم إلّاهذا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فإنّهم يُدعون بأسمائهم وأسماء آبائهم؛ لصحة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غفر لك ولذريتك ولولدك ولأهلك وشيعتك ولمحبّي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ستقدم على اللَّه أنت وشيعتك راضين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داخل الجنة من أُمتي، وأنّ شيعتك على منابر من نور مسرورين، مبيضّة وجوههم حولي، أشفع لهم فيكونون في الجنة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وفاطمة فرعها، وعلي لقاحهما، والحسن والحسين ثمرتها، وشيعتنا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الشجرة في جنة عدنٍ، وسائر ذلك في سائر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تأريخ ابن عساكر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وذرارينا خلف ظهورنا، وأزواجنا خلف ذرارينا، وشيعتنا عن أيماننا وعن شمائلنا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ابن عساكر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كنوز الحقائق بهامش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ولتفاهة هذه الكلمة لا نسهب الإفاضة في ردِّه، ونقتصر على كلمة ذهبيَّة للأستاذ محمَّد كرد علي في خطط الشام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إليه بعض الكتّاب من أنَّ مذهب التشيّع من بدعة عبد اللَّه بن سبأالمعروف بإبن السوداء، فهو وهمٌ، وقلّة علم بتحقيق مذهبهم، ومَن عَلِمَ منزلة هذا الرجل عند الشيعة وبراءتهم منه ومِن أقواله وأعماله، وكلام علمائهم في الطعن فيه بلا خلاف بينهم في ذلك، عَلِمَ مبلغ هذا القول من الصواب،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كان أكثر الصحابة علماً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القول في تقرير أعلميَّة أبي بكر وتقدُّمه على عليٍّ في العلم ببيانات تافهة،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 ذي حظٍّ من العلم أنَّ الذي كان عند أبي بكر من العلم أضعاف ما كان عند عليٍّ منه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تقدُّم عمر على عليٍّ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 ذي حسٍّ علماً ضروريّاً أنَّ الذي كان عند عمر من</w:t>
      </w:r>
    </w:p>
    <w:p>
      <w:pPr>
        <w:pStyle w:val="BookText"/>
        <w:rPr/>
      </w:pPr>
      <w:r>
        <w:rPr>
          <w:rFonts w:ascii="Amiri" w:hAnsi="Amiri" w:eastAsia="Amiri" w:cs="Amiri"/>
          <w:color w:val="111111"/>
          <w:sz w:val="28"/>
          <w:sz w:val="28"/>
          <w:szCs w:val="28"/>
          <w:rtl w:val="true"/>
          <w:lang w:bidi="ar-SA"/>
        </w:rPr>
        <w:t>العلم أضعاف ما كان عند عليٍّ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قول هذه الوقّاح الجهّال، فإن عاندنا معاندٌ في هذا الباب جاهلٌ أو قليل الحياء لاح كذبه وجهله، فإنّا غير مُهتمّين على حطِّ أحد من الصحابة عن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أدري أأضحك من هذا الرجل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أبكي عليه مُغفَّلًا؟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أسخر منه معتوهاً؟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ممّا لا يدور في أيِّ خلد الشكُّ في أنَّ أمير المؤمنين عليّاً عليه السلام كان يربوا بعلمه على جميع الصحابة، وكانوا يرجعون إليه في القضايا والمشكلات ولا يرجع إلى أحدٍ منهم في شي‌ء، وأنَّ أوَّل مَن اعترف له بالأعلميَّة نبيُّ الإسلامصلى الله عليه و آله بقوله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إنّي زوَّجتك أوَّل المسلمين إسلاماً وأعلمهم علماً</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وانظر كنز العمال طبعة مؤسسة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 أعلمهم علماً، وأفضلهم حلماً، وأوَّلهم سلماً</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أصحابي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 أُمَّتي</w:t>
      </w:r>
    </w:p>
    <w:p>
      <w:pPr>
        <w:pStyle w:val="BookText"/>
        <w:rPr/>
      </w:pPr>
      <w:r>
        <w:rPr>
          <w:rFonts w:ascii="Amiri" w:hAnsi="Amiri" w:eastAsia="Amiri" w:cs="Amiri"/>
          <w:color w:val="111111"/>
          <w:sz w:val="28"/>
          <w:sz w:val="28"/>
          <w:szCs w:val="28"/>
          <w:rtl w:val="true"/>
          <w:lang w:bidi="ar-SA"/>
        </w:rPr>
        <w:t>سلماً، وأكثرهم علماً، وأعظمهم حلماً</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وانظر كنز العمال طبعة مؤسسة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وانظر كنز العمال طبعة مؤسسة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وعاء علمي، ووصييّ، وبابي الذي أوتى منه</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وانظر كنز العمال طبعة مؤسسة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خازن علمي</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وانظر شرح نهج البلاغة الطبعة المحققة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وانظر شرح نهج البلاغة الطبعة المحققة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الصغير للسيوطي الطبعة المحققة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اخصمك بالنبوَّة ولا نبوَّة بعدي، وتخصم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عدَّ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بالقضيَّة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وأبصرهم بالقضيَّة</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وانظر مختصر تأريخ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وكنز العمال طبعة مؤسسة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فاعطي عليُّ تسعة</w:t>
      </w:r>
    </w:p>
    <w:p>
      <w:pPr>
        <w:pStyle w:val="BookText"/>
        <w:rPr/>
      </w:pPr>
      <w:r>
        <w:rPr>
          <w:rFonts w:ascii="IRNazanin" w:hAnsi="IRNazanin" w:eastAsia="IRNazanin"/>
          <w:color w:val="111111"/>
          <w:sz w:val="28"/>
          <w:sz w:val="28"/>
          <w:szCs w:val="28"/>
          <w:rtl w:val="true"/>
          <w:lang w:bidi="fa-IR"/>
        </w:rPr>
        <w:t>أجزاء، والناس جزءً واحداً</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صلى الله عليه و آله يقول لَمّا يقضي عليٌّ في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جعل الحكمة فينا أهل البيت</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وانظر فضائل علي بن أبي طالب عليه السلام لابن حنبل، الطبعة الحروفية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عليٌّ باب مدينة علم رسول اللَّه وحكمته بالنصوص المتواترة عنه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وانظر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تأريخ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فأيُّ أحدٍ يُوازيه؟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يقرب منه في شي‌ء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ممّا لا شكَّ فيصدوره عن مصدر النبوَّة، وقد أفرده بتدوين طرقه غير واحدٍ في مؤلَّفات مستقلّة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 صلى الله عليه و آله عائشة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أعلم الناس بالسنَّة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أقضانا عليٌّ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 كلماتٌ مشهورةٌ تعرب عن غاية احتياجه في العلم إلى أمير المؤمنين، منها قوله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تبقني لمعضلة ليس لها ابن أبي طالب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بأرضٍ لستَ فيها أبا الحسن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عليُّ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معضلة ولا أبو حسن لها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قوم لستَ فيهم ياأباالحسن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قوم ليسَ فيهم أبو الحسن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تنزل بي شديدة إلّاوأبو الحسن إلى جنبي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أبي طالبص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إلى أن أدرك قوماً ليس فيهم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شرح العزيزي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مصباح الظلام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لها أبو الحسن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انظر فضائل علي بن أبي طالب عليه السلام لأحمد بن حنبل، الطبعة الحروفية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إذا أشكل عليه شي‌ء أخذه منه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وانظر فضائل علي بن أبي طالب عليه السلام لأحمد بن حنبل، الطبعة الحروفية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معاوية قتل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الفقه والعلم بموت ابن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الحجّاج البلوي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الإمام السبط الحسن الزكيّ فإنَّه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فارقكم رجلٌ بالأمس لم يسبقه الأوَّلون، ولا يُدركه الآخرون بعلم</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وانظر فضائل علي بن أبي طالب عليه السلام لأحمد بن حنبل، الطبعة الحروفية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ومصنّف ابن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أُعطي عليُّ بن أبي طالب تسعةُ أعشار العلم، وأيم اللَّه لقد شارككم في العُشر العاشر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علمي وعلم أصحاب محمَّدصلى الله عليه و آله في علم عليٍّ رضى الله عنه إلّا كقطرة في سبعة أبحر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قال السيد أحمد زيني دحلان في الفتوحات الإسلامية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رضى الله عنه أعطاه اللَّه علماً كثيراً وكشفاً غزيراً،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كتاب اللَّه، فواللَّه ما من آية إلّاوأنا أعلم أبليل نزلت أم بنهار، أم في سهل أم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أوقرتُ سبعين بعيراً من تفسير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من علم اللَّه تبارك وتعالى، وعلم علي رضى الله عنه من علم النبي صلّى اللَّه عليه وآله وسلّم، وعلمي من علم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وعلم أصحاب محمّد صلّى اللَّه عليه وآله وسلّم في علم علي رضى الله عنه إلّاكقطرة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أكثر البكاء على علي رضى الله عنه حتى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لقدأُعطي علي بن أبي طالب تسعة أعشار العلم، وأيم اللَّه لقد شارك الناس في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يسأله ويكتب له فيما ينزل به، فلّما توفّي علي رضى الله عنه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الفقه والعلم بموت علي بن أبي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يتعوّذ من معضلة ليس فيها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أصحاب محمد صلّى اللَّه عليه وآله وسلّم أحد أعلم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ما منها حرف إلّاوله ظهر وبطن، وإنّ علياً عنده علم الظاهر والباطن‌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ستَّة أسداس، لِعليٍّ من ذلك خمسة أسداس، وللنّاس سُدسٌ، ولقد شارَكنا في السّدس حتّى لهو أعلم به منّا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وانظر الطبعة المحققة من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فاعطي عليٌ</w:t>
      </w:r>
    </w:p>
    <w:p>
      <w:pPr>
        <w:pStyle w:val="BookText"/>
        <w:rPr/>
      </w:pPr>
      <w:r>
        <w:rPr>
          <w:rFonts w:ascii="Amiri" w:hAnsi="Amiri" w:eastAsia="Amiri" w:cs="Amiri"/>
          <w:color w:val="111111"/>
          <w:sz w:val="28"/>
          <w:sz w:val="28"/>
          <w:szCs w:val="28"/>
          <w:rtl w:val="true"/>
          <w:lang w:bidi="ar-SA"/>
        </w:rPr>
        <w:t xml:space="preserve">تسعة أجزاء، والناس جزءً، وعليٌّ أعلمهم بالواحد منها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وانظر كنز العمال طبعة مؤسسة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المدينة بالفرائض عليُّ بن أبي طالب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أقضى أهل المدينة عليٌّ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أفرض أهل المدينة وأقضاها عليٌّ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ما منها حرف، إلّاوله ظهرٌ وبطنٌ، وإنَّ عليّ بن أبي طالب عنده منه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السعادة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عتيبة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مَنصلّى مع رسول اللَّه، وأفقهه في دين اللَّه، وأولاه برسول اللَّه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أصحاب محمّدٍ أحد أعلم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أعلمه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عديّ بن حاتم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إلى العلم بالكتاب والسنَّة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النّاس بهما، ولئن كان إلى الإسلام إنَّه لأخو نبيِّ اللَّه والرأس في الإسلام، ولئن كان إلى الزهد والعبادة انَّه لأظهر الناس زهداً وأنهكهم عبادةً، ولئن كان إلى العقول والنَّحائز </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لأشدُّ الناس عقلًا وأكرمهم نحيزةً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حجل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أعلمنا بربِّنا، وأقربنا بنبيِّنا، وخيرنا في ديننا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عليّ، وأخرج عبد الرزاق عن قتادة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أمتدح جمعٌ من الصحابة أمير المؤمنين عليه السلام في شعرهم بالأعلميَّة كحسَّان بن ثابت، وفضل بن عبّاس، وتبعهم في ذلك أُمَّة كبيرةٌ من شعراء القرون الأُولى، لا نطيل بذكرهم المقام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والأُمَّة بعد أُولئك كلّهم مُجمعةٌ على تفضيل أمير المؤمنين عليه السلام على غيره بالعلم، إذ هو الّذي ورث علم النبيِّصلى الله عليه و آله، وقد ثبت عنه بعدّة طرق قولهصلى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وصيّه 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أرث منك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ورث الأنبياء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في المستدرك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 وراثته النبيَّ دون عمِّه العبّاس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العلم أنَّ ابن العمّ لا يرث مع العمِّ، فقد ظهر بهذا الإجماع أنَّ عليّاً ورث العلم من النبىِّ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الوراثة الثابتةصحَّ عن عليّ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انّي لأخوه ووليّه وابن عمِّه ووارث علمه، فمَن أحقُّ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الوراثة هي المُتسالم عليها بين الصحابة، وقد وردت في كلام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أبي بكر إلى معاوية فيما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الويل، تعدل نفسك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وارث رسول اللَّهصلى الله عليه و آله ووصيّه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الرجل الآن إلى من يوجِّه قوارصه وقذائفه؟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من يقول ذلك ومن المفضِّلين النبيُ‌الأعظمصلى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من يقع في الصحابة وفيمن يقع فيه الإمام السبط الحسن وعائشة وعمر بن الخطاب وحبر الأُمَّة ابن عبّاس ونظرائهم، فالمرجع فيه زملاء الرجل وعلماء مذهبه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الإماميَّة كلّها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القرآن مُبدَّلٌ زيد فيه ما ليس منه، ونقص منه كثيرٌ، وبُدِّل منه كثيرٌ، حاشا عليّ بن الحسن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محمّد، وكان إماميّاً يظاهر بالاعتزال مع ذلك، فإنَّه كان يُنكر هذا القول ويُكفِّر مَن قاله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هذا المجترئ أشار إلى مصدر فريته من كتابٍ للشيعة موثوق به، أو حكاية عن عالم من علمائهم تقيم له الجامعة وزناً، أو طالبٍ من روّاد علومهم ولولم يعرفه أكثرهم، بل نتنازل معه إلى قول جاهل من جُهّالهم، أو قرويّ من بسطائهم، أو ثرثار كمثل هذا الرجل يرمي القول على عواهنه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القارئ إذا فحص ونقَّب لا يجد في طليعة الإماميَّة إلّانُفاة هذه الفرية، كالشيخ الصدوق في عقائده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الهدى الشريف المرتضى </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اعترف له الرجل بنفسه بذلك، وليس بمتفردٍّ عن قومه في رأيه كما حسبه المغفَّل، وشيخ</w:t>
      </w:r>
    </w:p>
    <w:p>
      <w:pPr>
        <w:pStyle w:val="BookText"/>
        <w:rPr/>
      </w:pPr>
      <w:r>
        <w:rPr>
          <w:rFonts w:ascii="Amiri" w:hAnsi="Amiri" w:eastAsia="Amiri" w:cs="Amiri"/>
          <w:color w:val="111111"/>
          <w:sz w:val="28"/>
          <w:sz w:val="28"/>
          <w:szCs w:val="28"/>
          <w:rtl w:val="true"/>
          <w:lang w:bidi="ar-SA"/>
        </w:rPr>
        <w:t xml:space="preserve">الطائفة الطوسي في التبيان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وأمين الإسلام الطبرسي في مجمع البيان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أعلام الإماميَّة وحملة علومهم، الكالئين لنواميسهم وعقائدهم قديماً وحديثاً، يوقفونك على مين الرجل فيما يقول، وهذه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مقدَّمهم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مجمعةٌ على أنَّ ما بين الدفّتين هو ذلك الكتاب الّذي لا ريب فيه، وهو المحكوم بأحكامه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دارت بين شدقي أحدٍ من الشيعة كلمة التحريف، فهو يريد التأويل بالباطل بتحريف الكَلِمِ عن مواضعه، لا الزيادة والنقيصة، ولا تبديل حرفٍ بحرف، كما يقول التحريف بهذا المعنى هو وقومه ويرمون به الشيعة كما مرَّص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من يُجيز نكاح تسع نسوة، ومنهم من حرَّم الكُرنْب </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نَبَتَ على دم الحسين ولم يكن قبل ذلك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أودّ أن لا يكتب هذا الرجل عزوه المختلق في النكاح</w:t>
      </w:r>
    </w:p>
    <w:p>
      <w:pPr>
        <w:pStyle w:val="BookText"/>
        <w:rPr/>
      </w:pPr>
      <w:r>
        <w:rPr>
          <w:rFonts w:ascii="Amiri" w:hAnsi="Amiri" w:eastAsia="Amiri" w:cs="Amiri"/>
          <w:color w:val="111111"/>
          <w:sz w:val="28"/>
          <w:sz w:val="28"/>
          <w:szCs w:val="28"/>
          <w:rtl w:val="true"/>
          <w:lang w:bidi="ar-SA"/>
        </w:rPr>
        <w:t>قبل مراجعة فقه الإماميّة، حتّى يعلم أنَّهم جمعاء من غير استثناء أحدٍ لا يُبيحون نكاح أكثر من أربع، فإنّ النكاح بالتسع من مختصّات النبيِّصلى الله عليه و آله، وليس فيه أيُّ خلاف بينهم وبين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هذه نسبةٌ مائنةٌ إلى بعض الإماميَّة، لدلَّ القارئ عليه ونوَّه باسمه أو بكتابه، لكنَّه لم يعرفه، ولا قرأ كتابه، ولا سمعتْ اذناه ذكره، غير أنَّ حقده المحتدم أبى إلّاأن يفتري على بعضهم حيث لم تسعه الفرية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كنتٌ أودّ أن لا يُملي عن الكرنب حديثاً يفتري به قبل استطراقه بلاد الشيعة، حتّى يجدهم كيف يزرعون الكرنب ويستمرأون أكله مزيجاً بمطبوخ الأرز ومقلى القمح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يفعل ذلك علماؤهم والعامَّة منهم وأعوانهم وساقتهم، وما سمعت أُذنا أحدٍ منهم كلمة حظر عن أحد منهم، ولا نُقل عن مُحدِّثٍ أو مؤرِّخٍ أو لغويٍّ أو قصّاص أوخضرويٍّ بأنَّه نبت على دم الحسين عليه السلام ولم يكن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الرجل ليس بمنتئى عن الكذب وإن طرق البلاد وشاهد ذلك كلّه بعينه؛ لأنَّهُ أراد في خصوص المقام تشويه سمعة القوم بكذب لا يُشاركه فيه أحدٌ من قومه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عليّاً رضى الله عنه تأخَّر عن البيعة ستَّة أشهر، فما أكرهه أبو بكر على البيعة حتّى بايع</w:t>
      </w:r>
    </w:p>
    <w:p>
      <w:pPr>
        <w:pStyle w:val="BookText"/>
        <w:rPr/>
      </w:pPr>
      <w:r>
        <w:rPr>
          <w:rFonts w:ascii="Amiri" w:hAnsi="Amiri" w:eastAsia="Amiri" w:cs="Amiri"/>
          <w:color w:val="111111"/>
          <w:sz w:val="28"/>
          <w:sz w:val="28"/>
          <w:szCs w:val="28"/>
          <w:rtl w:val="true"/>
          <w:lang w:bidi="ar-SA"/>
        </w:rPr>
        <w:t xml:space="preserve">طائعاً مراجعاً غير مكرهص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وأظرف من هذا كلّه بقاء عليّ مُمسكاً عن بيعة أبي بكر رضى الله عنه ستَّة أشهر، فما سألها، ولا أُجبر عليها، ولا كلّفها وهو متصرِّفٌ بينهم في أُموره، فلولا أنَّه رأى الحقَّ فيها واستدرك أمره فبايع طالباً حظَّ نفسه في دينه راجعاً إلى الحقِّ، لما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الأنصار إلى بيعة سعد بن عبادة، ودعا المهاجرون الى بيعة أبي بكر؛ وقعد عليٌّ رضى الله عنه في بيته لا إلى هؤلاء ولا إلى هؤلاء، ليس معه أحد غير الزبير بن العوام، ثمَّ استبان الحقّ للزبير رضى الله عنه فبايع سريعاً، وبقي عليٌّ وحده لا يرقب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أحوم حول هذا الموضوع، ولا أُولّي وجهي شطر هذه الأكاذيب الصريحة، ولا أُقابل هذا التدجيل والتمويه على الحقيقة والجناية على الإسلام وتأريخه،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هذا ثم أنظر إلى ما ذكره الأُستاذ الفذّ عبد الفتّاح عبدالمقصود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زبدة المخض،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واجتمعت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آونةً في الخفاء وأُخرى على ملأ يدعون إلى ابن أبي طالب؛ لأنَّهم رأوه أولى الناس بأن يلي أُمور الناس، ثم</w:t>
      </w:r>
    </w:p>
    <w:p>
      <w:pPr>
        <w:pStyle w:val="BookText"/>
        <w:rPr/>
      </w:pPr>
      <w:r>
        <w:rPr>
          <w:rFonts w:ascii="Amiri" w:hAnsi="Amiri" w:eastAsia="Amiri" w:cs="Amiri"/>
          <w:color w:val="111111"/>
          <w:sz w:val="28"/>
          <w:sz w:val="28"/>
          <w:szCs w:val="28"/>
          <w:rtl w:val="true"/>
          <w:lang w:bidi="ar-SA"/>
        </w:rPr>
        <w:t xml:space="preserve">تألَّبوا حول داره يهتفون باسمه ويدعونه أن يخرج إليهم ليردوّا عليه تراثه المسلوب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المسلمون أمام هذا الحدث محالفٌ أو نصيرٌ، وإذا بالمدينة حزبان، وإذا بالوحدة المرجوَّة شقّان أوشكا على انفصال، ثمَّ لا يعرف غير اللَّه ما سوف تؤول إليه بعد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حريّاً في نظر ابن الخطّاب بالقتل حتّى لا تكون فتنة ولا يكون 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أولى بعنف عمر إلى جانب غيرته على وحدة الإسلام، وبه تحدَّث الناس ولهجت الألسن كاشفةً عن خلجات خواطر جرت فيها الظنون مجرى اليقين، فما كان لرجل أن يجزم أو يعلم سريرة ابن الخطّاب، ولكنَّهم جميعاً ساروا وراء الخيال، ولهم سندٌ ممّا عرف عن الرجل دائماً من عنف ومن دفعات، ولعلَّ فيهم من سبق بذهنه الحوادث على متن الاستقراء، فرأى بعين الخيال قبل رأي العيون ثبات عليٍّ أمام وعيد عمر لو تقدَّم هذا منه يطلب رضاءه واقراره لأبي بكر بحقِّه في الخلافة، ولعلّه تمادى قليلًا في تصوُّر نتائج هذا الموقف وتخيّل عقباه، فعاد بنتيجة لازمة لا معدى عنها، هي خروج عمر عن الجادَّة، وأخذه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العنيد بالعنف والشدَّة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سبقت الشائعات خطوات ابن الخطَّاب ذلك النهار، وهو يسير في جمع منصحبه ومعاونيه إلى دار فاطمة، وفي باله أن</w:t>
      </w:r>
    </w:p>
    <w:p>
      <w:pPr>
        <w:pStyle w:val="BookText"/>
        <w:rPr/>
      </w:pPr>
      <w:r>
        <w:rPr>
          <w:rFonts w:ascii="Amiri" w:hAnsi="Amiri" w:eastAsia="Amiri" w:cs="Amiri"/>
          <w:color w:val="111111"/>
          <w:sz w:val="28"/>
          <w:sz w:val="28"/>
          <w:szCs w:val="28"/>
          <w:rtl w:val="true"/>
          <w:lang w:bidi="ar-SA"/>
        </w:rPr>
        <w:t>يحمل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طوعاً وإن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اقرار ما أباه حتّى الآن، وتحدَّث أُناسٌ بأنَّ السيف سيكون وحده متن الطاعة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وتحدَّث آخرون بأنَّ السيف سوف يلقى 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تحدَّث غير هؤلاء وهؤلاء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الوسيلة المثلى إلى حفظ الوحدة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على ألسنة الناس عقالٌ يمنعها أن تروي قصَّة حطب أمر به ابن الخطّاب فأحاط بدار فاطمة، وفيها عليٌّ وصحبه، ليكون عدّة الإقناع أو عدّة الإيقاع؟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الأحاديث جميعها ومعها الخطط المدبَّرة أو المرتجلة، كانت كمثل الزبد، أسرع إلى ذهاب ومعها دفعة ابن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الرجل، محنقاً مندلع الثورة، على دار عليٍّ، وقد ظاهره معاونوه ومن جاء بهم فاقتحموها أو أوشكوا على اقتحام، فإذا وجهٌ كوجه رسول اللَّه يبدو بالباب حائلًا من حزن، على قسماته خطوط آلام، وفي عينيه لمعات دمع، وفوق جبينه عبسة غضب فائر وحنق ثائر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عمر من خشية وراحت دفعته شعاعاً، وتوقَّف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 الذين جاء بهم، إذ رأوا حيالهمصورة الرسول تطالعهم من خلال وجه حبيبته الزهراء، وغضّوا الأبصار من خزي أو من استحياء، ثمَّ ولَّت عنهم عزمات القلوب وهم</w:t>
      </w:r>
    </w:p>
    <w:p>
      <w:pPr>
        <w:pStyle w:val="BookText"/>
        <w:rPr/>
      </w:pPr>
      <w:r>
        <w:rPr>
          <w:rFonts w:ascii="Amiri" w:hAnsi="Amiri" w:eastAsia="Amiri" w:cs="Amiri"/>
          <w:color w:val="111111"/>
          <w:sz w:val="28"/>
          <w:sz w:val="28"/>
          <w:szCs w:val="28"/>
          <w:rtl w:val="true"/>
          <w:lang w:bidi="ar-SA"/>
        </w:rPr>
        <w:t xml:space="preserve">يشهدون فاطمة تتحرَّك كالخيال، وئيداً وئيداً بخطوات المحزونة الثكلى، فتقترب من ناحية 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وشخصت منهم الأنظار وأرهفت الأسماع إليها، وهي ترفعصوتها الرقيق الحزين النبرات، تهتف بمحمَّد الثاوي بقربها، تناديه باكيةً مريرة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فكأنمَّا زلزلت الأرض تحت هذا الجمع الباغي، من رهبة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وراحت الزهراء، وهي تستقبل المثوى الطاهر، تستنجد بهذا الغائب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لقينا بعدك من ابن الخطّاب، وابن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تركت كلماتها إلّاقلوباًصدعها الحزن، وعيوناً جرت دمعاً، ورجالًا ودّوا لو استطاعوا أن يشقّوا مواطئ أقدامهم ليذهبوا في طوايا الثرى مغيَّبين انتهى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الإمامة والسياسة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تأريخ ابن شحنة في حوادث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تُجيز إمامة المرأة والحمل في بطن أُمِّهص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هذا الرجل عند كتابته هذه الكلمة، وكذلك عند بقيَّة فتاواه المجرَّدة عن أيِّ مصدر، وقف على شي‌ء من كتب الشيعة في الكلام والعقائد وخصوص مبحث الإمامة، ووجد هذا الإختلاق مُثبتاً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يمكننا أن نتنازل معه إلى سواد على بياض خطَّته يمين أيَّ شيعي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هذا البهتان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 الشيعة بأنَّ الإماميَّة منهم يحصرون الإمامة في اثني عشر رجلًا ليست فيهم امرأة، ويُفنِّدون كلّ خارج عن هذا العدد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الأُخرى منها من الزيديَّة والإسماعيليّة وحتى المنقرضة من فرقها كالكيسانيَّة وأشباههم، فينهون الإمامة إلى أُناس معيَّنين كلّهم من الرجال، غير ما اختلقه الشهرستاني في الملل والنحل من الإختلاف الواقع في أمر فاطمة بنت الإمام الهادي، وستقف على تفنيده وأنَّه عليه السلام لم يخلّف بنتاً إسمها فاطمة، ولو كانت الشيعة تُجوِّز الإمامة لإمرأة لما عدت بها عن الصدّيقة الطاهرة فاطمة، وهي هي، ولكنَّها لا تقول 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يلتفت الرجل إلى شي‌ء من هذه لكنَّه حسب عند تأليف هذا الكتاب أنّ الأجيال الآتية لا تولد منقِّبين يناقشونه الحساب، يميِّزون بين الحقائق والأوهام، ويوقظون الأُمَّة للفصل بين الصحيح والسقيم، فطفق يأفك ويمين غير مكترث بما سوف يلاقيه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بماذا يُجيب الرَّجل إذا سُئل عن أنَّ الشيعة متى ما جوَّزَت إمامة الحمل في بطن أُمَّه؟ وأيّ أحدٍ من أيّ فرقة منهم ذهب إلى إمامة حمل لم يولد بعدُ؟ وأيّ حملٍ قالوا بإمامته؟ ومتى كان ذلك؟ ومَن ذا الذي نقله عنه؟ وممَّن سمعه؟ نعم، إنَّ الشياطين ليوحون إلى أوليائهم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محبَّة النبي عليه السلام لمن أحبّ ليس فضلًا؛ لأنَّه قد أحبَّ عمَّه وهو كافرٌص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رسول اللَّه صلى الله عليه و آله أحبَّ أبا طالب، فقد حرَّم اللَّه تعالى عليه بعد ذلك ونهاه عن محبَّته، وافترض عليه عداوته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النبيُّصلى الله عليه و آله وإن أكّد علىصلة الأرحام، لكنَّه كان يرى الكفر حاجزاً عنها وإن تأكّدت معه وشائج الرحم؛ ولذلك قلا أبا لهب وهتف بالبراءة منه بسورة مستقلّة </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يرفع قيد الا سار عن</w:t>
      </w:r>
    </w:p>
    <w:p>
      <w:pPr>
        <w:pStyle w:val="BookText"/>
        <w:rPr/>
      </w:pPr>
      <w:r>
        <w:rPr>
          <w:rFonts w:ascii="Amiri" w:hAnsi="Amiri" w:eastAsia="Amiri" w:cs="Amiri"/>
          <w:color w:val="111111"/>
          <w:sz w:val="28"/>
          <w:sz w:val="28"/>
          <w:szCs w:val="28"/>
          <w:rtl w:val="true"/>
          <w:lang w:bidi="ar-SA"/>
        </w:rPr>
        <w:t>عمِّه العبّاس وابن عمِّه عقيل إلّابعد تظاهرهما بالإسلام، وأجرى عليهما حكم الفدية مع ذلك، وفرَّق بين ابنته زينب وزوجها أبي العاص طيلة مقامه على الكفر حتّى أسلم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محبَّة النبيِّصلى الله عليه و آله لمن يحبّه إلّالثباته في الإيمان ورسوخ كلمة الحقِّ وتمكّنه من فؤاده، فهو إذا أحبَّ أحداً كان ذلك آية تضلّعه في الدين وتحلّيه باليقين، وهذه قضيَّة قياسها معها، وهي مرتكزةٌ في القلوب جمعآء، حتّى أنَّ ابن حزم نفسه أحتجَّ بأفضليَّة عائشة على جميع الأُمَّة بعد رسول اللَّهصلى الله عليه و آله بحديث باطل رواه من أنَّهصلى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طالب فقد اعترف الرَّجل بمحبَّة النبيِّ له أوَّلًا، ونحنُ نصدِّقه على ذلك، ونراه فضلًا له، وأيَّ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تحريم المحبَّة بعد ذلك، ونهي اللَّه عنها، وأمره بعداوته، فغير مقرونة بشاهد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يسعهُ دعوى الفرق بين يومي النبيَّ معه قبل التحريم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يمكنه تعيين اليوم الذي‌قلاه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السنة التي هجره فيها وافترضت عليه عداوته؟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خلوٌ من ذلك كلّه، بل يُعلمنا الحديث والسيرة أنَّهصلى الله عليه و آله لم يُفارقه حتّى قضى أبو طالب نحبه، فطفق يُؤبِّنه، 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فاغسله وكفِّنه وواره، غفر اللَّه له ورحمه</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ورثاه عليٌّ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طالب عصمة المستجير وغيث المحول ونور الظلمْ</w:t>
      </w:r>
    </w:p>
    <w:p>
      <w:pPr>
        <w:pStyle w:val="BookText"/>
        <w:rPr/>
      </w:pPr>
      <w:r>
        <w:rPr>
          <w:rFonts w:ascii="Amiri" w:hAnsi="Amiri" w:eastAsia="Amiri" w:cs="Amiri"/>
          <w:color w:val="111111"/>
          <w:sz w:val="28"/>
          <w:sz w:val="28"/>
          <w:szCs w:val="28"/>
          <w:rtl w:val="true"/>
          <w:lang w:bidi="ar-SA"/>
        </w:rPr>
        <w:t>لقد هدَّ فقدك أهل الحفاظ فصلّى عليك وليُّ النعمْ</w:t>
      </w:r>
    </w:p>
    <w:p>
      <w:pPr>
        <w:pStyle w:val="BookText"/>
        <w:rPr/>
      </w:pPr>
      <w:r>
        <w:rPr>
          <w:rFonts w:ascii="Amiri" w:hAnsi="Amiri" w:eastAsia="Amiri" w:cs="Amiri"/>
          <w:color w:val="111111"/>
          <w:sz w:val="28"/>
          <w:sz w:val="28"/>
          <w:szCs w:val="28"/>
          <w:rtl w:val="true"/>
          <w:lang w:bidi="ar-SA"/>
        </w:rPr>
        <w:t xml:space="preserve">ولقّاك ربّك رضوانه فقد كنتَ‌للطّهر من خيرَ عمْ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أراد الوقوف على الحقيقة في ترجمة شيخ الأبطح أبي طالب، فعليه بكتاب العلّامة البرزنجيِّ الشافعيِّ، وتلخيصه الموسوم بأسنى المطالب لمفتي الشافعيَّة السيِّد أحمد زيني دحلان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كذب الرافضة في تاويلهم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المراد بذلك عليُّ رضى الله عنه، بل هذا لا يصحُّ، بل الآية على عمومها، وظاهرها لكلِّ مَن فعل ذلك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على هذه الأُضحوكة يعرف موقع الرجل من</w:t>
      </w:r>
    </w:p>
    <w:p>
      <w:pPr>
        <w:pStyle w:val="BookText"/>
        <w:rPr/>
      </w:pPr>
      <w:r>
        <w:rPr>
          <w:rFonts w:ascii="Amiri" w:hAnsi="Amiri" w:eastAsia="Amiri" w:cs="Amiri"/>
          <w:color w:val="111111"/>
          <w:sz w:val="28"/>
          <w:sz w:val="28"/>
          <w:szCs w:val="28"/>
          <w:rtl w:val="true"/>
          <w:lang w:bidi="ar-SA"/>
        </w:rPr>
        <w:t>التدجيل لحسبانه أنَّ في مجرَّد عزو هذا التأويل إلى الرافضة فحسب، وقذفهم بالكذب، واتِّباع ذلك بعدم الصحَّة، حطّاً في كرامة الحديث الوارد في الآية الشريفة، وهو يعلم أنَّ أُمَّةً كبيرةً من أئمَّة التفسير والحديث يروون ذلك ويثبتونه مسنداً في مدوَّناتهم، وإن كان لا يدري فتلك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الحافظ أبو محمَّد العاصمي أفرد ذلك كتاباً في مجلّدين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ضخمٌ فخمٌ مُمتَّعٌ، ينمُّ عن فضل مؤلِّفه وسعة حيطته بالحديث، وتعالي مقدرته في الكلام والتنقيب، مع أنَّ في غضونه سقطاتٌ تلائم مذهبه وخِطَّة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يزعم المغفَّل أنَّ أُولئك أيضاً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يحسبهم جهلاء بشرائطصحّة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لا يعتدُّ بكلِّ ما وافق الرافضة وإن كان مُخرجاً بأصحِّ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فقد رواه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الإسكافي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في رسالته التي ردَّ بها على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كالإماميّة الذين يحملهم الهوى على جحد الأُمور المعلومة، ولكنَّنا ننكر تفضيل أحدٍ من الصحابة على عليِّ بن أبي طالب، ولسنا ننكر غير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انفاقه فقد كان على حسب حاله وفقره، وهو الّذي أطعم الطعام على حبّه مسكيناً ويتيماً وأسيراً، وأُنزلت فيه وفي زوجته وابنيه سورةٌ كاملةٌ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أبو عبد اللَّه محمّد بن علي الترمذي كان حيّاً في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جرير الطبري أبو جعفر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في سبب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عبد ربِّه المالكيّ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احتجاج المأمون الخليفة العبّاسي على أربعين فقيهاً،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هل تقرأ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فقرأتُ منها حتّى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 مِنْ كأسٍ كان مِزاجُها كافوراً</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في مَن أُنزلت هذه الآيات؟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أنّ عليّاً حين أطعم المسكين واليتيم والأسير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 اللَّهَ وصفَ في كتابه أحداً بمثل ما وصف به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لأنّ اللَّه جلَّ ثناؤه عرف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تشهد أنَّ العشرة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هذا الحديثصحيحٌ أم لا، ولا أدري إن كان رسول اللَّه قاله أم لم يقله، أكان عندك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ماأدري هذه‌السورة من‌كتاب اللَّه أم‌لا،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أرى بينهما فرقاً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w:t>
      </w:r>
    </w:p>
    <w:p>
      <w:pPr>
        <w:pStyle w:val="BookText"/>
        <w:rPr/>
      </w:pPr>
      <w:r>
        <w:rPr>
          <w:rFonts w:ascii="Amiri" w:hAnsi="Amiri" w:eastAsia="Amiri" w:cs="Amiri"/>
          <w:color w:val="111111"/>
          <w:sz w:val="28"/>
          <w:sz w:val="28"/>
          <w:szCs w:val="28"/>
          <w:rtl w:val="true"/>
          <w:lang w:bidi="ar-SA"/>
        </w:rPr>
        <w:t xml:space="preserve">مناقب فاطمة سلام اللَّه عليها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أبو بكر الأصبهاني 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أخرجه في تفسيره، حكاه عنه جمعٌ، وقال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مشهورٌ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أبواسحاق الثعلبي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الواحدي النيسابوري 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البسيط، وأسباب النزولص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محمّد بن فتوح الأزدي الأندلسي الشهير بالحميدي المتوفّى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 فوائده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الزمخشري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الخطباء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موسى المديني المتوفّى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فخر الدين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عبد الرَّحمن المعروف بإبن الصَّلاح الشهرزودي الشرخاني المتوفّي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يأتي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سالم محمَّد بن طلحة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أبو الحسن عليُّ بن أحمد الواحدي وغيره من أئمَّة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بهذه عبادةً، وبإطعام هذا الطعام مع شدَّة حاجتهم إليه منقبةً، ولولا ذلك لما عظمت هذه القصَّة شأناً، وعلت مكاناً، ولما أنزل اللَّه تعالى فيها على رسول اللَّه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لمعتصم بها مناقبهم جاءت بوحيٍ وإنزالِ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في الشورى وسورة هل أتى وفي سورة الأحزاب يعرفها التالي</w:t>
      </w:r>
    </w:p>
    <w:p>
      <w:pPr>
        <w:pStyle w:val="BookText"/>
        <w:rPr/>
      </w:pPr>
      <w:r>
        <w:rPr>
          <w:rFonts w:ascii="Amiri" w:hAnsi="Amiri" w:eastAsia="Amiri" w:cs="Amiri"/>
          <w:color w:val="111111"/>
          <w:sz w:val="28"/>
          <w:sz w:val="28"/>
          <w:szCs w:val="28"/>
          <w:rtl w:val="true"/>
          <w:lang w:bidi="ar-SA"/>
        </w:rPr>
        <w:t>هم أهل بيت المصطفى فودادهم على الناس مفروضٌ‌بحكم‌وإسجالِ</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سبط ابن الجوزي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رواه في تذكرته من طريق البغوي والثعلبي، وردَّ على جدِّه ابن الجوزي في اخراجه في الموضوعات، وقال بعد تنزيه سنده عن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قول جدّي وأنكاره وقد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علماء الشرع أعلمتم لِمَ آثر عليٌّ وفاطمة وتركا الطفلين الحسنين عليهما أثر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أتراهما خفي عنهما 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إلّالأنَّهما علما قوَّةصبر الطفلين، وأنُهما غصنان من شجرة الظلّ عند ربّي، وبعض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وفرخ البطّ السابح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الشهير بإبن أبي الحديد المعتزليّ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نهج البلاغة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وقال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الحافظ أبو عبد اللَّه الحميدي في فوائده، ورواه ابن جرير الطبري أطول من هذا في سبب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سمعتُ الحافظ العلّامة أبا عمرو عثمان بن عبد الرَّحمن</w:t>
      </w:r>
    </w:p>
    <w:p>
      <w:pPr>
        <w:pStyle w:val="BookText"/>
        <w:rPr/>
      </w:pPr>
      <w:r>
        <w:rPr>
          <w:rFonts w:ascii="Amiri" w:hAnsi="Amiri" w:eastAsia="Amiri" w:cs="Amiri"/>
          <w:color w:val="111111"/>
          <w:sz w:val="28"/>
          <w:sz w:val="28"/>
          <w:szCs w:val="28"/>
          <w:rtl w:val="true"/>
          <w:lang w:bidi="ar-SA"/>
        </w:rPr>
        <w:t xml:space="preserve">المعروف بإبن الصَّلاح في درس التفسير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كانوا ملائكة من عند ربِّ العالمين، وكان ذلك امتحاناً من اللَّه عزَّ وجلَّ لأهل بيت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بمكّة حرسها اللَّه تعالى من شيخ الحرم بشير التبريزي في درس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السائل الأوَّل كان جبرئيل، والثاني ميكائيل، والثالث كان اسرافيل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ناصر الدين البيضاوي 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الحسن وقتادة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بن أبي حمزة الأزدي الأُندلسي 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الدين النسفي المتوفّى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هامش تفسير الخازن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رواه في سبب نزول الآية ولم يرو غيره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أبو إسحاق الحمويي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القمّي النيسابوري في تفسيره هامش الطبري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الإماميّة أطبقوا على أنَّ السورة نزلت في أهل بيت النبيِّصلى الله عليه و آله ولا سيَّما في هذه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الإطعام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السائل في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واراد بذلك ابتلاءهم بإذن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الخازن البغداديّ المتوفّى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ذكر أوَّلًا نزولها في عليّ عليه السلام وأخرج حديثه،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عامَّة في كلِّ مَن أطعم موعزاً إلى ضعف بقيل، مع أنَ‌القول بالعموم لايُنافي نزولها في أميرالمؤمنين عليه السلام كما لا يخفى؛ لانحصار المصداق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عضد الايجي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موسى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والثعلبي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العمادي محمَّد بن محمَّد الحنفي 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هامش تفسير الرازي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البروسي المتوفّى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المتوفّى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سليمان محفوظ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ما رأيت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أهل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القراغولي البغداديّ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الحديث</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مرضا، فعادهما رسول اللَّهصلى الله عليه و آله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عليٌّ وفاطمة وفضَّة جارية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برئا ممّا بهما أن</w:t>
      </w:r>
    </w:p>
    <w:p>
      <w:pPr>
        <w:pStyle w:val="BookText"/>
        <w:rPr/>
      </w:pPr>
      <w:r>
        <w:rPr>
          <w:rFonts w:ascii="Amiri" w:hAnsi="Amiri" w:eastAsia="Amiri" w:cs="Amiri"/>
          <w:color w:val="111111"/>
          <w:sz w:val="28"/>
          <w:sz w:val="28"/>
          <w:szCs w:val="28"/>
          <w:rtl w:val="true"/>
          <w:lang w:bidi="ar-SA"/>
        </w:rPr>
        <w:t>يصوموا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فبرئا وما معهم شي‌ءٌ، فاستقرض عليٌّ من شمعون الخيبريِّ اليهوديِّ ثلاث أصوع من شعير، فطحنت فاطمةصاعاً، واختبزت خمسةأقراص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فآثروه وباتوا لم يذوقوا إلّاالماء، وأصبحواصياماً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أمسوا ووضعوا الطعام بين أيديهم وقف عليهم يتيمٌ فآثروه، ووقف عليهم أسيرٌ في الثالثة ففعلوا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أخذ عليٌّ رضى الله عنه بيد الحسن والحسين وأقبلوا إلى رسول اللَّهصلى الله عليه و آله، فلمّا أبصرهم وهم يرتعشون كالفراخ من شدَّة الجوع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ما يسوءني ما أرى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فانطلق معهم، فرأى فاطمة في محرابها قد التصق ظهرها ببطنها، وغارت عيناها، فساءه ذلك، فنزل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خذهايا محمَّد؟ هنّأك اللَّه في أهل بيتك، فأقرأه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جمع من الأعلام المذكورين، وهناك لفظٌ آخر ضربنا عنهصفحاً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 خليلًا، ولكن أخي وصاحبي، وهذا</w:t>
      </w:r>
    </w:p>
    <w:p>
      <w:pPr>
        <w:pStyle w:val="BookText"/>
        <w:rPr/>
      </w:pPr>
      <w:r>
        <w:rPr>
          <w:rFonts w:ascii="Amiri" w:hAnsi="Amiri" w:eastAsia="Amiri" w:cs="Amiri"/>
          <w:color w:val="111111"/>
          <w:sz w:val="28"/>
          <w:sz w:val="28"/>
          <w:szCs w:val="28"/>
          <w:rtl w:val="true"/>
          <w:lang w:bidi="ar-SA"/>
        </w:rPr>
        <w:t xml:space="preserve">الَّذي لا يصحُّ غيره، وأمّا أُخوُة عليٍّ فلا تصحُّ إلّامع سهل بن حنيف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أروم الكلام حول حديث رآهصحيحاً، ولا أُناقش فيصدوره، ولا أُزيِّفه بما زيَّف عمر بن الخطّاب حديث الكتف والدواة، إذ هذا لدة ذاكصدرا في مرض وفاتهصلى الله عليه و آله كما في الصحيحين، ولا أقول بما قال ابن أبي الحديد في شرحه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موضوعٌ وضعته البكريَّة في مقابلة حديث الإخاء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لا أبسط القول في مفاده بما يُستفاد من كلام ابن قتيبة في تأويل مختلف الحديثص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الأُخوَّة هناك منزّلة بالاخوُة الإسلاميَّة العامَّة الثابتة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نظير ما ورد عنهصلى الله عليه و آله من قوله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أخونا</w:t>
      </w:r>
      <w:r>
        <w:rPr>
          <w:rFonts w:eastAsia="Amiri" w:cs="Amiri" w:ascii="Amiri" w:hAnsi="Amiri"/>
          <w:color w:val="111111"/>
          <w:sz w:val="28"/>
          <w:szCs w:val="28"/>
          <w:rtl w:val="true"/>
          <w:lang w:bidi="ar-SA"/>
        </w:rPr>
        <w:t>»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يُفسِّر تلك الأُخوة لفظ البخاري ومسلم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w:t>
      </w:r>
    </w:p>
    <w:p>
      <w:pPr>
        <w:pStyle w:val="BookText"/>
        <w:rPr/>
      </w:pPr>
      <w:r>
        <w:rPr>
          <w:rFonts w:ascii="Amiri" w:hAnsi="Amiri" w:eastAsia="Amiri" w:cs="Amiri"/>
          <w:color w:val="111111"/>
          <w:sz w:val="28"/>
          <w:sz w:val="28"/>
          <w:szCs w:val="28"/>
          <w:rtl w:val="true"/>
          <w:lang w:bidi="ar-SA"/>
        </w:rPr>
        <w:t>لاتّخذتُ أبا بكر خليلًا، ولكن أُخوة الإسلام ومودتّه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الخلّة المنتفية فيه هي الخلّة بالمعنى الخاصّ، لا الخلّة العامّة الثابتة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إلّاالمتقين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تكن هي تلك الأُخوَّة بالمعنى الخاصّ التي تمَّت يومي المواخاة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بوحي من اللَّه العزيز، وكانت على أساس المشاكلة والمماثلة بين كلِّ اثنين في الدرجات النفسيَّة، كما ستسمعه عن غير واحد من الأعلام، ووقعت الموآخاة فيهما بين أبي بكر وعمر، وبين عثمان وعبد الرحمن بن عوف، وبين طلحة والزبير، وبين أبي عبيدة الجرّاح وسالم مولى أبي حذيفة، وبين أُبّي بن كعب وابن مسعود، وبين معاذ وثوبان، وبين أبي طلحة وبلال، وبين عمّار وحُذيفة، وبين أبي الدَّرداء وسلمان، وبين سعد بن أبي وقّاص وصُهيب، وبين أبي ذرّ والمقداد بن عمرو، وبين أبي أيّوب الانصاري وعبد اللَّه بن سلام، وبين أُسامة وهند حجَّام النبي، وبين معاوية والحباب المجاشعي، وبين فاطمة بنت النبيِّ وأُمِّ سلمة، وبين عائشة وامرأة أبي أيّوب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وأخَّرصلى الله عليه و آله عليّاً لنفسه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ما أخَّرتك إلّا لنفسي، أنت أخي ووارثي، أنت أخي ورفيقي، 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للصلافة التي تحدو الإنسان لأن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غير حديث حسبهصحيحاً ويجهل مفاده، أو يعلم ويحبُّ أن يُغري الأُمَّة بالجهل، ثمَّ يعطف على حديث اعترفت به الأُمَّة جمعاء، وجاء مثبتاً في الصحاح والمسانيد، ويراه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حبُّ الشي‌ء يُعمي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خُلق الإنسان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الأُخوَّة بالمعنى الخاصّ الثابتة لأمير المؤمنين ممّا يخصّ به عليه السلام، ولا يدَّعيها بعده إلّاكذّاب على ما ورد في الصحيح كما يأتي، وكانت مطرَّدة بين الصحابة كلقب يُعرَّف به، تداولته الأندية، وحوته المحاورات، ووقع الحجاج به، وتضمَّنه الشعر السائر، ولو ذهبنا إلى جمع شوارد هذا الباب لجاء منه كتابٌ ضخمٌ، غير أنّا نختار منها نبذاً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اللَّهصلى الله عليه و آله بين أصحابه، فآخى بين أبي بكر وعمر، وفلان وفلان، فجاءه عليٌّ رضى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آخيت بين أصحابك ولم تُواخِ بيني وبين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ينتهي سند هذا الحديث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 عمر بن الخطّاب، أنس بن مالك، زيد بن أبي أوفى، عبد اللَّه ابن أبي أوفى، ابن عبّاس، مخدوج بن زيد، جابر بن عبد اللَّه، أبي ذرّ الغفاري، عامر بن ربيعة، عبد اللَّه بن عمر، أبي أُمامة، زيد بن أرقم، سعيد بن المسيِّب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جامع الترمذي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مصابيح البغوي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حديث المواخاة من الآثار الثاتبة، تيسير الوصول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مشكاة المصابيح هامش المرقاة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الرياض النضرة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 دليل على عظم منزلة علّيٍ من رسول اللَّهصلى الله عليه و آله صنيعه في المواخاة، فإنّهصلى الله عليه و آله جعل يضم الشكل إلى الشكل يؤلّف بينهما، إلى أن آخى بين أبي بكر وعمر، وأدَّخر عليّاً لنفسه وخصَّه بذلك، فيالها مفخرةً وفضيلةً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في الباب العشرين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تذكرة السبط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الترمذي أنَّهصحَّحه، كفاية الكنجيص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عالصحيحٌ، فإذا</w:t>
      </w:r>
    </w:p>
    <w:p>
      <w:pPr>
        <w:pStyle w:val="BookText"/>
        <w:rPr/>
      </w:pPr>
      <w:r>
        <w:rPr>
          <w:rFonts w:ascii="Amiri" w:hAnsi="Amiri" w:eastAsia="Amiri" w:cs="Amiri"/>
          <w:color w:val="111111"/>
          <w:sz w:val="28"/>
          <w:sz w:val="28"/>
          <w:szCs w:val="28"/>
          <w:rtl w:val="true"/>
          <w:lang w:bidi="ar-SA"/>
        </w:rPr>
        <w:t>أردت أن تعلم قرب منزلة عليٍّ من رسول اللَّه، إلى آخر ما مرّ عن 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لإبن سيِّد الناس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بأنَّ هذه هي المواخاة قبل الهجرة،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اللَّهصلى الله عليه و آله بين أصحابه من المهاجرين والأنصار،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تواخوا في اللَّه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رسول اللَّه وعليٌّ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أسنى المطالب للجزريص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مطالب السئولص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الأُخوَّة بين اثنين منهم حثّاًعلى التناصر والتعاضد، وجعل كلَّ واحد موآخياً لمن تقرب منه درجة في المماثلة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تأريخ الخلفاء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المواقف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شرح المواهب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طبقات الشعراني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تأريخ القرماني هامش الكامل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وفي هامشها السيرة النبويَّة لزيني دحلان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كفاية الشنقيطيص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الإمام علّي بن أبي طالب للُاستاذ محمّد رضاص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للُاستاذ عبد الفتّاح عبد المقصود، وقال فيص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أبو بكر من نبيِّ اللَّه وزيره الصادق، فإنَّ عليّاً كان منه الظلّ اللاصق، لم ينأ عنه ولم يبعد إلّاكما أرسله محمّد ليكون له على أعدائه عيناً أو لرجاله طليعة، حتّى في بدء ذلك الوقت الذي أخذ رسول اللَّه يُكوِّن فيه ملكه الصغير، ويربط بين المهاجرين والأنصار بالمدينة، لم يفته أن يُؤثر بإخائه عليّاً دون الباقين، آخى بينصحبه الخارجين من ديارهم معه وبين أصحاب البلدة الّذين آووا، فتخيَّر أن يكون عليٌّ أخاه في دين، لم يُواخ أبا بكر، ولم يُواخ عمر، ولم يُواخ حمزة أسده وأسد اللَّه، ولكنه اصطفى لهذه الأُخوَّة المعنويَّة بعد أُخوَّة الدم فتاه الربيب، فآثره على كلِّ حبيب بعيدٍ وقريب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أصفقت هذه المصادر كلّها أنَّهصلى الله عليه و آله آخى بين أبي بكر وعمر، وليس فيها من مزعمة ابن حزم عينٌ ولا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النبيُّصلى الله عليه و آله بين أصحابه وآخى بين عمر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 روحي وأنقطع ظهري حين رأيتك فعلت بأصحابك ما فعلت غيري، فإن كان هذا من سخط عليَّ فلك العتبى والكرامة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ما أخَّرتك إلّا لنفسي وأنت منّي بمنزلة هارون من موسى، غير أنّه لا نبيَّ بعدي، وأنت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أرث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ورث الأنبياء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ربِّهم وسنَّة نبيِّهم، وأنت معي في قصري في الجنَّة مع فاطمة ابنتي، وأنت أخي ورفيقي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أحمد بن حنبل </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تأريخ ابن عساكر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تذكرة السبط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الشنقيطي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وسعيد بن المسيَّب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 آله آخى بين أصحابه فبقي رسول اللَّهصلى الله عليه و آله وأبو بكر وعمر وعليٌّ، فآخى بين أبي بكر وعمر، 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فإن ناكرك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لايدَّعيها بعدك إلّاكذّاب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تأريخ ابن عساكر، كفاية الكنجي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السبط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وردَّ على جدِّه في تضعيفه سنده، المرقاة في شرح المشكاة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أمير المؤمنين ويعلى بن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تركتك لنفسي، أنت أخي وأنا أخوك فإن حاجّك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لا يدَّعيها بعدك إلّاكذّاب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أبي يعلى في مسنده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رسول اللَّه بين أصحابه من المهاجرين والأنصار، فقال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أن نقول عليه مالم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تآخوا في اللَّه أخوين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وإمام المتَّقين، ورسول ربِّ العالمين الذي ليس له خطيرٌ ولا نظيرٌ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رضى الله عنه أخوين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تأريخ ابن هشام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تأريخ ابن كثير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الفتاوى الحديثيّةص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وصاحبي ورفيقي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تأريخ الخطيب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آخى رسول اللَّه بين عمر وأبي بكر، وبين حمزة بن عبد المطلب وزيد بن الحارثة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وبيني وبين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الخليعي في الخليعات، وسعيد بن منصور في سننه كما في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لعليٍّ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الإمتاع للمقريزيص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أقول كما قال أخي موسى، اللّهم اجعل لي وزيراً من أهلي أخي عليّاً أشدد به أزري وأشركه في أمرى كي نسبِّحك كثيراً ونذكرك كثيراً إنّك كنت بنا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أحمد بن حنبل </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حديث إحتجاجه على الرَّجل الشاميِّ، وهو حديثٌ طويلٌ كثير الفائدة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هل تعرفين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خلط لحمه بلحمي ودمه بدمي، وهو منّي بمنزلة هارون من موسى، إلّاأنَّه لا نبيَّ بعدي، يا أُمّ سلمة هذا عليٌّ سيِّدٌ مبجَّل، ومأمل المسلمين، وأمير المؤمنين، وموضع سرّي وعلمي، وبابي الذي يؤوى إليه، وهو الوصيُّ على أهل بيتي، وعلى الأخيار من أُمَّتي، وهو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مرَّ حديث أُمّ سلمة هذا بلفظ آخر ومصادره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قوله صلى الله عليه و آله لعليّ عليه السلام في حديث بدء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الطبري قولهصلى الله عليه و آله يوم غدير</w:t>
      </w:r>
    </w:p>
    <w:p>
      <w:pPr>
        <w:pStyle w:val="BookText"/>
        <w:rPr/>
      </w:pP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أخي ووصيّي وخليفتي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أخي ووصيّي وواعي علمي وخليفتي على مَن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النويري الذي أسلفناه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مواخاة النبيِّصلى الله عليه و آله عليّاً عليه السلام يوم غدير خمّ كانت مشهورةً في العصور المتقادمة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عليٌّ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السَّماوات والأرض بألفي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تأريخ الخطيب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تذكرة السبط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مناقب الخوارزمي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شمس الأخبار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الفقيه ابن المغازلي،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فيض القدير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كفاية الشنقيطي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مصباح الظلام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طلبني النبيُّ صلى الله عليه و آله فوجدني في حائط نائماً، فضربني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لأُرضينَّك، أنت أخي</w:t>
      </w:r>
    </w:p>
    <w:p>
      <w:pPr>
        <w:pStyle w:val="BookText"/>
        <w:rPr/>
      </w:pPr>
      <w:r>
        <w:rPr>
          <w:rFonts w:ascii="Amiri" w:hAnsi="Amiri" w:eastAsia="Amiri" w:cs="Amiri"/>
          <w:color w:val="111111"/>
          <w:sz w:val="28"/>
          <w:sz w:val="28"/>
          <w:szCs w:val="28"/>
          <w:rtl w:val="true"/>
          <w:lang w:bidi="ar-SA"/>
        </w:rPr>
        <w:t>وأبو ولدي، تقاتل على 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الصواعق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الشنقيطي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مخدوج بن زيد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يا عليُّ أنَّه أوَّل مَن يُدعى به يوم القيامة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منادي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الفقيه ابن المغازلي،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مناقب الخوارزمي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شمس الأخبار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تذكرة السبطص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مَن ضعَّفه لمكان ميسرة والحكَم في طريق الحافظ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رواه أحمد في الفضائل ليس فيه ميسرة ولا الحكَم، وأحمد مقلّدٌ في الباب متى روى حديثاً وجب المصير إلى روايته لأنَّه إمام زمانه، وعالم أوانه، والمبرَّز في علم النقل على أقرانه، والفارس الَّذي لا يجارى في ميدانه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عهد إليَ</w:t>
      </w:r>
    </w:p>
    <w:p>
      <w:pPr>
        <w:pStyle w:val="BookText"/>
        <w:rPr/>
      </w:pPr>
      <w:r>
        <w:rPr>
          <w:rFonts w:ascii="Amiri" w:hAnsi="Amiri" w:eastAsia="Amiri" w:cs="Amiri"/>
          <w:color w:val="111111"/>
          <w:sz w:val="28"/>
          <w:sz w:val="28"/>
          <w:szCs w:val="28"/>
          <w:rtl w:val="true"/>
          <w:lang w:bidi="ar-SA"/>
        </w:rPr>
        <w:t>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أوليائي، ونور من أطاعني، وهو الكلمة التي ألزمتها المتَّقين، مَن أحبَّه أحبَّني، ومَن أبغضه أبغضني،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 اللَّه وفي قبضته، فإن يُعذِّبني فبذنبي، وإن يتمُّ لي الذي بشَّرتني به فاللَّه أولى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رفع إليَّ انَّه سيخصّه من البلاء بشى‌ء لم يخصّ به أحدٌ من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شى‌ءٌ قد سبق، إنَّه مُبتلى ومُبتلى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في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الخوارزمي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كفاية الكنجي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نزهة المجالس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أُوصيكم بحبِّ ذي قرباها أخي وابن عمّي عليّ بن أبي طالب، لا يحبّه إلّامؤمنٌ ولا يبغضه إلّامنافقٌ، مَن أحبَّه فقد أحبَّني، ومن أبغضه فقد أبغضني،</w:t>
      </w:r>
    </w:p>
    <w:p>
      <w:pPr>
        <w:pStyle w:val="BookText"/>
        <w:rPr/>
      </w:pPr>
      <w:r>
        <w:rPr>
          <w:rFonts w:ascii="Amiri" w:hAnsi="Amiri" w:eastAsia="Amiri" w:cs="Amiri"/>
          <w:color w:val="111111"/>
          <w:sz w:val="28"/>
          <w:sz w:val="28"/>
          <w:szCs w:val="28"/>
          <w:rtl w:val="true"/>
          <w:lang w:bidi="ar-SA"/>
        </w:rPr>
        <w:t>ومن أبغضني عذَّبه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السبط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شرح ابن أبى الحديد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مفاخرة عليٍّ وجعفر وزيد وتحاكمهم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وخالصتي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عليه المحدِّثون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أخي ووزيري وخير من أترك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تمام الحديث ومصادره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النبيَّصلى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ووزيري وخير مَن أخلّفه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حمامة في حديث زواج عليٍّ فاطمة سلام اللَّه عليهما وآلهما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أتتني من ربّي في أخي وابن عمّي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أخي وبنتي فكّاك رقاب رجال ونساء من أُمّتي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 في حديث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لهم، اللّهمّ قد بلّغت، هذا أخي وابن عمّي وصهري وأبو ولدي، اللّهم كُبّ من عاداه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والشيرازي في الألقاب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أرضيك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ووزيري، تقضي ديني وتنجز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الإسراء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أن رجعت نادى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w:t>
      </w:r>
    </w:p>
    <w:p>
      <w:pPr>
        <w:pStyle w:val="BookText"/>
        <w:rPr/>
      </w:pPr>
      <w:r>
        <w:rPr>
          <w:rFonts w:ascii="Amiri" w:hAnsi="Amiri" w:eastAsia="Amiri" w:cs="Amiri"/>
          <w:color w:val="111111"/>
          <w:sz w:val="28"/>
          <w:sz w:val="28"/>
          <w:szCs w:val="28"/>
          <w:rtl w:val="true"/>
          <w:lang w:bidi="ar-SA"/>
        </w:rPr>
        <w:t>فاستوص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فرائدالسمطين في الباب‌العشرين </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القيامة راكبٌ غيرنا ونحن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عليّ على ناقة من نوق الجنَّة بيده لواء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كفاية الحافظ الكنجي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حديث زواج عليٍّ وفاطمة سلام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اللَّهصلى الله عليه و آله فدقَّ الباب فخرجت إليه أمّ أيمن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أخاك وقد زوَّجته إبنتك؟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الصواعق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 ليلة المبيت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إلى جبريل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آخيت بينه وبين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الإسراء عن النسفي وغيره عن جبرئيل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إطَّلع إلى الأرض فاختارك من خلقه وبعثك برسالته، ثمّ اطَّلع إليها ثانية فأختار لك أخاً ووزيراً وصاحباً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في الدارين وابن عمّك في النسب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بإسناده عنهصلى الله عليه و آله انَّه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أنّك أخي وأنا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 آله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فدعوا له أبا بكر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فدعوا له عمر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فدعوا له عثمان فأعرض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عليُّ بن أبي طالب فستره بثوب وأكبَّ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يفتح كلّ باب إلى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ابن عدي عن أبي يعلى عن كامل بن طلحة عن أبي لُهيعة إلى آخر السند </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كثير في تأريخه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وحكى تضعيفه عن ابن عدي لمكان ابن لهيعة في سنده ذاهلًا عمّا قال أحمد بن حنبل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عن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والسيوطي في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المناوي في فيض القدير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وقد بُعث رسول اللَّه صلى الله عليه و آله يوم الإثنين فأسلم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يوم الثلاثاء فمكث يُصلّي مستخفياً سبع سنين كما رواه الطبراني عن أبي رافع، يريد بذلك بيان المشاكلة والمماثلة في الاخوة بينهماصلّى اللَّه عليهما وآلهما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اشتقَّ اللَّه تعالى لنا من أسمائه أسماءً، فاللَّه عزَّ وجلَّ محمودٌ وأنا محمَّد، واللَّه الأعلى وأخي عليٌّ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شيخ الإسلام الحمّويي في فرائده في الباب الثاني من</w:t>
      </w:r>
    </w:p>
    <w:p>
      <w:pPr>
        <w:pStyle w:val="BookText"/>
        <w:rPr/>
      </w:pPr>
      <w:r>
        <w:rPr>
          <w:rFonts w:ascii="Amiri" w:hAnsi="Amiri" w:eastAsia="Amiri" w:cs="Amiri"/>
          <w:color w:val="111111"/>
          <w:sz w:val="28"/>
          <w:sz w:val="28"/>
          <w:szCs w:val="28"/>
          <w:rtl w:val="true"/>
          <w:lang w:bidi="ar-SA"/>
        </w:rPr>
        <w:t xml:space="preserve">طريق أبي نعيم والنطنزي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صلى الله عليه و آله المنبر فذكر قولًا كثيراً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أناذا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فضمَّه إلىصدره وقبَّل بين عينيه وقال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هذا أخي وابن عمّي وختني، هذا لحمي ودمي وشعري، هذا أبو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سيِّدي شباب أهل الجنّة، هذا مفرِّج الكروب عنّي، هذا أسد اللَّه وسيفه في أرضه على أعدائه، على مبغضه لعنة اللَّه ولعنة اللّاعنين، واللَّه منه بري‌ءٌ وأنا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سعد في شرف النبوَّة كما في ذخائر العقبى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في حديث حول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لرجل من ضبَّة وهو آخذٌ بخطام جملها أو بعيرها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عليَّ بن أبي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واقفٌ رافعٌ يده إلى السّماء، فنظرت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أرانى أُقاتل رجلًا هو أخو رسول اللَّه عليه الصلاة والسَّلام، فنبذ خطام راحلتها من يده ومال إليه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 اللَّه، وأنا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بعدي إلّاكاذبٌ، آمنت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جمع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بعدي إلّاكذّابٌ مفتري، ولقدصلّيت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النسائيص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السنّة لإبن أبي عاصم، سنن ابن ماجة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المعرفة لأبي نعيم، العقد الفريد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تأريخ الطبري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الحافظ ابن أبي شيبة مسنداً، فرائد السمطين في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مطالب السئول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يقولها في كثير من الأوقات، تأريخ ابن عساكر، تاريخ ابن كثير،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والنسائي وابن أبي عاصم والعقيلي والحاكم وأبي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قال سمعت عليّاً عليه السلام على المنبر وهو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رسوله، لم يقلها أحدٌ قبلي ولا يقولها أحدٌ بعدي إلّا كذّاب أو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به الأرض، فجاءه قومه فغشّوه ثوباً،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هذا فيه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في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من طريق الحافظ العدني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رجلٌ فأصابته جنّة، 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ذيله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بين المهاجرين، ثمَّ آخى بين المهاجرين والأنصار، وقال في كلِّ واحدةِّ منهما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هذا القول وما أشبهه من عليّ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معاذة عن علي عليه السلام إنّه قال على رؤس الأشهاد خطيباً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رسوله؛ وأنا الصدّيق الأكبر، والفاروق الأعظم،صلّيت قبل الناس سبع سنين، وأسلمت قبل إسلام أبي بكر وآمنت قبل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الجزء الثاني من كتابناص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لأقولنَّ قولًا لم يقله أحدٌ</w:t>
      </w:r>
    </w:p>
    <w:p>
      <w:pPr>
        <w:pStyle w:val="BookText"/>
        <w:rPr/>
      </w:pPr>
      <w:r>
        <w:rPr>
          <w:rFonts w:ascii="Amiri" w:hAnsi="Amiri" w:eastAsia="Amiri" w:cs="Amiri"/>
          <w:color w:val="111111"/>
          <w:sz w:val="28"/>
          <w:sz w:val="28"/>
          <w:szCs w:val="28"/>
          <w:rtl w:val="true"/>
          <w:lang w:bidi="ar-SA"/>
        </w:rPr>
        <w:t>قبلي ولا يقوله بعدي إلّاكذّابٌ، أنا عبد اللَّه وأخو رسوله، وزير نبيِّ الرَّحمة، نكحت سيِّدة نساء هذه الأمِّة، وأنا خير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كرَّم اللَّه وجهه أُتي به إلى أبي بكر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بهذا الأمر منكم، لا أُبايعكم وأنتم أولى بالبيعة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في حديث مناشدة أمير المؤمنين عليه السلام يوم الشورى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أفيكم أحدٌ آخى رسول اللَّهصلى الله عليه و آله بينه وبين نفسه حيث آخى بين المسلمين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عبد البرّ خصوص هذه الفقرة من حديث المناشدة في الإستيعاب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وهى ممّاصحَّحه ابن أبي الحديد في شرحه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فقرات الحديث وعدَّها ممّا استفاض في الرِّوايات، وقد أسلفنا طرق الحديث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الحافظ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سأل عن عليّ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أرضه،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يعمل، فعملوا معه ساعة ثمَّ جلسوا يتحدَّثون،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p>
    <w:p>
      <w:pPr>
        <w:pStyle w:val="BookText"/>
        <w:rPr/>
      </w:pPr>
      <w:r>
        <w:rPr>
          <w:rFonts w:ascii="Amiri" w:hAnsi="Amiri" w:eastAsia="Amiri" w:cs="Amiri"/>
          <w:color w:val="111111"/>
          <w:sz w:val="28"/>
          <w:sz w:val="28"/>
          <w:szCs w:val="28"/>
          <w:rtl w:val="true"/>
          <w:lang w:bidi="ar-SA"/>
        </w:rPr>
        <w:t>أرأيت لو جاءك قومٌ من بني إسرائيل فقال لك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موسىصلى الله عليه و آله أكانت له عندك أثرة على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واللَّه أخو رسول اللَّهصلى الله عليه و آله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عمر ردائه فبسطه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لك مجلسٌ غيره حتّى نفترق، فلم يزل جالساً عليه حتّى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اللَّهصلى الله عليه و آله في حديث عن حوريَّة من الجنَّة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 من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أعلاي من عنبر، ووسطي من كافور، وأسفلي من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وعجني بماء الحيوان،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فكنت، خلقني لأخيك وابن عمَّك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ذخاير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كتاب لأمير المؤمنين عليه السلام كتبه إلى معاوية بن أبي سفيان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وصنوي وحمزة سيِّد الشهداء عمّي</w:t>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البلوي المالكي في كتابه ألف 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وزيد بن الحسن الكندي الحنفي في المجتنى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وياقوت الحموي في معجم الأدباء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ومحمد بن طلحة الشافعي في 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وابن أبي الحديد في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ومحمد بن يوسف الكنجي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وابن الصّباغ المالكي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وابن حجر في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والإسحاقي في لطائف أخبار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والحلبي الشافعي في‌السيرةالنبوية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والشبراوي الشافعي في الاتحاف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والسيد محمود الآلوسي البغدادي في شرح عينية الشاعر عبد الباقي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والسيد أحمد زيني دحلان في السيرة النبوية بهامش السيرة النبوية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والشيخ محمد حبيب اللَّه الشنقيطي المالكي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36366</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 سمعت عليّاً عليه السلام ينشد ورسول اللَّهصلى الله عليه و آله يسمع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لاشك في نسبي معه رُبيت وسبطاه هما ولدي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 وجدُّ رسول اللَّه منفردٌ وزوجتي فاطمٌ لا قول ذي فندِ</w:t>
      </w:r>
    </w:p>
    <w:p>
      <w:pPr>
        <w:pStyle w:val="BookText"/>
        <w:rPr/>
      </w:pPr>
      <w:r>
        <w:rPr>
          <w:rFonts w:ascii="Amiri" w:hAnsi="Amiri" w:eastAsia="Amiri" w:cs="Amiri"/>
          <w:color w:val="111111"/>
          <w:sz w:val="28"/>
          <w:sz w:val="28"/>
          <w:szCs w:val="28"/>
          <w:rtl w:val="true"/>
          <w:lang w:bidi="ar-SA"/>
        </w:rPr>
        <w:t>صدّقته وجميع الناس في بُهمٍ من الضَّلالة والإشراك والنَّكد</w:t>
      </w:r>
    </w:p>
    <w:p>
      <w:pPr>
        <w:pStyle w:val="BookText"/>
        <w:rPr/>
      </w:pPr>
      <w:r>
        <w:rPr>
          <w:rFonts w:ascii="Amiri" w:hAnsi="Amiri" w:eastAsia="Amiri" w:cs="Amiri"/>
          <w:color w:val="111111"/>
          <w:sz w:val="28"/>
          <w:sz w:val="28"/>
          <w:szCs w:val="28"/>
          <w:rtl w:val="true"/>
          <w:lang w:bidi="ar-SA"/>
        </w:rPr>
        <w:t>الحمد للَّه‌شكراً لا شريك له البرّ بالعبد والباقي‌بلا أمدِ</w:t>
      </w:r>
    </w:p>
    <w:p>
      <w:pPr>
        <w:pStyle w:val="BookText"/>
        <w:rPr/>
      </w:pPr>
      <w:r>
        <w:rPr>
          <w:rFonts w:ascii="Amiri" w:hAnsi="Amiri" w:eastAsia="Amiri" w:cs="Amiri"/>
          <w:color w:val="111111"/>
          <w:sz w:val="28"/>
          <w:sz w:val="28"/>
          <w:szCs w:val="28"/>
          <w:rtl w:val="true"/>
          <w:lang w:bidi="ar-SA"/>
        </w:rPr>
        <w:t>فقال له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في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نظم درر السمطين للزرندي، كفاية الكنجيص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مناقب الخوارزميص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تاريخ ابن عساكر، كنز العمّال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في حياة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لأُقاتلنَّ على ما قاتل عليه حتّى أموت، واللَّه إنّي لأخوه ووليّه ووارثه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فمن أحقُّ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خصائص النسائي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والذهبي، الرِّياض النضرة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ذخائر العقبىص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فرائد السمطين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حاتم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إلى الإسلام إنَّه لأخو نبيِّ اللَّه والرأس في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التفسير وأصحاب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أهبط تابوتاً على آدم عليه السلام من الجنَّة حين أهبط إلى الأرض فيهصور الأنبياء من أولاده وفيه بيوتٌ بعدد الرسل منهم، وآخر البيوت بيت محمّد من ياقوتة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عليُّ بن أبي طالب كرَّم اللَّه وجهه شاهرٌ سيفه على عاتقه و مكتوبٌ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أخوه وابن عمِّه، المؤيَّد بالنصر من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لمحمّد بن أبي بكر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أجاب وأناب وآمن وصدَّق وأسلم وسلم أخوه وابن عمِّه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كتابصفِّين لابن مزاحم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عيّاش سألت الحسن البصري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السابقة، والفضل، والعمل، والحكمة،</w:t>
      </w:r>
    </w:p>
    <w:p>
      <w:pPr>
        <w:pStyle w:val="BookText"/>
        <w:rPr/>
      </w:pPr>
      <w:r>
        <w:rPr>
          <w:rFonts w:ascii="Amiri" w:hAnsi="Amiri" w:eastAsia="Amiri" w:cs="Amiri"/>
          <w:color w:val="111111"/>
          <w:sz w:val="28"/>
          <w:sz w:val="28"/>
          <w:szCs w:val="28"/>
          <w:rtl w:val="true"/>
          <w:lang w:bidi="ar-SA"/>
        </w:rPr>
        <w:t>والفقه، والرأي، والصحبة، والنجدة، والبلاء، والزهد، والقضاء،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في أُمِّته خير منه لاستثناه، ولقد آخى رسول‌اللَّه بين أصحابه فآخى بين‌علي ونفسه، فرسول‌اللَّهصلى الله عليه و آله خير النّاس نفساً وخيرهم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لعمّار بن ياسر في البصرة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اخو نبيّكم وابن عمِّه يستنفركم لنصر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لعمرو بن العاص إلى معاوية بن أبي سفيان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نسبت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رسول اللَّه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البغي والحسد على عثمان، وسمَّيت الصحابة فسقة، وزعمت أنَّه أشلاهم على قتله، فهذا كذبٌ وغوايةٌ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ولشهرة هذه الأثار وثبوتها لأمير المؤمنين، ولأهميَّتها الكبرى عند الأُمَّة، وإعرابها عن المماثلة والمشاكلة في الفضيلة بينه وبين رسول اللَّهصلى الله عليه و آله، أخذها رجال القريض من الصحابة والتابعين كحسّان بن ثابت والنجاشي، وتبعهم شعراء القرون من الفريقين</w:t>
      </w:r>
    </w:p>
    <w:p>
      <w:pPr>
        <w:pStyle w:val="BookText"/>
        <w:rPr/>
      </w:pPr>
      <w:r>
        <w:rPr>
          <w:rFonts w:ascii="Amiri" w:hAnsi="Amiri" w:eastAsia="Amiri" w:cs="Amiri"/>
          <w:color w:val="111111"/>
          <w:sz w:val="28"/>
          <w:sz w:val="28"/>
          <w:szCs w:val="28"/>
          <w:rtl w:val="true"/>
          <w:lang w:bidi="ar-SA"/>
        </w:rPr>
        <w:t xml:space="preserve">حتّى اليوم، فصبّوها في بوتقة النظم، ونحن نصفح عن كلّ ذلك النظم الرائق روماً للإختصار، غير أنَّ القارئ يقف على شي‌ء كثير منه في طيِّ أجزاء كتابنا، راجع الجزء الثانيص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متكلّمي الرافضة كهشام بن الحكم الكوفي وتلميذه أبي علي الصكاك وغيرهما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تعالى محدثٌ، وإنَّه لم يكن يعلم شيئاً حتّى أحدث لنفسه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كفرٌصحيحٌ، وقد قال هشام هذا في عين مناظرته لأبي الهذيل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 سبعة أشبار بشبر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كفرٌصحيحٌ، وكان داود الجوازي من كبار متكلّميهم يزعم أنَّ ربّه لحمٌ ودمٌ علىصورة الإنسان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جمهور متكلّمي الشيعة فلن تجد هذه المزعمة في شي‌ء من مؤلّفاتهم الكلاميَّة، بل فيها نقيض هذه كلّها ودحض شبه الزاعمين خلافهم، ضع يدك على أيّ من تلك الكتب مخطوطها ومطبوعها، حتّى تأليف هشام نفسه ومَن قصدهم الرجل بالقذف المائن، تجده على حدَّ ما وصفناه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هشام فأوَّل مَن نسب إليه هذه الفرية الجاحظ </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النظام، ورواها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منهم هو العدوُّ الألدُّ للرَّجل، لا يُؤتمن عليه فيما ينقله ممّا يشوِّه سمعة هشام، فهو لا يزال يتحرّى الوقيعة فيه وفي نظرائه من أيِّ الوسائل كانتصادقةً أو مكذوبةً، والمذاهب والعقائد يجب أن تُؤخذ من أفواه المعتنقين بها، أو من كتبهم الثابتة نسبتها إليهم، أو ممَّن يُؤتمن عليه في نقلها، وهذه النسب المفتعلة لم يتسنَّ لها الحصول على شي‌ء من الحالة، وإنَّما الحالة فيها كما وصفناها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 أولئك في العصور المتأخِّرة أهل الهوس والهياج حنقاً على هشام ومبدئه، ومن حذى حذوه كإبن حزم وأمثاله، ولم يقنع الرجل تفريد هشام بهاتيك الشائنة المائنة حتىّ شركه فيها جمهور متكلّمي الرافضة وهم براء، والرَّجل غير مكترث لما أعدَّ اللَّه لكلِّ أفّاك 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متكلّموا الشيعة لا يعترفون بشي‌ء من ذلك، وفيما كتبه عَلمٌ من أعلامهم، ألا وهو علم الهدى الشريف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 وكفايةٌ في الدِّفاع عن هشام، على أنَّ نصَّ مناظرة هشام مع أبي الهذيل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ليس فيه إلّاإلزام مَن يناظره بلازم قوله من أنَّه تعالى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من الإعتقاد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النِسب المعزوَّة إلى غير هشام من رجالات الشيعة من التجسّم وغيره ممّا ذُكر لدة ما يُنسب إلى هشام بعيدةٌ عن مستوى الصِّدق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لا يختلفون في أنَّ الشمس رُدَّت على عليِّ بن أبي طالب مرَّتين، أفيكون فيصفاقة الوجه، وصلابة الخدّ، وعدم الحياء، والجرأة على الكذب أكثر من هذا على قرب العهد</w:t>
      </w:r>
    </w:p>
    <w:p>
      <w:pPr>
        <w:pStyle w:val="BookText"/>
        <w:rPr/>
      </w:pPr>
      <w:r>
        <w:rPr>
          <w:rFonts w:ascii="Amiri" w:hAnsi="Amiri" w:eastAsia="Amiri" w:cs="Amiri"/>
          <w:color w:val="111111"/>
          <w:sz w:val="28"/>
          <w:sz w:val="28"/>
          <w:szCs w:val="28"/>
          <w:rtl w:val="true"/>
          <w:lang w:bidi="ar-SA"/>
        </w:rPr>
        <w:t>وكثرة الخلق؟</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من ادَّعى شيئاً ممّا ذُكر وبين دعوى الرافضة ردَّ الشمس على عليِّ بن أبي طالب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الروافض غلوّاً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الشمس رُدَّت على عليِّ ابن أبي طالب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يحسب قارئ هذه القوارص أنَّ القول بردِّ الشمس على أمير المؤمنين عليه السلام من خاصّة الشيعة ليس إلّا، وأنَّ الحديث به منكرٌ وقول زور، لا يرى الإسلام لقائله قدراً ولا حرمةً، بل يحقّ بكلِّ ذلك السباب والقذف المقذع، ولا يتصوَّر أن تكون هذه الوقيعة والتحامل من الرَّجل دون حقيقةٍ راهنةٍ، وقولٍ صحيحٍ، ورأيٍ ثابتٍ بالسنَّة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فأدب الشيعة وإن يمنعنا عن السباب والتقابل بالمثل، غير أنَّا نمثِّل بين يدي القارئ تلك الحقيقة، ونوقفه على حقِّ القول وقائليه ومحدِّثيه، فيرى عندئذٍ نصب عينيه مثالصفاقة الوجه، وصلابة الخدِّ، وعدم الحياء، والجرأة على الكذب،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ردِّ الشمس أخرجه جمعٌ من الحفّاظ الأثبات بأسانيد جمَّة،صحَّح جمعٌ من مهرة الفنِّ بعضها، وحكم آخرون بحسن آخر، وشدَّد جمعٌ منهم النكير على مَن غمز فيه وضعَّفه، وهم الأبناء الأربعة حملة الروح الأمويَّة الخبيثة، ألا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ابن الجوزي، ابن تيميَّة،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آخرون من الأعلام وقد عظم عليهم الخطب بإنكار هذه المأثرة النبويَّة والمكرمة العلويَّة الثابتة، فأفردوها بالتأليف، وجمعوا فيه طرقها وأسانيدها،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الورّاق،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شاذان الفضيلي، له رسالةٌ في طرق الحديث، ذكر شطراً منها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طرقه بأسانيد كثيرة وصحّحه بما لا مزيد عليه، ونازع ابن الجوزي في بعض مَن طعن فيه من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الفتح محمَّد بن الحسين الأزدي الموصلي، له كتابٌ مفردٌ فيه، ذكره له الحافظ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الحاكم ابن الحدّاد الحسكاني النيسابوري</w:t>
      </w:r>
    </w:p>
    <w:p>
      <w:pPr>
        <w:pStyle w:val="BookText"/>
        <w:rPr/>
      </w:pPr>
      <w:r>
        <w:rPr>
          <w:rFonts w:ascii="Amiri" w:hAnsi="Amiri" w:eastAsia="Amiri" w:cs="Amiri"/>
          <w:color w:val="111111"/>
          <w:sz w:val="28"/>
          <w:sz w:val="28"/>
          <w:szCs w:val="28"/>
          <w:rtl w:val="true"/>
          <w:lang w:bidi="ar-SA"/>
        </w:rPr>
        <w:t xml:space="preserve">الحنفي المترجم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رسالةٌ في الحديث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وترغيم النواصب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شطراً منها ابن كثير في البداية والنهاية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وذكره له الذَّهبي في تذكرته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الجعل الحسين بن عليّ البصريّ ثمَّ البغداديّ المتوفّى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ذلك الفقيه المتكلّم،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له ابن شهر آشوب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أبو المؤيّد موفَّق بن أحمد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المترجم في الجزء الرابع من كتابنا هذا </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له معاصره ابن شهر آشوب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الشريف محمّد بن أسعد بن علي بن المعمّر الحسني النقيب النسّابة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جزءٌ في جمع طرق حديث ردّ الشمس لعليّ، أورد فيه أحاديث مستغربة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الدمشقي الصالحي تلميذ ابن</w:t>
      </w:r>
    </w:p>
    <w:p>
      <w:pPr>
        <w:pStyle w:val="BookText"/>
        <w:rPr/>
      </w:pPr>
      <w:r>
        <w:rPr>
          <w:rFonts w:ascii="Amiri" w:hAnsi="Amiri" w:eastAsia="Amiri" w:cs="Amiri"/>
          <w:color w:val="111111"/>
          <w:sz w:val="28"/>
          <w:sz w:val="28"/>
          <w:szCs w:val="28"/>
          <w:rtl w:val="true"/>
          <w:lang w:bidi="ar-SA"/>
        </w:rPr>
        <w:t xml:space="preserve">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له برهان الدين الكوراني المدني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لايقاظ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رسالةٌ في الحديث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ذكر تلكم المتون وتلكم الطرق والأسانيد، إذ يحتاج إلى تأليف ضخم يخصُّ به، غير أنّا نذكر نماذج ممَّن أخرج من الحفّاظ والأعلام بين مَن ذكره مِن غير غمز فيه، وبين مَن تكلّم حوله وصحَّحه، وفيها مقنعٌ وكفايةٌ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عثمان بن أبي شيبة العبسي الكوفي 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رواه في سننه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أحمد بنصالح المصريّ المتوفّى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شيخ البخاري فيصحيحه ونظرائه، المجمع على ثقته، رواه بطريقينصحيحين عن أسماء بنت عميس،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كان سبيله العلم التخلّف عن حفظ حديث أسماء، الذي روي لنا عنهصلى الله عليه و آله؛ لأنَّه من أجلِّ علامات النبوَّة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الأزدي المتوفّى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 كتابه في مناقب عليّ رضى الله عنه وصحَّحه، كما ذكره ابن النديم والكوراني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للأزدي غير ما أفرده في حديث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بشر محمَّد بن أحمد الدولابي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لفظه وإسناده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أحمد بن محمَّد الطحاوي 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بلفظين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ثابتان ورواتهما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نقل هذا التصحيح والتثبيت عن أبي جعفر الطَّحاوي في كتب القوم كالشفاء للقاضي، وستقف على نصوص أقوالهم، غير أنّ يد الطبع الأمينة على ودائع الإسلام حرَّفته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حيَّا اللَّه الأمانة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بن محمّد بن عمرو العقيلي 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في معجمه الكبير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حفص عمر بن أحمد الشهير بابن شاهين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 مسنده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تأريخ نيسابور في ترجمة عبد اللَّه بن حامد الفقيه الواعظ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الإصبهاني 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الثعلبي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تفسيره، وقصص الأنبياء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عليّ بن حبيب البصريّ البغداديّ الشافعيّ الشهير بالماوردي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عدّه من أعلام النبوَّة</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ورواه من طريق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زكريّا الإصبهاني الشهير بإبن مندة المتوفّى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والمذكور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القاضي عياض أبو الفضل المالكيّ الأندلسيّ إمام وقته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الخطباء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أحد شعراء الغدير في القرن السادس، يأتي شعره وترجمته في الجزء الرابع من كتابنا </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الفتح النطنزي 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يوسف قزاوغلي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ثمَّ ردّ على جدِّه ابن الجوزي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موضوعٌ وروايته مضطربةٌ لمكان أحمد بن داود، وفضيل بن مرزوق، وعبد الرحمن بن شريك، والمتَّهم هو ابن عقدة فإنَّه كان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جدِّي بأنَّه موضوعٌ دعوى بلا دليل، وقدحه في رواته لا يرد؛ لأنّا رويناه عن العدول الثقات الذين لا مغمز فيهم وليس في إسناده أحدٌ ممّن ضعّفه، وقد رواه أبو هريرة أيضاً، أخرجه عنه ابن مردويه، فيحتمل أنَّ الذين أشار إليهم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واتِّهام جدِّي بوضعه ابن عقدة من باب الظنِّ والشكِّ لا من باب القطع واليقين، وابن عقدة مشهورٌ بالعدالة، كان يروي فضائل أهل البيت ويقتصر عليها، ولا يتعرَّض للصحابة رضي اللَّه عنهم بمدح ولا بذمّ، فنسبوه إلى الرَّفض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منه حبسها ووقوفها عن سيرها المعتاد لا الرد الحقيقيُّ، ولو رُدَّت على الحقيقة لم يكن عجباً؛ لأنَّ ذلك يكون معجزة</w:t>
      </w:r>
    </w:p>
    <w:p>
      <w:pPr>
        <w:pStyle w:val="BookText"/>
        <w:rPr/>
      </w:pPr>
      <w:r>
        <w:rPr>
          <w:rFonts w:ascii="Amiri" w:hAnsi="Amiri" w:eastAsia="Amiri" w:cs="Amiri"/>
          <w:color w:val="111111"/>
          <w:sz w:val="28"/>
          <w:sz w:val="28"/>
          <w:szCs w:val="28"/>
          <w:rtl w:val="true"/>
          <w:lang w:bidi="ar-SA"/>
        </w:rPr>
        <w:t>لرسول اللَّه صلى الله عليه و آله وكرامة لعليّ عليه السلام، وقد حُبست ليوشع بالإجماع، ولا يخلوا إمّا أن يكون ذلك معجزةً لموسى أو كرامة ليوشع، فإن كان لموسى فنبيّناصلى الله عليه و آله أفضل منه، وإن كان ليوشع فعلي عليه السلام أفضل من يوشع،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حقِّ الآحاد؛ فما ظنّك 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فضل عليّ عليه السلام على أنبياء بني إسرائيل، وذكر شعر الصاحب بن عبّاد في ردِّ الشمس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حكايةٌ عجيبةٌ حدَّثني‌بها جماعةٌ من مشايخنا بالعراق،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أبا منصور المظفّر بن أردشير العبادي الواعظ، وقد جلس بالتاجيَّة مدرسة بباب برز محلّة ببغداد، وكان بعد العصر، وذكر حديث ردِّ الشمس لعليّ عليه السلام، وطرَّزه بعبارته ونمَّقه بألفاظه، ثمَّ ذكر فضائل أهل البيت عليهم السلام، فنشأت سحابةٌ غطَّت الشمس حتّى ظنَّ النّاس أنَّها قد غابت، فقام أبو منصور على المنبر قائماً وأومأ إلى الشمس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تغربي يا شمسُ حتّى ينتهي مدحي لآل المصطفى ولنجلهِ</w:t>
      </w:r>
    </w:p>
    <w:p>
      <w:pPr>
        <w:pStyle w:val="BookText"/>
        <w:rPr/>
      </w:pPr>
      <w:r>
        <w:rPr>
          <w:rFonts w:ascii="Amiri" w:hAnsi="Amiri" w:eastAsia="Amiri" w:cs="Amiri"/>
          <w:color w:val="111111"/>
          <w:sz w:val="28"/>
          <w:sz w:val="28"/>
          <w:szCs w:val="28"/>
          <w:rtl w:val="true"/>
          <w:lang w:bidi="ar-SA"/>
        </w:rPr>
        <w:t>واثني عنانكِ إن أردت ثناءهم أنسيتِ إن كان الوقوف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للمولى وقوفكِ فليكن هذا الوقوف لخيله ولرجلهِ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وطلعت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النجار نحو هذه القضيّة لأبي الوفاء عبيد اللَّه بن هبة اللَّه القزويني الحنفي الواعظ 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عبد اللَّه الحسين بن عبيد اللَّه بن هبة اللَّه القزويني باصبهان، أنشدني والدي ببغداد على المنبر في المدرسة الناجية مرتجلًا لنفسه وقد دانت الشمس للغروب، وكان ساعتئذٍ شرع في مناقب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تعجلي يا شمس حتّى ينتهي مدحي لفضل‌المرتضى ولنجلهِ</w:t>
      </w:r>
    </w:p>
    <w:p>
      <w:pPr>
        <w:pStyle w:val="BookText"/>
        <w:rPr/>
      </w:pPr>
      <w:r>
        <w:rPr>
          <w:rFonts w:ascii="Amiri" w:hAnsi="Amiri" w:eastAsia="Amiri" w:cs="Amiri"/>
          <w:color w:val="111111"/>
          <w:sz w:val="28"/>
          <w:sz w:val="28"/>
          <w:szCs w:val="28"/>
          <w:rtl w:val="true"/>
          <w:lang w:bidi="ar-SA"/>
        </w:rPr>
        <w:t>يثني عنانك إن غربت ثناؤه أنسيت يوماً قد رُددت لأجله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محيي الدين ابن أبي الوفاء القرشي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الحنفيّة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محمّد بن يوسف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حديث ردِّ الشمس، وتكلّم فيه من حيث الإمكان تارة، ومن حيثصحَّة النقل أُخرى، فلا يرى للمتشرِّع وُسعاً في إنكاره من ناحية الإمكان لحديث ردِّ الشِّمس ليوشع المتَّفق علىصحَّته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الكلام عنصحّته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جماعةٌ من العلماء في معجزاتهصلى الله عليه و آله، ومنهم ابن سبع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بصحَّته، ومنهم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الطحاوي من طريقينصحيحين ونقل كلام أحمد بنصالح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شفى الصدور الإمام الحافظ أبو الفتح محمّد بن الحسين الأزدي الموصلي في جمع طرقه في كتاب مفرد، ثمَّ رواه من طريق الحاكم في تأريخه، والشيخ أبي الوقت في الجزء الأوّل من أحاديث أمير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على مَن ضعَّفه إمكاناً ووقوعاً سنداً ومتناً، وذكر مناشدة أمير المؤمنين عليه السلام به يوم الشّورى،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الحافظ أبو عبد اللَّه محمّد بن محمود المعروف بإبن النجّار، أخبرنا أبو محمّد 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عمر بن يوسف الأرموي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منصور المظفّر بن أردشير العبادي الواعظ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إلى آخر ما مرَّ عن السبط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شعر الصاحب بن عبّاد في حديث ردِّ الشمس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محمّد بن أحمد الأنصاري الأُندلسي 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بأحوال الموتى وأُمور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ردَّ الشمس على نبيِّه بعد مغيبها حتّىصلّى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الطحاوي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ثابتٌ، فلو لم يكن رجوع الشمس نافعاً وأنَّه لا يتجدَّد الوقت لما ردَّها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الحمّويي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وليُّ الدين أبو زرعة العراقي 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الطبراني في معجمه الكبير،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الربيع سليمان السبتي الشهير بإبن سبع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فتح الباري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الطحاوي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أنَّهصلى الله عليه و آله دعا لمّا نام على ركبة عليٍّ ففاتتهصلاة العصر، فردَّت الشمس حتّىصلّى عليٌّ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أبلغ في المعجزة وقد أخطأ ابن الجوزي بايراده له في الموضوعات، وهكذا ابن تيميَّة في كتاب الردِّ على الروافض في زعم وضعه،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العيني الحنفي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شرحصحيح البخاري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أيضاً للإمام عليّ رضى الله عنه، أخرجه الحاكم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كلام أحمد بنصالح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متَّصل ورواته ثقات، وإعلال ابن الجوزي هذا الحديث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عدِّ معجزات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يوشع حبس الشمس حين قاتل الجبّارين، وقد حُبست لنبيّناصلى الله عليه و آله في الإسراء، وأعجب من ذلك ردُّ الشمس حين فات عصر عليّ رضى الله عنه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وأبي هريرة وجابر الأنصاري وأسماء بنت عميس من طريق ابن مندة والطحاوي والطبراني وابن أبي شيبة والعقيلي والخطيب والدولابي وابن شاهين وابن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شطراً من</w:t>
      </w:r>
    </w:p>
    <w:p>
      <w:pPr>
        <w:pStyle w:val="BookText"/>
        <w:rPr/>
      </w:pPr>
      <w:r>
        <w:rPr>
          <w:rFonts w:ascii="Amiri" w:hAnsi="Amiri" w:eastAsia="Amiri" w:cs="Amiri"/>
          <w:color w:val="111111"/>
          <w:sz w:val="28"/>
          <w:sz w:val="28"/>
          <w:szCs w:val="28"/>
          <w:rtl w:val="true"/>
          <w:lang w:bidi="ar-SA"/>
        </w:rPr>
        <w:t>رسالة أبي الحسن الفضلي في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الحديثصرَّح جماعةٌ من الأئمَّة والحفّاظ بأنَّه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غمز في سنده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يوم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من رُدَّت له الشمس غيري حين نام رسول اللَّه وجعل رأسه في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كلام القرطبي المذكور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التحقيق، واستدلاله على تجدّد الوقت بقصَّة رجوع الشمس في غاية الحسن، ولهذا حكم بكون الصلاة أداءً وإلّا لم يكن لرجوعها فائدةٌ، إذ كان يصحُّ قضاء العصر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الإستدلال والإستحسان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 والمنّة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السمهودي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مسجد الفضيخ المعروف بمسجد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ظانَّ أنَّه المكان الذى أُعيدت الشَّمس فيه بعد الغروب لعليٍّ رضى الله عنه؛ لأنَّ ذلك إنَّما كان بالصهباء من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حديث القاضي عياض وكلمته وكلمة الطحاوي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المكان أولى بتسميته بمسجد الشَّمس دون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ابن حزم بأنَّ الحديث موضوعٌ، وقصَّة ردِّ الشَّمس على عليٍّ رضى الله عنه باطلةٌ بإجماع العلماء، وسفَّه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رواه الطبراني بأسانيده،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أحدها رجال الصحيح غير أبراهيم بن الحسن وهو ثقةٌ، وفاطمة بنت عليِّ بن أبي طالب لم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مندة وابن شاهين من حديث أسماء بنت عميس، وابن مردويه من حديث أبي هريرة، وإسنادهما حسنٌ، وممَّنصحَّحه الطحاوي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ابن حجر في فتح البارى بعد ذكر رواية البيهقي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 ابن الجوزي بإيراده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الطحاوي، والقاضي عياض، وابن مندة، وابن شاهين، والطبراني، وإبي زرعة من حديث أسماء بنت عميس، ومن طريق ابن مردويه من حديث أبي هريرة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الدبيع المتوفّى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والمترجم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تضعيف أحمد وابن الجوزي له، ثمَّ استدركه بتصحيح الطحاوي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مندة، وابن شاهين وغيرهما من حديث أسماء بنت عميس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الرَّحيم بن عبد الرَّحمن العبّاسي المتوفّى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مقصورة ابن حازم</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فيالها من آية مبصرة أبصرها طرفُ الرقيب فامترى</w:t>
      </w:r>
    </w:p>
    <w:p>
      <w:pPr>
        <w:pStyle w:val="BookText"/>
        <w:rPr/>
      </w:pPr>
      <w:r>
        <w:rPr>
          <w:rFonts w:ascii="Amiri" w:hAnsi="Amiri" w:eastAsia="Amiri" w:cs="Amiri"/>
          <w:color w:val="111111"/>
          <w:sz w:val="28"/>
          <w:sz w:val="28"/>
          <w:szCs w:val="28"/>
          <w:rtl w:val="true"/>
          <w:lang w:bidi="ar-SA"/>
        </w:rPr>
        <w:t>واعتورته شبهةٌ فضلَّ عن تحقيق ما أبصره وما اهتدى</w:t>
      </w:r>
    </w:p>
    <w:p>
      <w:pPr>
        <w:pStyle w:val="BookText"/>
        <w:rPr/>
      </w:pPr>
      <w:r>
        <w:rPr>
          <w:rFonts w:ascii="Amiri" w:hAnsi="Amiri" w:eastAsia="Amiri" w:cs="Amiri"/>
          <w:color w:val="111111"/>
          <w:sz w:val="28"/>
          <w:sz w:val="28"/>
          <w:szCs w:val="28"/>
          <w:rtl w:val="true"/>
          <w:lang w:bidi="ar-SA"/>
        </w:rPr>
        <w:t>وظنَّ أنَّ الشمس قد عادت له فانجاب جنح الليل عنها وانجلى</w:t>
      </w:r>
    </w:p>
    <w:p>
      <w:pPr>
        <w:pStyle w:val="BookText"/>
        <w:rPr/>
      </w:pPr>
      <w:r>
        <w:rPr>
          <w:rFonts w:ascii="Amiri" w:hAnsi="Amiri" w:eastAsia="Amiri" w:cs="Amiri"/>
          <w:color w:val="111111"/>
          <w:sz w:val="28"/>
          <w:sz w:val="28"/>
          <w:szCs w:val="28"/>
          <w:rtl w:val="true"/>
          <w:lang w:bidi="ar-SA"/>
        </w:rPr>
        <w:t>والشمس ما رُدَّت لغير يوشع لمّا غزا ولعلّيٍ إذ غفا</w:t>
      </w:r>
    </w:p>
    <w:p>
      <w:pPr>
        <w:pStyle w:val="BookText"/>
        <w:rPr/>
      </w:pPr>
      <w:r>
        <w:rPr>
          <w:rFonts w:ascii="Amiri" w:hAnsi="Amiri" w:eastAsia="Amiri" w:cs="Amiri"/>
          <w:color w:val="111111"/>
          <w:sz w:val="28"/>
          <w:sz w:val="28"/>
          <w:szCs w:val="28"/>
          <w:rtl w:val="true"/>
          <w:lang w:bidi="ar-SA"/>
        </w:rPr>
        <w:t>ثمَّ ذكر الحديث بلفظ الطحّاوي من طريقيه، وأردفه بذكر قصَّة أبي المنصور المظفَّر الواعظ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ابن حجر الهيتمي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باهرةً لأمير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ردِّهاصحَّحه الطحاوي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وحسَّنه شيخ الإسلام أبو زرعة وتبعه غيره وردّوا على جمعٍ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فوات الوقت بغروبها فلا فائدة لردِّها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المنع،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ردَّها خصوصيَّة كذلك إدراك العصر الآن أداءً خصوصيَّةٌ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أبي المنصور المظفَّر بن أردشير العبادي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همزيَّة البوصيريص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هذه المعجزة ردُّ الشمس لهصلى الله عليه و آله بعد ما غابت حقيقةَ لمّا نامصلى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ليصلّى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أداءً كرامةً 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اختلف فيصحَّته جماعةٌ، بل جزم بعضهم بوضعه، وصحَّحه آخرون،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ثمَّصرَّح بأنّ إحدى رواية أسماءصحيحةٌ وأُخرى حسنةٌ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القارى‌ء 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الشمس صلى الله عليه و آله فرُوي عن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ذكر كلام العسقلاني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يُعلم أنَّ ردَّ الشمس بمعنى تأخيرها، والمعنى أنَّها كادت أن تغرب فحبسها، فيندفع بذلك 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تغفّل واضعه أنَّه نظر إلىصورة فضيلة ولم يلمح إلي عدم الفائدة فيها، فإنّصلاة العصر بغيبوبة الشمس تصير قضاءً ورجوع الشمس لا يعيدها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حمله على الخصوصيّات، وهو أبلغ في باب المعجزات، واللَّه أعلم بتحقيق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قوله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تحبس الشمس على أحد إلّاليوشع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بأنّ المعنى لم تحبس على أحد من الأنبياء غيري إلّا ليوشع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الحلبي الشافعي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عود الشمس بعد غروبها فقد وقع لهصلى الله عليه و آله في خيبر، فعن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أن يتخلّف عن حفظ هذا الحديث لأنَّه من أجلَّ أعلام</w:t>
      </w:r>
    </w:p>
    <w:p>
      <w:pPr>
        <w:pStyle w:val="BookText"/>
        <w:rPr/>
      </w:pPr>
      <w:r>
        <w:rPr>
          <w:rFonts w:ascii="Amiri" w:hAnsi="Amiri" w:eastAsia="Amiri" w:cs="Amiri"/>
          <w:color w:val="111111"/>
          <w:sz w:val="28"/>
          <w:sz w:val="28"/>
          <w:szCs w:val="28"/>
          <w:rtl w:val="true"/>
          <w:lang w:bidi="ar-SA"/>
        </w:rPr>
        <w:t xml:space="preserve">النبوَّة، وهو حديثٌ متَّصلٌ،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عن أسماء من خمسة طرق وذكرها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يردُّ ما تقدَّم عن ابن كثير بأنَّه تفرَّدت بنقله امرأةٌ من أهل البيت مجهولةٌ لا يعرف حالها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يردّ على ابن الجوزي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موضوعٌ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أحاديثه، وحكى عن سبط ابن الجوزي قصّة أبي المنصور المظفَّر الواعظ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الخفاجيّ الحنفيّ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شرح الشفا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بأسانيد مختلفة رجالُ أكثرها ثقاتٌ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 بعض الشّراح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موضوعٌ ورجاله مطعونٌ فيهم كذّابون ووضّاعون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أنَّ الحقَّ خلافه، والّذي غرَّه كلام ابن الجوزي، ولم يقف على أنَّ كتابه أكثره مردودٌ، وقد قال خاتمة الحفّاظ السيوطي وكذا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الجوزي في موضوعاته تحامل تحاملًا كثيراً حتّى أدرج فيه كثيراً من الأحاديث الصحيحة، كما أشار إليه ابن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صحّحه المصنِّف رحمه الله أشار إلى أنَّ تعدُّد طرقه شاهدصدق علىصحَّته، وقدصحّحه قبله كثيرٌ من الأئمَّة كالطحاوي، وأخرجه ابن شاهين، وابن مندة، وابن مردويه، والطبراني في معجمه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وحكاه العراقيُّ في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ابن الجوزي فائدة ردِّها مع القضاء لا وجه له، فإنَّها فاتته بعذر مانع عن الأداء وهو عدم تشويشه على النبيِّصلى الله عليه و آله وهذه فضيلةٌ أيَّ فضيلة، فلمّا عادت الشمس حاز فضيلة الأداء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السيوطيصنَّف في هذا الحديث رسالةً مستقلّة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بمثله لأبي الحسن الفضلي أورد طرقه بأسانيد كثيرة وصحَّحه بما لا مزيد عليه، ونازع ابن الجوزي في بعض مَن طعن فيه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علامات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مؤيِّدٌ لصحَّته، فإنَّ أحمد هذا من كبار أئمَّة الحديث الثقات، ويكفي في توثيقه أنَّ البخاري روى عنه فيصحيحه، فلا يُلتفت إلى مَن ضعَّفه وطعن في روايته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أيضاً سقط ما قاله ابن تيميِّة وابن الجوزي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مجازفةٌ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الحكاية</w:t>
      </w:r>
    </w:p>
    <w:p>
      <w:pPr>
        <w:pStyle w:val="BookText"/>
        <w:rPr/>
      </w:pPr>
      <w:r>
        <w:rPr>
          <w:rFonts w:ascii="Amiri" w:hAnsi="Amiri" w:eastAsia="Amiri" w:cs="Amiri"/>
          <w:color w:val="111111"/>
          <w:sz w:val="28"/>
          <w:sz w:val="28"/>
          <w:szCs w:val="28"/>
          <w:rtl w:val="true"/>
          <w:lang w:bidi="ar-SA"/>
        </w:rPr>
        <w:t>لا موقع لها بعد نصِّهم على وضع الحديث وإنّ كونه من علامات النبوَّة لا يقتضي تخصيصه بالحفظ، خلطٌ وخبطٌ لا يُعبأ به بعد ما سمعت، وذكر من الهمزيَّة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رُدَّت الشمس والشروق عليه لعليٍّ حتّى يتمَّ الأداءُ</w:t>
      </w:r>
    </w:p>
    <w:p>
      <w:pPr>
        <w:pStyle w:val="BookText"/>
        <w:rPr/>
      </w:pPr>
      <w:r>
        <w:rPr>
          <w:rFonts w:ascii="Amiri" w:hAnsi="Amiri" w:eastAsia="Amiri" w:cs="Amiri"/>
          <w:color w:val="111111"/>
          <w:sz w:val="28"/>
          <w:sz w:val="28"/>
          <w:szCs w:val="28"/>
          <w:rtl w:val="true"/>
          <w:lang w:bidi="ar-SA"/>
        </w:rPr>
        <w:t xml:space="preserve">ثمَّ ولّت لهاصريرٌ وهذا لفراق له الوصال دواءُ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أبي المنصور الواعظ وشعره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العرفان الشيخ برهان الدين إبراهيم بن حسن بن شهاب الدين الكردي الكوراني ثمَّ المدني المتوفّى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لايقاظ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ابن بشير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إسحق بن يونس، حدّثنا سُويد بن سعيد، عن مطلب بن زياد، عن إبراهيم بن حيّان، عن عبد اللَّه بن الحسين، عن فاطمة بنت الحسين، عن الحسين بن علي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رأس رسول اللَّهصلى الله عليه و آله في حجر علّيٍ وكان يوحى إليه، فلمّا سرى عنه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عليُّصلّيت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أنك تعلم أنُه كان في حاجتك وحاجة رسولك فردَّ عليه الشمس، فردَّها عليه فصلّى وغابت الشمس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رواه من طريق الطبراني عن أسماء بنت عميس بلفظها الآتي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جلال الدين السيوطي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ردِّ الشمس معجزةٌ لنبيِّنا محمّدصلى الله عليه و آله،صحّحه الإمام أبو جعفر الطحاوي وغيره، وأفرط الحافظ أبو الفرج ابن الجوزي فأورده في كتاب الموضوعات، وقال تلميذه المحدِّث أبو عبد اللَّه محمّد يوسف الدمشقي الصالحي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هذا الحديث رواه الطحاوي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من طريقين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ثابتان ورواتهما ثقات، ونقله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علاء الدين مغلطاي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وصحَّحه الحافظ ابن الفتح </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وحسَّنه الحافظ أبو زرعة ابن العراقيِّ، وشيخنا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أحمد بنصالح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 حديث أسماء، لأنَّه من أجلِّ علامات النبوَّة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أنكر الحفّاظ على ابن الجوزي ايراده الحديث في كتاب الموضوعات، فقال الحافظ أبو الفضل ابن حجر في باب قول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الباري بعد أن أورد</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الجوزي بإيراده له في الموضوعات إنتهى، ومن خطّه نقلت،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ورد من طريق أسماء بنت عميس، وعليّ بن أبي طالب، وإبنه الحسين، وأبي سعيد، وأبي هريرة رضي اللَّه عنهم </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ساقها وتكلّم على رجالها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ممّا أسلفناه من كلام الحفّاظ في حكم هذا الحديث وتبيّن حال رجاله انّه ليس فيه متَّهمٌ ولا من أُجمع على تركه، ولاح لك ثبوت الحديث وعدم بطلانه، ولم يبق إلّاالجواب عمّا أُعلّ به، وقد أُعلّ بأُمور، فساقها وأجاب عن الأُمور التي أُعلّ بها بأجوبة شافية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الزرقاني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الجوزي في عدِّه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الردِّ على ابن تيميّة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العجاب إنمّا هو من كلام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نقل نفيصحَّته عن أحمد وابن الجوزي قال الشامي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وقع لهم من طريق بعض الكذّابين ولم يقع لهم من الطرق السابقة وإلّا فهي يتعذَّر معها الحكم عليه بالضعف فضلًا عن الوضع، ولو عرضت عليه أسانيدها لاعترفوا بأنَّ للحديث</w:t>
      </w:r>
    </w:p>
    <w:p>
      <w:pPr>
        <w:pStyle w:val="BookText"/>
        <w:rPr/>
      </w:pPr>
      <w:r>
        <w:rPr>
          <w:rFonts w:ascii="Amiri" w:hAnsi="Amiri" w:eastAsia="Amiri" w:cs="Amiri"/>
          <w:color w:val="111111"/>
          <w:sz w:val="28"/>
          <w:sz w:val="28"/>
          <w:szCs w:val="28"/>
          <w:rtl w:val="true"/>
          <w:lang w:bidi="ar-SA"/>
        </w:rPr>
        <w:t>أصلًا وليس بموضوع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مهّدوه من القواعد وذكر جماعة من الحفّاظ له في كتبهم المعتمدة وتقوية من قوّاه يردُّ على من حكم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الحديث أيضاً بان أنَّ الصلاة ليست قضاء بل يتعيَّن الأداءُ، وإلّا لم يكن للدعاء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أنَّ تعدُّد الطريق فيه يُفيد أنَّ للحديث أصلًا، ومن لطائف الإتِّفاقات الحسنة أنَّ أبا المنصور المظفَّر الواعظ، وذكر القصِّة كما 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الحنفي الشافعيّ 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حُبست الشمس على بشر إلّاعلى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حديث ردِّ الشَّمس لسيِّدنا عليٍّ رضى الله عنه؛ لأنّ ذلك ردُّ لها بعد غروبها، وما هنا حبسٌ لها لا ردٌّ لها بعد الغروب، والمراد ما حُبست على بشر غير يوشع فيما مضى من الزَّمان؛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فلا ينافي وقوع الحبس بعد ذلك لبعض أولياء اللَّه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البدخشي المذكور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صرَّح بتصحيحه جماعةٌ من الأئمَّة الحفّاظ كالطحاوي والقاضي عياض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ثابتٌ، رواته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الطحّاوي وذكر حكاية أبي المنصور المظفَّر الواعظ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للحافظ السيوطي جزء في طرق هذا الحديث وبيان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الصبّان 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عدَّه في إسعاف الراغبينص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النبيِّصلى الله عليه و آله ومن كرامات أمير المؤمنين عليه السلام وذكر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الطحاوي،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وحسَّنه شيخ الإسلام أبو زرعة وتبعه غيره، وردّوا على جمع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وزعم فوات الوقت بغروبها فلا فائدة لردِّها في محلِّ المنع لعود الوقت بعودها كما ذكره ابن العماد واعتمد غيره وإن اقتضى كلام الزركشي خلافه؛ وعلى تسليم عدم عود الوقت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ردَّها خصوصيَّةٌ كذلك إدراك العصر أداءً خصوصيَّةٌ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بن عمر الشهير بإبن عابدين الدمشقي إمام الحنفيَّة في عصره المتوفّى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حاشيته </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غربت الشمس ثمِّ عادت هل</w:t>
      </w:r>
    </w:p>
    <w:p>
      <w:pPr>
        <w:pStyle w:val="BookText"/>
        <w:rPr/>
      </w:pPr>
      <w:r>
        <w:rPr>
          <w:rFonts w:ascii="Amiri" w:hAnsi="Amiri" w:eastAsia="Amiri" w:cs="Amiri"/>
          <w:color w:val="111111"/>
          <w:sz w:val="28"/>
          <w:sz w:val="28"/>
          <w:szCs w:val="28"/>
          <w:rtl w:val="true"/>
          <w:lang w:bidi="ar-SA"/>
        </w:rPr>
        <w:t>يعود الوقت؟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بحث لصاحب النهر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الشافعيَّة أنَّ الوقت يعود لأنّه عليه الصّلاة والسّلام نام في حجر عليٍّ رضى الله عنه حتّى غربت الشمس فلمّا استيقظ ذكر له إنّه فاتته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كان في طاعتك وطاعة رسولك فارددها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حتّى صلّى العصر، وكان ذلك بخيبر، والحديث صحَّحه الطحاوي وعياض، وأخرجه جماعةٌ منهم الطبراني بسندصحيح، وأخطأ مَن جعله موضوعاً كإبن الجوزي، وقواعدنا لا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الشيخ إسماعيل ردَّ ما بحثه في النهر تبعاً للشافعيَّة بأنَّصلاة العصر بغيبوبة الشَّمس تصير قضاء ورجوعها لا يعيدها أداءً، وما في الحديث خصوصيَّةٌ لعلّيٍ كما يُعطيه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في طاعتك وطاعة رسولك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زيني دحلان الشافعي 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والمترجم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معجزاتهصلى الله عليه و آله ردُّ الشمس له، روت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 ورواية الطحاوي وكلام أحمد بنصالح المصري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بنصالح من كبار أئمَّة الحديث الثقات وحسبه أنّ البخاري روى عنه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w:t>
      </w:r>
    </w:p>
    <w:p>
      <w:pPr>
        <w:pStyle w:val="BookText"/>
        <w:rPr/>
      </w:pPr>
      <w:r>
        <w:rPr>
          <w:rFonts w:ascii="Amiri" w:hAnsi="Amiri" w:eastAsia="Amiri" w:cs="Amiri"/>
          <w:color w:val="111111"/>
          <w:sz w:val="28"/>
          <w:sz w:val="28"/>
          <w:szCs w:val="28"/>
          <w:rtl w:val="true"/>
          <w:lang w:bidi="ar-SA"/>
        </w:rPr>
        <w:t>بإخراج ابن الجوزي لهذا الحديث في الموضوعات، فقد أطبق العلماء على تساهله في كتاب الموضوعات حتّى أدرج فيه كثيراً من الأحاديث الصحيحة، 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ما تراه فاعلمِ فيه حديثٌ منصحيح مسلمِ</w:t>
      </w:r>
    </w:p>
    <w:p>
      <w:pPr>
        <w:pStyle w:val="BookText"/>
        <w:rPr/>
      </w:pPr>
      <w:r>
        <w:rPr>
          <w:rFonts w:ascii="Amiri" w:hAnsi="Amiri" w:eastAsia="Amiri" w:cs="Amiri"/>
          <w:color w:val="111111"/>
          <w:sz w:val="28"/>
          <w:sz w:val="28"/>
          <w:szCs w:val="28"/>
          <w:rtl w:val="true"/>
          <w:lang w:bidi="ar-SA"/>
        </w:rPr>
        <w:t xml:space="preserve">ثمّ ذكر كلام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مقال الزرقاني في شرحه ومنها قصَّة أبي المنصور الواعظ وشعره، ثمَّ حكى عن الحافظ ابن حجر نفي التنافي بين هذا الحديث وبين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تُحبس الشمس على أحد إلّاليوشع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حبسها ليوشع كان قبل الغروب، وفي قصَّة علّيٍ كان حبسها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 النجمصحيحاً قبل ذلك فلمّا وقف الشمس ليوشع عليه السلام بطل أكثره، ولمّا رُدِّت لعليٍّ رضى الله عنه بطل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الشبلنجي،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رسول 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الحديث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أنَّ رسول اللَّه صلى الله عليه و آله صلّى الظهر بالصهباء من أرض خيبر، ثمَّ أرسل عليّاً في حاجة، فجاء وقدصلّى رسول اللَّه العصر، فوضع رأسه في حجر علّيٍ ولم يحرِّكه حتّى غربت الشَّمس، فقال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عبدك عليّاً احتبس نفسه</w:t>
      </w:r>
    </w:p>
    <w:p>
      <w:pPr>
        <w:pStyle w:val="BookText"/>
        <w:rPr/>
      </w:pPr>
      <w:r>
        <w:rPr>
          <w:rFonts w:ascii="Amiri" w:hAnsi="Amiri" w:eastAsia="Amiri" w:cs="Amiri"/>
          <w:color w:val="111111"/>
          <w:sz w:val="28"/>
          <w:sz w:val="28"/>
          <w:szCs w:val="28"/>
          <w:rtl w:val="true"/>
          <w:lang w:bidi="ar-SA"/>
        </w:rPr>
        <w:t>على نبيّه فردَّ عليه شرقها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حتّى رفعت على الجبال، فقام عليٌّ فتوضَّأ وصلّى العصر، ثمَّ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لفظٌ آخر نصفح عنه روماً للإختصار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ويُعرب عن شهرة هذه الآثار بين الصحابة الأقدمين إحتجاج الإمام أمير المؤمنين بها على الملأ يوم الشورى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أفيكم أحدٌ ردَّت عليه الشَّمس بعد غروبها حتّىصلّى العصر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وبعض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الإستيعاب بهامش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بالقبلتين، وبايع البيعتين، وأُعطي السبطين، وهو أبو السبطين الحسن والحسين، وردَّت عليه الشمس مرَّتين بعد ما غابت من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في شعر كثير من شعراء القرون الأُولى حتّى اليوم، يوجد منه شطرٌ مهمٌّ في غضون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لك المناقب يعيى الحاسبون بها عدّاً ويعجز عنها كلّ مكتتبِ</w:t>
      </w:r>
    </w:p>
    <w:p>
      <w:pPr>
        <w:pStyle w:val="BookText"/>
        <w:rPr/>
      </w:pPr>
      <w:r>
        <w:rPr>
          <w:rFonts w:ascii="Amiri" w:hAnsi="Amiri" w:eastAsia="Amiri" w:cs="Amiri"/>
          <w:color w:val="111111"/>
          <w:sz w:val="28"/>
          <w:sz w:val="28"/>
          <w:szCs w:val="28"/>
          <w:rtl w:val="true"/>
          <w:lang w:bidi="ar-SA"/>
        </w:rPr>
        <w:t>كرجعة الشمس إذ رُمتَ الصلاة وقد راحت توارى عن الابصار بالحجبِ</w:t>
      </w:r>
    </w:p>
    <w:p>
      <w:pPr>
        <w:pStyle w:val="BookText"/>
        <w:rPr/>
      </w:pPr>
      <w:r>
        <w:rPr>
          <w:rFonts w:ascii="Amiri" w:hAnsi="Amiri" w:eastAsia="Amiri" w:cs="Amiri"/>
          <w:color w:val="111111"/>
          <w:sz w:val="28"/>
          <w:sz w:val="28"/>
          <w:szCs w:val="28"/>
          <w:rtl w:val="true"/>
          <w:lang w:bidi="ar-SA"/>
        </w:rPr>
        <w:t>رُدّت عليك كأنّ الشهب ما اتّضحت لناظرٍ وكأنّ الشمس لم تغبِ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رُدّت عليه الشمس بعد غروبها بيضاءَ تلمع وقدةً وتأججا</w:t>
      </w:r>
    </w:p>
    <w:p>
      <w:pPr>
        <w:pStyle w:val="BookText"/>
        <w:rPr/>
      </w:pPr>
      <w:r>
        <w:rPr>
          <w:rFonts w:ascii="Amiri" w:hAnsi="Amiri" w:eastAsia="Amiri" w:cs="Amiri"/>
          <w:color w:val="111111"/>
          <w:sz w:val="28"/>
          <w:sz w:val="28"/>
          <w:szCs w:val="28"/>
          <w:rtl w:val="true"/>
          <w:lang w:bidi="ar-SA"/>
        </w:rPr>
        <w:t>وقول الشاعر الحِمّاني الأفوه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أحفاد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الذي رُدّت عليه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 يوم الحجاب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فبهذه كلّها نعرف قيمة ابن حزم وقيمة كتابه، ونحن لا يسعنا إيقاف القارئ على كلِّ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الطامّات، ولا على شطرٍ مهمٍّ منه، إذ جميع أجزائه ولاسيَّما الجزء الرابع مشحونٌ بالتحكّم والتقوُّل والتحريف والتدجيل والإفك والزور، وهناك مذاهب مختلقة لا وجود لها إلّافي عالم خيال مؤلِّفه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القذف والسباب المقذع فلا نهاية له، بحيث لو أردنا إستيفاءه لكلّفنا ذلك جزءً، ولا يسلم أحدٌ من لدغ لسانه لا في فِصَله ولا في بقيَّة تآليفه، حتّى نبيُّ العظمة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الأنبياء هو ولد كافر وكافرة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أيُساعده في هذه القارصة أدب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العفَّة؟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أأُلقي الذِّكرُ عَليه مِنْ بينِنا بَلْ هُوَ كذّابٌ أشِر سيَعلمونَ غداً مَنِ الكذّابُ الأشرِ</w:t>
      </w:r>
      <w:r>
        <w:rPr>
          <w:rFonts w:eastAsia="Amiri" w:cs="Amiri" w:ascii="Amiri" w:hAnsi="Amiri"/>
          <w:color w:val="111111"/>
          <w:sz w:val="28"/>
          <w:szCs w:val="28"/>
          <w:rtl w:val="true"/>
          <w:lang w:bidi="ar-SA"/>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6" w:name="pg1578_8720"/>
    </w:p>
    <w:p>
      <w:pPr>
        <w:pStyle w:val="Heading2"/>
        <w:numPr>
          <w:ilvl w:val="1"/>
          <w:numId w:val="1"/>
        </w:numPr>
        <w:rPr/>
      </w:pPr>
      <w:bookmarkStart w:id="17" w:name="__RefHeading___Toc759382_3650668749"/>
      <w:bookmarkStart w:id="18" w:name="_Toc6"/>
      <w:bookmarkEnd w:id="16"/>
      <w:bookmarkEnd w:id="17"/>
      <w:r>
        <w:rPr>
          <w:rtl w:val="true"/>
        </w:rPr>
        <w:t>الرأي العام في ابن حزم الأندلسي</w:t>
      </w:r>
      <w:bookmarkEnd w:id="18"/>
    </w:p>
    <w:p>
      <w:pPr>
        <w:pStyle w:val="Heading3"/>
        <w:numPr>
          <w:ilvl w:val="2"/>
          <w:numId w:val="1"/>
        </w:numPr>
        <w:rPr/>
      </w:pPr>
      <w:bookmarkStart w:id="19" w:name="__RefHeading___Toc759384_365066874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ما عساني أن أكتب عن شخصيّة أجمع فقهاء عصره على تضليله، والتشنيع عليه، ونهي العوام عن الإقتراب منه، وحكموا بإحراق تآليفه ومدوّناته مهما وجدوا الضلال في طيّاتها، كما في 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ويُعرِّفه الآلوسي عند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 المُضلّ، كما في تفسيره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عساني أن أقول في مؤلِّف لا يتحاشا عن الكذب على اللَّه ورسوله، ولا يبالي بالجُرأة على مقدَّسات الشرع النبويِّ، وقذف</w:t>
      </w:r>
    </w:p>
    <w:p>
      <w:pPr>
        <w:pStyle w:val="BookText"/>
        <w:rPr/>
      </w:pPr>
      <w:r>
        <w:rPr>
          <w:rFonts w:ascii="Amiri" w:hAnsi="Amiri" w:eastAsia="Amiri" w:cs="Amiri"/>
          <w:color w:val="111111"/>
          <w:sz w:val="28"/>
          <w:sz w:val="28"/>
          <w:szCs w:val="28"/>
          <w:rtl w:val="true"/>
          <w:lang w:bidi="ar-SA"/>
        </w:rPr>
        <w:t>المسلمين بكلّ فاحشةٍ، والأخذ بمخاريق القول وسقطات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عساني أن أذكر عن بحّاثة لا يُعرف مبدؤه في أقواله، ولا يستند على مصدر من الكتاب والسنّة في آرائه، غير أنّه إذا أفتى تحكّم، وإذا حكم مان، يعزو إلى الامّة الإسلاميّة ما هي بريئةٌ منه، ويضيف إلى الأئمّة وحفّاظ المذهب ماهم بُعداء منه، تعرب تآليفه عن حقِّ القول من الرأي العام في ضلاله، وإليك نماذج من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فقهه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كان في أوليائه غائبٌ أوصغيرٌ أو مجنون، اختلف الناس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أبي حنيفة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للكبير أن يَقْتُلَ ولا ينتظر الصغار، وعن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 لا يستقيد حتى يبلغ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على الشافعية بأنّ الحسن بن علي قد قتل عبد الرحمن بن ملجم ولعليّ بنونصغار،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الحنفيّين بمثل ما شنّعوا على الشافعيِّين سواء سواء؛ لأنَّهم والمالكيِّين لايختلفون في أنَّ مَن قتل آخر على تأويل فلا قَود في ذلك، ولا خلاف بين أحدٍ من الامَّة في أنَّ عبد الرحمن بن ملجم لم يقتل عليّاً رضى الله عنه إلّامتأوِّلًا مجتهداً مقدِّراً على أنَّهصواب، وفي ذلك قول عمران بن حطّان شاعر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 إلّاليبلغ من ذي‌العرش رضوانا</w:t>
      </w:r>
    </w:p>
    <w:p>
      <w:pPr>
        <w:pStyle w:val="BookText"/>
        <w:rPr/>
      </w:pPr>
      <w:r>
        <w:rPr>
          <w:rFonts w:ascii="Amiri" w:hAnsi="Amiri" w:eastAsia="Amiri" w:cs="Amiri"/>
          <w:color w:val="111111"/>
          <w:sz w:val="28"/>
          <w:sz w:val="28"/>
          <w:szCs w:val="28"/>
          <w:rtl w:val="true"/>
          <w:lang w:bidi="ar-SA"/>
        </w:rPr>
        <w:t>إنّي لأذكره حيناً فأحسبه أوفى البريَّة عند اللَّه ميزانا</w:t>
      </w:r>
    </w:p>
    <w:p>
      <w:pPr>
        <w:pStyle w:val="BookText"/>
        <w:rPr/>
      </w:pPr>
      <w:r>
        <w:rPr>
          <w:rFonts w:ascii="Amiri" w:hAnsi="Amiri" w:eastAsia="Amiri" w:cs="Amiri"/>
          <w:color w:val="111111"/>
          <w:sz w:val="28"/>
          <w:sz w:val="28"/>
          <w:szCs w:val="28"/>
          <w:rtl w:val="true"/>
          <w:lang w:bidi="ar-SA"/>
        </w:rPr>
        <w:t xml:space="preserve">أي لُافكّر فيه ثمَّ أحسبه، فقد حصل الحنفيّون في خلاف الحسن بن عليّ على مثل ماشنَّعوا به على الشافعيِّين، وما ينقلون أبداً من رجوع سهامهم عليهم، ومن الوقوع فيما حفروه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فهلمّ معي نُسائل كلُّ معتنق للإسلام أين هذه الفتوى المجرَّدة من قول النبيِّصلى الله عليه و آله في حديثصحيح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عاقر الناقة أشقى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الحّفاظ الأثبات والأعلام الأئمّة بغير طريق، ويكاد أن يكون متواتراً على ما حدّد ابن حزم التواتر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إمام‌الحنابلة أحمد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والنسائي في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وابن قتيبة في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والحاكم في المستدرك عن عمّار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والذهبيُّ في تلخيصه، وصحّحاه، ورواه الحاكم عن ابن سنان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وصحَّحه وذكره الذهبيُّ في تلخيصه، والخطيب في تأريخه عن جابر بن سمرة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وابن عبد البرّ في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 النسائي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الطبري وغيره أيضاً، وذكره ابن إسحاق في السير، وهو معروف من رواية محمّد بن كعب القرظي</w:t>
      </w:r>
    </w:p>
    <w:p>
      <w:pPr>
        <w:pStyle w:val="BookText"/>
        <w:rPr/>
      </w:pPr>
      <w:r>
        <w:rPr>
          <w:rFonts w:ascii="Amiri" w:hAnsi="Amiri" w:eastAsia="Amiri" w:cs="Amiri"/>
          <w:color w:val="111111"/>
          <w:sz w:val="28"/>
          <w:sz w:val="28"/>
          <w:szCs w:val="28"/>
          <w:rtl w:val="true"/>
          <w:lang w:bidi="ar-SA"/>
        </w:rPr>
        <w:t xml:space="preserve">عن يزيد بن جشم </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وذكره ابن أبي خيثمة من طرق، وأخرجه محبُّ الدين الطبريُّ في رياضه عن عليّ من طريق أحمد وابن الضحاك، وعنصهيب من طريق أبي حاتم والملا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تأريخه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يعلى، وص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والسيوطي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والحاكم والبيهقي، وص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عن ابن عساكر، وص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مردويه، وص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الدارقطني، وص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والبغوي والطبراني والحاكم وابن مردويه وأبي نعيم وابن عساكر وابن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قوله الآخرصلى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بأشدِّ الناس عذاباً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أشد الناس عذاباً يوم القيامة عاقر ناقة ثمود وخاضب لحيتك بدم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ابن عبد ربّه في العقد الفريق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هذا من قوله الثالثصلى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 شبه اليهود وهو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ابن عدي في الكامل </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عساكر كما في ترتيب جمع</w:t>
      </w:r>
    </w:p>
    <w:p>
      <w:pPr>
        <w:pStyle w:val="BookText"/>
        <w:rPr/>
      </w:pPr>
      <w:r>
        <w:rPr>
          <w:rFonts w:ascii="IRNazanin" w:hAnsi="IRNazanin" w:eastAsia="IRNazanin"/>
          <w:color w:val="111111"/>
          <w:sz w:val="28"/>
          <w:sz w:val="28"/>
          <w:szCs w:val="28"/>
          <w:rtl w:val="true"/>
          <w:lang w:bidi="fa-IR"/>
        </w:rPr>
        <w:t xml:space="preserve">الجوامع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وأين هذا ممّا ذكره ابن كثير في تأريخه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علياً كان يكثر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أبي سعد وأبي نعيم وابن أبي شيبة، وص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من قول أمير المؤمنين الآخر لإبن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أراك إلّامن شرّ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تأريخه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وابن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الآخر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ينظر بي إلّاشقيّ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باسناده كما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الرابع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لو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حاتم والملا في سيرته كما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أشقاكم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الرزّاق وابن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ينتظر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المحاملي كما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 أيَّ اجتهاد يؤدِّي إلى وجوب قتل الإمام المفترض</w:t>
      </w:r>
    </w:p>
    <w:p>
      <w:pPr>
        <w:pStyle w:val="BookText"/>
        <w:rPr/>
      </w:pPr>
      <w:r>
        <w:rPr>
          <w:rFonts w:ascii="Amiri" w:hAnsi="Amiri" w:eastAsia="Amiri" w:cs="Amiri"/>
          <w:color w:val="111111"/>
          <w:sz w:val="28"/>
          <w:sz w:val="28"/>
          <w:szCs w:val="28"/>
          <w:rtl w:val="true"/>
          <w:lang w:bidi="ar-SA"/>
        </w:rPr>
        <w:t xml:space="preserve">طاعته؟ أو أيّ إجتهاد يسوِّغ جعل قتله مهراً لنكاح امرأة خارجيّة عشقها أشقى مراد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أيَّ مجال للإجتهاد في مقابل النصِّ النبويِّ الأعزِّ؟ ولو فتح هذا الباب لتسرَّب الإجتهاد منه إلى قتلة الأنبياء والخلفاء جميعاً، لكن ابن حزم لا يرضى أن يكون قاتل عمر أو قتلة عثمان مجتهدين، ونحن أيضاً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ليتني أدري أيّ امّة من الامم أطبقت على تعذير عبد الرحمن بن ملجم في ما ارتكبه؟ ليته دلَّنا عليها، فإنّ الامَّة الإسلاميّة ليس عندها شي‌ءٌ من هذا النقل المائن، اللهمّ إلّا الخوارج المارقين عن الدين، وقد اقتصّ الرجل أثرهم واحتجَّ بشعر قائلهم عمران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عمران بن حطّان وحكمه في تبرير عمل ابن ملجم من إراقة دم وليّ اللَّه الإمام الطاهر أمير المؤمنين؟ ما قيمة قوله حتى يُستدلّ به ويُركن إليه في أحكام الإسلام؟ وما شأن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يحذو حذو مثل عمران ويأخذ قوله في دين اللَّه، ويخالف به النبيَّ الأعظم في نصوصه الصحيحة الثابتة ويردّها ويقذف الامّة الإسلامية بسخب خارجيّ مارق؟ وهذا معاصره القاضي أبو الطيّب طاهر بن عبد اللَّه الشافعي </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عمران</w:t>
      </w:r>
    </w:p>
    <w:p>
      <w:pPr>
        <w:pStyle w:val="BookText"/>
        <w:rPr/>
      </w:pPr>
      <w:r>
        <w:rPr>
          <w:rFonts w:ascii="IRNazanin" w:hAnsi="IRNazanin" w:eastAsia="IRNazanin"/>
          <w:color w:val="111111"/>
          <w:sz w:val="28"/>
          <w:sz w:val="28"/>
          <w:szCs w:val="28"/>
          <w:rtl w:val="true"/>
          <w:lang w:bidi="fa-IR"/>
        </w:rPr>
        <w:t>ومذهبه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لأبرأ ممّا أنت قائلهُ عن ابن ملجمٍ الملعون بهتانا</w:t>
      </w:r>
    </w:p>
    <w:p>
      <w:pPr>
        <w:pStyle w:val="BookText"/>
        <w:rPr/>
      </w:pPr>
      <w:r>
        <w:rPr>
          <w:rFonts w:ascii="Amiri" w:hAnsi="Amiri" w:eastAsia="Amiri" w:cs="Amiri"/>
          <w:color w:val="111111"/>
          <w:sz w:val="28"/>
          <w:sz w:val="28"/>
          <w:szCs w:val="28"/>
          <w:rtl w:val="true"/>
          <w:lang w:bidi="ar-SA"/>
        </w:rPr>
        <w:t>ياضربةً من شقيٍّ ما أراد بها إلّا ليهدم للإسلام أركانا</w:t>
      </w:r>
    </w:p>
    <w:p>
      <w:pPr>
        <w:pStyle w:val="BookText"/>
        <w:rPr/>
      </w:pPr>
      <w:r>
        <w:rPr>
          <w:rFonts w:ascii="Amiri" w:hAnsi="Amiri" w:eastAsia="Amiri" w:cs="Amiri"/>
          <w:color w:val="111111"/>
          <w:sz w:val="28"/>
          <w:sz w:val="28"/>
          <w:szCs w:val="28"/>
          <w:rtl w:val="true"/>
          <w:lang w:bidi="ar-SA"/>
        </w:rPr>
        <w:t>إنّي لأذكره يوماً فألعنه دنياً وألعن عمراناً وحطّانا</w:t>
      </w:r>
    </w:p>
    <w:p>
      <w:pPr>
        <w:pStyle w:val="BookText"/>
        <w:rPr/>
      </w:pPr>
      <w:r>
        <w:rPr>
          <w:rFonts w:ascii="Amiri" w:hAnsi="Amiri" w:eastAsia="Amiri" w:cs="Amiri"/>
          <w:color w:val="111111"/>
          <w:sz w:val="28"/>
          <w:sz w:val="28"/>
          <w:szCs w:val="28"/>
          <w:rtl w:val="true"/>
          <w:lang w:bidi="ar-SA"/>
        </w:rPr>
        <w:t>عليه ثُمَّ عليه الدهر متَّصلًا لعائن اللَّه اسراراً وإعلانا</w:t>
      </w:r>
    </w:p>
    <w:p>
      <w:pPr>
        <w:pStyle w:val="BookText"/>
        <w:rPr/>
      </w:pPr>
      <w:r>
        <w:rPr>
          <w:rFonts w:ascii="Amiri" w:hAnsi="Amiri" w:eastAsia="Amiri" w:cs="Amiri"/>
          <w:color w:val="111111"/>
          <w:sz w:val="28"/>
          <w:sz w:val="28"/>
          <w:szCs w:val="28"/>
          <w:rtl w:val="true"/>
          <w:lang w:bidi="ar-SA"/>
        </w:rPr>
        <w:t xml:space="preserve">فأنتما من كلاب النّار جاء به نصُّ الشريعة برهاناً وتبياناً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بكر بن حسّان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ملجم والأقدار غالبةٌ هدَّمتَ ويلك للإسلام أركانا</w:t>
      </w:r>
    </w:p>
    <w:p>
      <w:pPr>
        <w:pStyle w:val="BookText"/>
        <w:rPr/>
      </w:pPr>
      <w:r>
        <w:rPr>
          <w:rFonts w:ascii="Amiri" w:hAnsi="Amiri" w:eastAsia="Amiri" w:cs="Amiri"/>
          <w:color w:val="111111"/>
          <w:sz w:val="28"/>
          <w:sz w:val="28"/>
          <w:szCs w:val="28"/>
          <w:rtl w:val="true"/>
          <w:lang w:bidi="ar-SA"/>
        </w:rPr>
        <w:t>قتلتَ أفضل من يمشي على قدمٍ وأوَّل الناس إسلاماً وإيمانا</w:t>
      </w:r>
    </w:p>
    <w:p>
      <w:pPr>
        <w:pStyle w:val="BookText"/>
        <w:rPr/>
      </w:pPr>
      <w:r>
        <w:rPr>
          <w:rFonts w:ascii="Amiri" w:hAnsi="Amiri" w:eastAsia="Amiri" w:cs="Amiri"/>
          <w:color w:val="111111"/>
          <w:sz w:val="28"/>
          <w:sz w:val="28"/>
          <w:szCs w:val="28"/>
          <w:rtl w:val="true"/>
          <w:lang w:bidi="ar-SA"/>
        </w:rPr>
        <w:t>وأعلم النّاس بالقرآن ثُمّ بما سنَّ الرسول لنا شرعاً وتبيانا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صهر النبيّ ومولانا وناصره أضحت مناقبه نوراً وبرهاناً</w:t>
      </w:r>
    </w:p>
    <w:p>
      <w:pPr>
        <w:pStyle w:val="BookText"/>
        <w:rPr/>
      </w:pPr>
      <w:r>
        <w:rPr>
          <w:rFonts w:ascii="Amiri" w:hAnsi="Amiri" w:eastAsia="Amiri" w:cs="Amiri"/>
          <w:color w:val="111111"/>
          <w:sz w:val="28"/>
          <w:sz w:val="28"/>
          <w:szCs w:val="28"/>
          <w:rtl w:val="true"/>
          <w:lang w:bidi="ar-SA"/>
        </w:rPr>
        <w:t>وكان منه على رغم الحسود له مكان هارون من موسى بن عمرانا</w:t>
      </w:r>
    </w:p>
    <w:p>
      <w:pPr>
        <w:pStyle w:val="BookText"/>
        <w:rPr/>
      </w:pPr>
      <w:r>
        <w:rPr>
          <w:rFonts w:ascii="Amiri" w:hAnsi="Amiri" w:eastAsia="Amiri" w:cs="Amiri"/>
          <w:color w:val="111111"/>
          <w:sz w:val="28"/>
          <w:sz w:val="28"/>
          <w:szCs w:val="28"/>
          <w:rtl w:val="true"/>
          <w:lang w:bidi="ar-SA"/>
        </w:rPr>
        <w:t>وكان في الحرب سيفاًصارماً ذكراً ليثاً إذا ما لقى الأقران أقرانا</w:t>
      </w:r>
    </w:p>
    <w:p>
      <w:pPr>
        <w:pStyle w:val="BookText"/>
        <w:rPr/>
      </w:pPr>
      <w:r>
        <w:rPr>
          <w:rFonts w:ascii="Amiri" w:hAnsi="Amiri" w:eastAsia="Amiri" w:cs="Amiri"/>
          <w:color w:val="111111"/>
          <w:sz w:val="28"/>
          <w:sz w:val="28"/>
          <w:szCs w:val="28"/>
          <w:rtl w:val="true"/>
          <w:lang w:bidi="ar-SA"/>
        </w:rPr>
        <w:t>ذكرتُ قاتله والدمع منحدرٌ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الناس سبحانا</w:t>
      </w:r>
    </w:p>
    <w:p>
      <w:pPr>
        <w:pStyle w:val="BookText"/>
        <w:rPr/>
      </w:pPr>
      <w:r>
        <w:rPr>
          <w:rFonts w:ascii="Amiri" w:hAnsi="Amiri" w:eastAsia="Amiri" w:cs="Amiri"/>
          <w:color w:val="111111"/>
          <w:sz w:val="28"/>
          <w:sz w:val="28"/>
          <w:szCs w:val="28"/>
          <w:rtl w:val="true"/>
          <w:lang w:bidi="ar-SA"/>
        </w:rPr>
        <w:t>إنّي لأحسبه ما كان من بشرٍ يخشى المعاد ولكن كان شيطانا</w:t>
      </w:r>
    </w:p>
    <w:p>
      <w:pPr>
        <w:pStyle w:val="BookText"/>
        <w:rPr/>
      </w:pPr>
      <w:r>
        <w:rPr>
          <w:rFonts w:ascii="Amiri" w:hAnsi="Amiri" w:eastAsia="Amiri" w:cs="Amiri"/>
          <w:color w:val="111111"/>
          <w:sz w:val="28"/>
          <w:sz w:val="28"/>
          <w:szCs w:val="28"/>
          <w:rtl w:val="true"/>
          <w:lang w:bidi="ar-SA"/>
        </w:rPr>
        <w:t>أشقى مراد إذا عُدَّت قبائلها وأخسر الناس عند اللَّه ميزانا</w:t>
      </w:r>
    </w:p>
    <w:p>
      <w:pPr>
        <w:pStyle w:val="BookText"/>
        <w:rPr/>
      </w:pPr>
      <w:r>
        <w:rPr>
          <w:rFonts w:ascii="Amiri" w:hAnsi="Amiri" w:eastAsia="Amiri" w:cs="Amiri"/>
          <w:color w:val="111111"/>
          <w:sz w:val="28"/>
          <w:sz w:val="28"/>
          <w:szCs w:val="28"/>
          <w:rtl w:val="true"/>
          <w:lang w:bidi="ar-SA"/>
        </w:rPr>
        <w:t>كعاقر الناقة الاولى التي جلبت على ثمودَ بأرض الحجر خسرانا</w:t>
      </w:r>
    </w:p>
    <w:p>
      <w:pPr>
        <w:pStyle w:val="BookText"/>
        <w:rPr/>
      </w:pPr>
      <w:r>
        <w:rPr>
          <w:rFonts w:ascii="Amiri" w:hAnsi="Amiri" w:eastAsia="Amiri" w:cs="Amiri"/>
          <w:color w:val="111111"/>
          <w:sz w:val="28"/>
          <w:sz w:val="28"/>
          <w:szCs w:val="28"/>
          <w:rtl w:val="true"/>
          <w:lang w:bidi="ar-SA"/>
        </w:rPr>
        <w:t>قد كان يخبرهم أن سوف يخضبها قبل المنيَّة أزماناً فأزمانا</w:t>
      </w:r>
    </w:p>
    <w:p>
      <w:pPr>
        <w:pStyle w:val="BookText"/>
        <w:rPr/>
      </w:pPr>
      <w:r>
        <w:rPr>
          <w:rFonts w:ascii="Amiri" w:hAnsi="Amiri" w:eastAsia="Amiri" w:cs="Amiri"/>
          <w:color w:val="111111"/>
          <w:sz w:val="28"/>
          <w:sz w:val="28"/>
          <w:szCs w:val="28"/>
          <w:rtl w:val="true"/>
          <w:lang w:bidi="ar-SA"/>
        </w:rPr>
        <w:t xml:space="preserve">فلا عفا اللَّه عنه ما تحمَّله </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سقى قبر عمران بن حطّانا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في شقيّ ظلَّ مجترماً ونال ما ناله ظلماً وعدوانا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ياضربة من تقيٍّ ما أراد بهاإلّا ليبلغ من ذي العرش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ضربة من غويّ أورثته لظى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يلقى به الرحمن غضبانا</w:t>
      </w:r>
    </w:p>
    <w:p>
      <w:pPr>
        <w:pStyle w:val="BookText"/>
        <w:rPr/>
      </w:pPr>
      <w:r>
        <w:rPr>
          <w:rFonts w:ascii="Amiri" w:hAnsi="Amiri" w:eastAsia="Amiri" w:cs="Amiri"/>
          <w:color w:val="111111"/>
          <w:sz w:val="28"/>
          <w:sz w:val="28"/>
          <w:szCs w:val="28"/>
          <w:rtl w:val="true"/>
          <w:lang w:bidi="ar-SA"/>
        </w:rPr>
        <w:t xml:space="preserve">كأنَّه لم يرد قصداً بضربته‌إلّا ليصلى عذاب الخلد نيرانا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وانظر الاستيعاب هامش 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الأبيات بكر بن حمّاد التاهرتي، وهو من أهل القيروان في عصر البخاري، وأجازه عنها السيد الحميري الشاعر المشهور الشيعيّ وهو في ديوانه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حمّاد التاهرتي، وذكر له أبياتاً في رثاء مولانا أمير المؤمنين عليه السلام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وهزَّ عليٌّ بالعراقين لحيةً مصيبتها جلّت على كلّ مسلم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أحمد الطيب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عمران بن 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غدورٍصار ضاربها أشقى البريَّة عند اللَّه إنسانا</w:t>
      </w:r>
    </w:p>
    <w:p>
      <w:pPr>
        <w:pStyle w:val="BookText"/>
        <w:rPr/>
      </w:pPr>
      <w:r>
        <w:rPr>
          <w:rFonts w:ascii="Amiri" w:hAnsi="Amiri" w:eastAsia="Amiri" w:cs="Amiri"/>
          <w:color w:val="111111"/>
          <w:sz w:val="28"/>
          <w:sz w:val="28"/>
          <w:szCs w:val="28"/>
          <w:rtl w:val="true"/>
          <w:lang w:bidi="ar-SA"/>
        </w:rPr>
        <w:t>إذا تفكّرتُ فيه ظلتُ ألعنه وألعن الكلب عمران بن حطّانا</w:t>
      </w:r>
    </w:p>
    <w:p>
      <w:pPr>
        <w:pStyle w:val="BookText"/>
        <w:rPr/>
      </w:pPr>
      <w:r>
        <w:rPr>
          <w:rFonts w:ascii="Amiri" w:hAnsi="Amiri" w:eastAsia="Amiri" w:cs="Amiri"/>
          <w:color w:val="111111"/>
          <w:sz w:val="28"/>
          <w:sz w:val="28"/>
          <w:szCs w:val="28"/>
          <w:rtl w:val="true"/>
          <w:lang w:bidi="ar-SA"/>
        </w:rPr>
        <w:t>على أنّ قتل الإمام المجتبى لإبن ملجم وتقرير المسلمين له على ذلك صحابيِّهم وتابعيِّهم، حتى أنَّ كلّ أحدٍ منهم كان يودُّ أنّه هو المباشر لقتله، يدلّنا على أنّ فعل اللعين لم يكن ممّا يتطرَّق إليه الإجتهاد، فضلًا عن أن يُبرِّره، ولو كان هناك إجتهاد فهو في مقابلة النصوص المتضافرة، فكان من الصالح العام لكافَّة المسلمين إجتياح تلك الجرثومة الخبيثة، وهو واجب أيّ أحد من الامّة الإسلامية، غير أنّ إمام الوقت السيِّد المجتبى تقدّم إلى تلك الفضيلة كتقدُّمه إلى غيرها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هو من‌المواضيع التي حرَّرها ابن‌حزم فتحكّم أوتهكم على الشافعيَّة والحنفيَّة والمالكيَّة، وإنّما هو من ضروريّات الإسلام في قاتل كلِّ إمام حقٍّ، ولذلك ترى أنّ القائلين بإمامة عمر بن الخطاب لم يشكّوا في وجوب قتل قاتله، ولم يرَ أحد منهم للإجتهاد هناك مجالًا، كما سيأتي في كلام ابن حزم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له مجالًا لقتلة عثمان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فشتّان بين ابن حزم وبين ابن حجر، هذا يبرّر عمل عبد</w:t>
      </w:r>
      <w:bookmarkStart w:id="21" w:name="pg1578_8741"/>
    </w:p>
    <w:p>
      <w:pPr>
        <w:pStyle w:val="BookText"/>
        <w:rPr/>
      </w:pPr>
      <w:bookmarkEnd w:id="21"/>
      <w:r>
        <w:rPr>
          <w:rFonts w:ascii="Amiri" w:hAnsi="Amiri" w:eastAsia="Amiri" w:cs="Amiri"/>
          <w:color w:val="111111"/>
          <w:sz w:val="28"/>
          <w:sz w:val="28"/>
          <w:szCs w:val="28"/>
          <w:rtl w:val="true"/>
          <w:lang w:bidi="ar-SA"/>
        </w:rPr>
        <w:t xml:space="preserve">الرحمن، وذاك يعتذر عن ذكر إسمه في كتابه لسان الميزان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ويصفه بالفتك وأنّه من بقايا الخوارج في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حجر في كلامه هذا إتّبع أثر الحافظ أبي زرعة العراقيّ في قوله في طرح التثريب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إنتدب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الخوارج فقاتلهم فظفر بهم، ثمّ انتدب له من بقاياهم أشقى الآخرين عبد الرحمن بن ملجم المرادي، وكان فاتكاً ملعوناً فطعنه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59386_3650668749"/>
      <w:bookmarkStart w:id="23" w:name="_Toc8"/>
      <w:bookmarkEnd w:id="22"/>
      <w:r>
        <w:rPr>
          <w:rtl w:val="true"/>
        </w:rPr>
        <w:t>ومن نماذج آرائه</w:t>
      </w:r>
      <w:bookmarkEnd w:id="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المجتهد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رضى الله عنه قتله أبو الغادية يسار ابن سبع السلمي،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 فهو من شهداء اللَّه له بأنَّه علمَ ما في قلبه وأنزل السكينة عليه رضى الله عنه، فأبو الغادية رضي اللَّه عنه متأوّلٌ مجتهدٌ مُخطئ فيه باغ عليه مأجورٌ أجراً واحداً، وليس هذا كقتله عثمان رضى الله عنه؛ لأنَّهم لا مجال للِّاجتهاد في قتله، لأنّه لم يقتل أحداً، ولا حارب، ولا قاتل، ولا دافع، ولا زنا بعد إحصان، ولا ارتدّ، فيسوغ المحاربة تأويلٌ، بل هُم فسّاقٌ محاربون سافكون دماً حراماً عمداً بلا تأويل على سبيل الظلم</w:t>
      </w:r>
    </w:p>
    <w:p>
      <w:pPr>
        <w:pStyle w:val="BookText"/>
        <w:rPr/>
      </w:pPr>
      <w:r>
        <w:rPr>
          <w:rFonts w:ascii="IRNazanin" w:hAnsi="IRNazanin" w:eastAsia="IRNazanin"/>
          <w:color w:val="111111"/>
          <w:sz w:val="28"/>
          <w:sz w:val="28"/>
          <w:szCs w:val="28"/>
          <w:rtl w:val="true"/>
          <w:lang w:bidi="fa-IR"/>
        </w:rPr>
        <w:t>والعدوان، فهم فُسّاقٌ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أجد معنى لإجتهاد أبي الغادية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مجاهيل الدنيا، وأفناء الناس، وحُثالة العهد النبويِّ، ولم يعرَّف بشي‌ء غير أنّه جُهنيٌّ، ولم يُذكر في أيِّ معجم بما يُعرب عن إجتهاد، ولم يُرو منه شي‌ءٌ من العلم الإلهي سوى قول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دمائكم وأموالكم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رسول اللَّهصلى الله عليه و آله يتعجَّبون من أنّه سمع هذا ويقتل عمّاراً </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يفه أيُّ أحد من أعلام الدين إلى يوم مجيي‌ء ابن حزم باجتهاد مثل أبي الغادية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أدر ما معنى هذا الإجتهاد في مقابل النصوص النبويّة في عمّار، ولستُ أعني بها قولهصلى الله عليه و آله في الصحيح الثابت المتواتر لعمار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الناكبة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لا يدع مجالًا للإجتهاد في تبرير قتله، فإنّ قاتله مهما تأوّل فهو عادٍ عليه ناكبٌ عن الطريق، ونحن لانعرف إجتهاداً يُسوّغ العدوان الذي استقلّ العقل بقبحه، وعاضده الدين الآلهي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أوَّله معاوية أو ردَّه لمّا حدَّث به عبد اللَّه بن</w:t>
      </w:r>
    </w:p>
    <w:p>
      <w:pPr>
        <w:pStyle w:val="BookText"/>
        <w:rPr/>
      </w:pPr>
      <w:r>
        <w:rPr>
          <w:rFonts w:ascii="Amiri" w:hAnsi="Amiri" w:eastAsia="Amiri" w:cs="Amiri"/>
          <w:color w:val="111111"/>
          <w:sz w:val="28"/>
          <w:sz w:val="28"/>
          <w:szCs w:val="28"/>
          <w:rtl w:val="true"/>
          <w:lang w:bidi="ar-SA"/>
        </w:rPr>
        <w:t>عمرو وقال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تسمع ما يقول عبد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 أخرق، ولاتزال تُحدِّث بالحديث، وأنت ترحض في بولك، أنحن قتلناه؟ إنّما قتله عليٌّ واصحابه جاؤا به حتّى ألقوه بين رماحنا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 أهل الشام، أكلّ ما سمعتَ من رسول اللَّه تقوله؟</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ولستُ أعلم الغيب، ولا أدري أنَّصفّين تكون، قُلتها وعمّار يؤمئذ لك وليّ، وقد رَويتَ أنت فيه مثل ما رَويتُ، ولهما في القضيّة معاتبةٌ مشهورةٌ وشعرٌ منقولٌ، منه 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تعاتبني إن قلتُ شيئاً سمعتُه وقد قلتَ لو أنصفتَني مثلَه قَبلي</w:t>
      </w:r>
    </w:p>
    <w:p>
      <w:pPr>
        <w:pStyle w:val="BookText"/>
        <w:rPr/>
      </w:pPr>
      <w:r>
        <w:rPr>
          <w:rFonts w:ascii="Amiri" w:hAnsi="Amiri" w:eastAsia="Amiri" w:cs="Amiri"/>
          <w:color w:val="111111"/>
          <w:sz w:val="28"/>
          <w:sz w:val="28"/>
          <w:szCs w:val="28"/>
          <w:rtl w:val="true"/>
          <w:lang w:bidi="ar-SA"/>
        </w:rPr>
        <w:t>أنعلُك فيما قلت نعلٌ ثبيتَهُ وتزلق بي في مثل ما قلتُه نعلي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لي علمٌ بصفّين أنّها تكون وعمّار يحثُّ على قَتلي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لي بالغيبِ علمٌ كتمتُها وكابدتُ أقواماً مراجلُهم تغلي</w:t>
      </w:r>
    </w:p>
    <w:p>
      <w:pPr>
        <w:pStyle w:val="BookText"/>
        <w:rPr/>
      </w:pPr>
      <w:r>
        <w:rPr>
          <w:rFonts w:ascii="Amiri" w:hAnsi="Amiri" w:eastAsia="Amiri" w:cs="Amiri"/>
          <w:color w:val="111111"/>
          <w:sz w:val="28"/>
          <w:sz w:val="28"/>
          <w:szCs w:val="28"/>
          <w:rtl w:val="true"/>
          <w:lang w:bidi="ar-SA"/>
        </w:rPr>
        <w:t>أبى اللَّه إلّاأنّصدرَك واغرٌ عليَّ بلا ذنبٍ جنيتُ ولا دخلِ</w:t>
      </w:r>
    </w:p>
    <w:p>
      <w:pPr>
        <w:pStyle w:val="BookText"/>
        <w:rPr/>
      </w:pPr>
      <w:r>
        <w:rPr>
          <w:rFonts w:ascii="Amiri" w:hAnsi="Amiri" w:eastAsia="Amiri" w:cs="Amiri"/>
          <w:color w:val="111111"/>
          <w:sz w:val="28"/>
          <w:sz w:val="28"/>
          <w:szCs w:val="28"/>
          <w:rtl w:val="true"/>
          <w:lang w:bidi="ar-SA"/>
        </w:rPr>
        <w:t>سوى أنّني والراقصات عشيّة بنصرك مدخول الهوى ذاهل‌العقل</w:t>
      </w:r>
    </w:p>
    <w:p>
      <w:pPr>
        <w:pStyle w:val="BookText"/>
        <w:rPr/>
      </w:pPr>
      <w:r>
        <w:rPr>
          <w:rFonts w:ascii="Amiri" w:hAnsi="Amiri" w:eastAsia="Amiri" w:cs="Amiri"/>
          <w:color w:val="111111"/>
          <w:sz w:val="28"/>
          <w:sz w:val="28"/>
          <w:szCs w:val="28"/>
          <w:rtl w:val="true"/>
          <w:lang w:bidi="ar-SA"/>
        </w:rPr>
        <w:t>وأجابه معاوية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قبَّح اللَّه العتابَ وأهله ألم تر ما أصبحتُ فيه من الشُّغل؟</w:t>
      </w:r>
    </w:p>
    <w:p>
      <w:pPr>
        <w:pStyle w:val="BookText"/>
        <w:rPr/>
      </w:pPr>
      <w:r>
        <w:rPr>
          <w:rFonts w:ascii="Amiri" w:hAnsi="Amiri" w:eastAsia="Amiri" w:cs="Amiri"/>
          <w:color w:val="111111"/>
          <w:sz w:val="28"/>
          <w:sz w:val="28"/>
          <w:szCs w:val="28"/>
          <w:rtl w:val="true"/>
          <w:lang w:bidi="ar-SA"/>
        </w:rPr>
        <w:t>فدعْ ذا ولكن هل لك اليوم حيلةٌ تردُّ بها قوماً مراجلُهم تَغلي؟</w:t>
      </w:r>
    </w:p>
    <w:p>
      <w:pPr>
        <w:pStyle w:val="BookText"/>
        <w:rPr/>
      </w:pPr>
      <w:r>
        <w:rPr>
          <w:rFonts w:ascii="Amiri" w:hAnsi="Amiri" w:eastAsia="Amiri" w:cs="Amiri"/>
          <w:color w:val="111111"/>
          <w:sz w:val="28"/>
          <w:sz w:val="28"/>
          <w:szCs w:val="28"/>
          <w:rtl w:val="true"/>
          <w:lang w:bidi="ar-SA"/>
        </w:rPr>
        <w:t xml:space="preserve">دعاهم عليٌّ فاستجابوا لدعوةٍ أحبَ‌إليهم‌من‌ثرى المال والأهل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وانظر الطبعة المحقّقة من 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لستُ أعني ما أخرجه الطبراني عن ابن مسعود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قاطعاً للححاج فإنّ المناوئ لابن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الباطل لا محالة، ولا تجد إجتهاداً يبرر مناصرة المُبطل على الُمحقّ بعد ذلك النصّ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أعني ما 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وكذلك الذهبيُّ في تلخيصه، بالإسناد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أولعت قريش بعمّار، إنَّ قاتل عمّار وسالبه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السيوطيُّ من طريق الطبراني في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السيوطي في جمع الجوامع كما في ترتيبه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سالبك وقاتلك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عساكر،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في الأوسط، وص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أبو نعيم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 جمع الجوامع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قد ولع بقريش وولعت به فغدوا عليه فضربوه، فجلس في بيته، فجاء عثمان بن عفان يعوده فخرج عثمان وصعد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قاتل عمار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أبو يعلى وابن عساكر كما في ترتيب جمع الجوامع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بشِّر قاتل عمّار بالنار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جمع الجوامع كما في ترتيبه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w:t>
      </w:r>
    </w:p>
    <w:p>
      <w:pPr>
        <w:pStyle w:val="BookText"/>
        <w:rPr/>
      </w:pPr>
      <w:r>
        <w:rPr>
          <w:rFonts w:ascii="Amiri" w:hAnsi="Amiri" w:eastAsia="Amiri" w:cs="Amiri"/>
          <w:color w:val="111111"/>
          <w:sz w:val="28"/>
          <w:sz w:val="28"/>
          <w:szCs w:val="28"/>
          <w:rtl w:val="true"/>
          <w:lang w:bidi="ar-SA"/>
        </w:rPr>
        <w:t>الحافظ ابن عساكر عن اسامة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ولعمّار، يدعوهم إلى الجنّة ويدعونه إلى النار؟ قاتله وسالبه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ابن كثير في تأرخيه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ترتيب الجمع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عساكر عن مسند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مع الحقِّ والحقُّ معه، يدور عمّار مع الحقّ أينما دار، وقاتل عمار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وابن عساكر عن عثمان، وابن عساكر عن ام سلمة عن رسول اللَّهصلى الله عليه و آله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قاتلك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 ام سلمة ابن كثير في تأريخه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بكر بن أبي شيبة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ابغضه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صحّحهما هو والذهبي، والخطيب في تأريخه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وابن الأثير في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وابن كثير في تأريخه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والسيوطي في جمع الجوامع كما في ترتيبه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أبي شيبة وأحمد،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أحمد وابن حبّان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باسنادصحَّحه هو والذهبيُّ عن رسول اللَّه صلى الله عليه و آله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يسبُّ عمّاراً يسبّه اللَّه، ومَن يبغض عمّاراً يبغضه اللَّه، ومَن يسفّه عمّاراً يسفّهه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السيوطي في الجمع كما في ترتيبه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النجّار والطبراني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عماراً سبّه اللَّه، ومَن حقّر عمّاراً حقّره اللَّه، ومّن سفّه عمّاراً سفّهه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يحقِّر عمّاراً يحقِّره اللَّه، ومَن يسبّ عمّاراً يسبّه اللَّه، ومّن يبغض عمّاراً يبغضه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السيوطي في جمع الجوامع كما في ترتيبه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يعلى وابن عساكر، 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وابن قانع والطبراني والضياء المقدسي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باسنادصحّحه هو والذهبي في تلخيصه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يسبّ عمّاراً يسبّه اللَّه، ومَن يعاد عمّاراً يعاده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يُعاد عمّاراً يعاده اللَّه عزّوجلّ، ومَن يبغضه يبغضه اللَّه عزوّجلّ، ومّن يسبّه يسبّه اللَّه عزوّجل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هذه النصوص الصحيحة المتواترة </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اجتهاد أبي</w:t>
      </w:r>
    </w:p>
    <w:p>
      <w:pPr>
        <w:pStyle w:val="BookText"/>
        <w:rPr/>
      </w:pPr>
      <w:r>
        <w:rPr>
          <w:rFonts w:ascii="Amiri" w:hAnsi="Amiri" w:eastAsia="Amiri" w:cs="Amiri"/>
          <w:color w:val="111111"/>
          <w:sz w:val="28"/>
          <w:sz w:val="28"/>
          <w:szCs w:val="28"/>
          <w:rtl w:val="true"/>
          <w:lang w:bidi="ar-SA"/>
        </w:rPr>
        <w:t>الغادية؟ أو أين هو من تبرير ابن حزم عمل أبي الغادية؟ أو أين هو من رأيه في اجتهاده ومحاباته له بالأجر الواحد؟ وهو في النار لا محالة بالنصِّ النبوي الشريف، وهل تجد بغضاً أو تحقيراً أعظم من القتل؟</w:t>
      </w:r>
    </w:p>
    <w:p>
      <w:pPr>
        <w:pStyle w:val="BookText"/>
        <w:rPr/>
      </w:pPr>
      <w:r>
        <w:rPr>
          <w:rFonts w:ascii="Amiri" w:hAnsi="Amiri" w:eastAsia="Amiri" w:cs="Amiri"/>
          <w:color w:val="111111"/>
          <w:sz w:val="28"/>
          <w:sz w:val="28"/>
          <w:szCs w:val="28"/>
          <w:rtl w:val="true"/>
          <w:lang w:bidi="ar-SA"/>
        </w:rPr>
        <w:t xml:space="preserve">وهناك دروسٌ في هذه كلّها يقرأها علينا التأريخ، قال ابن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الغادية قتل عمّاراً، وعاش إلى زمن الحجّاج، ودخل عليه فأكرمه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ابن سُميّة؟ يعني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عظيم الباع يوم القيامة فلينظر إلى هذا الذي قتل ابن سُميّة، ثم سأله أبو الغادية حاجته فلم يجبه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نُوطِّئ لهم الدنيا ولا يُعطونا منها ويزعم أنّي عظيم الباع يوم القيامة،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مَن كان ضرسه مثل احد، وفخذه مثل جبل ورقان، ومجلسه مثل المدينة والربذة انّه لعظيم الباغ يوم القيامة، واللَّه لو أنّ عمّاراً قتله أهل الأرض كلّهم لدخلوا كلّهم النار، وذكره ابن حجر في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كان محبّاً في عثمان وهو قاتل عمّار، وكان إذا استأذن على معاوية وغيره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عمّار بالباب، وكان يصف قتله له إذا سئل عنه لايباليه،</w:t>
      </w:r>
    </w:p>
    <w:p>
      <w:pPr>
        <w:pStyle w:val="BookText"/>
        <w:rPr/>
      </w:pPr>
      <w:r>
        <w:rPr>
          <w:rFonts w:ascii="Amiri" w:hAnsi="Amiri" w:eastAsia="Amiri" w:cs="Amiri"/>
          <w:color w:val="111111"/>
          <w:sz w:val="28"/>
          <w:sz w:val="28"/>
          <w:szCs w:val="28"/>
          <w:rtl w:val="true"/>
          <w:lang w:bidi="ar-SA"/>
        </w:rPr>
        <w:t>وفي قصّته عجبٌ عند أهل العلم روى عن النبي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وسمعه منه ثمّ قتل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تنمُّ عن غايته المتوخّاة في قتل عمّار واطّلاعه ووقوفه على ما أخبر به النبي الأقدس في قاتل عمار، وعدم ارتداعه ومبالاته بقتله بعدهما، غير أنّه كان بطبع الحال على رأي إمامه معاوية ويقول لمحدّثي قول النبيِّ بمقاله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أخرق، ولاتزال تُحدّث بالحديث، وأنت ترحض في بولك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أعرف منّي بمغزى هذا الكلام ومقدار أخذصاحبه بالسُنة النبوية وإتباعه لما يروى عن مصدر الوحي الآلهي، وبأمثال هذه كان اجتهاد أبي الغادية فيما ارتكبه أو ارتبك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عند ابن حزم في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اجتهادهم في مقابلة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إمرئ مسلم يشهد أن لا إله إلا اللَّه وأني رسول اللَّه إلا بإحدى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 الزاني، والنفس بالنفس، والتارك لدينه المفارق للجماعة</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انظر 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4353</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يقول ذلك في قاتل علي عليه السلام ومقاتليه</w:t>
      </w:r>
    </w:p>
    <w:p>
      <w:pPr>
        <w:pStyle w:val="BookText"/>
        <w:rPr/>
      </w:pPr>
      <w:r>
        <w:rPr>
          <w:rFonts w:ascii="Amiri" w:hAnsi="Amiri" w:eastAsia="Amiri" w:cs="Amiri"/>
          <w:color w:val="111111"/>
          <w:sz w:val="28"/>
          <w:sz w:val="28"/>
          <w:szCs w:val="28"/>
          <w:rtl w:val="true"/>
          <w:lang w:bidi="ar-SA"/>
        </w:rPr>
        <w:t>وقاتل عمّار، وقد عرفت أنّ الحالة فيهم عين ما حسبه في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على ما أصّله هو في مورد لا يُأدّي إلّاخطأ القوم في اجتهادهم، فلِمَ لَم يحابهم الأجر الواحد كما حابى عبد الرحمن بن ملجم ونظرائه؟ نعم له أن يعتذر بأنّ هذا قاتل عليّ وأولئك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نفيه المجال للإجتهاد هناك إنّما يصحّ على مزعمته في الاجتهاد المصيب، وأمّا المخطي منه فهو جارٍ في المورد كأمثاله من مجاريه عنده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الرجل في تدعيم ما إرتآه من النظريّات الفاسدة وقع في ورطة لا تروقه، ألا وهي سبُّ الصحابة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فسّاق 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جمهور أصحابه على تضليل مَن سبّهم بين مُكفِّر ومُفسِّق، وأنّه موجبٌ للتعزير عند كثير من الأئمة بقول مطلق من غير تفكيك بين فرقة واخرى أو إستثناء أحد منهم، وهو إجماعهم على عدالة الصحابة أجمعين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بنفسه يقول في‌الفِصَل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سبَّ أحداً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جاهلًا فمعذورٌ، وإن قامت عليه الحجَّة فتمادى غير معاند فهو فاسقٌ كمن زنى وسرق، وإن عاند اللَّه تعالى في ذلك ورسولهصلى الله عليه و آله فهوكافرٌ، وقد قال عمر رضى الله عنه بحضرةالنبيصلى الله عليه و آله عن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وحاطب مهاجرٌ 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عمر بتكفيره حاطباً كافراً بل كان مُخطئاً متأوِّلًا، وقد 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النفاق بغض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عند ابن حزم من المجتهدين نظراء عبد الرحمن بن ملجم وأبي الغادية، حَكَمَ في الفِصَل بأنَّهم مجتهدون وهم مأجورون فيما أخطأوا، قال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قطعنا أنَّ معاوية رضى الله عنه ومَن معه مخطئون مجتهدون مأجورون أجراً واحداً، وعدَّ فيص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العاصي من المجتهدين، ثمّ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اجتهدوا في مسائل دماء كالتي إجتهد فيها المفتون، وفي المفتين مَن يرى قتل الساحر وفيهم مَن لا يراه، وفيهم مَن يرى قتل الحرِّ بالعبد وفيهم مَن لا يراه، وفيهم من يرى قتل المؤمن بالكافر</w:t>
      </w:r>
    </w:p>
    <w:p>
      <w:pPr>
        <w:pStyle w:val="BookText"/>
        <w:rPr/>
      </w:pPr>
      <w:r>
        <w:rPr>
          <w:rFonts w:ascii="Amiri" w:hAnsi="Amiri" w:eastAsia="Amiri" w:cs="Amiri"/>
          <w:color w:val="111111"/>
          <w:sz w:val="28"/>
          <w:sz w:val="28"/>
          <w:szCs w:val="28"/>
          <w:rtl w:val="true"/>
          <w:lang w:bidi="ar-SA"/>
        </w:rPr>
        <w:t>وفيهم مَن لا يراه، فأيُّ فرق بين هذه الإجتهادات وإجتهاد معاوية وعمرو وغيرهما؟ لو لا الجهل والعمى والتخليط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وشتّان بين المفتين الذين إلتبست عليهم الأدلَّة في الفتيا، أو اختلفت عندهم بالنصوصيَّة والظهور ولو بمبلغ فهم ذلك المفتي، أو أنَّه وجد إحدى الطائفتين من الأدلَّة أقوى من الاخرى؛ لصحَّة الطريق عنده، أو تضافر الإسناد، فجنح إلى جانب القوّة، وارتأى مقابله بضرب من الإستنباط تقوية الجانب الآخر، فأفتى كلٌّ على مذهبه، كلّ ذلك إخباتا إلى الدليل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فشتّان بين هؤلاء وبين محاربي عليّ عليه السلام، وبمرأى الملأ الإسلاميِّ ومسمعهم كتاب اللَّه العزيز وفيه آية التطهير الناطقة بعصمة النبيِّ وصنوه وصفيَّته وسبطيه، وفيه آية المباهلة النازلة فيهم وعليٌّ فيها نفس النبيِّ، وغيرهما ممّا يناهز ثلاثمائة آية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في الإمام أمير المؤمنين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نصوص الحفّاظ الأثبات، والأعلام الأئمَّة، وبين يديهم الصحاح والمسانيد وفيها حديث التطهير، وحديث المنزلة، وحديث البراءة، ذلك الهتاف النبويّ المبين المتواتر، كلّ ذلك كانت</w:t>
      </w:r>
    </w:p>
    <w:p>
      <w:pPr>
        <w:pStyle w:val="BookText"/>
        <w:rPr/>
      </w:pPr>
      <w:r>
        <w:rPr>
          <w:rFonts w:ascii="Amiri" w:hAnsi="Amiri" w:eastAsia="Amiri" w:cs="Amiri"/>
          <w:color w:val="111111"/>
          <w:sz w:val="28"/>
          <w:sz w:val="28"/>
          <w:szCs w:val="28"/>
          <w:rtl w:val="true"/>
          <w:lang w:bidi="ar-SA"/>
        </w:rPr>
        <w:t>تَلوكه أشداق الصحابة وانهي إلى المتابعين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أفَترى من الممكن أن يهتف المولى سبحانه في المجتمع بطهارة ذاتٍ وقدسه من الدنس، وعصمته من كلّ رجس؟ أو ينزِّله منزلة نفس النبيِّ الأعظم ويُسمع به عباده؟ أو يوجب بنصِّ كتابه المقدَّس على امَّة نبيِّه الأقدس مودَّة ذي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ويجعل ولائهم أجر ذلك العب الفادح الرسالة الخاتمة العظمى؟ ويُخبر بلسان نبيِّه أمته بأنَّ طاعة عليٍّ طاعته ومعصيته معصيته؟ </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 ذلك كلِّه هناك مجال للإجتهاد بأن يُقاتل؟ أو يُقتل؟ أو يُنفى من الأرض؟ أو يُسبَّ على رؤوس الأشهاد؟ أو يُلعن على المنابر؟ أو تُعلن عليه الدعايات؟ وهل يحكم شعورك الحرُّ بأنَّ الإجتهاد في كلِّ ذلك كاجتهاد المفتين وإختلافهم في تقل الساحر وأمثاله؟</w:t>
      </w:r>
    </w:p>
    <w:p>
      <w:pPr>
        <w:pStyle w:val="BookText"/>
        <w:rPr/>
      </w:pPr>
      <w:r>
        <w:rPr>
          <w:rFonts w:ascii="Amiri" w:hAnsi="Amiri" w:eastAsia="Amiri" w:cs="Amiri"/>
          <w:color w:val="111111"/>
          <w:sz w:val="28"/>
          <w:sz w:val="28"/>
          <w:szCs w:val="28"/>
          <w:rtl w:val="true"/>
          <w:lang w:bidi="ar-SA"/>
        </w:rPr>
        <w:t xml:space="preserve">وابن حزم نفسه يقول في 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تأوَّل من أهل الإسلام فأخطأ، فإن كان لم تقم عليه الحجَّة ولا تبيّن له الحقّ فهو معذورٌ مأجورٌ أجراً واحداً لطلبه الحقّ وقصده إليه، مغفورٌ له خطؤه إذ لم يتعمَّد،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عليكم جناحٌ فيما أخطأتم به ولكن ما تعمَّدت قلوبكم</w:t>
      </w:r>
      <w:r>
        <w:rPr>
          <w:rFonts w:eastAsia="Amiri" w:cs="Amiri" w:ascii="Amiri" w:hAnsi="Amiri"/>
          <w:color w:val="111111"/>
          <w:sz w:val="28"/>
          <w:szCs w:val="28"/>
          <w:rtl w:val="true"/>
          <w:lang w:bidi="ar-SA"/>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مصيباً فله</w:t>
      </w:r>
    </w:p>
    <w:p>
      <w:pPr>
        <w:pStyle w:val="BookText"/>
        <w:rPr/>
      </w:pPr>
      <w:r>
        <w:rPr>
          <w:rFonts w:ascii="Amiri" w:hAnsi="Amiri" w:eastAsia="Amiri" w:cs="Amiri"/>
          <w:color w:val="111111"/>
          <w:sz w:val="28"/>
          <w:sz w:val="28"/>
          <w:szCs w:val="28"/>
          <w:rtl w:val="true"/>
          <w:lang w:bidi="ar-SA"/>
        </w:rPr>
        <w:t>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لإصابته، وأجرٌ آخر لطلبه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قامت الحجَّة عليه، وتبيَّن له الحقّ، فعَنَدَ عن الحقِّ غير معارض له تعالى ولا لرسولهصلى الله عليه و آله فهو فاسقٌ؛ لجرأته على اللَّه تعالى باصراره على الأمر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 عن الحقّ معارضاً للَّه ولرسولهصلى الله عليه و آله فهو كافرٌ مرتدٌ حلال الدم والمال، لا فرق في هذه الأحكام بين الخطأ في الإعتقاد في أيّ شي‌ء كان من الشريعة وبين الخطأ في الفتيا في أيّ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الممكن إنكار حجِّيَّة كتاب اللَّه العزيز؟ أو نفي ما تلوناه منه؟ أو إحتمال خفاء هذه الحجج الدامغة كلِّها على أهل الخطأ من أولئك المجتهدين؟ وعدم تبيّن الحقِّ لهم؟ وعدم قيام الحجَّة عليهم؟</w:t>
      </w:r>
    </w:p>
    <w:p>
      <w:pPr>
        <w:pStyle w:val="BookText"/>
        <w:rPr/>
      </w:pPr>
      <w:r>
        <w:rPr>
          <w:rFonts w:ascii="Amiri" w:hAnsi="Amiri" w:eastAsia="Amiri" w:cs="Amiri"/>
          <w:color w:val="111111"/>
          <w:sz w:val="28"/>
          <w:sz w:val="28"/>
          <w:szCs w:val="28"/>
          <w:rtl w:val="true"/>
          <w:lang w:bidi="ar-SA"/>
        </w:rPr>
        <w:t>أو تسرّب الإجتهاد والتأويل في تلك النصوص أيضاً؟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هناك نصوصٌ نبويّة حول حربه وسلمه،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عن النبيِّصلى الله عليه و آله أنّه قال لعلي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تلخيصه، وأخرجه الكنجي في الكفايةص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والخوارزمي في المناقبص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الترمذي وابن ماجة وابن حبّان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الخطيب باسناده عن زيد في تأريخه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بن عساكر في تأريخه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ورواه الكنجي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الترمذي، وابن حجر في الصواعقص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الترمذي وابن حبّان والحاكم، وابن الصبّاغ المالكي في فصولهص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ومحبّ الدين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والسيوطي في جمع الجوامع كما في ترتيبه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أبي شيبة والترمذي والطبراني والحاكم والضياء المقدسي في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كثير في تاريخه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الأوّل عن أبي هريرة من طريق النسائي من حديث أبي نعيم الفضل بن دكين، وابن ماجة من حديث وكيع، كلاهما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أحمج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والخطيب في تأريخه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والكنجي في الكفايةص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حسنٌصحيحٌ، والمتّقي في الكنز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والطبراني والحاكم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محبّ الدين الطبري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اللَّهصلى الله عليه و آله خيَّم خيمة وهو متَّكي‌ءٌ على قوسٍ عربيَّة وفي الخيمة عليّ وفاطمة والحسن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w:t>
      </w:r>
    </w:p>
    <w:p>
      <w:pPr>
        <w:pStyle w:val="BookText"/>
        <w:rPr/>
      </w:pPr>
      <w:r>
        <w:rPr>
          <w:rFonts w:ascii="Amiri" w:hAnsi="Amiri" w:eastAsia="Amiri" w:cs="Amiri"/>
          <w:color w:val="111111"/>
          <w:sz w:val="28"/>
          <w:sz w:val="28"/>
          <w:szCs w:val="28"/>
          <w:rtl w:val="true"/>
          <w:lang w:bidi="ar-SA"/>
        </w:rPr>
        <w:t>المسلمين أنا سلمٌ لمن سالم أهل الخيمة، حربٌ لمن حاربهم، وليٌّ لمن والاهم، لايُحبّهم إلّاسعيد الجدِّ طيِّب المولد، ولا يُبغضهم إلّا شقيُّ الجدِّ ردي‌ء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وهو آخذٌ بضبع عليِّ بن أبي طالب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 بهاصوته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طلحة الشافعي في مطالب السؤلص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قائد البررة، وقاتل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في الصواعقص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وأحمد زيني دحلان في الفتوحات الإسلاميَّة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أحاديث كثيرة لو جمعت لتأتي مجلَّدات ضخمة، على أنَّ رسول اللَّه صلى الله عليه و آله كان يبثّ الدعاية بين أصحابه حول تلك المقاتلة التي زعم ابن حجر فيها إجتهاد معاوية وعمرو بن العاص ومَن كان معهما، وكانصلى الله عليه و آله يأمرهم ويأمر أميرهم ولي اللَّه الطاهر بحربهم وقتالهم، وبطبع الحال ما كان ذلك يخفى على أيِّ أحدٍ من أصحابه، وإليك نماذج من تلك الدعاية النبويَّة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في تلخيصه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اللَّهصلى الله عليه و آله أمر علي بن أبي طالب بقتال الناكثين والقاسطين والمارقين، ورواه الكنجي في كفايتهص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الخطيب في تأريخه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رسول اللَّه صلى الله عليه و آله بقتال الناكثين والمارقين والقاسطين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الحمويني في فرائد السمطين في الباب الثالث والخمسين </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جمع الجوامع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وابن عساكر كما في ترتيب جمع الجوامع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اللَّهصلى الله عليه و آله فأتى منزل امّ سلمة فجاء عليٌّ فقال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سلمة؟ هذا واللَّه قاتل القاسطين والناكثين والمارقين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الحمويني في فرائد السمطين في الباب الرابع والخمسين بطريقين عن سعد بن عبادة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بقتال الناكثين والمارقين والقاسطين</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البيهقي في المحاسن والمساوي‌ء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والخوارزمي في المناقبص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لُامِّ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إلّاأنَّه لا نبيَّ بعدي، يا امَّ سلمة هذا أمير المؤمنين، وسيد المسلمين، ووعاء علمي، ووصيِّي، وبابي الذي اؤتى منه، أخي في الدنيا والآخرة، ومعي في المقام الأعلى، عليٌّ يقتل القاسطين والناكثين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الحمويني في الفرائد في الباب السابع والعشرين والتاسع والعشرين بطرقٍ ثلاث،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علمي</w:t>
      </w:r>
      <w:r>
        <w:rPr>
          <w:rFonts w:eastAsia="Amiri" w:cs="Amiri" w:ascii="Amiri" w:hAnsi="Amiri"/>
          <w:color w:val="111111"/>
          <w:sz w:val="28"/>
          <w:szCs w:val="28"/>
          <w:rtl w:val="true"/>
          <w:lang w:bidi="ar-SA"/>
        </w:rPr>
        <w:t>»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في الكفايةص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والمتّقي في‌الكنز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الحافظ العقيلي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شيخ الإسلام الحمويني في فرائده عن أبي أيّوب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رسول اللَّهصلى الله عليه و آله بقتال الناكثين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 ومن طريقه الآخر عن غياث بن ثعلبة عن أبي أيّوب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أيّوب في خلافة عمر ابن الخطاب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الفرائد في الباب الثالث والخمسين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اللَّهصلى الله عليه و آله بقتال الناكثين والقاسطين والمارقين،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بقتال هؤلاء فمع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الإستيعاب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من حديث عليّ، ومن حديث ابن مسعود، ومن حديث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باخعٌ بما ظهرت عليه من الحقِّ الجليِّ غير أنّك باحثٌ عن القول الفصل في معاوية وعمرو بن العاصي، فعليك بما في طيّات كتب التأريخ من كلماتهما، وسنوقفك على ما يبيّن الرشد من الغيّ في ترجمة عمرو بن العاصي وعند البحث عن معاوية في الجزء العاشر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القول في آراء ابن حزم وضلالاته وتحكماته، فأنت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الجهل والعمى والتخليط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الرأي العام في ضلاله قدصدر من أهله في محلّه، وليس هناك مجال نسبة</w:t>
      </w:r>
    </w:p>
    <w:p>
      <w:pPr>
        <w:pStyle w:val="BookText"/>
        <w:rPr/>
      </w:pPr>
      <w:r>
        <w:rPr>
          <w:rFonts w:ascii="Amiri" w:hAnsi="Amiri" w:eastAsia="Amiri" w:cs="Amiri"/>
          <w:color w:val="111111"/>
          <w:sz w:val="28"/>
          <w:sz w:val="28"/>
          <w:szCs w:val="28"/>
          <w:rtl w:val="true"/>
          <w:lang w:bidi="ar-SA"/>
        </w:rPr>
        <w:t>الحسد والحنق إلى مَن حكم بذلك من المالكيّين أو غيرهم، ممَّن عاصره أو تأخَّر عنه، وكتابه الفِصَل أقوى دليلٍ على حقِّ القول وصواب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تأريخه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الوقوع في العلماء المتقدِّمين، لا يكاد أحدٌ يسلم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لسان ابن حزم وسيف الحجّاج شقيقين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لكثرة وقوعه في الأئمَّة، فنفرت منه القلوب، واستهدف لفقهاء وقته، فتمالؤا على بغضه، وردّوا قوله، واجتمعوا على تضليله، وشنَّعوا عليه، وحذَّروا سلاطينهم من فتنته، ونهوا عوامهم من الدنوِّ إليه، والأخذ عنه، فأقصته الملوك، وشرّدته عن بلاده، حتى إنتهى الى بادية لَبْلَة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فتوفّي بها في آخر نهار الأحد لليلتين بقيتا من شعبان سنة ستٌ وخمسين وأربعمائة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حَقَّ عَلَيهِ كَلِمَةُ العَذابِ أفَأَنتَ تَنقُذُ مَنْ في النّار؟</w:t>
      </w:r>
      <w:bookmarkStart w:id="24" w:name="pg1578_8781"/>
    </w:p>
    <w:p>
      <w:pPr>
        <w:pStyle w:val="Heading2"/>
        <w:numPr>
          <w:ilvl w:val="1"/>
          <w:numId w:val="1"/>
        </w:numPr>
        <w:rPr/>
      </w:pPr>
      <w:bookmarkStart w:id="25" w:name="__RefHeading___Toc759388_3650668749"/>
      <w:bookmarkStart w:id="26" w:name="_Toc9"/>
      <w:bookmarkEnd w:id="24"/>
      <w:bookmarkEnd w:id="25"/>
      <w:r>
        <w:rPr>
          <w:rtl w:val="true"/>
        </w:rPr>
        <w:t>الآن حصحص الحق</w:t>
      </w:r>
      <w:bookmarkEnd w:id="26"/>
    </w:p>
    <w:p>
      <w:pPr>
        <w:pStyle w:val="BookText"/>
        <w:rPr/>
      </w:pPr>
      <w:r>
        <w:rPr>
          <w:rFonts w:ascii="Amiri" w:hAnsi="Amiri" w:eastAsia="Amiri" w:cs="Amiri"/>
          <w:color w:val="111111"/>
          <w:sz w:val="28"/>
          <w:sz w:val="28"/>
          <w:szCs w:val="28"/>
          <w:rtl w:val="true"/>
          <w:lang w:bidi="ar-SA"/>
        </w:rPr>
        <w:t>الآن حقّ علينا أن نُميط الستر عن خبيئة أسرارنا، ونُعرب عن غايتنا المتوخّاة من هذا البحث الضافي حول الكتب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آن لنا أن ننوّه بأنّ ضالّتنا المنشودة هي إيقاظ شعور الامّة الإسلامية إلى جانب مهمّ فيه الصالح العام والوئام والسلام والوحدة الإجتماعيّة، وحفظ ثغور الإسلام عن تهجّم سيل الفساد الجارف </w:t>
      </w:r>
      <w:r>
        <w:rPr>
          <w:rFonts w:eastAsia="Amiri" w:cs="Amiri" w:ascii="Amiri" w:hAnsi="Amiri"/>
          <w:color w:val="111111"/>
          <w:sz w:val="28"/>
          <w:szCs w:val="28"/>
          <w:rtl w:val="true"/>
          <w:lang w:bidi="ar-SA"/>
        </w:rPr>
        <w:t>....</w:t>
      </w:r>
      <w:bookmarkStart w:id="27" w:name="pg1578_8783"/>
    </w:p>
    <w:p>
      <w:pPr>
        <w:pStyle w:val="Heading2"/>
        <w:numPr>
          <w:ilvl w:val="1"/>
          <w:numId w:val="1"/>
        </w:numPr>
        <w:rPr/>
      </w:pPr>
      <w:bookmarkStart w:id="28" w:name="__RefHeading___Toc759390_3650668749"/>
      <w:bookmarkStart w:id="29" w:name="_Toc10"/>
      <w:bookmarkEnd w:id="27"/>
      <w:bookmarkEnd w:id="28"/>
      <w:r>
        <w:rPr>
          <w:rtl w:val="true"/>
        </w:rPr>
        <w:t>فهرس المصادر</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الإمامية، للشيخ الصدوق،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في تمييز الصحابة، دارصادر،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للشيخ المفيد، المؤتمر الألفي للشيخ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بغداد، للخطيب البغدادي،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 لابن تقيبة،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للشيخ الطوسي، دار احياء التراث العربي، بيروت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للسيوطي،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للطبري،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للآلوسي،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هشام، دار الباز،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في أخبار مَن ذهب، لابن الحماد الحنبلي، دار الآفاق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دار احياء الكتب العربية،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 دارصادر،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للجويني الحموي، مؤسسة المحمودي،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الضعفاء، لابن عدي،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للمتقي الهندي، دار الرسالة، بيروت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لابن منظور، نشر أدب الحوزة،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للطبرسي، المكتبة المرعشية،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تأريخ دمشق، لابن منظور،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 للحاكم النيسابوري،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 دار المأمون للتراث،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 الدار السلفية،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لأحمد بن حنبل، الطبعة الحروفية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الطيب، للتلمساني،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لاسماعيل باشا البغدادي، دار الفكر، بيروت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لابن خلكان، دارصادر، بيروت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جمع 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النخلة المنقولة المحوّلة وقد افتصلها عن موضعها،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وفيات الأعيان لابن خلكان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لسان الميزن لابن حجر العسقلاني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نفح الطيب للتلمساني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شذرات الذهب لابن العماد الحنبلي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هدية العارفين لاسماعيل باشا البغدادي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الأعلام لخير الدين الزركلي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ترجمة هؤلاء وتفصيل حديثهم المراجعات لسيّدنا المجاهد حجّة الإسلام شرف الدين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دالة على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أخرجه‌الخطيب في‌المتفق، والسيوطي في جمع‌الجوامع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صحّح أحدهما ووثّق رجال الآخر، المرقاة في شرح المشكاة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سيرة زيني دحلان بهامش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عن سلمان، وذكره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أبي ذر كما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جمع الجوامع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شرح العزيزي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حاشية شرح العزيزي للحنفي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مواقف القاضي الايجي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تمييز الطيّب من الخبيث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الشنقيطي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الحاكمي،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تأريخ ابن عساكر،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أسنى المطالب للحافظ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 ومحبّ الدين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كثير من الحفّاظ بعدّة طرق، وصححه الطبري، وابن معين، والحاكم، والخطيب البغدادي، والسيوطي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الطبقات الكبرى لإبن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تأريخ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 عن عمر،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والعقيلي وابن السّمان، ويوجد في الاستيعاب بهامش الأصابة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وتفسير النيسابوري في سورة الاحقاف،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وشرح الجامع الصغير للشيخ محمد الحنفي بهامش السراج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الدار قطني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كان يسأل علياً عن شي‌ء، فأجابه، فقال عمر، أعوذ باللَّه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البحتري كما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احمد في المناقب، ويوجد في 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طبقات الشافعية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ألف 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كما في تأريخ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وابن أبي شيبة كما في ترتيب جمع الجوامع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وأبو الفرج ابن الجوزي في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من كتابنا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فرائد السمطين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نقلًا عن غير واحد من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تمييز الطيّب من الخبيث لإبن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ألف 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النحائز، جمع النحيزة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هو والذهبي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الفصل والمحكي عنه في كتب العامة،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وهو الشريف علم الهدى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رسالته الجوابية الأولى عن المسائل الطرابلسيات، كما حكاه عنه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يقال له السِّلق‌</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الطبعة المحققة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لإبن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البحث عن إيمان أبي طالب عليه السلام مُفصّلًا في الجزء السابع والثامن من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الموآخاة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أحداهما قبل الهجرة، وأُخرى بعدهابخمسة أشهر، كما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ارشاد الساري للفسطلاني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بوحدته متواتر على رأي ابن حزم في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أنباء نجباء الأبناء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ترتيب جمع الجوامع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تأريخ التمدّن الإسلامي لجرجي زيدان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حياة محمد صلى الله عليه و آله و سلم لمحمد حسنين هيكل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طبعة مؤسسة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شمس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طبعة مؤسسة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طبعة مؤسسة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طبعة مؤسسة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الصفحة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مثل ابن لهيعة بمصر في كثرة حديثه وضبطه واتقانه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طبعة مؤسسة الرسالة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طبعة مؤسسة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الخاصة والعامة، فمن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والكراجكي في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والطبرسي في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وابن شهر 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والإربلي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وابن سنجر النخجواني في تجارب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طبعة مؤسسة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علي بن أبي طالب عليه السلام لأحمد بن حنبل، الطبعة الحروفية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السيرة النبوية لإبن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الخصائص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الجاحظ ليس على لسانه من دينه وعقله رقيب، وهو من دعوى الباطل غير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نزر، وقوله لغو، ومطلبه سجع، وكلامه لعبٍ ولهو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الشي‌ء وخلافه، ويحسن القول وضده، ليس له من نفسه واعظ، ولا لدعواه حد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الجزء الرابع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تأريخ آداب اللغة العربية لجرجي زيدان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الحافظ الطحاوي في‌مشكل‌الآثار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جمع آخرون كما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تأريخ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في التأريخ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الجزء الرابع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تأريخ اللغة العربية لجرجي زيدان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معجم المطبوعات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وإن كان مشتركاً بينه وبين والده، غير أنّ إخراج هذا الحديث يُعزى إليه في كتب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الضوء اللامع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الضوء اللامع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النور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النور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زعمه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زعمه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ذكره جمعٌ من الحفّاظ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للمحبّي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كلام ابن كثير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هذان البيتان في همزية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متواتر أخذاً بما ذهب إليه جمع من أعلام القوم في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الخطط الجديدة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بردّ المحتار على الدر المختار شرح تنوير الأبصار في فقه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أبو بكر عثمان بن محمد البكري الدمياطي في ترجمته كتاباً أسماه نفحة الرحمان في مناقب السيد أحمد زيني دحلان‌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الإيعاز إلى حديث المناشدة يوم الشورى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الشاعر العبدي الكوفي سفيان بن مصعب، الذي كان معاصراً للإمام الصادق عليه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الشاعر ابن الرومي علي بن عبّاس بن جريح المتوفّى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حجر في تلخيص الخبير في تخريج أحاديث الرافعي الكبير، ط هند،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والصحيح عن أبي يزيد بن 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فقهاء الشافعية، قال ابن خلكان في تأخريخه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كان ثقة صادقاً ديّناً ورعاً، عارفاً باصول الفقه وفروعه، محقّقاً في علمه، سليم الصدر، حسن الخلق، صحيح المذهب، يقول الشعر على طريقة الفقهاء، ولد بآمل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توفي ببغداد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عفا اللَّه عنه سوء فعلته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ضربة من غوي أوردته 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الاستيعاب في ترجمة أمير المؤمنين،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تمام المتون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البيتان في كامل المبرّد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بن علي صبيح وأولاده، وليس من أصل الكتاب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تواتره ابن حجر في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وتأريخ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للسيوطي، كما في ترتيبه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اختاره ابن حزم من حدّ التواتر في سائر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ومسلم في الصحيحين وأبو داود والترمذي والنسائي وابن ماجة والدارمي في السُنن، وابن سعد في الطبقات، وأحمد والطيالسي في المسندين، وابن هشام في السيرة، والواقدي في المغازي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الصارم المسلول على شاتم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والاحكام في اصول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والشرف المؤبد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تأريخي الخطيب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وابن عساكر، وكفاية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وتأريخ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والفتوحات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وهناك مصادر كثيرة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والذهبي في تلخيصه وصحّحاه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نذكرها بجميع طُرقها التي وقفنا عليها روماً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الطبعة المحقّقة من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اللامين من بلاد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الطبعة المحقّقة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24195</Words>
  <Characters>104601</Characters>
  <CharactersWithSpaces>127703</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2026-08-16T17:08:24Z</dcterms:created>
  <dc:creator>ghaemiyeh.com</dc:creator>
  <dc:description/>
  <dc:language>en-US</dc:language>
  <cp:lastModifiedBy/>
  <dcterms:modified xsi:type="dcterms:W3CDTF">2026-08-16T20:38:28Z</dcterms:modified>
  <cp:revision>1</cp:revision>
  <dc:subject/>
  <dc:title>نظره فی کتاب الفصل فی الملل و الاهواء و النحل</dc:title>
</cp:coreProperties>
</file>

<file path=docProps/custom.xml><?xml version="1.0" encoding="utf-8"?>
<Properties xmlns="http://schemas.openxmlformats.org/officeDocument/2006/custom-properties" xmlns:vt="http://schemas.openxmlformats.org/officeDocument/2006/docPropsVTypes"/>
</file>