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پرتویی از فضایل امیرمؤمنان علیه السلام در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0872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50874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50876_3650668749">
            <w:r>
              <w:rPr>
                <w:webHidden/>
                <w:rStyle w:val="IndexLink"/>
                <w:rtl w:val="true"/>
              </w:rPr>
              <w:t>سخن مترجم</w:t>
            </w:r>
            <w:r>
              <w:rPr>
                <w:rStyle w:val="IndexLink"/>
                <w:rtl w:val="true"/>
              </w:rPr>
              <w:tab/>
            </w:r>
            <w:r>
              <w:rPr>
                <w:rStyle w:val="IndexLink"/>
              </w:rPr>
              <w:t>7</w:t>
            </w:r>
          </w:hyperlink>
        </w:p>
        <w:p>
          <w:pPr>
            <w:pStyle w:val="Contents2"/>
            <w:tabs>
              <w:tab w:val="clear" w:pos="8743"/>
              <w:tab w:val="right" w:pos="9026" w:leader="dot"/>
            </w:tabs>
            <w:rPr/>
          </w:pPr>
          <w:hyperlink w:anchor="__RefHeading___Toc750878_3650668749">
            <w:r>
              <w:rPr>
                <w:webHidden/>
                <w:rStyle w:val="IndexLink"/>
                <w:rtl w:val="true"/>
              </w:rPr>
              <w:t>مقدمه مؤلف</w:t>
            </w:r>
            <w:r>
              <w:rPr>
                <w:rStyle w:val="IndexLink"/>
                <w:rtl w:val="true"/>
              </w:rPr>
              <w:tab/>
            </w:r>
            <w:r>
              <w:rPr>
                <w:rStyle w:val="IndexLink"/>
              </w:rPr>
              <w:t>10</w:t>
            </w:r>
          </w:hyperlink>
        </w:p>
        <w:p>
          <w:pPr>
            <w:pStyle w:val="Contents2"/>
            <w:tabs>
              <w:tab w:val="clear" w:pos="8743"/>
              <w:tab w:val="right" w:pos="9026" w:leader="dot"/>
            </w:tabs>
            <w:rPr/>
          </w:pPr>
          <w:hyperlink w:anchor="__RefHeading___Toc750880_3650668749">
            <w:r>
              <w:rPr>
                <w:webHidden/>
                <w:rStyle w:val="IndexLink"/>
              </w:rPr>
              <w:t>2</w:t>
            </w:r>
            <w:r>
              <w:rPr>
                <w:rStyle w:val="IndexLink"/>
                <w:rtl w:val="true"/>
              </w:rPr>
              <w:t xml:space="preserve">- </w:t>
            </w:r>
            <w:r>
              <w:rPr>
                <w:rStyle w:val="IndexLink"/>
                <w:rtl w:val="true"/>
              </w:rPr>
              <w:t>على عليه السلام هادى امت</w:t>
            </w:r>
            <w:r>
              <w:rPr>
                <w:rStyle w:val="IndexLink"/>
                <w:rtl w:val="true"/>
              </w:rPr>
              <w:tab/>
            </w:r>
            <w:r>
              <w:rPr>
                <w:rStyle w:val="IndexLink"/>
              </w:rPr>
              <w:t>19</w:t>
            </w:r>
          </w:hyperlink>
        </w:p>
        <w:p>
          <w:pPr>
            <w:pStyle w:val="Contents2"/>
            <w:tabs>
              <w:tab w:val="clear" w:pos="8743"/>
              <w:tab w:val="right" w:pos="9026" w:leader="dot"/>
            </w:tabs>
            <w:rPr/>
          </w:pPr>
          <w:hyperlink w:anchor="__RefHeading___Toc750882_3650668749">
            <w:r>
              <w:rPr>
                <w:webHidden/>
                <w:rStyle w:val="IndexLink"/>
              </w:rPr>
              <w:t>3</w:t>
            </w:r>
            <w:r>
              <w:rPr>
                <w:rStyle w:val="IndexLink"/>
                <w:rtl w:val="true"/>
              </w:rPr>
              <w:t xml:space="preserve">- </w:t>
            </w:r>
            <w:r>
              <w:rPr>
                <w:rStyle w:val="IndexLink"/>
                <w:rtl w:val="true"/>
              </w:rPr>
              <w:t>ورود به شهر علم پيامبر صلى الله عليه و آله</w:t>
            </w:r>
            <w:r>
              <w:rPr>
                <w:rStyle w:val="IndexLink"/>
                <w:rtl w:val="true"/>
              </w:rPr>
              <w:tab/>
            </w:r>
            <w:r>
              <w:rPr>
                <w:rStyle w:val="IndexLink"/>
              </w:rPr>
              <w:t>20</w:t>
            </w:r>
          </w:hyperlink>
        </w:p>
        <w:p>
          <w:pPr>
            <w:pStyle w:val="Contents2"/>
            <w:tabs>
              <w:tab w:val="clear" w:pos="8743"/>
              <w:tab w:val="right" w:pos="9026" w:leader="dot"/>
            </w:tabs>
            <w:rPr/>
          </w:pPr>
          <w:hyperlink w:anchor="__RefHeading___Toc750884_3650668749">
            <w:r>
              <w:rPr>
                <w:webHidden/>
                <w:rStyle w:val="IndexLink"/>
              </w:rPr>
              <w:t>4</w:t>
            </w:r>
            <w:r>
              <w:rPr>
                <w:rStyle w:val="IndexLink"/>
                <w:rtl w:val="true"/>
              </w:rPr>
              <w:t xml:space="preserve">- </w:t>
            </w:r>
            <w:r>
              <w:rPr>
                <w:rStyle w:val="IndexLink"/>
                <w:rtl w:val="true"/>
              </w:rPr>
              <w:t>على عليه السلام دو كفة ترازوى علم پيامبر صلى الله عليه و آله</w:t>
            </w:r>
            <w:r>
              <w:rPr>
                <w:rStyle w:val="IndexLink"/>
                <w:rtl w:val="true"/>
              </w:rPr>
              <w:tab/>
            </w:r>
            <w:r>
              <w:rPr>
                <w:rStyle w:val="IndexLink"/>
              </w:rPr>
              <w:t>22</w:t>
            </w:r>
          </w:hyperlink>
        </w:p>
        <w:p>
          <w:pPr>
            <w:pStyle w:val="Contents2"/>
            <w:tabs>
              <w:tab w:val="clear" w:pos="8743"/>
              <w:tab w:val="right" w:pos="9026" w:leader="dot"/>
            </w:tabs>
            <w:rPr/>
          </w:pPr>
          <w:hyperlink w:anchor="__RefHeading___Toc750886_3650668749">
            <w:r>
              <w:rPr>
                <w:webHidden/>
                <w:rStyle w:val="IndexLink"/>
              </w:rPr>
              <w:t>5</w:t>
            </w:r>
            <w:r>
              <w:rPr>
                <w:rStyle w:val="IndexLink"/>
                <w:rtl w:val="true"/>
              </w:rPr>
              <w:t xml:space="preserve">- </w:t>
            </w:r>
            <w:r>
              <w:rPr>
                <w:rStyle w:val="IndexLink"/>
                <w:rtl w:val="true"/>
              </w:rPr>
              <w:t>ياد على عليه السلام عبادت است</w:t>
            </w:r>
            <w:r>
              <w:rPr>
                <w:rStyle w:val="IndexLink"/>
                <w:rtl w:val="true"/>
              </w:rPr>
              <w:tab/>
            </w:r>
            <w:r>
              <w:rPr>
                <w:rStyle w:val="IndexLink"/>
              </w:rPr>
              <w:t>23</w:t>
            </w:r>
          </w:hyperlink>
        </w:p>
        <w:p>
          <w:pPr>
            <w:pStyle w:val="Contents2"/>
            <w:tabs>
              <w:tab w:val="clear" w:pos="8743"/>
              <w:tab w:val="right" w:pos="9026" w:leader="dot"/>
            </w:tabs>
            <w:rPr/>
          </w:pPr>
          <w:hyperlink w:anchor="__RefHeading___Toc750888_3650668749">
            <w:r>
              <w:rPr>
                <w:webHidden/>
                <w:rStyle w:val="IndexLink"/>
              </w:rPr>
              <w:t>6</w:t>
            </w:r>
            <w:r>
              <w:rPr>
                <w:rStyle w:val="IndexLink"/>
                <w:rtl w:val="true"/>
              </w:rPr>
              <w:t xml:space="preserve">- </w:t>
            </w:r>
            <w:r>
              <w:rPr>
                <w:rStyle w:val="IndexLink"/>
                <w:rtl w:val="true"/>
              </w:rPr>
              <w:t>پيغمبر و على عليهما السلام از يك ريشه اند</w:t>
            </w:r>
            <w:r>
              <w:rPr>
                <w:rStyle w:val="IndexLink"/>
                <w:rtl w:val="true"/>
              </w:rPr>
              <w:tab/>
            </w:r>
            <w:r>
              <w:rPr>
                <w:rStyle w:val="IndexLink"/>
              </w:rPr>
              <w:t>24</w:t>
            </w:r>
          </w:hyperlink>
        </w:p>
        <w:p>
          <w:pPr>
            <w:pStyle w:val="Contents2"/>
            <w:tabs>
              <w:tab w:val="clear" w:pos="8743"/>
              <w:tab w:val="right" w:pos="9026" w:leader="dot"/>
            </w:tabs>
            <w:rPr/>
          </w:pPr>
          <w:hyperlink w:anchor="__RefHeading___Toc750890_3650668749">
            <w:r>
              <w:rPr>
                <w:webHidden/>
                <w:rStyle w:val="IndexLink"/>
              </w:rPr>
              <w:t>7</w:t>
            </w:r>
            <w:r>
              <w:rPr>
                <w:rStyle w:val="IndexLink"/>
                <w:rtl w:val="true"/>
              </w:rPr>
              <w:t xml:space="preserve">- </w:t>
            </w:r>
            <w:r>
              <w:rPr>
                <w:rStyle w:val="IndexLink"/>
                <w:rtl w:val="true"/>
              </w:rPr>
              <w:t>كارزار على عليه السلام بر تأويل قرآن</w:t>
            </w:r>
            <w:r>
              <w:rPr>
                <w:rStyle w:val="IndexLink"/>
                <w:rtl w:val="true"/>
              </w:rPr>
              <w:tab/>
            </w:r>
            <w:r>
              <w:rPr>
                <w:rStyle w:val="IndexLink"/>
              </w:rPr>
              <w:t>25</w:t>
            </w:r>
          </w:hyperlink>
        </w:p>
        <w:p>
          <w:pPr>
            <w:pStyle w:val="Contents2"/>
            <w:tabs>
              <w:tab w:val="clear" w:pos="8743"/>
              <w:tab w:val="right" w:pos="9026" w:leader="dot"/>
            </w:tabs>
            <w:rPr/>
          </w:pPr>
          <w:hyperlink w:anchor="__RefHeading___Toc750892_3650668749">
            <w:r>
              <w:rPr>
                <w:webHidden/>
                <w:rStyle w:val="IndexLink"/>
              </w:rPr>
              <w:t>8</w:t>
            </w:r>
            <w:r>
              <w:rPr>
                <w:rStyle w:val="IndexLink"/>
                <w:rtl w:val="true"/>
              </w:rPr>
              <w:t xml:space="preserve">- </w:t>
            </w:r>
            <w:r>
              <w:rPr>
                <w:rStyle w:val="IndexLink"/>
                <w:rtl w:val="true"/>
              </w:rPr>
              <w:t>من به درختى مانم كه</w:t>
            </w:r>
            <w:r>
              <w:rPr>
                <w:rStyle w:val="IndexLink"/>
                <w:rtl w:val="true"/>
              </w:rPr>
              <w:t>...</w:t>
              <w:tab/>
            </w:r>
            <w:r>
              <w:rPr>
                <w:rStyle w:val="IndexLink"/>
              </w:rPr>
              <w:t>26</w:t>
            </w:r>
          </w:hyperlink>
        </w:p>
        <w:p>
          <w:pPr>
            <w:pStyle w:val="Contents2"/>
            <w:tabs>
              <w:tab w:val="clear" w:pos="8743"/>
              <w:tab w:val="right" w:pos="9026" w:leader="dot"/>
            </w:tabs>
            <w:rPr/>
          </w:pPr>
          <w:hyperlink w:anchor="__RefHeading___Toc750894_3650668749">
            <w:r>
              <w:rPr>
                <w:webHidden/>
                <w:rStyle w:val="IndexLink"/>
              </w:rPr>
              <w:t>9</w:t>
            </w:r>
            <w:r>
              <w:rPr>
                <w:rStyle w:val="IndexLink"/>
                <w:rtl w:val="true"/>
              </w:rPr>
              <w:t xml:space="preserve">- </w:t>
            </w:r>
            <w:r>
              <w:rPr>
                <w:rStyle w:val="IndexLink"/>
                <w:rtl w:val="true"/>
              </w:rPr>
              <w:t>على عليه السلام حجت خدا بر بندگان</w:t>
            </w:r>
            <w:r>
              <w:rPr>
                <w:rStyle w:val="IndexLink"/>
                <w:rtl w:val="true"/>
              </w:rPr>
              <w:tab/>
            </w:r>
            <w:r>
              <w:rPr>
                <w:rStyle w:val="IndexLink"/>
              </w:rPr>
              <w:t>27</w:t>
            </w:r>
          </w:hyperlink>
        </w:p>
        <w:p>
          <w:pPr>
            <w:pStyle w:val="Contents2"/>
            <w:tabs>
              <w:tab w:val="clear" w:pos="8743"/>
              <w:tab w:val="right" w:pos="9026" w:leader="dot"/>
            </w:tabs>
            <w:rPr/>
          </w:pPr>
          <w:hyperlink w:anchor="__RefHeading___Toc750896_3650668749">
            <w:r>
              <w:rPr>
                <w:webHidden/>
                <w:rStyle w:val="IndexLink"/>
              </w:rPr>
              <w:t>10</w:t>
            </w:r>
            <w:r>
              <w:rPr>
                <w:rStyle w:val="IndexLink"/>
                <w:rtl w:val="true"/>
              </w:rPr>
              <w:t xml:space="preserve">- </w:t>
            </w:r>
            <w:r>
              <w:rPr>
                <w:rStyle w:val="IndexLink"/>
                <w:rtl w:val="true"/>
              </w:rPr>
              <w:t>افتخار به على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750898_3650668749">
            <w:r>
              <w:rPr>
                <w:webHidden/>
                <w:rStyle w:val="IndexLink"/>
              </w:rPr>
              <w:t>11</w:t>
            </w:r>
            <w:r>
              <w:rPr>
                <w:rStyle w:val="IndexLink"/>
                <w:rtl w:val="true"/>
              </w:rPr>
              <w:t xml:space="preserve">- </w:t>
            </w:r>
            <w:r>
              <w:rPr>
                <w:rStyle w:val="IndexLink"/>
                <w:rtl w:val="true"/>
              </w:rPr>
              <w:t>بشارت به على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750900_3650668749">
            <w:r>
              <w:rPr>
                <w:webHidden/>
                <w:rStyle w:val="IndexLink"/>
              </w:rPr>
              <w:t>12</w:t>
            </w:r>
            <w:r>
              <w:rPr>
                <w:rStyle w:val="IndexLink"/>
                <w:rtl w:val="true"/>
              </w:rPr>
              <w:t xml:space="preserve">- </w:t>
            </w:r>
            <w:r>
              <w:rPr>
                <w:rStyle w:val="IndexLink"/>
                <w:rtl w:val="true"/>
              </w:rPr>
              <w:t>جواز عبور از صراط</w:t>
            </w:r>
            <w:r>
              <w:rPr>
                <w:rStyle w:val="IndexLink"/>
                <w:rtl w:val="true"/>
              </w:rPr>
              <w:tab/>
            </w:r>
            <w:r>
              <w:rPr>
                <w:rStyle w:val="IndexLink"/>
              </w:rPr>
              <w:t>30</w:t>
            </w:r>
          </w:hyperlink>
        </w:p>
        <w:p>
          <w:pPr>
            <w:pStyle w:val="Contents2"/>
            <w:tabs>
              <w:tab w:val="clear" w:pos="8743"/>
              <w:tab w:val="right" w:pos="9026" w:leader="dot"/>
            </w:tabs>
            <w:rPr/>
          </w:pPr>
          <w:hyperlink w:anchor="__RefHeading___Toc750902_3650668749">
            <w:r>
              <w:rPr>
                <w:webHidden/>
                <w:rStyle w:val="IndexLink"/>
              </w:rPr>
              <w:t>13</w:t>
            </w:r>
            <w:r>
              <w:rPr>
                <w:rStyle w:val="IndexLink"/>
                <w:rtl w:val="true"/>
              </w:rPr>
              <w:t xml:space="preserve">- </w:t>
            </w:r>
            <w:r>
              <w:rPr>
                <w:rStyle w:val="IndexLink"/>
                <w:rtl w:val="true"/>
              </w:rPr>
              <w:t>همراه با پيامبر در بهشت</w:t>
            </w:r>
            <w:r>
              <w:rPr>
                <w:rStyle w:val="IndexLink"/>
                <w:rtl w:val="true"/>
              </w:rPr>
              <w:tab/>
            </w:r>
            <w:r>
              <w:rPr>
                <w:rStyle w:val="IndexLink"/>
              </w:rPr>
              <w:t>31</w:t>
            </w:r>
          </w:hyperlink>
        </w:p>
        <w:p>
          <w:pPr>
            <w:pStyle w:val="Contents2"/>
            <w:tabs>
              <w:tab w:val="clear" w:pos="8743"/>
              <w:tab w:val="right" w:pos="9026" w:leader="dot"/>
            </w:tabs>
            <w:rPr/>
          </w:pPr>
          <w:hyperlink w:anchor="__RefHeading___Toc750904_3650668749">
            <w:r>
              <w:rPr>
                <w:webHidden/>
                <w:rStyle w:val="IndexLink"/>
              </w:rPr>
              <w:t>15</w:t>
            </w:r>
            <w:r>
              <w:rPr>
                <w:rStyle w:val="IndexLink"/>
                <w:rtl w:val="true"/>
              </w:rPr>
              <w:t xml:space="preserve">- </w:t>
            </w:r>
            <w:r>
              <w:rPr>
                <w:rStyle w:val="IndexLink"/>
                <w:rtl w:val="true"/>
              </w:rPr>
              <w:t>بهشت آرزوى ديدار امام على عليه السلام را دارد</w:t>
            </w:r>
            <w:r>
              <w:rPr>
                <w:rStyle w:val="IndexLink"/>
                <w:rtl w:val="true"/>
              </w:rPr>
              <w:tab/>
            </w:r>
            <w:r>
              <w:rPr>
                <w:rStyle w:val="IndexLink"/>
              </w:rPr>
              <w:t>33</w:t>
            </w:r>
          </w:hyperlink>
        </w:p>
        <w:p>
          <w:pPr>
            <w:pStyle w:val="Contents2"/>
            <w:tabs>
              <w:tab w:val="clear" w:pos="8743"/>
              <w:tab w:val="right" w:pos="9026" w:leader="dot"/>
            </w:tabs>
            <w:rPr/>
          </w:pPr>
          <w:hyperlink w:anchor="__RefHeading___Toc750906_3650668749">
            <w:r>
              <w:rPr>
                <w:webHidden/>
                <w:rStyle w:val="IndexLink"/>
              </w:rPr>
              <w:t>16</w:t>
            </w:r>
            <w:r>
              <w:rPr>
                <w:rStyle w:val="IndexLink"/>
                <w:rtl w:val="true"/>
              </w:rPr>
              <w:t xml:space="preserve">- </w:t>
            </w:r>
            <w:r>
              <w:rPr>
                <w:rStyle w:val="IndexLink"/>
                <w:rtl w:val="true"/>
              </w:rPr>
              <w:t>حق امام على عليه السلام بر عهده مسلمانان</w:t>
            </w:r>
            <w:r>
              <w:rPr>
                <w:rStyle w:val="IndexLink"/>
                <w:rtl w:val="true"/>
              </w:rPr>
              <w:tab/>
            </w:r>
            <w:r>
              <w:rPr>
                <w:rStyle w:val="IndexLink"/>
              </w:rPr>
              <w:t>34</w:t>
            </w:r>
          </w:hyperlink>
        </w:p>
        <w:p>
          <w:pPr>
            <w:pStyle w:val="Contents2"/>
            <w:tabs>
              <w:tab w:val="clear" w:pos="8743"/>
              <w:tab w:val="right" w:pos="9026" w:leader="dot"/>
            </w:tabs>
            <w:rPr/>
          </w:pPr>
          <w:hyperlink w:anchor="__RefHeading___Toc750908_3650668749">
            <w:r>
              <w:rPr>
                <w:webHidden/>
                <w:rStyle w:val="IndexLink"/>
              </w:rPr>
              <w:t>17</w:t>
            </w:r>
            <w:r>
              <w:rPr>
                <w:rStyle w:val="IndexLink"/>
                <w:rtl w:val="true"/>
              </w:rPr>
              <w:t xml:space="preserve">- </w:t>
            </w:r>
            <w:r>
              <w:rPr>
                <w:rStyle w:val="IndexLink"/>
                <w:rtl w:val="true"/>
              </w:rPr>
              <w:t>محبت امام على عليه السلام، نابودكننده گناهان</w:t>
            </w:r>
            <w:r>
              <w:rPr>
                <w:rStyle w:val="IndexLink"/>
                <w:rtl w:val="true"/>
              </w:rPr>
              <w:tab/>
            </w:r>
            <w:r>
              <w:rPr>
                <w:rStyle w:val="IndexLink"/>
              </w:rPr>
              <w:t>35</w:t>
            </w:r>
          </w:hyperlink>
        </w:p>
        <w:p>
          <w:pPr>
            <w:pStyle w:val="Contents2"/>
            <w:tabs>
              <w:tab w:val="clear" w:pos="8743"/>
              <w:tab w:val="right" w:pos="9026" w:leader="dot"/>
            </w:tabs>
            <w:rPr/>
          </w:pPr>
          <w:hyperlink w:anchor="__RefHeading___Toc750910_3650668749">
            <w:r>
              <w:rPr>
                <w:webHidden/>
                <w:rStyle w:val="IndexLink"/>
              </w:rPr>
              <w:t>18</w:t>
            </w:r>
            <w:r>
              <w:rPr>
                <w:rStyle w:val="IndexLink"/>
                <w:rtl w:val="true"/>
              </w:rPr>
              <w:t xml:space="preserve">- </w:t>
            </w:r>
            <w:r>
              <w:rPr>
                <w:rStyle w:val="IndexLink"/>
                <w:rtl w:val="true"/>
              </w:rPr>
              <w:t>دوستى امام على عليه السلام برائت از آتش</w:t>
            </w:r>
            <w:r>
              <w:rPr>
                <w:rStyle w:val="IndexLink"/>
                <w:rtl w:val="true"/>
              </w:rPr>
              <w:tab/>
            </w:r>
            <w:r>
              <w:rPr>
                <w:rStyle w:val="IndexLink"/>
              </w:rPr>
              <w:t>36</w:t>
            </w:r>
          </w:hyperlink>
        </w:p>
        <w:p>
          <w:pPr>
            <w:pStyle w:val="Contents2"/>
            <w:tabs>
              <w:tab w:val="clear" w:pos="8743"/>
              <w:tab w:val="right" w:pos="9026" w:leader="dot"/>
            </w:tabs>
            <w:rPr/>
          </w:pPr>
          <w:hyperlink w:anchor="__RefHeading___Toc750912_3650668749">
            <w:r>
              <w:rPr>
                <w:webHidden/>
                <w:rStyle w:val="IndexLink"/>
              </w:rPr>
              <w:t>19</w:t>
            </w:r>
            <w:r>
              <w:rPr>
                <w:rStyle w:val="IndexLink"/>
                <w:rtl w:val="true"/>
              </w:rPr>
              <w:t xml:space="preserve">- </w:t>
            </w:r>
            <w:r>
              <w:rPr>
                <w:rStyle w:val="IndexLink"/>
                <w:rtl w:val="true"/>
              </w:rPr>
              <w:t>محبت امام على عليه السلام عمل صالح است</w:t>
            </w:r>
            <w:r>
              <w:rPr>
                <w:rStyle w:val="IndexLink"/>
                <w:rtl w:val="true"/>
              </w:rPr>
              <w:tab/>
            </w:r>
            <w:r>
              <w:rPr>
                <w:rStyle w:val="IndexLink"/>
              </w:rPr>
              <w:t>37</w:t>
            </w:r>
          </w:hyperlink>
        </w:p>
        <w:p>
          <w:pPr>
            <w:pStyle w:val="Contents2"/>
            <w:tabs>
              <w:tab w:val="clear" w:pos="8743"/>
              <w:tab w:val="right" w:pos="9026" w:leader="dot"/>
            </w:tabs>
            <w:rPr/>
          </w:pPr>
          <w:hyperlink w:anchor="__RefHeading___Toc750914_3650668749">
            <w:r>
              <w:rPr>
                <w:webHidden/>
                <w:rStyle w:val="IndexLink"/>
              </w:rPr>
              <w:t>20</w:t>
            </w:r>
            <w:r>
              <w:rPr>
                <w:rStyle w:val="IndexLink"/>
                <w:rtl w:val="true"/>
              </w:rPr>
              <w:t xml:space="preserve">- </w:t>
            </w:r>
            <w:r>
              <w:rPr>
                <w:rStyle w:val="IndexLink"/>
                <w:rtl w:val="true"/>
              </w:rPr>
              <w:t>امام على عليه السلام دوست رسول خدا صلى الله عليه و آله</w:t>
            </w:r>
            <w:r>
              <w:rPr>
                <w:rStyle w:val="IndexLink"/>
                <w:rtl w:val="true"/>
              </w:rPr>
              <w:tab/>
            </w:r>
            <w:r>
              <w:rPr>
                <w:rStyle w:val="IndexLink"/>
              </w:rPr>
              <w:t>38</w:t>
            </w:r>
          </w:hyperlink>
        </w:p>
        <w:p>
          <w:pPr>
            <w:pStyle w:val="Contents2"/>
            <w:tabs>
              <w:tab w:val="clear" w:pos="8743"/>
              <w:tab w:val="right" w:pos="9026" w:leader="dot"/>
            </w:tabs>
            <w:rPr/>
          </w:pPr>
          <w:hyperlink w:anchor="__RefHeading___Toc750916_3650668749">
            <w:r>
              <w:rPr>
                <w:webHidden/>
                <w:rStyle w:val="IndexLink"/>
              </w:rPr>
              <w:t>21</w:t>
            </w:r>
            <w:r>
              <w:rPr>
                <w:rStyle w:val="IndexLink"/>
                <w:rtl w:val="true"/>
              </w:rPr>
              <w:t xml:space="preserve">- </w:t>
            </w:r>
            <w:r>
              <w:rPr>
                <w:rStyle w:val="IndexLink"/>
                <w:rtl w:val="true"/>
              </w:rPr>
              <w:t>محبوب ترين مردم نزد رسول اكرم صلى الله عليه و آله</w:t>
            </w:r>
            <w:r>
              <w:rPr>
                <w:rStyle w:val="IndexLink"/>
                <w:rtl w:val="true"/>
              </w:rPr>
              <w:tab/>
            </w:r>
            <w:r>
              <w:rPr>
                <w:rStyle w:val="IndexLink"/>
              </w:rPr>
              <w:t>40</w:t>
            </w:r>
          </w:hyperlink>
        </w:p>
        <w:p>
          <w:pPr>
            <w:pStyle w:val="Contents2"/>
            <w:tabs>
              <w:tab w:val="clear" w:pos="8743"/>
              <w:tab w:val="right" w:pos="9026" w:leader="dot"/>
            </w:tabs>
            <w:rPr/>
          </w:pPr>
          <w:hyperlink w:anchor="__RefHeading___Toc750918_3650668749">
            <w:r>
              <w:rPr>
                <w:webHidden/>
                <w:rStyle w:val="IndexLink"/>
              </w:rPr>
              <w:t>22</w:t>
            </w:r>
            <w:r>
              <w:rPr>
                <w:rStyle w:val="IndexLink"/>
                <w:rtl w:val="true"/>
              </w:rPr>
              <w:t xml:space="preserve">- </w:t>
            </w:r>
            <w:r>
              <w:rPr>
                <w:rStyle w:val="IndexLink"/>
                <w:rtl w:val="true"/>
              </w:rPr>
              <w:t>كامروايان رستاخيز</w:t>
            </w:r>
            <w:r>
              <w:rPr>
                <w:rStyle w:val="IndexLink"/>
                <w:rtl w:val="true"/>
              </w:rPr>
              <w:tab/>
            </w:r>
            <w:r>
              <w:rPr>
                <w:rStyle w:val="IndexLink"/>
              </w:rPr>
              <w:t>42</w:t>
            </w:r>
          </w:hyperlink>
        </w:p>
        <w:p>
          <w:pPr>
            <w:pStyle w:val="Contents2"/>
            <w:tabs>
              <w:tab w:val="clear" w:pos="8743"/>
              <w:tab w:val="right" w:pos="9026" w:leader="dot"/>
            </w:tabs>
            <w:rPr/>
          </w:pPr>
          <w:hyperlink w:anchor="__RefHeading___Toc750920_3650668749">
            <w:r>
              <w:rPr>
                <w:webHidden/>
                <w:rStyle w:val="IndexLink"/>
              </w:rPr>
              <w:t>23</w:t>
            </w:r>
            <w:r>
              <w:rPr>
                <w:rStyle w:val="IndexLink"/>
                <w:rtl w:val="true"/>
              </w:rPr>
              <w:t xml:space="preserve">- </w:t>
            </w:r>
            <w:r>
              <w:rPr>
                <w:rStyle w:val="IndexLink"/>
                <w:rtl w:val="true"/>
              </w:rPr>
              <w:t>مَحرَم اسرار پيامبر صلى الله عليه و آله</w:t>
            </w:r>
            <w:r>
              <w:rPr>
                <w:rStyle w:val="IndexLink"/>
                <w:rtl w:val="true"/>
              </w:rPr>
              <w:tab/>
            </w:r>
            <w:r>
              <w:rPr>
                <w:rStyle w:val="IndexLink"/>
              </w:rPr>
              <w:t>43</w:t>
            </w:r>
          </w:hyperlink>
        </w:p>
        <w:p>
          <w:pPr>
            <w:pStyle w:val="Contents2"/>
            <w:tabs>
              <w:tab w:val="clear" w:pos="8743"/>
              <w:tab w:val="right" w:pos="9026" w:leader="dot"/>
            </w:tabs>
            <w:rPr/>
          </w:pPr>
          <w:hyperlink w:anchor="__RefHeading___Toc750922_3650668749">
            <w:r>
              <w:rPr>
                <w:webHidden/>
                <w:rStyle w:val="IndexLink"/>
              </w:rPr>
              <w:t>24</w:t>
            </w:r>
            <w:r>
              <w:rPr>
                <w:rStyle w:val="IndexLink"/>
                <w:rtl w:val="true"/>
              </w:rPr>
              <w:t xml:space="preserve">- </w:t>
            </w:r>
            <w:r>
              <w:rPr>
                <w:rStyle w:val="IndexLink"/>
                <w:rtl w:val="true"/>
              </w:rPr>
              <w:t xml:space="preserve">بهترين راستگويان </w:t>
            </w:r>
            <w:r>
              <w:rPr>
                <w:rStyle w:val="IndexLink"/>
                <w:rtl w:val="true"/>
              </w:rPr>
              <w:t>(</w:t>
            </w:r>
            <w:r>
              <w:rPr>
                <w:rStyle w:val="IndexLink"/>
                <w:rtl w:val="true"/>
              </w:rPr>
              <w:t>صديق اعظم</w:t>
            </w:r>
            <w:r>
              <w:rPr>
                <w:rStyle w:val="IndexLink"/>
                <w:rtl w:val="true"/>
              </w:rPr>
              <w:t>)</w:t>
              <w:tab/>
            </w:r>
            <w:r>
              <w:rPr>
                <w:rStyle w:val="IndexLink"/>
              </w:rPr>
              <w:t>44</w:t>
            </w:r>
          </w:hyperlink>
        </w:p>
        <w:p>
          <w:pPr>
            <w:pStyle w:val="Contents2"/>
            <w:tabs>
              <w:tab w:val="clear" w:pos="8743"/>
              <w:tab w:val="right" w:pos="9026" w:leader="dot"/>
            </w:tabs>
            <w:rPr/>
          </w:pPr>
          <w:hyperlink w:anchor="__RefHeading___Toc750924_3650668749">
            <w:r>
              <w:rPr>
                <w:webHidden/>
                <w:rStyle w:val="IndexLink"/>
              </w:rPr>
              <w:t>25</w:t>
            </w:r>
            <w:r>
              <w:rPr>
                <w:rStyle w:val="IndexLink"/>
                <w:rtl w:val="true"/>
              </w:rPr>
              <w:t xml:space="preserve">- </w:t>
            </w:r>
            <w:r>
              <w:rPr>
                <w:rStyle w:val="IndexLink"/>
                <w:rtl w:val="true"/>
              </w:rPr>
              <w:t>حامل لواى حمد</w:t>
            </w:r>
            <w:r>
              <w:rPr>
                <w:rStyle w:val="IndexLink"/>
                <w:rtl w:val="true"/>
              </w:rPr>
              <w:tab/>
            </w:r>
            <w:r>
              <w:rPr>
                <w:rStyle w:val="IndexLink"/>
              </w:rPr>
              <w:t>46</w:t>
            </w:r>
          </w:hyperlink>
        </w:p>
        <w:p>
          <w:pPr>
            <w:pStyle w:val="Contents2"/>
            <w:tabs>
              <w:tab w:val="clear" w:pos="8743"/>
              <w:tab w:val="right" w:pos="9026" w:leader="dot"/>
            </w:tabs>
            <w:rPr/>
          </w:pPr>
          <w:hyperlink w:anchor="__RefHeading___Toc750926_3650668749">
            <w:r>
              <w:rPr>
                <w:webHidden/>
                <w:rStyle w:val="IndexLink"/>
              </w:rPr>
              <w:t>26</w:t>
            </w:r>
            <w:r>
              <w:rPr>
                <w:rStyle w:val="IndexLink"/>
                <w:rtl w:val="true"/>
              </w:rPr>
              <w:t xml:space="preserve">- </w:t>
            </w:r>
            <w:r>
              <w:rPr>
                <w:rStyle w:val="IndexLink"/>
                <w:rtl w:val="true"/>
              </w:rPr>
              <w:t>منزلت على عليه السلام نزد پيامبر صلى الله عليه و آله</w:t>
            </w:r>
            <w:r>
              <w:rPr>
                <w:rStyle w:val="IndexLink"/>
                <w:rtl w:val="true"/>
              </w:rPr>
              <w:tab/>
            </w:r>
            <w:r>
              <w:rPr>
                <w:rStyle w:val="IndexLink"/>
              </w:rPr>
              <w:t>48</w:t>
            </w:r>
          </w:hyperlink>
        </w:p>
        <w:p>
          <w:pPr>
            <w:pStyle w:val="Contents2"/>
            <w:tabs>
              <w:tab w:val="clear" w:pos="8743"/>
              <w:tab w:val="right" w:pos="9026" w:leader="dot"/>
            </w:tabs>
            <w:rPr/>
          </w:pPr>
          <w:hyperlink w:anchor="__RefHeading___Toc750928_3650668749">
            <w:r>
              <w:rPr>
                <w:webHidden/>
                <w:rStyle w:val="IndexLink"/>
              </w:rPr>
              <w:t>27</w:t>
            </w:r>
            <w:r>
              <w:rPr>
                <w:rStyle w:val="IndexLink"/>
                <w:rtl w:val="true"/>
              </w:rPr>
              <w:t xml:space="preserve">- </w:t>
            </w:r>
            <w:r>
              <w:rPr>
                <w:rStyle w:val="IndexLink"/>
                <w:rtl w:val="true"/>
              </w:rPr>
              <w:t>همانند هارون عليه السلام نسبت به موسى عليه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750930_3650668749">
            <w:r>
              <w:rPr>
                <w:webHidden/>
                <w:rStyle w:val="IndexLink"/>
              </w:rPr>
              <w:t>28</w:t>
            </w:r>
            <w:r>
              <w:rPr>
                <w:rStyle w:val="IndexLink"/>
                <w:rtl w:val="true"/>
              </w:rPr>
              <w:t xml:space="preserve">- </w:t>
            </w:r>
            <w:r>
              <w:rPr>
                <w:rStyle w:val="IndexLink"/>
                <w:rtl w:val="true"/>
              </w:rPr>
              <w:t>عينيت با پيامبر صلى الله عليه و آله</w:t>
            </w:r>
            <w:r>
              <w:rPr>
                <w:rStyle w:val="IndexLink"/>
                <w:rtl w:val="true"/>
              </w:rPr>
              <w:tab/>
            </w:r>
            <w:r>
              <w:rPr>
                <w:rStyle w:val="IndexLink"/>
              </w:rPr>
              <w:t>50</w:t>
            </w:r>
          </w:hyperlink>
        </w:p>
        <w:p>
          <w:pPr>
            <w:pStyle w:val="Contents2"/>
            <w:tabs>
              <w:tab w:val="clear" w:pos="8743"/>
              <w:tab w:val="right" w:pos="9026" w:leader="dot"/>
            </w:tabs>
            <w:rPr/>
          </w:pPr>
          <w:hyperlink w:anchor="__RefHeading___Toc750932_3650668749">
            <w:r>
              <w:rPr>
                <w:webHidden/>
                <w:rStyle w:val="IndexLink"/>
              </w:rPr>
              <w:t>29</w:t>
            </w:r>
            <w:r>
              <w:rPr>
                <w:rStyle w:val="IndexLink"/>
                <w:rtl w:val="true"/>
              </w:rPr>
              <w:t xml:space="preserve">- </w:t>
            </w:r>
            <w:r>
              <w:rPr>
                <w:rStyle w:val="IndexLink"/>
                <w:rtl w:val="true"/>
              </w:rPr>
              <w:t>چون ستاره صبح مى درخشد</w:t>
            </w:r>
            <w:r>
              <w:rPr>
                <w:rStyle w:val="IndexLink"/>
                <w:rtl w:val="true"/>
              </w:rPr>
              <w:tab/>
            </w:r>
            <w:r>
              <w:rPr>
                <w:rStyle w:val="IndexLink"/>
              </w:rPr>
              <w:t>51</w:t>
            </w:r>
          </w:hyperlink>
        </w:p>
        <w:p>
          <w:pPr>
            <w:pStyle w:val="Contents2"/>
            <w:tabs>
              <w:tab w:val="clear" w:pos="8743"/>
              <w:tab w:val="right" w:pos="9026" w:leader="dot"/>
            </w:tabs>
            <w:rPr/>
          </w:pPr>
          <w:hyperlink w:anchor="__RefHeading___Toc750934_3650668749">
            <w:r>
              <w:rPr>
                <w:webHidden/>
                <w:rStyle w:val="IndexLink"/>
              </w:rPr>
              <w:t>30</w:t>
            </w:r>
            <w:r>
              <w:rPr>
                <w:rStyle w:val="IndexLink"/>
                <w:rtl w:val="true"/>
              </w:rPr>
              <w:t xml:space="preserve">- </w:t>
            </w:r>
            <w:r>
              <w:rPr>
                <w:rStyle w:val="IndexLink"/>
                <w:rtl w:val="true"/>
              </w:rPr>
              <w:t>على عليه السلام درِ آمرزش الهى</w:t>
            </w:r>
            <w:r>
              <w:rPr>
                <w:rStyle w:val="IndexLink"/>
                <w:rtl w:val="true"/>
              </w:rPr>
              <w:tab/>
            </w:r>
            <w:r>
              <w:rPr>
                <w:rStyle w:val="IndexLink"/>
              </w:rPr>
              <w:t>52</w:t>
            </w:r>
          </w:hyperlink>
        </w:p>
        <w:p>
          <w:pPr>
            <w:pStyle w:val="Contents2"/>
            <w:tabs>
              <w:tab w:val="clear" w:pos="8743"/>
              <w:tab w:val="right" w:pos="9026" w:leader="dot"/>
            </w:tabs>
            <w:rPr/>
          </w:pPr>
          <w:hyperlink w:anchor="__RefHeading___Toc750936_3650668749">
            <w:r>
              <w:rPr>
                <w:webHidden/>
                <w:rStyle w:val="IndexLink"/>
              </w:rPr>
              <w:t>31</w:t>
            </w:r>
            <w:r>
              <w:rPr>
                <w:rStyle w:val="IndexLink"/>
                <w:rtl w:val="true"/>
              </w:rPr>
              <w:t xml:space="preserve">- </w:t>
            </w:r>
            <w:r>
              <w:rPr>
                <w:rStyle w:val="IndexLink"/>
                <w:rtl w:val="true"/>
              </w:rPr>
              <w:t>تقسيم گر آتش دوزخ</w:t>
            </w:r>
            <w:r>
              <w:rPr>
                <w:rStyle w:val="IndexLink"/>
                <w:rtl w:val="true"/>
              </w:rPr>
              <w:tab/>
            </w:r>
            <w:r>
              <w:rPr>
                <w:rStyle w:val="IndexLink"/>
              </w:rPr>
              <w:t>53</w:t>
            </w:r>
          </w:hyperlink>
        </w:p>
        <w:p>
          <w:pPr>
            <w:pStyle w:val="Contents2"/>
            <w:tabs>
              <w:tab w:val="clear" w:pos="8743"/>
              <w:tab w:val="right" w:pos="9026" w:leader="dot"/>
            </w:tabs>
            <w:rPr/>
          </w:pPr>
          <w:hyperlink w:anchor="__RefHeading___Toc750938_3650668749">
            <w:r>
              <w:rPr>
                <w:webHidden/>
                <w:rStyle w:val="IndexLink"/>
              </w:rPr>
              <w:t>32</w:t>
            </w:r>
            <w:r>
              <w:rPr>
                <w:rStyle w:val="IndexLink"/>
                <w:rtl w:val="true"/>
              </w:rPr>
              <w:t xml:space="preserve">- </w:t>
            </w:r>
            <w:r>
              <w:rPr>
                <w:rStyle w:val="IndexLink"/>
                <w:rtl w:val="true"/>
              </w:rPr>
              <w:t>نخستين گروه بهشتى</w:t>
            </w:r>
            <w:r>
              <w:rPr>
                <w:rStyle w:val="IndexLink"/>
                <w:rtl w:val="true"/>
              </w:rPr>
              <w:tab/>
            </w:r>
            <w:r>
              <w:rPr>
                <w:rStyle w:val="IndexLink"/>
              </w:rPr>
              <w:t>54</w:t>
            </w:r>
          </w:hyperlink>
        </w:p>
        <w:p>
          <w:pPr>
            <w:pStyle w:val="Contents2"/>
            <w:tabs>
              <w:tab w:val="clear" w:pos="8743"/>
              <w:tab w:val="right" w:pos="9026" w:leader="dot"/>
            </w:tabs>
            <w:rPr/>
          </w:pPr>
          <w:hyperlink w:anchor="__RefHeading___Toc750940_3650668749">
            <w:r>
              <w:rPr>
                <w:webHidden/>
                <w:rStyle w:val="IndexLink"/>
              </w:rPr>
              <w:t>33</w:t>
            </w:r>
            <w:r>
              <w:rPr>
                <w:rStyle w:val="IndexLink"/>
                <w:rtl w:val="true"/>
              </w:rPr>
              <w:t xml:space="preserve">- </w:t>
            </w:r>
            <w:r>
              <w:rPr>
                <w:rStyle w:val="IndexLink"/>
                <w:rtl w:val="true"/>
              </w:rPr>
              <w:t>خدايا</w:t>
            </w:r>
            <w:r>
              <w:rPr>
                <w:rStyle w:val="IndexLink"/>
                <w:rtl w:val="true"/>
              </w:rPr>
              <w:t xml:space="preserve">! </w:t>
            </w:r>
            <w:r>
              <w:rPr>
                <w:rStyle w:val="IndexLink"/>
                <w:rtl w:val="true"/>
              </w:rPr>
              <w:t>دوستش بدار</w:t>
            </w:r>
            <w:r>
              <w:rPr>
                <w:rStyle w:val="IndexLink"/>
                <w:rtl w:val="true"/>
              </w:rPr>
              <w:tab/>
            </w:r>
            <w:r>
              <w:rPr>
                <w:rStyle w:val="IndexLink"/>
              </w:rPr>
              <w:t>55</w:t>
            </w:r>
          </w:hyperlink>
        </w:p>
        <w:p>
          <w:pPr>
            <w:pStyle w:val="Contents2"/>
            <w:tabs>
              <w:tab w:val="clear" w:pos="8743"/>
              <w:tab w:val="right" w:pos="9026" w:leader="dot"/>
            </w:tabs>
            <w:rPr/>
          </w:pPr>
          <w:hyperlink w:anchor="__RefHeading___Toc750942_3650668749">
            <w:r>
              <w:rPr>
                <w:webHidden/>
                <w:rStyle w:val="IndexLink"/>
              </w:rPr>
              <w:t>34</w:t>
            </w:r>
            <w:r>
              <w:rPr>
                <w:rStyle w:val="IndexLink"/>
                <w:rtl w:val="true"/>
              </w:rPr>
              <w:t xml:space="preserve">- </w:t>
            </w:r>
            <w:r>
              <w:rPr>
                <w:rStyle w:val="IndexLink"/>
                <w:rtl w:val="true"/>
              </w:rPr>
              <w:t>پيشواى اهل تقوا</w:t>
            </w:r>
            <w:r>
              <w:rPr>
                <w:rStyle w:val="IndexLink"/>
                <w:rtl w:val="true"/>
              </w:rPr>
              <w:tab/>
            </w:r>
            <w:r>
              <w:rPr>
                <w:rStyle w:val="IndexLink"/>
              </w:rPr>
              <w:t>57</w:t>
            </w:r>
          </w:hyperlink>
        </w:p>
        <w:p>
          <w:pPr>
            <w:pStyle w:val="Contents2"/>
            <w:tabs>
              <w:tab w:val="clear" w:pos="8743"/>
              <w:tab w:val="right" w:pos="9026" w:leader="dot"/>
            </w:tabs>
            <w:rPr/>
          </w:pPr>
          <w:hyperlink w:anchor="__RefHeading___Toc750944_3650668749">
            <w:r>
              <w:rPr>
                <w:webHidden/>
                <w:rStyle w:val="IndexLink"/>
              </w:rPr>
              <w:t>35</w:t>
            </w:r>
            <w:r>
              <w:rPr>
                <w:rStyle w:val="IndexLink"/>
                <w:rtl w:val="true"/>
              </w:rPr>
              <w:t xml:space="preserve">- </w:t>
            </w:r>
            <w:r>
              <w:rPr>
                <w:rStyle w:val="IndexLink"/>
                <w:rtl w:val="true"/>
              </w:rPr>
              <w:t>على عليه السلام در بهشت</w:t>
            </w:r>
            <w:r>
              <w:rPr>
                <w:rStyle w:val="IndexLink"/>
                <w:rtl w:val="true"/>
              </w:rPr>
              <w:tab/>
            </w:r>
            <w:r>
              <w:rPr>
                <w:rStyle w:val="IndexLink"/>
              </w:rPr>
              <w:t>58</w:t>
            </w:r>
          </w:hyperlink>
        </w:p>
        <w:p>
          <w:pPr>
            <w:pStyle w:val="Contents2"/>
            <w:tabs>
              <w:tab w:val="clear" w:pos="8743"/>
              <w:tab w:val="right" w:pos="9026" w:leader="dot"/>
            </w:tabs>
            <w:rPr/>
          </w:pPr>
          <w:hyperlink w:anchor="__RefHeading___Toc750946_3650668749">
            <w:r>
              <w:rPr>
                <w:webHidden/>
                <w:rStyle w:val="IndexLink"/>
              </w:rPr>
              <w:t>36</w:t>
            </w:r>
            <w:r>
              <w:rPr>
                <w:rStyle w:val="IndexLink"/>
                <w:rtl w:val="true"/>
              </w:rPr>
              <w:t xml:space="preserve">- </w:t>
            </w:r>
            <w:r>
              <w:rPr>
                <w:rStyle w:val="IndexLink"/>
                <w:rtl w:val="true"/>
              </w:rPr>
              <w:t>سهم على عليه السلام از حكمت الهى</w:t>
            </w:r>
            <w:r>
              <w:rPr>
                <w:rStyle w:val="IndexLink"/>
                <w:rtl w:val="true"/>
              </w:rPr>
              <w:tab/>
            </w:r>
            <w:r>
              <w:rPr>
                <w:rStyle w:val="IndexLink"/>
              </w:rPr>
              <w:t>59</w:t>
            </w:r>
          </w:hyperlink>
        </w:p>
        <w:p>
          <w:pPr>
            <w:pStyle w:val="Contents2"/>
            <w:tabs>
              <w:tab w:val="clear" w:pos="8743"/>
              <w:tab w:val="right" w:pos="9026" w:leader="dot"/>
            </w:tabs>
            <w:rPr/>
          </w:pPr>
          <w:hyperlink w:anchor="__RefHeading___Toc750948_3650668749">
            <w:r>
              <w:rPr>
                <w:webHidden/>
                <w:rStyle w:val="IndexLink"/>
              </w:rPr>
              <w:t>37</w:t>
            </w:r>
            <w:r>
              <w:rPr>
                <w:rStyle w:val="IndexLink"/>
                <w:rtl w:val="true"/>
              </w:rPr>
              <w:t xml:space="preserve">- </w:t>
            </w:r>
            <w:r>
              <w:rPr>
                <w:rStyle w:val="IndexLink"/>
                <w:rtl w:val="true"/>
              </w:rPr>
              <w:t>على عليه السلام و قرآن</w:t>
            </w:r>
            <w:r>
              <w:rPr>
                <w:rStyle w:val="IndexLink"/>
                <w:rtl w:val="true"/>
              </w:rPr>
              <w:tab/>
            </w:r>
            <w:r>
              <w:rPr>
                <w:rStyle w:val="IndexLink"/>
              </w:rPr>
              <w:t>60</w:t>
            </w:r>
          </w:hyperlink>
        </w:p>
        <w:p>
          <w:pPr>
            <w:pStyle w:val="Contents2"/>
            <w:tabs>
              <w:tab w:val="clear" w:pos="8743"/>
              <w:tab w:val="right" w:pos="9026" w:leader="dot"/>
            </w:tabs>
            <w:rPr/>
          </w:pPr>
          <w:hyperlink w:anchor="__RefHeading___Toc750950_3650668749">
            <w:r>
              <w:rPr>
                <w:webHidden/>
                <w:rStyle w:val="IndexLink"/>
              </w:rPr>
              <w:t>38</w:t>
            </w:r>
            <w:r>
              <w:rPr>
                <w:rStyle w:val="IndexLink"/>
                <w:rtl w:val="true"/>
              </w:rPr>
              <w:t xml:space="preserve">- </w:t>
            </w:r>
            <w:r>
              <w:rPr>
                <w:rStyle w:val="IndexLink"/>
                <w:rtl w:val="true"/>
              </w:rPr>
              <w:t>معيار ايمان و نفاق</w:t>
            </w:r>
            <w:r>
              <w:rPr>
                <w:rStyle w:val="IndexLink"/>
                <w:rtl w:val="true"/>
              </w:rPr>
              <w:tab/>
            </w:r>
            <w:r>
              <w:rPr>
                <w:rStyle w:val="IndexLink"/>
              </w:rPr>
              <w:t>61</w:t>
            </w:r>
          </w:hyperlink>
        </w:p>
        <w:p>
          <w:pPr>
            <w:pStyle w:val="Contents2"/>
            <w:tabs>
              <w:tab w:val="clear" w:pos="8743"/>
              <w:tab w:val="right" w:pos="9026" w:leader="dot"/>
            </w:tabs>
            <w:rPr/>
          </w:pPr>
          <w:hyperlink w:anchor="__RefHeading___Toc750952_3650668749">
            <w:r>
              <w:rPr>
                <w:webHidden/>
                <w:rStyle w:val="IndexLink"/>
              </w:rPr>
              <w:t>39</w:t>
            </w:r>
            <w:r>
              <w:rPr>
                <w:rStyle w:val="IndexLink"/>
                <w:rtl w:val="true"/>
              </w:rPr>
              <w:t xml:space="preserve">- </w:t>
            </w:r>
            <w:r>
              <w:rPr>
                <w:rStyle w:val="IndexLink"/>
                <w:rtl w:val="true"/>
              </w:rPr>
              <w:t>پيامبر و على عليهما السلام از يك نورند</w:t>
            </w:r>
            <w:r>
              <w:rPr>
                <w:rStyle w:val="IndexLink"/>
                <w:rtl w:val="true"/>
              </w:rPr>
              <w:tab/>
            </w:r>
            <w:r>
              <w:rPr>
                <w:rStyle w:val="IndexLink"/>
              </w:rPr>
              <w:t>62</w:t>
            </w:r>
          </w:hyperlink>
        </w:p>
        <w:p>
          <w:pPr>
            <w:pStyle w:val="Contents2"/>
            <w:tabs>
              <w:tab w:val="clear" w:pos="8743"/>
              <w:tab w:val="right" w:pos="9026" w:leader="dot"/>
            </w:tabs>
            <w:rPr/>
          </w:pPr>
          <w:hyperlink w:anchor="__RefHeading___Toc750954_3650668749">
            <w:r>
              <w:rPr>
                <w:webHidden/>
                <w:rStyle w:val="IndexLink"/>
              </w:rPr>
              <w:t>40</w:t>
            </w:r>
            <w:r>
              <w:rPr>
                <w:rStyle w:val="IndexLink"/>
                <w:rtl w:val="true"/>
              </w:rPr>
              <w:t xml:space="preserve">- </w:t>
            </w:r>
            <w:r>
              <w:rPr>
                <w:rStyle w:val="IndexLink"/>
                <w:rtl w:val="true"/>
              </w:rPr>
              <w:t>ناميده شدن على عليه السلام به امير مؤمنان</w:t>
            </w:r>
            <w:r>
              <w:rPr>
                <w:rStyle w:val="IndexLink"/>
                <w:rtl w:val="true"/>
              </w:rPr>
              <w:tab/>
            </w:r>
            <w:r>
              <w:rPr>
                <w:rStyle w:val="IndexLink"/>
              </w:rPr>
              <w:t>64</w:t>
            </w:r>
          </w:hyperlink>
        </w:p>
        <w:p>
          <w:pPr>
            <w:pStyle w:val="Contents2"/>
            <w:tabs>
              <w:tab w:val="clear" w:pos="8743"/>
              <w:tab w:val="right" w:pos="9026" w:leader="dot"/>
            </w:tabs>
            <w:rPr/>
          </w:pPr>
          <w:hyperlink w:anchor="__RefHeading___Toc750956_3650668749">
            <w:r>
              <w:rPr>
                <w:webHidden/>
                <w:rStyle w:val="IndexLink"/>
              </w:rPr>
              <w:t>41</w:t>
            </w:r>
            <w:r>
              <w:rPr>
                <w:rStyle w:val="IndexLink"/>
                <w:rtl w:val="true"/>
              </w:rPr>
              <w:t xml:space="preserve">- </w:t>
            </w:r>
            <w:r>
              <w:rPr>
                <w:rStyle w:val="IndexLink"/>
                <w:rtl w:val="true"/>
              </w:rPr>
              <w:t>برترى ايمان على عليه السلام بر هر ايمانى</w:t>
            </w:r>
            <w:r>
              <w:rPr>
                <w:rStyle w:val="IndexLink"/>
                <w:rtl w:val="true"/>
              </w:rPr>
              <w:tab/>
            </w:r>
            <w:r>
              <w:rPr>
                <w:rStyle w:val="IndexLink"/>
              </w:rPr>
              <w:t>66</w:t>
            </w:r>
          </w:hyperlink>
        </w:p>
        <w:p>
          <w:pPr>
            <w:pStyle w:val="Contents2"/>
            <w:tabs>
              <w:tab w:val="clear" w:pos="8743"/>
              <w:tab w:val="right" w:pos="9026" w:leader="dot"/>
            </w:tabs>
            <w:rPr/>
          </w:pPr>
          <w:hyperlink w:anchor="__RefHeading___Toc750958_3650668749">
            <w:r>
              <w:rPr>
                <w:webHidden/>
                <w:rStyle w:val="IndexLink"/>
              </w:rPr>
              <w:t>42</w:t>
            </w:r>
            <w:r>
              <w:rPr>
                <w:rStyle w:val="IndexLink"/>
                <w:rtl w:val="true"/>
              </w:rPr>
              <w:t xml:space="preserve">- </w:t>
            </w:r>
            <w:r>
              <w:rPr>
                <w:rStyle w:val="IndexLink"/>
                <w:rtl w:val="true"/>
              </w:rPr>
              <w:t>عبادت بدون ولايت امير مؤمنان عليه السلام اثرى ندارد</w:t>
            </w:r>
            <w:r>
              <w:rPr>
                <w:rStyle w:val="IndexLink"/>
                <w:rtl w:val="true"/>
              </w:rPr>
              <w:tab/>
            </w:r>
            <w:r>
              <w:rPr>
                <w:rStyle w:val="IndexLink"/>
              </w:rPr>
              <w:t>67</w:t>
            </w:r>
          </w:hyperlink>
        </w:p>
        <w:p>
          <w:pPr>
            <w:pStyle w:val="Contents2"/>
            <w:tabs>
              <w:tab w:val="clear" w:pos="8743"/>
              <w:tab w:val="right" w:pos="9026" w:leader="dot"/>
            </w:tabs>
            <w:rPr/>
          </w:pPr>
          <w:hyperlink w:anchor="__RefHeading___Toc750960_3650668749">
            <w:r>
              <w:rPr>
                <w:webHidden/>
                <w:rStyle w:val="IndexLink"/>
              </w:rPr>
              <w:t>43</w:t>
            </w:r>
            <w:r>
              <w:rPr>
                <w:rStyle w:val="IndexLink"/>
                <w:rtl w:val="true"/>
              </w:rPr>
              <w:t xml:space="preserve">- </w:t>
            </w:r>
            <w:r>
              <w:rPr>
                <w:rStyle w:val="IndexLink"/>
                <w:rtl w:val="true"/>
              </w:rPr>
              <w:t>پيام رسان برائت</w:t>
            </w:r>
            <w:r>
              <w:rPr>
                <w:rStyle w:val="IndexLink"/>
                <w:rtl w:val="true"/>
              </w:rPr>
              <w:tab/>
            </w:r>
            <w:r>
              <w:rPr>
                <w:rStyle w:val="IndexLink"/>
              </w:rPr>
              <w:t>68</w:t>
            </w:r>
          </w:hyperlink>
        </w:p>
        <w:p>
          <w:pPr>
            <w:pStyle w:val="Contents2"/>
            <w:tabs>
              <w:tab w:val="clear" w:pos="8743"/>
              <w:tab w:val="right" w:pos="9026" w:leader="dot"/>
            </w:tabs>
            <w:rPr/>
          </w:pPr>
          <w:hyperlink w:anchor="__RefHeading___Toc750962_3650668749">
            <w:r>
              <w:rPr>
                <w:webHidden/>
                <w:rStyle w:val="IndexLink"/>
              </w:rPr>
              <w:t>44</w:t>
            </w:r>
            <w:r>
              <w:rPr>
                <w:rStyle w:val="IndexLink"/>
                <w:rtl w:val="true"/>
              </w:rPr>
              <w:t xml:space="preserve">- </w:t>
            </w:r>
            <w:r>
              <w:rPr>
                <w:rStyle w:val="IndexLink"/>
                <w:rtl w:val="true"/>
              </w:rPr>
              <w:t>سفارش پيامبر صلى الله عليه و آله به ولايت پذيرى</w:t>
            </w:r>
            <w:r>
              <w:rPr>
                <w:rStyle w:val="IndexLink"/>
                <w:rtl w:val="true"/>
              </w:rPr>
              <w:tab/>
            </w:r>
            <w:r>
              <w:rPr>
                <w:rStyle w:val="IndexLink"/>
              </w:rPr>
              <w:t>69</w:t>
            </w:r>
          </w:hyperlink>
        </w:p>
        <w:p>
          <w:pPr>
            <w:pStyle w:val="Contents2"/>
            <w:tabs>
              <w:tab w:val="clear" w:pos="8743"/>
              <w:tab w:val="right" w:pos="9026" w:leader="dot"/>
            </w:tabs>
            <w:rPr/>
          </w:pPr>
          <w:hyperlink w:anchor="__RefHeading___Toc750964_3650668749">
            <w:r>
              <w:rPr>
                <w:webHidden/>
                <w:rStyle w:val="IndexLink"/>
              </w:rPr>
              <w:t>45</w:t>
            </w:r>
            <w:r>
              <w:rPr>
                <w:rStyle w:val="IndexLink"/>
                <w:rtl w:val="true"/>
              </w:rPr>
              <w:t xml:space="preserve">- </w:t>
            </w:r>
            <w:r>
              <w:rPr>
                <w:rStyle w:val="IndexLink"/>
                <w:rtl w:val="true"/>
              </w:rPr>
              <w:t xml:space="preserve">على عليه السلام كفو </w:t>
            </w:r>
            <w:r>
              <w:rPr>
                <w:rStyle w:val="IndexLink"/>
                <w:rtl w:val="true"/>
              </w:rPr>
              <w:t>(</w:t>
            </w:r>
            <w:r>
              <w:rPr>
                <w:rStyle w:val="IndexLink"/>
                <w:rtl w:val="true"/>
              </w:rPr>
              <w:t>همتاى</w:t>
            </w:r>
            <w:r>
              <w:rPr>
                <w:rStyle w:val="IndexLink"/>
                <w:rtl w:val="true"/>
              </w:rPr>
              <w:t xml:space="preserve">) </w:t>
            </w:r>
            <w:r>
              <w:rPr>
                <w:rStyle w:val="IndexLink"/>
                <w:rtl w:val="true"/>
              </w:rPr>
              <w:t>فاطمه سلام الله عليها</w:t>
            </w:r>
            <w:r>
              <w:rPr>
                <w:rStyle w:val="IndexLink"/>
                <w:rtl w:val="true"/>
              </w:rPr>
              <w:tab/>
            </w:r>
            <w:r>
              <w:rPr>
                <w:rStyle w:val="IndexLink"/>
              </w:rPr>
              <w:t>71</w:t>
            </w:r>
          </w:hyperlink>
        </w:p>
        <w:p>
          <w:pPr>
            <w:pStyle w:val="Contents2"/>
            <w:tabs>
              <w:tab w:val="clear" w:pos="8743"/>
              <w:tab w:val="right" w:pos="9026" w:leader="dot"/>
            </w:tabs>
            <w:rPr/>
          </w:pPr>
          <w:hyperlink w:anchor="__RefHeading___Toc750966_3650668749">
            <w:r>
              <w:rPr>
                <w:webHidden/>
                <w:rStyle w:val="IndexLink"/>
              </w:rPr>
              <w:t>46</w:t>
            </w:r>
            <w:r>
              <w:rPr>
                <w:rStyle w:val="IndexLink"/>
                <w:rtl w:val="true"/>
              </w:rPr>
              <w:t xml:space="preserve">- </w:t>
            </w:r>
            <w:r>
              <w:rPr>
                <w:rStyle w:val="IndexLink"/>
                <w:rtl w:val="true"/>
              </w:rPr>
              <w:t>اگر در دل همه، مهر على عليه السلام بود</w:t>
            </w:r>
            <w:r>
              <w:rPr>
                <w:rStyle w:val="IndexLink"/>
                <w:rtl w:val="true"/>
              </w:rPr>
              <w:tab/>
            </w:r>
            <w:r>
              <w:rPr>
                <w:rStyle w:val="IndexLink"/>
              </w:rPr>
              <w:t>72</w:t>
            </w:r>
          </w:hyperlink>
        </w:p>
        <w:p>
          <w:pPr>
            <w:pStyle w:val="Contents2"/>
            <w:tabs>
              <w:tab w:val="clear" w:pos="8743"/>
              <w:tab w:val="right" w:pos="9026" w:leader="dot"/>
            </w:tabs>
            <w:rPr/>
          </w:pPr>
          <w:hyperlink w:anchor="__RefHeading___Toc750968_3650668749">
            <w:r>
              <w:rPr>
                <w:webHidden/>
                <w:rStyle w:val="IndexLink"/>
              </w:rPr>
              <w:t>47</w:t>
            </w:r>
            <w:r>
              <w:rPr>
                <w:rStyle w:val="IndexLink"/>
                <w:rtl w:val="true"/>
              </w:rPr>
              <w:t xml:space="preserve">- </w:t>
            </w:r>
            <w:r>
              <w:rPr>
                <w:rStyle w:val="IndexLink"/>
                <w:rtl w:val="true"/>
              </w:rPr>
              <w:t>على عليه السلام جدا كننده بين حق و باطل</w:t>
            </w:r>
            <w:r>
              <w:rPr>
                <w:rStyle w:val="IndexLink"/>
                <w:rtl w:val="true"/>
              </w:rPr>
              <w:tab/>
            </w:r>
            <w:r>
              <w:rPr>
                <w:rStyle w:val="IndexLink"/>
              </w:rPr>
              <w:t>73</w:t>
            </w:r>
          </w:hyperlink>
        </w:p>
        <w:p>
          <w:pPr>
            <w:pStyle w:val="Contents2"/>
            <w:tabs>
              <w:tab w:val="clear" w:pos="8743"/>
              <w:tab w:val="right" w:pos="9026" w:leader="dot"/>
            </w:tabs>
            <w:rPr/>
          </w:pPr>
          <w:hyperlink w:anchor="__RefHeading___Toc750970_3650668749">
            <w:r>
              <w:rPr>
                <w:webHidden/>
                <w:rStyle w:val="IndexLink"/>
              </w:rPr>
              <w:t>48</w:t>
            </w:r>
            <w:r>
              <w:rPr>
                <w:rStyle w:val="IndexLink"/>
                <w:rtl w:val="true"/>
              </w:rPr>
              <w:t xml:space="preserve">- </w:t>
            </w:r>
            <w:r>
              <w:rPr>
                <w:rStyle w:val="IndexLink"/>
                <w:rtl w:val="true"/>
              </w:rPr>
              <w:t>ارزش مبارزة على عليه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750972_3650668749">
            <w:r>
              <w:rPr>
                <w:webHidden/>
                <w:rStyle w:val="IndexLink"/>
              </w:rPr>
              <w:t>49</w:t>
            </w:r>
            <w:r>
              <w:rPr>
                <w:rStyle w:val="IndexLink"/>
                <w:rtl w:val="true"/>
              </w:rPr>
              <w:t xml:space="preserve">- </w:t>
            </w:r>
            <w:r>
              <w:rPr>
                <w:rStyle w:val="IndexLink"/>
                <w:rtl w:val="true"/>
              </w:rPr>
              <w:t>دشمن على عليه السلام غير مسلمان است</w:t>
            </w:r>
            <w:r>
              <w:rPr>
                <w:rStyle w:val="IndexLink"/>
                <w:rtl w:val="true"/>
              </w:rPr>
              <w:tab/>
            </w:r>
            <w:r>
              <w:rPr>
                <w:rStyle w:val="IndexLink"/>
              </w:rPr>
              <w:t>75</w:t>
            </w:r>
          </w:hyperlink>
        </w:p>
        <w:p>
          <w:pPr>
            <w:pStyle w:val="Contents2"/>
            <w:tabs>
              <w:tab w:val="clear" w:pos="8743"/>
              <w:tab w:val="right" w:pos="9026" w:leader="dot"/>
            </w:tabs>
            <w:rPr/>
          </w:pPr>
          <w:hyperlink w:anchor="__RefHeading___Toc750974_3650668749">
            <w:r>
              <w:rPr>
                <w:webHidden/>
                <w:rStyle w:val="IndexLink"/>
              </w:rPr>
              <w:t>50</w:t>
            </w:r>
            <w:r>
              <w:rPr>
                <w:rStyle w:val="IndexLink"/>
                <w:rtl w:val="true"/>
              </w:rPr>
              <w:t xml:space="preserve">- </w:t>
            </w:r>
            <w:r>
              <w:rPr>
                <w:rStyle w:val="IndexLink"/>
                <w:rtl w:val="true"/>
              </w:rPr>
              <w:t>سزاى توهين به على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750976_3650668749">
            <w:r>
              <w:rPr>
                <w:webHidden/>
                <w:rStyle w:val="IndexLink"/>
              </w:rPr>
              <w:t>51</w:t>
            </w:r>
            <w:r>
              <w:rPr>
                <w:rStyle w:val="IndexLink"/>
                <w:rtl w:val="true"/>
              </w:rPr>
              <w:t xml:space="preserve">- </w:t>
            </w:r>
            <w:r>
              <w:rPr>
                <w:rStyle w:val="IndexLink"/>
                <w:rtl w:val="true"/>
              </w:rPr>
              <w:t>نام على عليه السلام بر سر درِ بهشت</w:t>
            </w:r>
            <w:r>
              <w:rPr>
                <w:rStyle w:val="IndexLink"/>
                <w:rtl w:val="true"/>
              </w:rPr>
              <w:tab/>
            </w:r>
            <w:r>
              <w:rPr>
                <w:rStyle w:val="IndexLink"/>
              </w:rPr>
              <w:t>77</w:t>
            </w:r>
          </w:hyperlink>
        </w:p>
        <w:p>
          <w:pPr>
            <w:pStyle w:val="Contents2"/>
            <w:tabs>
              <w:tab w:val="clear" w:pos="8743"/>
              <w:tab w:val="right" w:pos="9026" w:leader="dot"/>
            </w:tabs>
            <w:rPr/>
          </w:pPr>
          <w:hyperlink w:anchor="__RefHeading___Toc750978_3650668749">
            <w:r>
              <w:rPr>
                <w:webHidden/>
                <w:rStyle w:val="IndexLink"/>
              </w:rPr>
              <w:t>52</w:t>
            </w:r>
            <w:r>
              <w:rPr>
                <w:rStyle w:val="IndexLink"/>
                <w:rtl w:val="true"/>
              </w:rPr>
              <w:t xml:space="preserve">- </w:t>
            </w:r>
            <w:r>
              <w:rPr>
                <w:rStyle w:val="IndexLink"/>
                <w:rtl w:val="true"/>
              </w:rPr>
              <w:t>على عليه السلام همانند سورۀ اخلاص است</w:t>
            </w:r>
            <w:r>
              <w:rPr>
                <w:rStyle w:val="IndexLink"/>
                <w:rtl w:val="true"/>
              </w:rPr>
              <w:tab/>
            </w:r>
            <w:r>
              <w:rPr>
                <w:rStyle w:val="IndexLink"/>
              </w:rPr>
              <w:t>78</w:t>
            </w:r>
          </w:hyperlink>
        </w:p>
        <w:p>
          <w:pPr>
            <w:pStyle w:val="Contents2"/>
            <w:tabs>
              <w:tab w:val="clear" w:pos="8743"/>
              <w:tab w:val="right" w:pos="9026" w:leader="dot"/>
            </w:tabs>
            <w:rPr/>
          </w:pPr>
          <w:hyperlink w:anchor="__RefHeading___Toc750980_3650668749">
            <w:r>
              <w:rPr>
                <w:webHidden/>
                <w:rStyle w:val="IndexLink"/>
              </w:rPr>
              <w:t>53</w:t>
            </w:r>
            <w:r>
              <w:rPr>
                <w:rStyle w:val="IndexLink"/>
                <w:rtl w:val="true"/>
              </w:rPr>
              <w:t xml:space="preserve">- </w:t>
            </w:r>
            <w:r>
              <w:rPr>
                <w:rStyle w:val="IndexLink"/>
                <w:rtl w:val="true"/>
              </w:rPr>
              <w:t>نظر به ماه رخسار على عليه السلام عبادت است</w:t>
            </w:r>
            <w:r>
              <w:rPr>
                <w:rStyle w:val="IndexLink"/>
                <w:rtl w:val="true"/>
              </w:rPr>
              <w:tab/>
            </w:r>
            <w:r>
              <w:rPr>
                <w:rStyle w:val="IndexLink"/>
              </w:rPr>
              <w:t>79</w:t>
            </w:r>
          </w:hyperlink>
        </w:p>
        <w:p>
          <w:pPr>
            <w:pStyle w:val="Contents2"/>
            <w:tabs>
              <w:tab w:val="clear" w:pos="8743"/>
              <w:tab w:val="right" w:pos="9026" w:leader="dot"/>
            </w:tabs>
            <w:rPr/>
          </w:pPr>
          <w:hyperlink w:anchor="__RefHeading___Toc750982_3650668749">
            <w:r>
              <w:rPr>
                <w:webHidden/>
                <w:rStyle w:val="IndexLink"/>
              </w:rPr>
              <w:t>54</w:t>
            </w:r>
            <w:r>
              <w:rPr>
                <w:rStyle w:val="IndexLink"/>
                <w:rtl w:val="true"/>
              </w:rPr>
              <w:t xml:space="preserve">- </w:t>
            </w:r>
            <w:r>
              <w:rPr>
                <w:rStyle w:val="IndexLink"/>
                <w:rtl w:val="true"/>
              </w:rPr>
              <w:t>افضل امامان عليهم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750984_3650668749">
            <w:r>
              <w:rPr>
                <w:webHidden/>
                <w:rStyle w:val="IndexLink"/>
              </w:rPr>
              <w:t>55</w:t>
            </w:r>
            <w:r>
              <w:rPr>
                <w:rStyle w:val="IndexLink"/>
                <w:rtl w:val="true"/>
              </w:rPr>
              <w:t xml:space="preserve">- </w:t>
            </w:r>
            <w:r>
              <w:rPr>
                <w:rStyle w:val="IndexLink"/>
                <w:rtl w:val="true"/>
              </w:rPr>
              <w:t>حديث جواز</w:t>
            </w:r>
            <w:r>
              <w:rPr>
                <w:rStyle w:val="IndexLink"/>
                <w:rtl w:val="true"/>
              </w:rPr>
              <w:tab/>
            </w:r>
            <w:r>
              <w:rPr>
                <w:rStyle w:val="IndexLink"/>
              </w:rPr>
              <w:t>81</w:t>
            </w:r>
          </w:hyperlink>
        </w:p>
        <w:p>
          <w:pPr>
            <w:pStyle w:val="Contents2"/>
            <w:tabs>
              <w:tab w:val="clear" w:pos="8743"/>
              <w:tab w:val="right" w:pos="9026" w:leader="dot"/>
            </w:tabs>
            <w:rPr/>
          </w:pPr>
          <w:hyperlink w:anchor="__RefHeading___Toc750986_3650668749">
            <w:r>
              <w:rPr>
                <w:webHidden/>
                <w:rStyle w:val="IndexLink"/>
              </w:rPr>
              <w:t>56</w:t>
            </w:r>
            <w:r>
              <w:rPr>
                <w:rStyle w:val="IndexLink"/>
                <w:rtl w:val="true"/>
              </w:rPr>
              <w:t xml:space="preserve">- </w:t>
            </w:r>
            <w:r>
              <w:rPr>
                <w:rStyle w:val="IndexLink"/>
                <w:rtl w:val="true"/>
              </w:rPr>
              <w:t>اسلام و ايمان على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750988_3650668749">
            <w:r>
              <w:rPr>
                <w:webHidden/>
                <w:rStyle w:val="IndexLink"/>
              </w:rPr>
              <w:t>57</w:t>
            </w:r>
            <w:r>
              <w:rPr>
                <w:rStyle w:val="IndexLink"/>
                <w:rtl w:val="true"/>
              </w:rPr>
              <w:t xml:space="preserve">- </w:t>
            </w:r>
            <w:r>
              <w:rPr>
                <w:rStyle w:val="IndexLink"/>
                <w:rtl w:val="true"/>
              </w:rPr>
              <w:t>مواسات امام على عليه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750990_3650668749">
            <w:r>
              <w:rPr>
                <w:webHidden/>
                <w:rStyle w:val="IndexLink"/>
              </w:rPr>
              <w:t>58</w:t>
            </w:r>
            <w:r>
              <w:rPr>
                <w:rStyle w:val="IndexLink"/>
                <w:rtl w:val="true"/>
              </w:rPr>
              <w:t xml:space="preserve">- </w:t>
            </w:r>
            <w:r>
              <w:rPr>
                <w:rStyle w:val="IndexLink"/>
                <w:rtl w:val="true"/>
              </w:rPr>
              <w:t>امارت امير مؤمنان عليه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750992_3650668749">
            <w:r>
              <w:rPr>
                <w:webHidden/>
                <w:rStyle w:val="IndexLink"/>
              </w:rPr>
              <w:t>59</w:t>
            </w:r>
            <w:r>
              <w:rPr>
                <w:rStyle w:val="IndexLink"/>
                <w:rtl w:val="true"/>
              </w:rPr>
              <w:t xml:space="preserve">- </w:t>
            </w:r>
            <w:r>
              <w:rPr>
                <w:rStyle w:val="IndexLink"/>
                <w:rtl w:val="true"/>
              </w:rPr>
              <w:t>دوستدار على عليه السلام دوستدار رسول خدا صلى الله عليه و آله است</w:t>
            </w:r>
            <w:r>
              <w:rPr>
                <w:rStyle w:val="IndexLink"/>
                <w:rtl w:val="true"/>
              </w:rPr>
              <w:tab/>
            </w:r>
            <w:r>
              <w:rPr>
                <w:rStyle w:val="IndexLink"/>
              </w:rPr>
              <w:t>85</w:t>
            </w:r>
          </w:hyperlink>
        </w:p>
        <w:p>
          <w:pPr>
            <w:pStyle w:val="Contents2"/>
            <w:tabs>
              <w:tab w:val="clear" w:pos="8743"/>
              <w:tab w:val="right" w:pos="9026" w:leader="dot"/>
            </w:tabs>
            <w:rPr/>
          </w:pPr>
          <w:hyperlink w:anchor="__RefHeading___Toc750994_3650668749">
            <w:r>
              <w:rPr>
                <w:webHidden/>
                <w:rStyle w:val="IndexLink"/>
              </w:rPr>
              <w:t>60</w:t>
            </w:r>
            <w:r>
              <w:rPr>
                <w:rStyle w:val="IndexLink"/>
                <w:rtl w:val="true"/>
              </w:rPr>
              <w:t xml:space="preserve">- </w:t>
            </w:r>
            <w:r>
              <w:rPr>
                <w:rStyle w:val="IndexLink"/>
                <w:rtl w:val="true"/>
              </w:rPr>
              <w:t>دور ساختن منافقان از حوض كوثر</w:t>
            </w:r>
            <w:r>
              <w:rPr>
                <w:rStyle w:val="IndexLink"/>
                <w:rtl w:val="true"/>
              </w:rPr>
              <w:tab/>
            </w:r>
            <w:r>
              <w:rPr>
                <w:rStyle w:val="IndexLink"/>
              </w:rPr>
              <w:t>86</w:t>
            </w:r>
          </w:hyperlink>
        </w:p>
        <w:p>
          <w:pPr>
            <w:pStyle w:val="Contents2"/>
            <w:tabs>
              <w:tab w:val="clear" w:pos="8743"/>
              <w:tab w:val="right" w:pos="9026" w:leader="dot"/>
            </w:tabs>
            <w:rPr/>
          </w:pPr>
          <w:hyperlink w:anchor="__RefHeading___Toc750996_3650668749">
            <w:r>
              <w:rPr>
                <w:webHidden/>
                <w:rStyle w:val="IndexLink"/>
              </w:rPr>
              <w:t>61</w:t>
            </w:r>
            <w:r>
              <w:rPr>
                <w:rStyle w:val="IndexLink"/>
                <w:rtl w:val="true"/>
              </w:rPr>
              <w:t xml:space="preserve">- </w:t>
            </w:r>
            <w:r>
              <w:rPr>
                <w:rStyle w:val="IndexLink"/>
                <w:rtl w:val="true"/>
              </w:rPr>
              <w:t>راه رفتن در زمين بر دشمن على عليه السلام حرام است</w:t>
            </w:r>
            <w:r>
              <w:rPr>
                <w:rStyle w:val="IndexLink"/>
                <w:rtl w:val="true"/>
              </w:rPr>
              <w:tab/>
            </w:r>
            <w:r>
              <w:rPr>
                <w:rStyle w:val="IndexLink"/>
              </w:rPr>
              <w:t>87</w:t>
            </w:r>
          </w:hyperlink>
        </w:p>
        <w:p>
          <w:pPr>
            <w:pStyle w:val="Contents2"/>
            <w:tabs>
              <w:tab w:val="clear" w:pos="8743"/>
              <w:tab w:val="right" w:pos="9026" w:leader="dot"/>
            </w:tabs>
            <w:rPr/>
          </w:pPr>
          <w:hyperlink w:anchor="__RefHeading___Toc750998_3650668749">
            <w:r>
              <w:rPr>
                <w:webHidden/>
                <w:rStyle w:val="IndexLink"/>
              </w:rPr>
              <w:t>62</w:t>
            </w:r>
            <w:r>
              <w:rPr>
                <w:rStyle w:val="IndexLink"/>
                <w:rtl w:val="true"/>
              </w:rPr>
              <w:t xml:space="preserve">- </w:t>
            </w:r>
            <w:r>
              <w:rPr>
                <w:rStyle w:val="IndexLink"/>
                <w:rtl w:val="true"/>
              </w:rPr>
              <w:t>هدية فرشتگان به شيعيان على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751000_3650668749">
            <w:r>
              <w:rPr>
                <w:webHidden/>
                <w:rStyle w:val="IndexLink"/>
              </w:rPr>
              <w:t>63</w:t>
            </w:r>
            <w:r>
              <w:rPr>
                <w:rStyle w:val="IndexLink"/>
                <w:rtl w:val="true"/>
              </w:rPr>
              <w:t xml:space="preserve">- </w:t>
            </w:r>
            <w:r>
              <w:rPr>
                <w:rStyle w:val="IndexLink"/>
                <w:rtl w:val="true"/>
              </w:rPr>
              <w:t>آزردن على عليه السلام اذيت پيامبر صلى الله عليه و آله است</w:t>
            </w:r>
            <w:r>
              <w:rPr>
                <w:rStyle w:val="IndexLink"/>
                <w:rtl w:val="true"/>
              </w:rPr>
              <w:tab/>
            </w:r>
            <w:r>
              <w:rPr>
                <w:rStyle w:val="IndexLink"/>
              </w:rPr>
              <w:t>89</w:t>
            </w:r>
          </w:hyperlink>
        </w:p>
        <w:p>
          <w:pPr>
            <w:pStyle w:val="Contents2"/>
            <w:tabs>
              <w:tab w:val="clear" w:pos="8743"/>
              <w:tab w:val="right" w:pos="9026" w:leader="dot"/>
            </w:tabs>
            <w:rPr/>
          </w:pPr>
          <w:hyperlink w:anchor="__RefHeading___Toc751002_3650668749">
            <w:r>
              <w:rPr>
                <w:webHidden/>
                <w:rStyle w:val="IndexLink"/>
              </w:rPr>
              <w:t>64</w:t>
            </w:r>
            <w:r>
              <w:rPr>
                <w:rStyle w:val="IndexLink"/>
                <w:rtl w:val="true"/>
              </w:rPr>
              <w:t xml:space="preserve">- </w:t>
            </w:r>
            <w:r>
              <w:rPr>
                <w:rStyle w:val="IndexLink"/>
                <w:rtl w:val="true"/>
              </w:rPr>
              <w:t>همه درها جز در خانه على عليه السلام را ببنديد</w:t>
            </w:r>
            <w:r>
              <w:rPr>
                <w:rStyle w:val="IndexLink"/>
                <w:rtl w:val="true"/>
              </w:rPr>
              <w:tab/>
            </w:r>
            <w:r>
              <w:rPr>
                <w:rStyle w:val="IndexLink"/>
              </w:rPr>
              <w:t>90</w:t>
            </w:r>
          </w:hyperlink>
        </w:p>
        <w:p>
          <w:pPr>
            <w:pStyle w:val="Contents2"/>
            <w:tabs>
              <w:tab w:val="clear" w:pos="8743"/>
              <w:tab w:val="right" w:pos="9026" w:leader="dot"/>
            </w:tabs>
            <w:rPr/>
          </w:pPr>
          <w:hyperlink w:anchor="__RefHeading___Toc751004_3650668749">
            <w:r>
              <w:rPr>
                <w:webHidden/>
                <w:rStyle w:val="IndexLink"/>
              </w:rPr>
              <w:t>65</w:t>
            </w:r>
            <w:r>
              <w:rPr>
                <w:rStyle w:val="IndexLink"/>
                <w:rtl w:val="true"/>
              </w:rPr>
              <w:t xml:space="preserve">- </w:t>
            </w:r>
            <w:r>
              <w:rPr>
                <w:rStyle w:val="IndexLink"/>
                <w:rtl w:val="true"/>
              </w:rPr>
              <w:t>پرچمدار رسول خدا صلى الله عليه و آله در هر دو سرا</w:t>
            </w:r>
            <w:r>
              <w:rPr>
                <w:rStyle w:val="IndexLink"/>
                <w:rtl w:val="true"/>
              </w:rPr>
              <w:tab/>
            </w:r>
            <w:r>
              <w:rPr>
                <w:rStyle w:val="IndexLink"/>
              </w:rPr>
              <w:t>91</w:t>
            </w:r>
          </w:hyperlink>
        </w:p>
        <w:p>
          <w:pPr>
            <w:pStyle w:val="Contents2"/>
            <w:tabs>
              <w:tab w:val="clear" w:pos="8743"/>
              <w:tab w:val="right" w:pos="9026" w:leader="dot"/>
            </w:tabs>
            <w:rPr/>
          </w:pPr>
          <w:hyperlink w:anchor="__RefHeading___Toc751006_3650668749">
            <w:r>
              <w:rPr>
                <w:webHidden/>
                <w:rStyle w:val="IndexLink"/>
              </w:rPr>
              <w:t>66</w:t>
            </w:r>
            <w:r>
              <w:rPr>
                <w:rStyle w:val="IndexLink"/>
                <w:rtl w:val="true"/>
              </w:rPr>
              <w:t xml:space="preserve">- </w:t>
            </w:r>
            <w:r>
              <w:rPr>
                <w:rStyle w:val="IndexLink"/>
                <w:rtl w:val="true"/>
              </w:rPr>
              <w:t>قاتل على عليه السلام، تيره بخت ترين امّت</w:t>
            </w:r>
            <w:r>
              <w:rPr>
                <w:rStyle w:val="IndexLink"/>
                <w:rtl w:val="true"/>
              </w:rPr>
              <w:tab/>
            </w:r>
            <w:r>
              <w:rPr>
                <w:rStyle w:val="IndexLink"/>
              </w:rPr>
              <w:t>92</w:t>
            </w:r>
          </w:hyperlink>
        </w:p>
        <w:p>
          <w:pPr>
            <w:pStyle w:val="Contents2"/>
            <w:tabs>
              <w:tab w:val="clear" w:pos="8743"/>
              <w:tab w:val="right" w:pos="9026" w:leader="dot"/>
            </w:tabs>
            <w:rPr/>
          </w:pPr>
          <w:hyperlink w:anchor="__RefHeading___Toc751008_3650668749">
            <w:r>
              <w:rPr>
                <w:webHidden/>
                <w:rStyle w:val="IndexLink"/>
              </w:rPr>
              <w:t>67</w:t>
            </w:r>
            <w:r>
              <w:rPr>
                <w:rStyle w:val="IndexLink"/>
                <w:rtl w:val="true"/>
              </w:rPr>
              <w:t xml:space="preserve">- </w:t>
            </w:r>
            <w:r>
              <w:rPr>
                <w:rStyle w:val="IndexLink"/>
                <w:rtl w:val="true"/>
              </w:rPr>
              <w:t>زينت على عليه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751010_3650668749">
            <w:r>
              <w:rPr>
                <w:webHidden/>
                <w:rStyle w:val="IndexLink"/>
              </w:rPr>
              <w:t>68</w:t>
            </w:r>
            <w:r>
              <w:rPr>
                <w:rStyle w:val="IndexLink"/>
                <w:rtl w:val="true"/>
              </w:rPr>
              <w:t xml:space="preserve">- </w:t>
            </w:r>
            <w:r>
              <w:rPr>
                <w:rStyle w:val="IndexLink"/>
                <w:rtl w:val="true"/>
              </w:rPr>
              <w:t>صاحب حوض كوثر</w:t>
            </w:r>
            <w:r>
              <w:rPr>
                <w:rStyle w:val="IndexLink"/>
                <w:rtl w:val="true"/>
              </w:rPr>
              <w:tab/>
            </w:r>
            <w:r>
              <w:rPr>
                <w:rStyle w:val="IndexLink"/>
              </w:rPr>
              <w:t>96</w:t>
            </w:r>
          </w:hyperlink>
        </w:p>
        <w:p>
          <w:pPr>
            <w:pStyle w:val="Contents2"/>
            <w:tabs>
              <w:tab w:val="clear" w:pos="8743"/>
              <w:tab w:val="right" w:pos="9026" w:leader="dot"/>
            </w:tabs>
            <w:rPr/>
          </w:pPr>
          <w:hyperlink w:anchor="__RefHeading___Toc751012_3650668749">
            <w:r>
              <w:rPr>
                <w:webHidden/>
                <w:rStyle w:val="IndexLink"/>
              </w:rPr>
              <w:t>69</w:t>
            </w:r>
            <w:r>
              <w:rPr>
                <w:rStyle w:val="IndexLink"/>
                <w:rtl w:val="true"/>
              </w:rPr>
              <w:t xml:space="preserve">- </w:t>
            </w:r>
            <w:r>
              <w:rPr>
                <w:rStyle w:val="IndexLink"/>
                <w:rtl w:val="true"/>
              </w:rPr>
              <w:t>نخستين مسلمان</w:t>
            </w:r>
            <w:r>
              <w:rPr>
                <w:rStyle w:val="IndexLink"/>
                <w:rtl w:val="true"/>
              </w:rPr>
              <w:tab/>
            </w:r>
            <w:r>
              <w:rPr>
                <w:rStyle w:val="IndexLink"/>
              </w:rPr>
              <w:t>97</w:t>
            </w:r>
          </w:hyperlink>
        </w:p>
        <w:p>
          <w:pPr>
            <w:pStyle w:val="Contents2"/>
            <w:tabs>
              <w:tab w:val="clear" w:pos="8743"/>
              <w:tab w:val="right" w:pos="9026" w:leader="dot"/>
            </w:tabs>
            <w:rPr/>
          </w:pPr>
          <w:hyperlink w:anchor="__RefHeading___Toc751014_3650668749">
            <w:r>
              <w:rPr>
                <w:webHidden/>
                <w:rStyle w:val="IndexLink"/>
              </w:rPr>
              <w:t>70</w:t>
            </w:r>
            <w:r>
              <w:rPr>
                <w:rStyle w:val="IndexLink"/>
                <w:rtl w:val="true"/>
              </w:rPr>
              <w:t xml:space="preserve">- </w:t>
            </w:r>
            <w:r>
              <w:rPr>
                <w:rStyle w:val="IndexLink"/>
                <w:rtl w:val="true"/>
              </w:rPr>
              <w:t>على عليه السلام برادر پيامبر صلى الله عليه و آله</w:t>
            </w:r>
            <w:r>
              <w:rPr>
                <w:rStyle w:val="IndexLink"/>
                <w:rtl w:val="true"/>
              </w:rPr>
              <w:tab/>
            </w:r>
            <w:r>
              <w:rPr>
                <w:rStyle w:val="IndexLink"/>
              </w:rPr>
              <w:t>98</w:t>
            </w:r>
          </w:hyperlink>
        </w:p>
        <w:p>
          <w:pPr>
            <w:pStyle w:val="Contents2"/>
            <w:tabs>
              <w:tab w:val="clear" w:pos="8743"/>
              <w:tab w:val="right" w:pos="9026" w:leader="dot"/>
            </w:tabs>
            <w:rPr/>
          </w:pPr>
          <w:hyperlink w:anchor="__RefHeading___Toc751016_3650668749">
            <w:r>
              <w:rPr>
                <w:webHidden/>
                <w:rStyle w:val="IndexLink"/>
              </w:rPr>
              <w:t>71</w:t>
            </w:r>
            <w:r>
              <w:rPr>
                <w:rStyle w:val="IndexLink"/>
                <w:rtl w:val="true"/>
              </w:rPr>
              <w:t xml:space="preserve">- </w:t>
            </w:r>
            <w:r>
              <w:rPr>
                <w:rStyle w:val="IndexLink"/>
                <w:rtl w:val="true"/>
              </w:rPr>
              <w:t>برادر و وزير پيامبر صلى الله عليه و آله</w:t>
            </w:r>
            <w:r>
              <w:rPr>
                <w:rStyle w:val="IndexLink"/>
                <w:rtl w:val="true"/>
              </w:rPr>
              <w:tab/>
            </w:r>
            <w:r>
              <w:rPr>
                <w:rStyle w:val="IndexLink"/>
              </w:rPr>
              <w:t>99</w:t>
            </w:r>
          </w:hyperlink>
        </w:p>
        <w:p>
          <w:pPr>
            <w:pStyle w:val="Contents2"/>
            <w:tabs>
              <w:tab w:val="clear" w:pos="8743"/>
              <w:tab w:val="right" w:pos="9026" w:leader="dot"/>
            </w:tabs>
            <w:rPr/>
          </w:pPr>
          <w:hyperlink w:anchor="__RefHeading___Toc751018_3650668749">
            <w:r>
              <w:rPr>
                <w:webHidden/>
                <w:rStyle w:val="IndexLink"/>
              </w:rPr>
              <w:t>72</w:t>
            </w:r>
            <w:r>
              <w:rPr>
                <w:rStyle w:val="IndexLink"/>
                <w:rtl w:val="true"/>
              </w:rPr>
              <w:t xml:space="preserve">- </w:t>
            </w:r>
            <w:r>
              <w:rPr>
                <w:rStyle w:val="IndexLink"/>
                <w:rtl w:val="true"/>
              </w:rPr>
              <w:t>راه على عليه السلام حق است</w:t>
            </w:r>
            <w:r>
              <w:rPr>
                <w:rStyle w:val="IndexLink"/>
                <w:rtl w:val="true"/>
              </w:rPr>
              <w:tab/>
            </w:r>
            <w:r>
              <w:rPr>
                <w:rStyle w:val="IndexLink"/>
              </w:rPr>
              <w:t>100</w:t>
            </w:r>
          </w:hyperlink>
        </w:p>
        <w:p>
          <w:pPr>
            <w:pStyle w:val="Contents2"/>
            <w:tabs>
              <w:tab w:val="clear" w:pos="8743"/>
              <w:tab w:val="right" w:pos="9026" w:leader="dot"/>
            </w:tabs>
            <w:rPr/>
          </w:pPr>
          <w:hyperlink w:anchor="__RefHeading___Toc751020_3650668749">
            <w:r>
              <w:rPr>
                <w:webHidden/>
                <w:rStyle w:val="IndexLink"/>
              </w:rPr>
              <w:t>73</w:t>
            </w:r>
            <w:r>
              <w:rPr>
                <w:rStyle w:val="IndexLink"/>
                <w:rtl w:val="true"/>
              </w:rPr>
              <w:t xml:space="preserve">- </w:t>
            </w:r>
            <w:r>
              <w:rPr>
                <w:rStyle w:val="IndexLink"/>
                <w:rtl w:val="true"/>
              </w:rPr>
              <w:t>كينه هاى پنهان</w:t>
            </w:r>
            <w:r>
              <w:rPr>
                <w:rStyle w:val="IndexLink"/>
                <w:rtl w:val="true"/>
              </w:rPr>
              <w:tab/>
            </w:r>
            <w:r>
              <w:rPr>
                <w:rStyle w:val="IndexLink"/>
              </w:rPr>
              <w:t>101</w:t>
            </w:r>
          </w:hyperlink>
        </w:p>
        <w:p>
          <w:pPr>
            <w:pStyle w:val="Contents2"/>
            <w:tabs>
              <w:tab w:val="clear" w:pos="8743"/>
              <w:tab w:val="right" w:pos="9026" w:leader="dot"/>
            </w:tabs>
            <w:rPr/>
          </w:pPr>
          <w:hyperlink w:anchor="__RefHeading___Toc751022_3650668749">
            <w:r>
              <w:rPr>
                <w:webHidden/>
                <w:rStyle w:val="IndexLink"/>
              </w:rPr>
              <w:t>74</w:t>
            </w:r>
            <w:r>
              <w:rPr>
                <w:rStyle w:val="IndexLink"/>
                <w:rtl w:val="true"/>
              </w:rPr>
              <w:t xml:space="preserve">- </w:t>
            </w:r>
            <w:r>
              <w:rPr>
                <w:rStyle w:val="IndexLink"/>
                <w:rtl w:val="true"/>
              </w:rPr>
              <w:t>پدرم فداى شهيد تنها</w:t>
            </w:r>
            <w:r>
              <w:rPr>
                <w:rStyle w:val="IndexLink"/>
                <w:rtl w:val="true"/>
              </w:rPr>
              <w:t>!</w:t>
              <w:tab/>
            </w:r>
            <w:r>
              <w:rPr>
                <w:rStyle w:val="IndexLink"/>
              </w:rPr>
              <w:t>103</w:t>
            </w:r>
          </w:hyperlink>
        </w:p>
        <w:p>
          <w:pPr>
            <w:pStyle w:val="Contents2"/>
            <w:tabs>
              <w:tab w:val="clear" w:pos="8743"/>
              <w:tab w:val="right" w:pos="9026" w:leader="dot"/>
            </w:tabs>
            <w:rPr/>
          </w:pPr>
          <w:hyperlink w:anchor="__RefHeading___Toc751024_3650668749">
            <w:r>
              <w:rPr>
                <w:webHidden/>
                <w:rStyle w:val="IndexLink"/>
              </w:rPr>
              <w:t>75</w:t>
            </w:r>
            <w:r>
              <w:rPr>
                <w:rStyle w:val="IndexLink"/>
                <w:rtl w:val="true"/>
              </w:rPr>
              <w:t xml:space="preserve">- </w:t>
            </w:r>
            <w:r>
              <w:rPr>
                <w:rStyle w:val="IndexLink"/>
                <w:rtl w:val="true"/>
              </w:rPr>
              <w:t>هم درجه پيامبر صلى الله عليه و آله</w:t>
            </w:r>
            <w:r>
              <w:rPr>
                <w:rStyle w:val="IndexLink"/>
                <w:rtl w:val="true"/>
              </w:rPr>
              <w:tab/>
            </w:r>
            <w:r>
              <w:rPr>
                <w:rStyle w:val="IndexLink"/>
              </w:rPr>
              <w:t>104</w:t>
            </w:r>
          </w:hyperlink>
        </w:p>
        <w:p>
          <w:pPr>
            <w:pStyle w:val="Contents2"/>
            <w:tabs>
              <w:tab w:val="clear" w:pos="8743"/>
              <w:tab w:val="right" w:pos="9026" w:leader="dot"/>
            </w:tabs>
            <w:rPr/>
          </w:pPr>
          <w:hyperlink w:anchor="__RefHeading___Toc751026_3650668749">
            <w:r>
              <w:rPr>
                <w:webHidden/>
                <w:rStyle w:val="IndexLink"/>
              </w:rPr>
              <w:t>76</w:t>
            </w:r>
            <w:r>
              <w:rPr>
                <w:rStyle w:val="IndexLink"/>
                <w:rtl w:val="true"/>
              </w:rPr>
              <w:t xml:space="preserve">- </w:t>
            </w:r>
            <w:r>
              <w:rPr>
                <w:rStyle w:val="IndexLink"/>
                <w:rtl w:val="true"/>
              </w:rPr>
              <w:t>پرسش در قيامت</w:t>
            </w:r>
            <w:r>
              <w:rPr>
                <w:rStyle w:val="IndexLink"/>
                <w:rtl w:val="true"/>
              </w:rPr>
              <w:tab/>
            </w:r>
            <w:r>
              <w:rPr>
                <w:rStyle w:val="IndexLink"/>
              </w:rPr>
              <w:t>105</w:t>
            </w:r>
          </w:hyperlink>
        </w:p>
        <w:p>
          <w:pPr>
            <w:pStyle w:val="Contents2"/>
            <w:tabs>
              <w:tab w:val="clear" w:pos="8743"/>
              <w:tab w:val="right" w:pos="9026" w:leader="dot"/>
            </w:tabs>
            <w:rPr/>
          </w:pPr>
          <w:hyperlink w:anchor="__RefHeading___Toc751028_3650668749">
            <w:r>
              <w:rPr>
                <w:webHidden/>
                <w:rStyle w:val="IndexLink"/>
              </w:rPr>
              <w:t>77</w:t>
            </w:r>
            <w:r>
              <w:rPr>
                <w:rStyle w:val="IndexLink"/>
                <w:rtl w:val="true"/>
              </w:rPr>
              <w:t xml:space="preserve">- </w:t>
            </w:r>
            <w:r>
              <w:rPr>
                <w:rStyle w:val="IndexLink"/>
                <w:rtl w:val="true"/>
              </w:rPr>
              <w:t>دوست على عليه السلام مؤمن و دشمنش منافق است</w:t>
            </w:r>
            <w:r>
              <w:rPr>
                <w:rStyle w:val="IndexLink"/>
                <w:rtl w:val="true"/>
              </w:rPr>
              <w:tab/>
            </w:r>
            <w:r>
              <w:rPr>
                <w:rStyle w:val="IndexLink"/>
              </w:rPr>
              <w:t>107</w:t>
            </w:r>
          </w:hyperlink>
        </w:p>
        <w:p>
          <w:pPr>
            <w:pStyle w:val="Contents2"/>
            <w:tabs>
              <w:tab w:val="clear" w:pos="8743"/>
              <w:tab w:val="right" w:pos="9026" w:leader="dot"/>
            </w:tabs>
            <w:rPr/>
          </w:pPr>
          <w:hyperlink w:anchor="__RefHeading___Toc751030_3650668749">
            <w:r>
              <w:rPr>
                <w:webHidden/>
                <w:rStyle w:val="IndexLink"/>
              </w:rPr>
              <w:t>78</w:t>
            </w:r>
            <w:r>
              <w:rPr>
                <w:rStyle w:val="IndexLink"/>
                <w:rtl w:val="true"/>
              </w:rPr>
              <w:t xml:space="preserve">- </w:t>
            </w:r>
            <w:r>
              <w:rPr>
                <w:rStyle w:val="IndexLink"/>
                <w:rtl w:val="true"/>
              </w:rPr>
              <w:t>به دوستى على عليه السلام فرزندانتان را بشناسيد</w:t>
            </w:r>
            <w:r>
              <w:rPr>
                <w:rStyle w:val="IndexLink"/>
                <w:rtl w:val="true"/>
              </w:rPr>
              <w:tab/>
            </w:r>
            <w:r>
              <w:rPr>
                <w:rStyle w:val="IndexLink"/>
              </w:rPr>
              <w:t>109</w:t>
            </w:r>
          </w:hyperlink>
        </w:p>
        <w:p>
          <w:pPr>
            <w:pStyle w:val="Contents2"/>
            <w:tabs>
              <w:tab w:val="clear" w:pos="8743"/>
              <w:tab w:val="right" w:pos="9026" w:leader="dot"/>
            </w:tabs>
            <w:rPr/>
          </w:pPr>
          <w:hyperlink w:anchor="__RefHeading___Toc751032_3650668749">
            <w:r>
              <w:rPr>
                <w:webHidden/>
                <w:rStyle w:val="IndexLink"/>
              </w:rPr>
              <w:t>79</w:t>
            </w:r>
            <w:r>
              <w:rPr>
                <w:rStyle w:val="IndexLink"/>
                <w:rtl w:val="true"/>
              </w:rPr>
              <w:t xml:space="preserve">- </w:t>
            </w:r>
            <w:r>
              <w:rPr>
                <w:rStyle w:val="IndexLink"/>
                <w:rtl w:val="true"/>
              </w:rPr>
              <w:t>راهنمايى پيامبر صلى الله عليه وآله</w:t>
            </w:r>
            <w:r>
              <w:rPr>
                <w:rStyle w:val="IndexLink"/>
                <w:rtl w:val="true"/>
              </w:rPr>
              <w:tab/>
            </w:r>
            <w:r>
              <w:rPr>
                <w:rStyle w:val="IndexLink"/>
              </w:rPr>
              <w:t>110</w:t>
            </w:r>
          </w:hyperlink>
        </w:p>
        <w:p>
          <w:pPr>
            <w:pStyle w:val="Contents2"/>
            <w:tabs>
              <w:tab w:val="clear" w:pos="8743"/>
              <w:tab w:val="right" w:pos="9026" w:leader="dot"/>
            </w:tabs>
            <w:rPr/>
          </w:pPr>
          <w:hyperlink w:anchor="__RefHeading___Toc751034_3650668749">
            <w:r>
              <w:rPr>
                <w:webHidden/>
                <w:rStyle w:val="IndexLink"/>
              </w:rPr>
              <w:t>80</w:t>
            </w:r>
            <w:r>
              <w:rPr>
                <w:rStyle w:val="IndexLink"/>
                <w:rtl w:val="true"/>
              </w:rPr>
              <w:t xml:space="preserve">- </w:t>
            </w:r>
            <w:r>
              <w:rPr>
                <w:rStyle w:val="IndexLink"/>
                <w:rtl w:val="true"/>
              </w:rPr>
              <w:t>بيت رفيع على و فاطمه عليهما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751036_3650668749">
            <w:r>
              <w:rPr>
                <w:webHidden/>
                <w:rStyle w:val="IndexLink"/>
              </w:rPr>
              <w:t>81</w:t>
            </w:r>
            <w:r>
              <w:rPr>
                <w:rStyle w:val="IndexLink"/>
                <w:rtl w:val="true"/>
              </w:rPr>
              <w:t xml:space="preserve">- </w:t>
            </w:r>
            <w:r>
              <w:rPr>
                <w:rStyle w:val="IndexLink"/>
                <w:rtl w:val="true"/>
              </w:rPr>
              <w:t>توصيه درباره على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751038_3650668749">
            <w:r>
              <w:rPr>
                <w:webHidden/>
                <w:rStyle w:val="IndexLink"/>
              </w:rPr>
              <w:t>82</w:t>
            </w:r>
            <w:r>
              <w:rPr>
                <w:rStyle w:val="IndexLink"/>
                <w:rtl w:val="true"/>
              </w:rPr>
              <w:t xml:space="preserve">- </w:t>
            </w:r>
            <w:r>
              <w:rPr>
                <w:rStyle w:val="IndexLink"/>
                <w:rtl w:val="true"/>
              </w:rPr>
              <w:t>خداوند، دل عليعليه السلام را به ايمان آزموده است</w:t>
            </w:r>
            <w:r>
              <w:rPr>
                <w:rStyle w:val="IndexLink"/>
                <w:rtl w:val="true"/>
              </w:rPr>
              <w:tab/>
            </w:r>
            <w:r>
              <w:rPr>
                <w:rStyle w:val="IndexLink"/>
              </w:rPr>
              <w:t>115</w:t>
            </w:r>
          </w:hyperlink>
        </w:p>
        <w:p>
          <w:pPr>
            <w:pStyle w:val="Contents2"/>
            <w:tabs>
              <w:tab w:val="clear" w:pos="8743"/>
              <w:tab w:val="right" w:pos="9026" w:leader="dot"/>
            </w:tabs>
            <w:rPr/>
          </w:pPr>
          <w:hyperlink w:anchor="__RefHeading___Toc751040_3650668749">
            <w:r>
              <w:rPr>
                <w:webHidden/>
                <w:rStyle w:val="IndexLink"/>
              </w:rPr>
              <w:t>83</w:t>
            </w:r>
            <w:r>
              <w:rPr>
                <w:rStyle w:val="IndexLink"/>
                <w:rtl w:val="true"/>
              </w:rPr>
              <w:t xml:space="preserve">- </w:t>
            </w:r>
            <w:r>
              <w:rPr>
                <w:rStyle w:val="IndexLink"/>
                <w:rtl w:val="true"/>
              </w:rPr>
              <w:t>علم على عليه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751042_3650668749">
            <w:r>
              <w:rPr>
                <w:webHidden/>
                <w:rStyle w:val="IndexLink"/>
              </w:rPr>
              <w:t>84</w:t>
            </w:r>
            <w:r>
              <w:rPr>
                <w:rStyle w:val="IndexLink"/>
                <w:rtl w:val="true"/>
              </w:rPr>
              <w:t xml:space="preserve">- </w:t>
            </w:r>
            <w:r>
              <w:rPr>
                <w:rStyle w:val="IndexLink"/>
                <w:rtl w:val="true"/>
              </w:rPr>
              <w:t>حكمت امام على عليه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751044_3650668749">
            <w:r>
              <w:rPr>
                <w:webHidden/>
                <w:rStyle w:val="IndexLink"/>
              </w:rPr>
              <w:t>85</w:t>
            </w:r>
            <w:r>
              <w:rPr>
                <w:rStyle w:val="IndexLink"/>
                <w:rtl w:val="true"/>
              </w:rPr>
              <w:t xml:space="preserve">- </w:t>
            </w:r>
            <w:r>
              <w:rPr>
                <w:rStyle w:val="IndexLink"/>
                <w:rtl w:val="true"/>
              </w:rPr>
              <w:t>رسول خداصلى الله عليه و آله در مبارزه است با دشمن عليعليه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751046_3650668749">
            <w:r>
              <w:rPr>
                <w:webHidden/>
                <w:rStyle w:val="IndexLink"/>
              </w:rPr>
              <w:t>86</w:t>
            </w:r>
            <w:r>
              <w:rPr>
                <w:rStyle w:val="IndexLink"/>
                <w:rtl w:val="true"/>
              </w:rPr>
              <w:t xml:space="preserve">- </w:t>
            </w:r>
            <w:r>
              <w:rPr>
                <w:rStyle w:val="IndexLink"/>
                <w:rtl w:val="true"/>
              </w:rPr>
              <w:t>اولين از اولوا الامر</w:t>
            </w:r>
            <w:r>
              <w:rPr>
                <w:rStyle w:val="IndexLink"/>
                <w:rtl w:val="true"/>
              </w:rPr>
              <w:tab/>
            </w:r>
            <w:r>
              <w:rPr>
                <w:rStyle w:val="IndexLink"/>
              </w:rPr>
              <w:t>120</w:t>
            </w:r>
          </w:hyperlink>
        </w:p>
        <w:p>
          <w:pPr>
            <w:pStyle w:val="Contents2"/>
            <w:tabs>
              <w:tab w:val="clear" w:pos="8743"/>
              <w:tab w:val="right" w:pos="9026" w:leader="dot"/>
            </w:tabs>
            <w:rPr/>
          </w:pPr>
          <w:hyperlink w:anchor="__RefHeading___Toc751048_3650668749">
            <w:r>
              <w:rPr>
                <w:webHidden/>
                <w:rStyle w:val="IndexLink"/>
              </w:rPr>
              <w:t>87</w:t>
            </w:r>
            <w:r>
              <w:rPr>
                <w:rStyle w:val="IndexLink"/>
                <w:rtl w:val="true"/>
              </w:rPr>
              <w:t xml:space="preserve">- </w:t>
            </w:r>
            <w:r>
              <w:rPr>
                <w:rStyle w:val="IndexLink"/>
                <w:rtl w:val="true"/>
              </w:rPr>
              <w:t>وصى رسول خدا صلى الله عليه و آله</w:t>
            </w:r>
            <w:r>
              <w:rPr>
                <w:rStyle w:val="IndexLink"/>
                <w:rtl w:val="true"/>
              </w:rPr>
              <w:tab/>
            </w:r>
            <w:r>
              <w:rPr>
                <w:rStyle w:val="IndexLink"/>
              </w:rPr>
              <w:t>122</w:t>
            </w:r>
          </w:hyperlink>
        </w:p>
        <w:p>
          <w:pPr>
            <w:pStyle w:val="Contents2"/>
            <w:tabs>
              <w:tab w:val="clear" w:pos="8743"/>
              <w:tab w:val="right" w:pos="9026" w:leader="dot"/>
            </w:tabs>
            <w:rPr/>
          </w:pPr>
          <w:hyperlink w:anchor="__RefHeading___Toc751050_3650668749">
            <w:r>
              <w:rPr>
                <w:webHidden/>
                <w:rStyle w:val="IndexLink"/>
              </w:rPr>
              <w:t>88</w:t>
            </w:r>
            <w:r>
              <w:rPr>
                <w:rStyle w:val="IndexLink"/>
                <w:rtl w:val="true"/>
              </w:rPr>
              <w:t xml:space="preserve">- </w:t>
            </w:r>
            <w:r>
              <w:rPr>
                <w:rStyle w:val="IndexLink"/>
                <w:rtl w:val="true"/>
              </w:rPr>
              <w:t>پيشى گيرندگان</w:t>
            </w:r>
            <w:r>
              <w:rPr>
                <w:rStyle w:val="IndexLink"/>
                <w:rtl w:val="true"/>
              </w:rPr>
              <w:tab/>
            </w:r>
            <w:r>
              <w:rPr>
                <w:rStyle w:val="IndexLink"/>
              </w:rPr>
              <w:t>123</w:t>
            </w:r>
          </w:hyperlink>
        </w:p>
        <w:p>
          <w:pPr>
            <w:pStyle w:val="Contents2"/>
            <w:tabs>
              <w:tab w:val="clear" w:pos="8743"/>
              <w:tab w:val="right" w:pos="9026" w:leader="dot"/>
            </w:tabs>
            <w:rPr/>
          </w:pPr>
          <w:hyperlink w:anchor="__RefHeading___Toc751052_3650668749">
            <w:r>
              <w:rPr>
                <w:webHidden/>
                <w:rStyle w:val="IndexLink"/>
              </w:rPr>
              <w:t>89</w:t>
            </w:r>
            <w:r>
              <w:rPr>
                <w:rStyle w:val="IndexLink"/>
                <w:rtl w:val="true"/>
              </w:rPr>
              <w:t xml:space="preserve">- </w:t>
            </w:r>
            <w:r>
              <w:rPr>
                <w:rStyle w:val="IndexLink"/>
                <w:rtl w:val="true"/>
              </w:rPr>
              <w:t>برترين انسان ها</w:t>
            </w:r>
            <w:r>
              <w:rPr>
                <w:rStyle w:val="IndexLink"/>
                <w:rtl w:val="true"/>
              </w:rPr>
              <w:tab/>
            </w:r>
            <w:r>
              <w:rPr>
                <w:rStyle w:val="IndexLink"/>
              </w:rPr>
              <w:t>124</w:t>
            </w:r>
          </w:hyperlink>
        </w:p>
        <w:p>
          <w:pPr>
            <w:pStyle w:val="Contents2"/>
            <w:tabs>
              <w:tab w:val="clear" w:pos="8743"/>
              <w:tab w:val="right" w:pos="9026" w:leader="dot"/>
            </w:tabs>
            <w:rPr/>
          </w:pPr>
          <w:hyperlink w:anchor="__RefHeading___Toc751054_3650668749">
            <w:r>
              <w:rPr>
                <w:webHidden/>
                <w:rStyle w:val="IndexLink"/>
              </w:rPr>
              <w:t>90</w:t>
            </w:r>
            <w:r>
              <w:rPr>
                <w:rStyle w:val="IndexLink"/>
                <w:rtl w:val="true"/>
              </w:rPr>
              <w:t xml:space="preserve">- </w:t>
            </w:r>
            <w:r>
              <w:rPr>
                <w:rStyle w:val="IndexLink"/>
                <w:rtl w:val="true"/>
              </w:rPr>
              <w:t>بهترين انسان</w:t>
            </w:r>
            <w:r>
              <w:rPr>
                <w:rStyle w:val="IndexLink"/>
                <w:rtl w:val="true"/>
              </w:rPr>
              <w:tab/>
            </w:r>
            <w:r>
              <w:rPr>
                <w:rStyle w:val="IndexLink"/>
              </w:rPr>
              <w:t>125</w:t>
            </w:r>
          </w:hyperlink>
        </w:p>
        <w:p>
          <w:pPr>
            <w:pStyle w:val="Contents2"/>
            <w:tabs>
              <w:tab w:val="clear" w:pos="8743"/>
              <w:tab w:val="right" w:pos="9026" w:leader="dot"/>
            </w:tabs>
            <w:rPr/>
          </w:pPr>
          <w:hyperlink w:anchor="__RefHeading___Toc751056_3650668749">
            <w:r>
              <w:rPr>
                <w:webHidden/>
                <w:rStyle w:val="IndexLink"/>
              </w:rPr>
              <w:t>91</w:t>
            </w:r>
            <w:r>
              <w:rPr>
                <w:rStyle w:val="IndexLink"/>
                <w:rtl w:val="true"/>
              </w:rPr>
              <w:t xml:space="preserve">- </w:t>
            </w:r>
            <w:r>
              <w:rPr>
                <w:rStyle w:val="IndexLink"/>
                <w:rtl w:val="true"/>
              </w:rPr>
              <w:t>نخستين مسلمان</w:t>
            </w:r>
            <w:r>
              <w:rPr>
                <w:rStyle w:val="IndexLink"/>
                <w:rtl w:val="true"/>
              </w:rPr>
              <w:tab/>
            </w:r>
            <w:r>
              <w:rPr>
                <w:rStyle w:val="IndexLink"/>
              </w:rPr>
              <w:t>126</w:t>
            </w:r>
          </w:hyperlink>
        </w:p>
        <w:p>
          <w:pPr>
            <w:pStyle w:val="Contents2"/>
            <w:tabs>
              <w:tab w:val="clear" w:pos="8743"/>
              <w:tab w:val="right" w:pos="9026" w:leader="dot"/>
            </w:tabs>
            <w:rPr/>
          </w:pPr>
          <w:hyperlink w:anchor="__RefHeading___Toc751058_3650668749">
            <w:r>
              <w:rPr>
                <w:webHidden/>
                <w:rStyle w:val="IndexLink"/>
              </w:rPr>
              <w:t>92</w:t>
            </w:r>
            <w:r>
              <w:rPr>
                <w:rStyle w:val="IndexLink"/>
                <w:rtl w:val="true"/>
              </w:rPr>
              <w:t xml:space="preserve">- </w:t>
            </w:r>
            <w:r>
              <w:rPr>
                <w:rStyle w:val="IndexLink"/>
                <w:rtl w:val="true"/>
              </w:rPr>
              <w:t>هم نشينان پيامبر صلى الله عليه وآله در بهشت</w:t>
            </w:r>
            <w:r>
              <w:rPr>
                <w:rStyle w:val="IndexLink"/>
                <w:rtl w:val="true"/>
              </w:rPr>
              <w:tab/>
            </w:r>
            <w:r>
              <w:rPr>
                <w:rStyle w:val="IndexLink"/>
              </w:rPr>
              <w:t>127</w:t>
            </w:r>
          </w:hyperlink>
        </w:p>
        <w:p>
          <w:pPr>
            <w:pStyle w:val="Contents2"/>
            <w:tabs>
              <w:tab w:val="clear" w:pos="8743"/>
              <w:tab w:val="right" w:pos="9026" w:leader="dot"/>
            </w:tabs>
            <w:rPr/>
          </w:pPr>
          <w:hyperlink w:anchor="__RefHeading___Toc751060_3650668749">
            <w:r>
              <w:rPr>
                <w:webHidden/>
                <w:rStyle w:val="IndexLink"/>
              </w:rPr>
              <w:t>93</w:t>
            </w:r>
            <w:r>
              <w:rPr>
                <w:rStyle w:val="IndexLink"/>
                <w:rtl w:val="true"/>
              </w:rPr>
              <w:t xml:space="preserve">- </w:t>
            </w:r>
            <w:r>
              <w:rPr>
                <w:rStyle w:val="IndexLink"/>
                <w:rtl w:val="true"/>
              </w:rPr>
              <w:t>اطاعت عليعليه السلام، اطاعت پيامبرصلى الله عليه و آله</w:t>
            </w:r>
            <w:r>
              <w:rPr>
                <w:rStyle w:val="IndexLink"/>
                <w:rtl w:val="true"/>
              </w:rPr>
              <w:tab/>
            </w:r>
            <w:r>
              <w:rPr>
                <w:rStyle w:val="IndexLink"/>
              </w:rPr>
              <w:t>128</w:t>
            </w:r>
          </w:hyperlink>
        </w:p>
        <w:p>
          <w:pPr>
            <w:pStyle w:val="Contents2"/>
            <w:tabs>
              <w:tab w:val="clear" w:pos="8743"/>
              <w:tab w:val="right" w:pos="9026" w:leader="dot"/>
            </w:tabs>
            <w:rPr/>
          </w:pPr>
          <w:hyperlink w:anchor="__RefHeading___Toc751062_3650668749">
            <w:r>
              <w:rPr>
                <w:webHidden/>
                <w:rStyle w:val="IndexLink"/>
              </w:rPr>
              <w:t>94</w:t>
            </w:r>
            <w:r>
              <w:rPr>
                <w:rStyle w:val="IndexLink"/>
                <w:rtl w:val="true"/>
              </w:rPr>
              <w:t xml:space="preserve">- </w:t>
            </w:r>
            <w:r>
              <w:rPr>
                <w:rStyle w:val="IndexLink"/>
                <w:rtl w:val="true"/>
              </w:rPr>
              <w:t>خصال سه گانه</w:t>
            </w:r>
            <w:r>
              <w:rPr>
                <w:rStyle w:val="IndexLink"/>
                <w:rtl w:val="true"/>
              </w:rPr>
              <w:tab/>
            </w:r>
            <w:r>
              <w:rPr>
                <w:rStyle w:val="IndexLink"/>
              </w:rPr>
              <w:t>129</w:t>
            </w:r>
          </w:hyperlink>
        </w:p>
        <w:p>
          <w:pPr>
            <w:pStyle w:val="Contents2"/>
            <w:tabs>
              <w:tab w:val="clear" w:pos="8743"/>
              <w:tab w:val="right" w:pos="9026" w:leader="dot"/>
            </w:tabs>
            <w:rPr/>
          </w:pPr>
          <w:hyperlink w:anchor="__RefHeading___Toc751064_3650668749">
            <w:r>
              <w:rPr>
                <w:webHidden/>
                <w:rStyle w:val="IndexLink"/>
              </w:rPr>
              <w:t>95</w:t>
            </w:r>
            <w:r>
              <w:rPr>
                <w:rStyle w:val="IndexLink"/>
                <w:rtl w:val="true"/>
              </w:rPr>
              <w:t xml:space="preserve">- </w:t>
            </w:r>
            <w:r>
              <w:rPr>
                <w:rStyle w:val="IndexLink"/>
                <w:rtl w:val="true"/>
              </w:rPr>
              <w:t>حديث كساء</w:t>
            </w:r>
            <w:r>
              <w:rPr>
                <w:rStyle w:val="IndexLink"/>
                <w:rtl w:val="true"/>
              </w:rPr>
              <w:tab/>
            </w:r>
            <w:r>
              <w:rPr>
                <w:rStyle w:val="IndexLink"/>
              </w:rPr>
              <w:t>131</w:t>
            </w:r>
          </w:hyperlink>
        </w:p>
        <w:p>
          <w:pPr>
            <w:pStyle w:val="Contents2"/>
            <w:tabs>
              <w:tab w:val="clear" w:pos="8743"/>
              <w:tab w:val="right" w:pos="9026" w:leader="dot"/>
            </w:tabs>
            <w:rPr/>
          </w:pPr>
          <w:hyperlink w:anchor="__RefHeading___Toc751066_3650668749">
            <w:r>
              <w:rPr>
                <w:webHidden/>
                <w:rStyle w:val="IndexLink"/>
              </w:rPr>
              <w:t>96</w:t>
            </w:r>
            <w:r>
              <w:rPr>
                <w:rStyle w:val="IndexLink"/>
                <w:rtl w:val="true"/>
              </w:rPr>
              <w:t xml:space="preserve">- </w:t>
            </w:r>
            <w:r>
              <w:rPr>
                <w:rStyle w:val="IndexLink"/>
                <w:rtl w:val="true"/>
              </w:rPr>
              <w:t>على و فاطمه عليهما السلام از من هستند</w:t>
            </w:r>
            <w:r>
              <w:rPr>
                <w:rStyle w:val="IndexLink"/>
                <w:rtl w:val="true"/>
              </w:rPr>
              <w:tab/>
            </w:r>
            <w:r>
              <w:rPr>
                <w:rStyle w:val="IndexLink"/>
              </w:rPr>
              <w:t>133</w:t>
            </w:r>
          </w:hyperlink>
        </w:p>
        <w:p>
          <w:pPr>
            <w:pStyle w:val="Contents2"/>
            <w:tabs>
              <w:tab w:val="clear" w:pos="8743"/>
              <w:tab w:val="right" w:pos="9026" w:leader="dot"/>
            </w:tabs>
            <w:rPr/>
          </w:pPr>
          <w:hyperlink w:anchor="__RefHeading___Toc751068_3650668749">
            <w:r>
              <w:rPr>
                <w:webHidden/>
                <w:rStyle w:val="IndexLink"/>
              </w:rPr>
              <w:t>97</w:t>
            </w:r>
            <w:r>
              <w:rPr>
                <w:rStyle w:val="IndexLink"/>
                <w:rtl w:val="true"/>
              </w:rPr>
              <w:t xml:space="preserve">- </w:t>
            </w:r>
            <w:r>
              <w:rPr>
                <w:rStyle w:val="IndexLink"/>
                <w:rtl w:val="true"/>
              </w:rPr>
              <w:t>فضائل ويژه على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751070_3650668749">
            <w:r>
              <w:rPr>
                <w:webHidden/>
                <w:rStyle w:val="IndexLink"/>
              </w:rPr>
              <w:t>98</w:t>
            </w:r>
            <w:r>
              <w:rPr>
                <w:rStyle w:val="IndexLink"/>
                <w:rtl w:val="true"/>
              </w:rPr>
              <w:t xml:space="preserve">- </w:t>
            </w:r>
            <w:r>
              <w:rPr>
                <w:rStyle w:val="IndexLink"/>
                <w:rtl w:val="true"/>
              </w:rPr>
              <w:t>خاندان پيامبر صلى الله عليه و آله</w:t>
            </w:r>
            <w:r>
              <w:rPr>
                <w:rStyle w:val="IndexLink"/>
                <w:rtl w:val="true"/>
              </w:rPr>
              <w:tab/>
            </w:r>
            <w:r>
              <w:rPr>
                <w:rStyle w:val="IndexLink"/>
              </w:rPr>
              <w:t>136</w:t>
            </w:r>
          </w:hyperlink>
        </w:p>
        <w:p>
          <w:pPr>
            <w:pStyle w:val="Contents2"/>
            <w:tabs>
              <w:tab w:val="clear" w:pos="8743"/>
              <w:tab w:val="right" w:pos="9026" w:leader="dot"/>
            </w:tabs>
            <w:rPr/>
          </w:pPr>
          <w:hyperlink w:anchor="__RefHeading___Toc751072_3650668749">
            <w:r>
              <w:rPr>
                <w:webHidden/>
                <w:rStyle w:val="IndexLink"/>
              </w:rPr>
              <w:t>99</w:t>
            </w:r>
            <w:r>
              <w:rPr>
                <w:rStyle w:val="IndexLink"/>
                <w:rtl w:val="true"/>
              </w:rPr>
              <w:t xml:space="preserve">- </w:t>
            </w:r>
            <w:r>
              <w:rPr>
                <w:rStyle w:val="IndexLink"/>
                <w:rtl w:val="true"/>
              </w:rPr>
              <w:t>معلم و مربى امام على عليه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751074_3650668749">
            <w:r>
              <w:rPr>
                <w:webHidden/>
                <w:rStyle w:val="IndexLink"/>
              </w:rPr>
              <w:t>100</w:t>
            </w:r>
            <w:r>
              <w:rPr>
                <w:rStyle w:val="IndexLink"/>
                <w:rtl w:val="true"/>
              </w:rPr>
              <w:t xml:space="preserve">- </w:t>
            </w:r>
            <w:r>
              <w:rPr>
                <w:rStyle w:val="IndexLink"/>
                <w:rtl w:val="true"/>
              </w:rPr>
              <w:t>قرين قرآن</w:t>
            </w:r>
            <w:r>
              <w:rPr>
                <w:rStyle w:val="IndexLink"/>
                <w:rtl w:val="true"/>
              </w:rPr>
              <w:tab/>
            </w:r>
            <w:r>
              <w:rPr>
                <w:rStyle w:val="IndexLink"/>
              </w:rPr>
              <w:t>138</w:t>
            </w:r>
          </w:hyperlink>
        </w:p>
        <w:p>
          <w:pPr>
            <w:pStyle w:val="Contents2"/>
            <w:tabs>
              <w:tab w:val="clear" w:pos="8743"/>
              <w:tab w:val="right" w:pos="9026" w:leader="dot"/>
            </w:tabs>
            <w:rPr/>
          </w:pPr>
          <w:hyperlink w:anchor="__RefHeading___Toc751076_3650668749">
            <w:r>
              <w:rPr>
                <w:webHidden/>
                <w:rStyle w:val="IndexLink"/>
              </w:rPr>
              <w:t>101</w:t>
            </w:r>
            <w:r>
              <w:rPr>
                <w:rStyle w:val="IndexLink"/>
                <w:rtl w:val="true"/>
              </w:rPr>
              <w:t xml:space="preserve">- </w:t>
            </w:r>
            <w:r>
              <w:rPr>
                <w:rStyle w:val="IndexLink"/>
                <w:rtl w:val="true"/>
              </w:rPr>
              <w:t>امام على عليه السلام بهترين امت</w:t>
            </w:r>
            <w:r>
              <w:rPr>
                <w:rStyle w:val="IndexLink"/>
                <w:rtl w:val="true"/>
              </w:rPr>
              <w:tab/>
            </w:r>
            <w:r>
              <w:rPr>
                <w:rStyle w:val="IndexLink"/>
              </w:rPr>
              <w:t>140</w:t>
            </w:r>
          </w:hyperlink>
        </w:p>
        <w:p>
          <w:pPr>
            <w:pStyle w:val="Contents2"/>
            <w:tabs>
              <w:tab w:val="clear" w:pos="8743"/>
              <w:tab w:val="right" w:pos="9026" w:leader="dot"/>
            </w:tabs>
            <w:rPr/>
          </w:pPr>
          <w:hyperlink w:anchor="__RefHeading___Toc751078_3650668749">
            <w:r>
              <w:rPr>
                <w:webHidden/>
                <w:rStyle w:val="IndexLink"/>
              </w:rPr>
              <w:t>102</w:t>
            </w:r>
            <w:r>
              <w:rPr>
                <w:rStyle w:val="IndexLink"/>
                <w:rtl w:val="true"/>
              </w:rPr>
              <w:t xml:space="preserve">- </w:t>
            </w:r>
            <w:r>
              <w:rPr>
                <w:rStyle w:val="IndexLink"/>
                <w:rtl w:val="true"/>
              </w:rPr>
              <w:t>سرانجام ما و شيعيان</w:t>
            </w:r>
            <w:r>
              <w:rPr>
                <w:rStyle w:val="IndexLink"/>
                <w:rtl w:val="true"/>
              </w:rPr>
              <w:tab/>
            </w:r>
            <w:r>
              <w:rPr>
                <w:rStyle w:val="IndexLink"/>
              </w:rPr>
              <w:t>141</w:t>
            </w:r>
          </w:hyperlink>
        </w:p>
        <w:p>
          <w:pPr>
            <w:pStyle w:val="Contents2"/>
            <w:tabs>
              <w:tab w:val="clear" w:pos="8743"/>
              <w:tab w:val="right" w:pos="9026" w:leader="dot"/>
            </w:tabs>
            <w:rPr/>
          </w:pPr>
          <w:hyperlink w:anchor="__RefHeading___Toc751080_3650668749">
            <w:r>
              <w:rPr>
                <w:webHidden/>
                <w:rStyle w:val="IndexLink"/>
              </w:rPr>
              <w:t>103</w:t>
            </w:r>
            <w:r>
              <w:rPr>
                <w:rStyle w:val="IndexLink"/>
                <w:rtl w:val="true"/>
              </w:rPr>
              <w:t xml:space="preserve">- </w:t>
            </w:r>
            <w:r>
              <w:rPr>
                <w:rStyle w:val="IndexLink"/>
                <w:rtl w:val="true"/>
              </w:rPr>
              <w:t>خدا با على عليه السلام راز گفت</w:t>
            </w:r>
            <w:r>
              <w:rPr>
                <w:rStyle w:val="IndexLink"/>
                <w:rtl w:val="true"/>
              </w:rPr>
              <w:tab/>
            </w:r>
            <w:r>
              <w:rPr>
                <w:rStyle w:val="IndexLink"/>
              </w:rPr>
              <w:t>142</w:t>
            </w:r>
          </w:hyperlink>
        </w:p>
        <w:p>
          <w:pPr>
            <w:pStyle w:val="Contents2"/>
            <w:tabs>
              <w:tab w:val="clear" w:pos="8743"/>
              <w:tab w:val="right" w:pos="9026" w:leader="dot"/>
            </w:tabs>
            <w:rPr/>
          </w:pPr>
          <w:hyperlink w:anchor="__RefHeading___Toc751082_3650668749">
            <w:r>
              <w:rPr>
                <w:webHidden/>
                <w:rStyle w:val="IndexLink"/>
              </w:rPr>
              <w:t>104</w:t>
            </w:r>
            <w:r>
              <w:rPr>
                <w:rStyle w:val="IndexLink"/>
                <w:rtl w:val="true"/>
              </w:rPr>
              <w:t xml:space="preserve">- </w:t>
            </w:r>
            <w:r>
              <w:rPr>
                <w:rStyle w:val="IndexLink"/>
                <w:rtl w:val="true"/>
              </w:rPr>
              <w:t>مهرورزى به امام على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751084_3650668749">
            <w:r>
              <w:rPr>
                <w:webHidden/>
                <w:rStyle w:val="IndexLink"/>
              </w:rPr>
              <w:t>105</w:t>
            </w:r>
            <w:r>
              <w:rPr>
                <w:rStyle w:val="IndexLink"/>
                <w:rtl w:val="true"/>
              </w:rPr>
              <w:t xml:space="preserve">- </w:t>
            </w:r>
            <w:r>
              <w:rPr>
                <w:rStyle w:val="IndexLink"/>
                <w:rtl w:val="true"/>
              </w:rPr>
              <w:t>همانند انبيا عليهم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751086_3650668749">
            <w:r>
              <w:rPr>
                <w:webHidden/>
                <w:rStyle w:val="IndexLink"/>
              </w:rPr>
              <w:t>106</w:t>
            </w:r>
            <w:r>
              <w:rPr>
                <w:rStyle w:val="IndexLink"/>
                <w:rtl w:val="true"/>
              </w:rPr>
              <w:t xml:space="preserve">- </w:t>
            </w:r>
            <w:r>
              <w:rPr>
                <w:rStyle w:val="IndexLink"/>
                <w:rtl w:val="true"/>
              </w:rPr>
              <w:t>جوان مردى جز على عليه السلام نيست</w:t>
            </w:r>
            <w:r>
              <w:rPr>
                <w:rStyle w:val="IndexLink"/>
                <w:rtl w:val="true"/>
              </w:rPr>
              <w:tab/>
            </w:r>
            <w:r>
              <w:rPr>
                <w:rStyle w:val="IndexLink"/>
              </w:rPr>
              <w:t>145</w:t>
            </w:r>
          </w:hyperlink>
        </w:p>
        <w:p>
          <w:pPr>
            <w:pStyle w:val="Contents2"/>
            <w:tabs>
              <w:tab w:val="clear" w:pos="8743"/>
              <w:tab w:val="right" w:pos="9026" w:leader="dot"/>
            </w:tabs>
            <w:rPr/>
          </w:pPr>
          <w:hyperlink w:anchor="__RefHeading___Toc751088_3650668749">
            <w:r>
              <w:rPr>
                <w:webHidden/>
                <w:rStyle w:val="IndexLink"/>
              </w:rPr>
              <w:t>107</w:t>
            </w:r>
            <w:r>
              <w:rPr>
                <w:rStyle w:val="IndexLink"/>
                <w:rtl w:val="true"/>
              </w:rPr>
              <w:t xml:space="preserve">- </w:t>
            </w:r>
            <w:r>
              <w:rPr>
                <w:rStyle w:val="IndexLink"/>
                <w:rtl w:val="true"/>
              </w:rPr>
              <w:t>امام اولياى خدا</w:t>
            </w:r>
            <w:r>
              <w:rPr>
                <w:rStyle w:val="IndexLink"/>
                <w:rtl w:val="true"/>
              </w:rPr>
              <w:tab/>
            </w:r>
            <w:r>
              <w:rPr>
                <w:rStyle w:val="IndexLink"/>
              </w:rPr>
              <w:t>146</w:t>
            </w:r>
          </w:hyperlink>
        </w:p>
        <w:p>
          <w:pPr>
            <w:pStyle w:val="Contents2"/>
            <w:tabs>
              <w:tab w:val="clear" w:pos="8743"/>
              <w:tab w:val="right" w:pos="9026" w:leader="dot"/>
            </w:tabs>
            <w:rPr/>
          </w:pPr>
          <w:hyperlink w:anchor="__RefHeading___Toc751090_3650668749">
            <w:r>
              <w:rPr>
                <w:webHidden/>
                <w:rStyle w:val="IndexLink"/>
              </w:rPr>
              <w:t>108</w:t>
            </w:r>
            <w:r>
              <w:rPr>
                <w:rStyle w:val="IndexLink"/>
                <w:rtl w:val="true"/>
              </w:rPr>
              <w:t xml:space="preserve">- </w:t>
            </w:r>
            <w:r>
              <w:rPr>
                <w:rStyle w:val="IndexLink"/>
                <w:rtl w:val="true"/>
              </w:rPr>
              <w:t>امير نيكوكاران</w:t>
            </w:r>
            <w:r>
              <w:rPr>
                <w:rStyle w:val="IndexLink"/>
                <w:rtl w:val="true"/>
              </w:rPr>
              <w:tab/>
            </w:r>
            <w:r>
              <w:rPr>
                <w:rStyle w:val="IndexLink"/>
              </w:rPr>
              <w:t>147</w:t>
            </w:r>
          </w:hyperlink>
        </w:p>
        <w:p>
          <w:pPr>
            <w:pStyle w:val="Contents2"/>
            <w:tabs>
              <w:tab w:val="clear" w:pos="8743"/>
              <w:tab w:val="right" w:pos="9026" w:leader="dot"/>
            </w:tabs>
            <w:rPr/>
          </w:pPr>
          <w:hyperlink w:anchor="__RefHeading___Toc751092_3650668749">
            <w:r>
              <w:rPr>
                <w:webHidden/>
                <w:rStyle w:val="IndexLink"/>
              </w:rPr>
              <w:t>109</w:t>
            </w:r>
            <w:r>
              <w:rPr>
                <w:rStyle w:val="IndexLink"/>
                <w:rtl w:val="true"/>
              </w:rPr>
              <w:t xml:space="preserve">- </w:t>
            </w:r>
            <w:r>
              <w:rPr>
                <w:rStyle w:val="IndexLink"/>
                <w:rtl w:val="true"/>
              </w:rPr>
              <w:t>پيروان على عليه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751094_3650668749">
            <w:r>
              <w:rPr>
                <w:webHidden/>
                <w:rStyle w:val="IndexLink"/>
              </w:rPr>
              <w:t>110</w:t>
            </w:r>
            <w:r>
              <w:rPr>
                <w:rStyle w:val="IndexLink"/>
                <w:rtl w:val="true"/>
              </w:rPr>
              <w:t xml:space="preserve">- </w:t>
            </w:r>
            <w:r>
              <w:rPr>
                <w:rStyle w:val="IndexLink"/>
                <w:rtl w:val="true"/>
              </w:rPr>
              <w:t>خداوند او را بيشتر دوست دارد</w:t>
            </w:r>
            <w:r>
              <w:rPr>
                <w:rStyle w:val="IndexLink"/>
                <w:rtl w:val="true"/>
              </w:rPr>
              <w:tab/>
            </w:r>
            <w:r>
              <w:rPr>
                <w:rStyle w:val="IndexLink"/>
              </w:rPr>
              <w:t>149</w:t>
            </w:r>
          </w:hyperlink>
        </w:p>
        <w:p>
          <w:pPr>
            <w:pStyle w:val="Contents2"/>
            <w:tabs>
              <w:tab w:val="clear" w:pos="8743"/>
              <w:tab w:val="right" w:pos="9026" w:leader="dot"/>
            </w:tabs>
            <w:rPr/>
          </w:pPr>
          <w:hyperlink w:anchor="__RefHeading___Toc751096_3650668749">
            <w:r>
              <w:rPr>
                <w:webHidden/>
                <w:rStyle w:val="IndexLink"/>
                <w:rtl w:val="true"/>
              </w:rPr>
              <w:t>فهرست منابع</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3_11576"/>
      <w:bookmarkStart w:id="1" w:name="pg1573_11576"/>
      <w:bookmarkEnd w:id="1"/>
    </w:p>
    <w:p>
      <w:pPr>
        <w:pStyle w:val="Heading2"/>
        <w:numPr>
          <w:ilvl w:val="1"/>
          <w:numId w:val="1"/>
        </w:numPr>
        <w:rPr/>
      </w:pPr>
      <w:bookmarkStart w:id="2" w:name="pg1573_11576"/>
      <w:bookmarkStart w:id="3" w:name="__RefHeading___Toc750872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پرتویی از فضایل امیرمؤمنان علیه‌السلام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2330431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0874_3650668749"/>
      <w:bookmarkStart w:id="6" w:name="_Toc2"/>
      <w:bookmarkEnd w:id="5"/>
      <w:r>
        <w:rPr>
          <w:rtl w:val="true"/>
        </w:rPr>
        <w:t>اشاره</w:t>
      </w:r>
      <w:bookmarkStart w:id="7" w:name="pg1573_11591"/>
      <w:bookmarkEnd w:id="6"/>
    </w:p>
    <w:p>
      <w:pPr>
        <w:pStyle w:val="Heading2"/>
        <w:numPr>
          <w:ilvl w:val="1"/>
          <w:numId w:val="1"/>
        </w:numPr>
        <w:rPr/>
      </w:pPr>
      <w:bookmarkStart w:id="8" w:name="__RefHeading___Toc750876_3650668749"/>
      <w:bookmarkStart w:id="9" w:name="_Toc3"/>
      <w:bookmarkEnd w:id="7"/>
      <w:bookmarkEnd w:id="8"/>
      <w:r>
        <w:rPr>
          <w:rtl w:val="true"/>
        </w:rPr>
        <w:t>سخن مترجم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اياه نستعين</w:t>
      </w:r>
    </w:p>
    <w:p>
      <w:pPr>
        <w:pStyle w:val="BookText"/>
        <w:rPr/>
      </w:pPr>
      <w:r>
        <w:rPr>
          <w:rFonts w:ascii="IRNazanin" w:hAnsi="IRNazanin" w:eastAsia="IRNazanin"/>
          <w:color w:val="111111"/>
          <w:sz w:val="28"/>
          <w:sz w:val="28"/>
          <w:szCs w:val="28"/>
          <w:rtl w:val="true"/>
          <w:lang w:bidi="fa-IR"/>
        </w:rPr>
        <w:t>گفتن و نوشتن درباره شخصيتى كه برتر از وصف، بالاتر از انديشه و والاتر از جوهر كلام است و فضايل و مناقب ارزنده اش به قدرى زياد و فراوان است كه قابل احصاء و احاطه نيست، كارى بسى دشوار، بلكه بدون هدايت خداوند سبحان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اقدس صلى الله عليه وآله به اميرمؤمنان على عليه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خدا و من كسى تو را آن سان كه شايسته است، نشناخت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مختلف و به ظاهر متضاد وجود ذى جود آن حضرت را كسى مى تواند درك و توصيف كند كه از او بالاتر باشد يا همتاى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مصداق كلام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 بايد اجلى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تواند بگويد انسان ملكى درباره انسانى ملكوتى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فضائلش به شماره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بنابراين فرمودۀ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جنگل ها همه قلم و درياها همه مركب و پريان شمارشگر و انسان ها نگارگر شوند، نمى توانند</w:t>
      </w:r>
    </w:p>
    <w:p>
      <w:pPr>
        <w:pStyle w:val="BookText"/>
        <w:rPr/>
      </w:pPr>
      <w:r>
        <w:rPr>
          <w:rFonts w:ascii="IRNazanin" w:hAnsi="IRNazanin" w:eastAsia="IRNazanin"/>
          <w:color w:val="111111"/>
          <w:sz w:val="28"/>
          <w:sz w:val="28"/>
          <w:szCs w:val="28"/>
          <w:rtl w:val="true"/>
          <w:lang w:bidi="fa-IR"/>
        </w:rPr>
        <w:t>فضائل على بن ابى طالب را برشمرند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از اين رو، بى ترديد بهترين ومستندترين منبع براى شناخت على عليه السلام، قرآن مجيد و سخنان نغز و شيرين رسول خدا صلى الله عليه وآله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گفته شد بسيارى از نويسندگان بهتر آن ديده اند كه سيماى درخشنده امير مؤمنان عليه السلام را در آينۀ احاديث نبوى به نظاره بنشينند و بنگرند معلم و مربى امير مؤمنان عليه السلام آن حضرت را چگونه معرفى و توصيف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عالمان برجسته كه بيان فضائل، ويژگى ها و برجستگى هاى امام امير المؤمنين على رامدنظر داشته و به بازشمارى قطره اى از درياى بيكران فضائل امام عليه السلام از لسان گهربار نبى مكرّم صلى الله عليه وآله از كتب و منابع عامه پرداخته است، آيت الله العظمى حاج شيخ لطف الله صافى گلپايگانى دام ظله الوارف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كتاب را ترجمه كرديم؟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ترجمۀ اين گونه كتاب هاى پر ارج براى شيعيانى كه نمى توانند از منابع عربى استفاده كنند، سود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مايۀ استوارى ساختارهاى اعتقادى و داد و اعتماد آنان شده و به جانشان نورانيت و به دلشان صفا و به انديشه شان روشنايى و به خود آنان آگاهى مى بخشد، صاحب اين قلم از سر عشق و ارادتى كه به سرور پرهيزكاران و اميرجانِ مؤمنان</w:t>
      </w:r>
    </w:p>
    <w:p>
      <w:pPr>
        <w:pStyle w:val="BookText"/>
        <w:rPr/>
      </w:pPr>
      <w:r>
        <w:rPr>
          <w:rFonts w:ascii="IRNazanin" w:hAnsi="IRNazanin" w:eastAsia="IRNazanin"/>
          <w:color w:val="111111"/>
          <w:sz w:val="28"/>
          <w:sz w:val="28"/>
          <w:szCs w:val="28"/>
          <w:rtl w:val="true"/>
          <w:lang w:bidi="fa-IR"/>
        </w:rPr>
        <w:t>داشت، و بر حسب وظيفه، با استمداد از عنايت ايزدى به ترجمۀ آن پرداخت تا آن عده از برادران و خواهران ايمانى كه بهرۀ كافى از زبان عربى ندارند از اين كتاب ارزشمند بى نصيب نمانند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كارى كه ما در اين اثر انجام داده ايم</w:t>
      </w:r>
    </w:p>
    <w:p>
      <w:pPr>
        <w:pStyle w:val="BookText"/>
        <w:rPr/>
      </w:pPr>
      <w:r>
        <w:rPr>
          <w:rFonts w:ascii="IRNazanin" w:hAnsi="IRNazanin" w:eastAsia="IRNazanin"/>
          <w:color w:val="111111"/>
          <w:sz w:val="28"/>
          <w:sz w:val="28"/>
          <w:szCs w:val="28"/>
          <w:rtl w:val="true"/>
          <w:lang w:bidi="fa-IR"/>
        </w:rPr>
        <w:t>علاوه بر ترجمه، براى احاديث كتاب، تيتر گذاشته و فهرست منابع را به طور مستقل در پايان كتاب افزوديم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معدودى توضيحاتى را در متن يا پانوشت، داخل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خدمت ناچيز در پيشگاه با عظمت حضرت بقية الله الاعظم امام زمان عجل الله تعالى فرجه الشريف مقبول افتد و مؤلف محترم، مترجم و ناشر مشمول رحمت بيكران حق تعالى و عنايات خاصه ولى او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آشيانۀ آل محمد صلى الله عليه وآله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باقرى بيدهندى</w:t>
      </w:r>
      <w:bookmarkStart w:id="10" w:name="pg1573_11598"/>
    </w:p>
    <w:p>
      <w:pPr>
        <w:pStyle w:val="Heading2"/>
        <w:numPr>
          <w:ilvl w:val="1"/>
          <w:numId w:val="1"/>
        </w:numPr>
        <w:rPr/>
      </w:pPr>
      <w:bookmarkStart w:id="11" w:name="__RefHeading___Toc750878_3650668749"/>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بنام خداوند بخشندۀ مهرورز</w:t>
      </w:r>
    </w:p>
    <w:p>
      <w:pPr>
        <w:pStyle w:val="BookText"/>
        <w:rPr/>
      </w:pPr>
      <w:r>
        <w:rPr>
          <w:rFonts w:ascii="Amiri" w:hAnsi="Amiri" w:eastAsia="Amiri" w:cs="Amiri"/>
          <w:color w:val="111111"/>
          <w:sz w:val="28"/>
          <w:sz w:val="28"/>
          <w:szCs w:val="28"/>
          <w:rtl w:val="true"/>
          <w:lang w:bidi="ar-SA"/>
        </w:rPr>
        <w:t>وَ ماذا يَقُولُ النَّاسُ في مَدْحِ مَنْ أتَتْ</w:t>
      </w:r>
    </w:p>
    <w:p>
      <w:pPr>
        <w:pStyle w:val="BookText"/>
        <w:rPr/>
      </w:pPr>
      <w:r>
        <w:rPr>
          <w:rFonts w:ascii="Amiri" w:hAnsi="Amiri" w:eastAsia="Amiri" w:cs="Amiri"/>
          <w:color w:val="111111"/>
          <w:sz w:val="28"/>
          <w:sz w:val="28"/>
          <w:szCs w:val="28"/>
          <w:rtl w:val="true"/>
          <w:lang w:bidi="ar-SA"/>
        </w:rPr>
        <w:t>مَدائِحُهُ الغَراءُ في مُحُكَمِ الذِّكْرِ</w:t>
      </w:r>
    </w:p>
    <w:p>
      <w:pPr>
        <w:pStyle w:val="BookText"/>
        <w:rPr/>
      </w:pPr>
      <w:r>
        <w:rPr>
          <w:rFonts w:ascii="IRNazanin" w:hAnsi="IRNazanin" w:eastAsia="IRNazanin"/>
          <w:color w:val="111111"/>
          <w:sz w:val="28"/>
          <w:sz w:val="28"/>
          <w:szCs w:val="28"/>
          <w:rtl w:val="true"/>
          <w:lang w:bidi="fa-IR"/>
        </w:rPr>
        <w:t>چه مى توان گفت در مدح شخصيتى كه مدح و منقبت بلندش در قرآن كريم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 معنى دار فصحا و بلغا و علما و حكما و عرفا و اولياء از ذكر مناقب امام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همسر فاطمه زهرا، داناترين مردم، كسى كه در خداشناسى و عبادت پس از پيامبر اكرم صلى الله عليه و آله برترين شخصيت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گوياتر از مديحت سرايى و ذكر فضائل و مناقب و مراتب رفيع و مقامات والا و حضور شكوهمند او در صحنه هاى مختلف و معجزات آشكار و عجائب زندگى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اعتراف به عجز در پيشگاه مقدس و با عظمت آن حضرت براى همگان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كه رسول خدا صلى الله عليه و آله در خطابى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ها نويسنده و پريان حسابگر شوند، نمى توانند فضائلت را بنگارند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شخصيتى است كه خداوند متعال فضائلى غير قابل شمارش برايش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اى كه پروردگار سبحان در شب معراج با پيامبرش با صداى دلرباى</w:t>
      </w:r>
    </w:p>
    <w:p>
      <w:pPr>
        <w:pStyle w:val="BookText"/>
        <w:rPr/>
      </w:pPr>
      <w:r>
        <w:rPr>
          <w:rFonts w:ascii="Amiri" w:hAnsi="Amiri" w:eastAsia="Amiri" w:cs="Amiri"/>
          <w:color w:val="111111"/>
          <w:sz w:val="28"/>
          <w:sz w:val="28"/>
          <w:szCs w:val="28"/>
          <w:rtl w:val="true"/>
          <w:lang w:bidi="ar-SA"/>
        </w:rPr>
        <w:t>حضرت على عليه السلام تكلم كرد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همو كه بعضى اصحاب در فراوانى فضائلش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سوابق درخشانى دارد كه اگر سابقه اى از آن را بين همه آفريدگان توزيع كنند همه به خير مى رسند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 حضرت، بزرگترين نشانه خداى متعال و علم و قدرت و سائر صفات برجسته اوست و در عالم امكان مانندى جز پسر عمش رسول خدا صلى الله عليه و آله و 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حضرت رسول صلى الله عليه و آله حامى بى نظير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اسوۀ جانفشانى و در نصرت حق و اقامۀ عدل، يگانه و در اعلاء كلمة الله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ضعفا ترّحم و با فقرا مواساتى عظيم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خوفى فراوان بر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افصح و ابلغ همگان بود و در خوراك و پوشاك و در تمامى احوال و افعال با عظمت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مرتبه است خداى على مرتبۀ عظيم، آفرينندۀ چنين انسانى و وديعت گذارنده اين عظمت ها و كمالات در اين آفريننده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خدايى كه چنين انسانى در مقابل عظمتش كُرنش مى كند و در مقابل جلال و جبروت و سلطنتش خود را كوچك مى داند و از كبريايى اش خائف و ترسان است و در مقابل ذات پاكش به عجز و فقر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كسى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كَفي لي عِزّاً أنْ اكُونَ لَكَ عَبْداً، وَ كَفي لي فَخْراً أنْ تَكونَ لي رَبّاً</w:t>
      </w:r>
    </w:p>
    <w:p>
      <w:pPr>
        <w:pStyle w:val="BookText"/>
        <w:rPr/>
      </w:pPr>
      <w:r>
        <w:rPr>
          <w:rFonts w:ascii="Amiri" w:hAnsi="Amiri" w:eastAsia="Amiri" w:cs="Amiri"/>
          <w:color w:val="111111"/>
          <w:sz w:val="28"/>
          <w:sz w:val="28"/>
          <w:szCs w:val="28"/>
          <w:rtl w:val="true"/>
          <w:lang w:bidi="ar-SA"/>
        </w:rPr>
        <w:t>خداى من همين عزت مرا بس كه بنده تو باشم و براى من افتخار همين بس كه تو خداى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ممسوس در ذات حق، و بسيار گريان از خشيت الهى و مجاهد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صراط مستقيم و عروة الوثقى و حبل الله متين، و ميزان اعمال، و تقسيم گر بهشت و دوزخ، و دست باز خداوندى و ديدۀ بيناى حق و حجت بالغه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نامه اى كه به معاويه نوشت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صَنائِعُ رَبِّنا وَ النّاسُ بَعْدُ صَنائِعُ لَنا</w:t>
      </w:r>
    </w:p>
    <w:p>
      <w:pPr>
        <w:pStyle w:val="BookText"/>
        <w:rPr/>
      </w:pPr>
      <w:r>
        <w:rPr>
          <w:rFonts w:ascii="IRNazanin" w:hAnsi="IRNazanin" w:eastAsia="IRNazanin"/>
          <w:color w:val="111111"/>
          <w:sz w:val="28"/>
          <w:sz w:val="28"/>
          <w:szCs w:val="28"/>
          <w:rtl w:val="true"/>
          <w:lang w:bidi="fa-IR"/>
        </w:rPr>
        <w:t>ما ساخته و تريبت يافتۀ مستقيم پروردگاريم و مردم تربيت شدۀ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ذيل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بزرگ و برترين سخن است و معنايش سرآمد معانى، و ساخته و پرداختۀ خداوندگارى كه خدايش صانع اوست و منزلتش را رفيع و سرآمد مصنوعات نمود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انسان ها بر ما نعمت ندارد، تنها خداست كه بر ما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بين او واسطه 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وسيله ما تربيت شده اند و ما واسطه بين خدا و آنان هستيم و اين مقام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اين است كه شنيدى، و باطنش آن است كه آنان بندگان خدا هستند و مردم بنده آنان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از سوى ديگر صاحب اين مفاخر عظيم را مى بينيم كه از خوف خدا چون مارگزيده به خود مى 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گونه كه بعضى از يارانش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پسر حمزه ضبابى</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او را توصيف كرده داراى چشمى گريان، و متفكر بود وقتى با خود خلوت مى كرد به محاسبۀ نفس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كمى زاد و توشه و دورى راه و كمى انس، على را با نعمت هاى فناپذير و لذت هاى زودگذر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امام شما از دنياى خود به دو پاره تن پوش و از خوردنى هايش به دو قرص نان، بسنده كرده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دنيايتان شمش طلايى، و از غنايمش ثروتى نيندوخته ام و حتى اين پيراهنى كه پوشيده ام را تن پوش ديگرى فراهم نكرده 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چه بگوييم از نفس پيامبر كه رسول خدا صلى الله عليه و آله درباره اش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شنوى آنچه من مى شنوم و مى بينى آنچه من مى بينم جز آنكه تو نبى نيستى</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اين رو آنچه ما درباره امير المؤمنين و مولى الموحدين مى گوييم چون قطره اى است در مقابل دريا و ذره اى است در مقابل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جهانيان و زبان ستايش گران، كوچك تر و نارساتر از آن است كه حق اين امام همام را ادا كند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از همان آغاز كه خود را شناختم نسبت به يادمان آن</w:t>
      </w:r>
    </w:p>
    <w:p>
      <w:pPr>
        <w:pStyle w:val="BookText"/>
        <w:rPr/>
      </w:pPr>
      <w:r>
        <w:rPr>
          <w:rFonts w:ascii="IRNazanin" w:hAnsi="IRNazanin" w:eastAsia="IRNazanin"/>
          <w:color w:val="111111"/>
          <w:sz w:val="28"/>
          <w:sz w:val="28"/>
          <w:szCs w:val="28"/>
          <w:rtl w:val="true"/>
          <w:lang w:bidi="fa-IR"/>
        </w:rPr>
        <w:t>حضرت و فرزندان گرامش حرص و ولع داشتم و اين امر به مرور ايام و گذشت سال ها فزونى مى يافت و شوقم بيشتر مى شد و قلبم به مطالعه احاديث و آثار و استماع مناقب و مدايحشان نورانى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شاعر، اين اشعار را به زبان حال من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آل الرسول خالط عظمى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خاندان پيامبر با استخوانم در آميخته و در مفاصلم جريان پيدا كرده پس مرا معذور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سوگند كه من شيفته آنان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ياد آنان مرا از خود، بى خود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مادرم را عذاب خدا فرا نگيرد كه جام عشق على پيمود و از راه شير به كامم فرو ريخت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پدرى داشتم شيفته ابو الحسن على، و مرا شيفتگى على از اين پدر و مادر به ارث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صد و ده</w:t>
      </w:r>
      <w:r>
        <w:rPr>
          <w:rStyle w:val="FootnoteAnchor"/>
          <w:rtl w:val="true"/>
        </w:rPr>
        <w:footnoteReference w:id="11"/>
      </w:r>
      <w:r>
        <w:rPr>
          <w:rFonts w:ascii="IRNazanin" w:hAnsi="IRNazanin" w:eastAsia="IRNazanin"/>
          <w:color w:val="111111"/>
          <w:sz w:val="28"/>
          <w:sz w:val="28"/>
          <w:szCs w:val="28"/>
          <w:rtl w:val="true"/>
          <w:lang w:bidi="fa-IR"/>
        </w:rPr>
        <w:t xml:space="preserve">حديث در مناقب حضرت از جوامع حديثى اهل سنت از مسانيد و صحاح سته و غير آنها بهگزين كردم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مناقب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نماندكه احاديث وارده دركتاب هاى اهل سنت دربارۀ حضرت على عليه السلام فوق العاده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رعايت اختصار و اين كه گفته اند گاه مختصر مفيد، انسان منصف بصير را از مراجعه به موسوعه هاى بزرگ و مجلات متعدد بى نيازمى كند؛ بر اين تعداد بسنده كردم واوست ياور ومددكار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ويژۀ خدايى است كه ما را بدين موهبت عظمى رهنمون شده و اگر هدايت الهى نبود ما بدين امر هدايت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سيد الانبياء و المرسلين ابى القاسم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دوست دارم اين مقدمه را به مُشك صلوات بر محمد و آل با نقل اين ابيات خاتمه بخشم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صل على النبى وآله</w:t>
      </w:r>
    </w:p>
    <w:p>
      <w:pPr>
        <w:pStyle w:val="BookText"/>
        <w:rPr/>
      </w:pPr>
      <w:r>
        <w:rPr>
          <w:rFonts w:ascii="Amiri" w:hAnsi="Amiri" w:eastAsia="Amiri" w:cs="Amiri"/>
          <w:color w:val="111111"/>
          <w:sz w:val="28"/>
          <w:sz w:val="28"/>
          <w:szCs w:val="28"/>
          <w:rtl w:val="true"/>
          <w:lang w:bidi="ar-SA"/>
        </w:rPr>
        <w:t>يا ربّ صل على النبى وآله</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آلش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پاكيزه ترين و بهترين و شايسته ترين درودها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آلش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مادامى كه درخت اثلاث از نَفَس باد صبا در اهتزاز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زمانى كه آذرخشى در زمين هاى هموار بدرخشد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آلش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كه انسان كريمى به ميهمان خود خوش آمد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خود و خاندانش درود فرست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موقعى كه زائرى هست كه آهنگ يثرب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اعظم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لحظه اى كه پرندۀ خوش خوان بر شاخسار درخت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رسول و عترتش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كه در آسمان ستاره اى در مقابل ستاره اى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آلش درود 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هاى نجات و اصحاب 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قرار بده آنان را شفيعان 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رستاخيز آن گاه كه مى پرسند از خبرها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عليه السلام امير غدير</w:t>
      </w:r>
    </w:p>
    <w:p>
      <w:pPr>
        <w:pStyle w:val="BookText"/>
        <w:rPr/>
      </w:pPr>
      <w:r>
        <w:rPr>
          <w:rFonts w:ascii="Amiri" w:hAnsi="Amiri" w:eastAsia="Amiri" w:cs="Amiri"/>
          <w:color w:val="111111"/>
          <w:sz w:val="28"/>
          <w:sz w:val="28"/>
          <w:szCs w:val="28"/>
          <w:rtl w:val="true"/>
          <w:lang w:bidi="ar-SA"/>
        </w:rPr>
        <w:t>عن زيد بن أرقم و جماعة من الصحابة،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أرقم وگروهى از صحابه روايت كرده اند كه رسول اكرم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را كه من مولاى او هستم على نيز مولاى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ياران او را يارى و دشمنانش را دشمن بدار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عقيده نگارنده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احاديث ديگر از اين قبيل تمامى از مشهورترين روايات با صحيح ترين اسناد، و طرق فراوان مى باشند كه جمعى از ياران رسول خدا صلى الله عليه وآله به نقل آنها پرداخته اند و احدى قادر نيست در بين روايات، احاديثى را كه قابل سنجش با احاديث ياده شده از حيث اعتبار و تواتر و شهرت را بيابد مگر خيلى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كليه اسناد و الفاظ اين روايات فوق العاده دشوار است به نحوى كه براى آنها تك نگارى هايى در دست است و گاه برخى از آنها چند مجلد را تشكيل مى دهد كه در اين دفتر فهرست و از باب تبرّك و تيمّن آنها را نقل مى كنيم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ويژۀ خداوندى است كه ما را از متمسكين به ولايت امير المؤمنين و ائمه از فرزندانش تا امام عصر حضرت مهدى عجل الله تعالى فرجه الشريف قرار داد</w:t>
      </w:r>
      <w:r>
        <w:rPr>
          <w:rFonts w:eastAsia="IRNazanin" w:cs="IRNazanin"/>
          <w:color w:val="111111"/>
          <w:sz w:val="28"/>
          <w:szCs w:val="28"/>
          <w:rtl w:val="true"/>
          <w:lang w:bidi="fa-IR"/>
        </w:rPr>
        <w:t>.</w:t>
      </w:r>
      <w:bookmarkStart w:id="13" w:name="pg1573_11618"/>
    </w:p>
    <w:p>
      <w:pPr>
        <w:pStyle w:val="Heading2"/>
        <w:numPr>
          <w:ilvl w:val="1"/>
          <w:numId w:val="1"/>
        </w:numPr>
        <w:rPr/>
      </w:pPr>
      <w:bookmarkStart w:id="14" w:name="__RefHeading___Toc750880_3650668749"/>
      <w:bookmarkStart w:id="15" w:name="_Toc5"/>
      <w:bookmarkEnd w:id="13"/>
      <w:bookmarkEnd w:id="14"/>
      <w:r>
        <w:rPr/>
        <w:t>2</w:t>
      </w:r>
      <w:r>
        <w:rPr>
          <w:rtl w:val="true"/>
        </w:rPr>
        <w:t xml:space="preserve">- </w:t>
      </w:r>
      <w:r>
        <w:rPr>
          <w:rtl w:val="true"/>
        </w:rPr>
        <w:t>على عليه السلام هادى امت</w:t>
      </w:r>
      <w:bookmarkEnd w:id="15"/>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المُنْذِرُ وَعَليٌّ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إلي عَلِيٍّ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از رسول خدا صلى الله عليه وآله روايت كرده كه آن سرور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بيم دهنده ام و على هدايت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على عليه السلام اشاره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هدايت شوندگان راه مى يابند و هدايت مى شوند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تفسير روح المعانى،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تفسير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از روايات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 المنثور درباره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 جرير و ابن مردويه، و ابو نعيم در المعرفة، و ديلمى، و ابن عساكر و ابن نجار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آيه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بيم دهنده اى و براى هر قومى هدايت 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 پيامبر اكرم صلى الله عليه وآله دست مبارك خويش به سينه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 دهنده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به شانه على اشاره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هدايت كننده اى و هدايت شوندگان پس از من توسط تو راه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همين را از ابى برزه، ابن مردويه، ضياء در المختاره از ابن عباس و از عبدالله بن احمد در زوائد المسند ابن ابى حاتم و طبرانى در الاوسط و حاكم نقل نموده و آن را صحيح تلقى كرده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مردويه و ابن عساكر از على بن ابى طالب نقل كرده اند كه در خصوص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صلى الله عليه وآله بيم دهنده است و من هدايت كننده ام</w:t>
      </w:r>
      <w:r>
        <w:rPr>
          <w:rFonts w:eastAsia="Amiri" w:cs="Amiri" w:ascii="Amiri" w:hAnsi="Amiri"/>
          <w:color w:val="111111"/>
          <w:sz w:val="28"/>
          <w:szCs w:val="28"/>
          <w:rtl w:val="true"/>
          <w:lang w:bidi="ar-SA"/>
        </w:rPr>
        <w:t>.»</w:t>
      </w:r>
      <w:bookmarkStart w:id="16" w:name="pg1573_11623"/>
    </w:p>
    <w:p>
      <w:pPr>
        <w:pStyle w:val="Heading2"/>
        <w:numPr>
          <w:ilvl w:val="1"/>
          <w:numId w:val="1"/>
        </w:numPr>
        <w:rPr/>
      </w:pPr>
      <w:bookmarkStart w:id="17" w:name="__RefHeading___Toc750882_3650668749"/>
      <w:bookmarkStart w:id="18" w:name="_Toc6"/>
      <w:bookmarkEnd w:id="16"/>
      <w:bookmarkEnd w:id="17"/>
      <w:r>
        <w:rPr/>
        <w:t>3</w:t>
      </w:r>
      <w:r>
        <w:rPr>
          <w:rtl w:val="true"/>
        </w:rPr>
        <w:t xml:space="preserve">- </w:t>
      </w:r>
      <w:r>
        <w:rPr>
          <w:rtl w:val="true"/>
        </w:rPr>
        <w:t>ورود به شهر علم پيامبر صلى الله عليه و آله</w:t>
      </w:r>
      <w:bookmarkEnd w:id="18"/>
    </w:p>
    <w:p>
      <w:pPr>
        <w:pStyle w:val="BookText"/>
        <w:rPr/>
      </w:pPr>
      <w:r>
        <w:rPr>
          <w:rFonts w:ascii="Amiri" w:hAnsi="Amiri" w:eastAsia="Amiri" w:cs="Amiri"/>
          <w:color w:val="111111"/>
          <w:sz w:val="28"/>
          <w:sz w:val="28"/>
          <w:szCs w:val="28"/>
          <w:rtl w:val="true"/>
          <w:lang w:bidi="ar-SA"/>
        </w:rPr>
        <w:t>عن على عليه السلام و ابن عباس و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و ابن عباس و جابر بن عبدالله روايت كرده اند كه پيامبر اكرم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علمم و على دروازه آن، پس هر كس طالب علم باشد ازدروازۀ آن وارد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دركتاب فتح الملك العلى بصحة حديث باب مدينة العلم على،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سيوطى در الجامع الكبير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بود كه در مقام پاسخگويى به اين پرسش كه سند اين حديث چگونه است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 تا از حسن اتفاق مواجه شدم با تصحيح ابن جرير در رابطه با نقل حديث از على از كتاب تهذيب الآثار به همراه تصحيح حاكم نيشابورى نسبت به نقل اين روايت از ابن عباس، آن گاه استخاره كردم و مطمئن شدم به ارتقاء مرتبه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نيز رجوع شود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ترمذى در كتاب الجامع الصحيح،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نقل كرده كه رسول خدا صلى الله عليه وآله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خانه حكمتم و على باب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عساكر در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990/459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ابونعيم اصفهانى در كتاب 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حديث را ثبت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رجوع نماييد به كتاب فتح الملك العلى بصحة حديث باب مدينة العلم على عليه السلام كه در آن علم فراوانى خواهيد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سلمان فارسى از رسول خدا صلى الله عليه وآله روايت شده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داناترين امتم بعد از من على بن ابى طالب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1491/370</w:t>
      </w:r>
      <w:r>
        <w:rPr>
          <w:rFonts w:ascii="Amiri" w:hAnsi="Amiri" w:eastAsia="Amiri" w:cs="Amiri"/>
          <w:color w:val="111111"/>
          <w:sz w:val="28"/>
          <w:sz w:val="28"/>
          <w:szCs w:val="28"/>
          <w:rtl w:val="true"/>
          <w:lang w:bidi="ar-SA"/>
        </w:rPr>
        <w:t>؛ جمع الجوامع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اصحاب رسول خدا صلى الله عليه و آله تنها كسى كه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پرسش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على بن ابى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الدلائل،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حاشية 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سفيان نقل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با على احتجاج نداشت جز آن كه على با براهين، استدلال اورا بر هم زدو بر او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مردويه، </w:t>
      </w:r>
      <w:r>
        <w:rPr>
          <w:rFonts w:eastAsia="IRNazanin" w:cs="IRNazanin"/>
          <w:color w:val="111111"/>
          <w:sz w:val="28"/>
          <w:szCs w:val="28"/>
          <w:lang w:bidi="fa-IR"/>
        </w:rPr>
        <w:t>77/87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صحابه پيامبر اقدس اكرم صلى الله عليه و آله پيشامد ناگوارى رخ داد ازاين رو عمر آنها را فرا خواند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راه حل بده كه بهترين و داناترين آنانى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ملحقات احقاق الحق، </w:t>
      </w:r>
      <w:r>
        <w:rPr>
          <w:rFonts w:eastAsia="IRNazanin" w:cs="IRNazanin"/>
          <w:color w:val="111111"/>
          <w:sz w:val="28"/>
          <w:szCs w:val="28"/>
          <w:lang w:bidi="fa-IR"/>
        </w:rPr>
        <w:t>8:233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عبارتى نزديك به اين مضمون در ذخائر العقبى،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نقل ها فراوان آمده است كه عمر هميشه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نبود، عمر هلاك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شود به كتاب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حاشية الاصابه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الغدير صد و چهل و سه مصدر براى اين حديث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لكهنوى درباره اين حديث و مباحث پيرامون آن دو جلد كتاب قطور تصنيف كرده كه صفحات آن بالغ بر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عبارت است از حديث مسندى كه اسناد آن به نقل عادل با قدرت ضبط و حفظ قوى از افراد مانند خود روايت كرده باشند و تحت عنوان شاذ و معلل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طلاب الحقائق الى معرفة سنن خير الخلائق</w:t>
      </w:r>
      <w:r>
        <w:rPr>
          <w:rFonts w:eastAsia="IRNazanin" w:cs="IRNazanin"/>
          <w:color w:val="111111"/>
          <w:sz w:val="28"/>
          <w:szCs w:val="28"/>
          <w:rtl w:val="true"/>
          <w:lang w:bidi="fa-IR"/>
        </w:rPr>
        <w:t>.]</w:t>
      </w:r>
      <w:bookmarkStart w:id="19" w:name="pg1573_11628"/>
    </w:p>
    <w:p>
      <w:pPr>
        <w:pStyle w:val="Heading2"/>
        <w:numPr>
          <w:ilvl w:val="1"/>
          <w:numId w:val="1"/>
        </w:numPr>
        <w:rPr/>
      </w:pPr>
      <w:bookmarkStart w:id="20" w:name="__RefHeading___Toc750884_3650668749"/>
      <w:bookmarkStart w:id="21" w:name="_Toc7"/>
      <w:bookmarkEnd w:id="19"/>
      <w:bookmarkEnd w:id="20"/>
      <w:r>
        <w:rPr/>
        <w:t>4</w:t>
      </w:r>
      <w:r>
        <w:rPr>
          <w:rtl w:val="true"/>
        </w:rPr>
        <w:t xml:space="preserve">- </w:t>
      </w:r>
      <w:r>
        <w:rPr>
          <w:rtl w:val="true"/>
        </w:rPr>
        <w:t>على عليه السلام دو كفة ترازوى علم پيامبر صلى الله عليه و آله</w:t>
      </w:r>
      <w:bookmarkEnd w:id="21"/>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مِيزانُ الْعِلْمِ وَعَلِيٌّ كَفَّتاهُ، وَالْحَسَنُ وَالْحُسَيْنُ خُيُوطُهُ، وَفاطِمَةُ عِلاقَتُهُ، وَالأئِمَّةُ مِنْ بَعْدِي عَمُودُهُ، يُوزَنُ بِه أعْمالُ الْمُحِبّينَ لَنا وَ الْمُبْغِضينَ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از رسول خدا صلى الله عليه وآله روايت كرده است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ميزان علمم، و على دو كفه اش، و حسن و حسين بندهايش و فاطمه آويزه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امامان بعدى دستگيره آن هستند، كه در آن كارهاى محبان و دشمنان ما وزن و سنجيده مى 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573_11630"/>
    </w:p>
    <w:p>
      <w:pPr>
        <w:pStyle w:val="Heading2"/>
        <w:numPr>
          <w:ilvl w:val="1"/>
          <w:numId w:val="1"/>
        </w:numPr>
        <w:rPr/>
      </w:pPr>
      <w:bookmarkStart w:id="23" w:name="__RefHeading___Toc750886_3650668749"/>
      <w:bookmarkStart w:id="24" w:name="_Toc8"/>
      <w:bookmarkEnd w:id="22"/>
      <w:bookmarkEnd w:id="23"/>
      <w:r>
        <w:rPr/>
        <w:t>5</w:t>
      </w:r>
      <w:r>
        <w:rPr>
          <w:rtl w:val="true"/>
        </w:rPr>
        <w:t xml:space="preserve">- </w:t>
      </w:r>
      <w:r>
        <w:rPr>
          <w:rtl w:val="true"/>
        </w:rPr>
        <w:t>ياد على عليه السلام عبادت است</w:t>
      </w:r>
      <w:bookmarkEnd w:id="24"/>
    </w:p>
    <w:p>
      <w:pPr>
        <w:pStyle w:val="BookText"/>
        <w:rPr/>
      </w:pPr>
      <w:r>
        <w:rPr>
          <w:rFonts w:ascii="Amiri" w:hAnsi="Amiri" w:eastAsia="Amiri" w:cs="Amiri"/>
          <w:color w:val="111111"/>
          <w:sz w:val="28"/>
          <w:sz w:val="28"/>
          <w:szCs w:val="28"/>
          <w:rtl w:val="true"/>
          <w:lang w:bidi="ar-SA"/>
        </w:rPr>
        <w:t>عن عايشة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عايشه و ابن عباس از رسول اكرم صلى الله عليه وآله روايت كرده 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كردن از على عبادت است</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عبادت خداست و خدا در برابر آن پاداش مى دهد</w:t>
      </w:r>
      <w:r>
        <w:rPr>
          <w:rFonts w:eastAsia="IRNazanin" w:cs="IRNazanin"/>
          <w:color w:val="111111"/>
          <w:sz w:val="28"/>
          <w:szCs w:val="28"/>
          <w:rtl w:val="true"/>
          <w:lang w:bidi="fa-IR"/>
        </w:rPr>
        <w:t>.]</w:t>
      </w:r>
      <w:bookmarkStart w:id="25" w:name="pg1573_11632"/>
    </w:p>
    <w:p>
      <w:pPr>
        <w:pStyle w:val="Heading2"/>
        <w:numPr>
          <w:ilvl w:val="1"/>
          <w:numId w:val="1"/>
        </w:numPr>
        <w:rPr/>
      </w:pPr>
      <w:bookmarkStart w:id="26" w:name="__RefHeading___Toc750888_3650668749"/>
      <w:bookmarkStart w:id="27" w:name="_Toc9"/>
      <w:bookmarkEnd w:id="25"/>
      <w:bookmarkEnd w:id="26"/>
      <w:r>
        <w:rPr/>
        <w:t>6</w:t>
      </w:r>
      <w:r>
        <w:rPr>
          <w:rtl w:val="true"/>
        </w:rPr>
        <w:t xml:space="preserve">- </w:t>
      </w:r>
      <w:r>
        <w:rPr>
          <w:rtl w:val="true"/>
        </w:rPr>
        <w:t>پيغمبر و على عليهما السلام از يك ريشه اند</w:t>
      </w:r>
      <w:bookmarkEnd w:id="27"/>
    </w:p>
    <w:p>
      <w:pPr>
        <w:pStyle w:val="BookText"/>
        <w:rPr/>
      </w:pPr>
      <w:r>
        <w:rPr>
          <w:rFonts w:ascii="Amiri" w:hAnsi="Amiri" w:eastAsia="Amiri" w:cs="Amiri"/>
          <w:color w:val="111111"/>
          <w:sz w:val="28"/>
          <w:sz w:val="28"/>
          <w:szCs w:val="28"/>
          <w:rtl w:val="true"/>
          <w:lang w:bidi="ar-SA"/>
        </w:rPr>
        <w:t>عن ابن عباس،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عَلِيٌّ مِنْ شَجَرَةٍ وَاحِدَةٍ، وَ النَّاسُ مِنْ أشْجارٍ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از رسول خدا صلى الله عليه وآله روايت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 على از يك درخت آفريده شديم و مردم از درختان متعدد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از ابن عمر روايت است كه رسول خدا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از درخت هاى متعددند و من و على از يك درخت آفريده شده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 از شهاب الدين، ايجى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نسبى مقصود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نور نبوت و ولايت است كه از اين دو از ازل يك جلوه مى كردند هنگامى كه اين نور نبوت و ولايت به صلب عبدالمطلب رسيد، از هم جدا شده، يكى به پشت ابوطالب منتقل گرديد و ديگرى در صلب عبدالله</w:t>
      </w:r>
      <w:r>
        <w:rPr>
          <w:rFonts w:eastAsia="IRNazanin" w:cs="IRNazanin"/>
          <w:color w:val="111111"/>
          <w:sz w:val="28"/>
          <w:szCs w:val="28"/>
          <w:rtl w:val="true"/>
          <w:lang w:bidi="fa-IR"/>
        </w:rPr>
        <w:t>».]</w:t>
      </w:r>
      <w:bookmarkStart w:id="28" w:name="pg1573_11634"/>
    </w:p>
    <w:p>
      <w:pPr>
        <w:pStyle w:val="Heading2"/>
        <w:numPr>
          <w:ilvl w:val="1"/>
          <w:numId w:val="1"/>
        </w:numPr>
        <w:rPr/>
      </w:pPr>
      <w:bookmarkStart w:id="29" w:name="__RefHeading___Toc750890_3650668749"/>
      <w:bookmarkStart w:id="30" w:name="_Toc10"/>
      <w:bookmarkEnd w:id="28"/>
      <w:bookmarkEnd w:id="29"/>
      <w:r>
        <w:rPr/>
        <w:t>7</w:t>
      </w:r>
      <w:r>
        <w:rPr>
          <w:rtl w:val="true"/>
        </w:rPr>
        <w:t xml:space="preserve">- </w:t>
      </w:r>
      <w:r>
        <w:rPr>
          <w:rtl w:val="true"/>
        </w:rPr>
        <w:t>كارزار على عليه السلام بر تأويل قرآن</w:t>
      </w:r>
      <w:bookmarkEnd w:id="30"/>
    </w:p>
    <w:p>
      <w:pPr>
        <w:pStyle w:val="BookText"/>
        <w:rPr/>
      </w:pPr>
      <w:r>
        <w:rPr>
          <w:rFonts w:ascii="Amiri" w:hAnsi="Amiri" w:eastAsia="Amiri" w:cs="Amiri"/>
          <w:color w:val="111111"/>
          <w:sz w:val="28"/>
          <w:sz w:val="28"/>
          <w:szCs w:val="28"/>
          <w:rtl w:val="true"/>
          <w:lang w:bidi="ar-SA"/>
        </w:rPr>
        <w:t>عن وهب بن صيفى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اقاتِلُ عَلي تَنْزِيلِ الْقُرآن، وَ عَليٌّ يُقاتِلُ عَلي تَأويلِ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صيفى از رسول خدا صلى الله عليه وآله روايت كرده است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براى تنزيل قرآن كارزار مى كنم و على در ارتباط با تأويل آن نبرد مى كند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انس از رسول خدا صلى الله عليه وآله روايت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پس از من آنچه را كه مردم از تأويل قرآن نمى دانند را به آنها تعليم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28/1:39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معاصران در ذيل حديث فوق اين بيان را دارد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تنزيل قرآن، تصديق به وحى بودن آن است كه پيغمبر براى آن جهاد كرد؛ و مراد از تأويل قرآن، فهم صحيح آن و عمل كردن به احكام آن است، كه على در جنگ جمل و صفين و نهروان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عترت ثقل كبير، 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31" w:name="pg1573_11636"/>
    </w:p>
    <w:p>
      <w:pPr>
        <w:pStyle w:val="Heading2"/>
        <w:numPr>
          <w:ilvl w:val="1"/>
          <w:numId w:val="1"/>
        </w:numPr>
        <w:rPr/>
      </w:pPr>
      <w:bookmarkStart w:id="32" w:name="__RefHeading___Toc750892_3650668749"/>
      <w:bookmarkStart w:id="33" w:name="_Toc11"/>
      <w:bookmarkEnd w:id="31"/>
      <w:bookmarkEnd w:id="32"/>
      <w:r>
        <w:rPr/>
        <w:t>8</w:t>
      </w:r>
      <w:r>
        <w:rPr>
          <w:rtl w:val="true"/>
        </w:rPr>
        <w:t xml:space="preserve">- </w:t>
      </w:r>
      <w:r>
        <w:rPr>
          <w:rtl w:val="true"/>
        </w:rPr>
        <w:t>من به درختى مانم كه</w:t>
      </w:r>
      <w:r>
        <w:rPr>
          <w:rtl w:val="true"/>
        </w:rPr>
        <w:t>...</w:t>
      </w:r>
      <w:bookmarkEnd w:id="33"/>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و فاطِمَةُ حِمْلُها، وَعَليٌّ لِقاحُها، وَالحَسَنُ وَالحُسَيْنُ ثَمَرَتُها، وَالْمُحِبُّون أهلَ البَيْتِ وَرَقُها مِنَ الجَنَّةِ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از رسول خدا صلى الله عليه وآله روايت كرده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درختى مانم كه فاطمه باردان آن و على بارور سازنده آن، حسن و حسين ميوۀ آن و دوستداران خاندانم برگ هاى آن درخت اند كه آن درخت و توابعش از بهشت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عبدالرحمن بن عوف از رسول خدا صلى الله عليه وآله اين گونه روايت كرده است كه حضرت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درختم، و فاطمه تنه و فرع آن، و على موجب بارورى آن است و حسن و حسين ميوۀ آن، و شيعيان ما برگ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درخت در بهشت عدن قرار دارد و باقيماندۀ اجزايش در ديگر جاهاى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4755/3:174</w:t>
      </w:r>
      <w:r>
        <w:rPr>
          <w:rFonts w:eastAsia="IRNazanin" w:cs="IRNazanin"/>
          <w:color w:val="111111"/>
          <w:sz w:val="28"/>
          <w:szCs w:val="28"/>
          <w:rtl w:val="true"/>
          <w:lang w:bidi="fa-IR"/>
        </w:rPr>
        <w:t>.</w:t>
      </w:r>
      <w:bookmarkStart w:id="34" w:name="pg1573_11638"/>
    </w:p>
    <w:p>
      <w:pPr>
        <w:pStyle w:val="Heading2"/>
        <w:numPr>
          <w:ilvl w:val="1"/>
          <w:numId w:val="1"/>
        </w:numPr>
        <w:rPr/>
      </w:pPr>
      <w:bookmarkStart w:id="35" w:name="__RefHeading___Toc750894_3650668749"/>
      <w:bookmarkStart w:id="36" w:name="_Toc12"/>
      <w:bookmarkEnd w:id="34"/>
      <w:bookmarkEnd w:id="35"/>
      <w:r>
        <w:rPr/>
        <w:t>9</w:t>
      </w:r>
      <w:r>
        <w:rPr>
          <w:rtl w:val="true"/>
        </w:rPr>
        <w:t xml:space="preserve">- </w:t>
      </w:r>
      <w:r>
        <w:rPr>
          <w:rtl w:val="true"/>
        </w:rPr>
        <w:t>على عليه السلام حجت خدا بر بندگان</w:t>
      </w:r>
      <w:bookmarkEnd w:id="36"/>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وَعَلِيٌّ حُجَّةُ اللهِ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 از رسول خدا صلى الله عليه وآله روايت كرده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على حجت خدا بر بندگانش مى باشيم</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صلى الله عليه و آله بودم ناگهان على را ديدم كه از روبرو مى آيد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از مقابل مى آيد حجت من است بر امتم در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w:t>
      </w:r>
      <w:r>
        <w:rPr>
          <w:rFonts w:eastAsia="IRNazanin" w:cs="IRNazanin"/>
          <w:color w:val="111111"/>
          <w:sz w:val="28"/>
          <w:szCs w:val="28"/>
          <w:rtl w:val="true"/>
          <w:lang w:bidi="fa-IR"/>
        </w:rPr>
        <w:t>.</w:t>
      </w:r>
      <w:bookmarkStart w:id="37" w:name="pg1573_11640"/>
    </w:p>
    <w:p>
      <w:pPr>
        <w:pStyle w:val="Heading2"/>
        <w:numPr>
          <w:ilvl w:val="1"/>
          <w:numId w:val="1"/>
        </w:numPr>
        <w:rPr/>
      </w:pPr>
      <w:bookmarkStart w:id="38" w:name="__RefHeading___Toc750896_3650668749"/>
      <w:bookmarkStart w:id="39" w:name="_Toc13"/>
      <w:bookmarkEnd w:id="37"/>
      <w:bookmarkEnd w:id="38"/>
      <w:r>
        <w:rPr/>
        <w:t>10</w:t>
      </w:r>
      <w:r>
        <w:rPr>
          <w:rtl w:val="true"/>
        </w:rPr>
        <w:t xml:space="preserve">- </w:t>
      </w:r>
      <w:r>
        <w:rPr>
          <w:rtl w:val="true"/>
        </w:rPr>
        <w:t>افتخار به على عليه السلام</w:t>
      </w:r>
      <w:bookmarkEnd w:id="39"/>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يُباهي بِعليِّ بْنِ أبِي طالِبٍ كُلَّ يَومٍ المَلائِكَة المُقَرَّبينَ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هَنيئاً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از رسول خدا صلى الله عليه وآله و سلم روايت كرده كه حضرت فرمود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عزت و جلال هر روز بر فرشتگان مقربش به على بن ابى طالب افتخار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گوارا باد بر تو</w:t>
      </w:r>
      <w:r>
        <w:rPr>
          <w:rFonts w:eastAsia="IRNazanin" w:cs="IRNazanin"/>
          <w:color w:val="111111"/>
          <w:sz w:val="28"/>
          <w:szCs w:val="28"/>
          <w:rtl w:val="true"/>
          <w:lang w:bidi="fa-IR"/>
        </w:rPr>
        <w:t>.»</w:t>
      </w:r>
      <w:r>
        <w:rPr>
          <w:rStyle w:val="FootnoteAnchor"/>
          <w:rtl w:val="true"/>
        </w:rPr>
        <w:footnoteReference w:id="21"/>
      </w:r>
      <w:bookmarkStart w:id="40" w:name="pg1573_11642"/>
    </w:p>
    <w:p>
      <w:pPr>
        <w:pStyle w:val="Heading2"/>
        <w:numPr>
          <w:ilvl w:val="1"/>
          <w:numId w:val="1"/>
        </w:numPr>
        <w:rPr/>
      </w:pPr>
      <w:bookmarkStart w:id="41" w:name="__RefHeading___Toc750898_3650668749"/>
      <w:bookmarkStart w:id="42" w:name="_Toc14"/>
      <w:bookmarkEnd w:id="40"/>
      <w:bookmarkEnd w:id="41"/>
      <w:r>
        <w:rPr/>
        <w:t>11</w:t>
      </w:r>
      <w:r>
        <w:rPr>
          <w:rtl w:val="true"/>
        </w:rPr>
        <w:t xml:space="preserve">- </w:t>
      </w:r>
      <w:r>
        <w:rPr>
          <w:rtl w:val="true"/>
        </w:rPr>
        <w:t>بشارت به على عليه السلام</w:t>
      </w:r>
      <w:bookmarkEnd w:id="42"/>
    </w:p>
    <w:p>
      <w:pPr>
        <w:pStyle w:val="BookText"/>
        <w:rPr/>
      </w:pPr>
      <w:r>
        <w:rPr>
          <w:rFonts w:ascii="Amiri" w:hAnsi="Amiri" w:eastAsia="Amiri" w:cs="Amiri"/>
          <w:color w:val="111111"/>
          <w:sz w:val="28"/>
          <w:sz w:val="28"/>
          <w:szCs w:val="28"/>
          <w:rtl w:val="true"/>
          <w:lang w:bidi="ar-SA"/>
        </w:rPr>
        <w:t>عن شراحيل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عَليُّ حَياتُكَ مَعِيَ وَمَوْتِكَ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شراحيل فرزند 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كه زندگى و مرگ تو با من است</w:t>
      </w:r>
      <w:r>
        <w:rPr>
          <w:rFonts w:eastAsia="IRNazanin" w:cs="IRNazanin"/>
          <w:color w:val="111111"/>
          <w:sz w:val="28"/>
          <w:szCs w:val="28"/>
          <w:rtl w:val="true"/>
          <w:lang w:bidi="fa-IR"/>
        </w:rPr>
        <w:t>.</w:t>
      </w:r>
      <w:r>
        <w:rPr>
          <w:rStyle w:val="FootnoteAnchor"/>
          <w:rtl w:val="true"/>
        </w:rPr>
        <w:footnoteReference w:id="22"/>
      </w:r>
      <w:bookmarkStart w:id="43" w:name="pg1573_11644"/>
    </w:p>
    <w:p>
      <w:pPr>
        <w:pStyle w:val="Heading2"/>
        <w:numPr>
          <w:ilvl w:val="1"/>
          <w:numId w:val="1"/>
        </w:numPr>
        <w:rPr/>
      </w:pPr>
      <w:bookmarkStart w:id="44" w:name="__RefHeading___Toc750900_3650668749"/>
      <w:bookmarkStart w:id="45" w:name="_Toc15"/>
      <w:bookmarkEnd w:id="43"/>
      <w:bookmarkEnd w:id="44"/>
      <w:r>
        <w:rPr/>
        <w:t>12</w:t>
      </w:r>
      <w:r>
        <w:rPr>
          <w:rtl w:val="true"/>
        </w:rPr>
        <w:t xml:space="preserve">- </w:t>
      </w:r>
      <w:r>
        <w:rPr>
          <w:rtl w:val="true"/>
        </w:rPr>
        <w:t>جواز عبور از صراط</w:t>
      </w:r>
      <w:bookmarkEnd w:id="45"/>
    </w:p>
    <w:p>
      <w:pPr>
        <w:pStyle w:val="BookText"/>
        <w:rPr/>
      </w:pPr>
      <w:r>
        <w:rPr>
          <w:rFonts w:ascii="Amiri" w:hAnsi="Amiri" w:eastAsia="Amiri" w:cs="Amiri"/>
          <w:color w:val="111111"/>
          <w:sz w:val="28"/>
          <w:sz w:val="28"/>
          <w:szCs w:val="28"/>
          <w:rtl w:val="true"/>
          <w:lang w:bidi="ar-SA"/>
        </w:rPr>
        <w:t>عن أبى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أحَدٌنِ الصِّراطَ إلّا مَنْ كَتَبَ لَه عَلِيٌّنِ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وآله مى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احدى از پل صراط نمى گذرد جز كسى كه از على جواز عبور داشته باشد</w:t>
      </w:r>
      <w:r>
        <w:rPr>
          <w:rFonts w:eastAsia="IRNazanin" w:cs="IRNazanin"/>
          <w:color w:val="111111"/>
          <w:sz w:val="28"/>
          <w:szCs w:val="28"/>
          <w:rtl w:val="true"/>
          <w:lang w:bidi="fa-IR"/>
        </w:rPr>
        <w:t>.</w:t>
      </w:r>
      <w:r>
        <w:rPr>
          <w:rStyle w:val="FootnoteAnchor"/>
          <w:rtl w:val="true"/>
        </w:rPr>
        <w:footnoteReference w:id="23"/>
      </w:r>
      <w:bookmarkStart w:id="46" w:name="pg1573_11646"/>
    </w:p>
    <w:p>
      <w:pPr>
        <w:pStyle w:val="Heading2"/>
        <w:numPr>
          <w:ilvl w:val="1"/>
          <w:numId w:val="1"/>
        </w:numPr>
        <w:rPr/>
      </w:pPr>
      <w:bookmarkStart w:id="47" w:name="__RefHeading___Toc750902_3650668749"/>
      <w:bookmarkStart w:id="48" w:name="_Toc16"/>
      <w:bookmarkEnd w:id="46"/>
      <w:bookmarkEnd w:id="47"/>
      <w:r>
        <w:rPr/>
        <w:t>13</w:t>
      </w:r>
      <w:r>
        <w:rPr>
          <w:rtl w:val="true"/>
        </w:rPr>
        <w:t xml:space="preserve">- </w:t>
      </w:r>
      <w:r>
        <w:rPr>
          <w:rtl w:val="true"/>
        </w:rPr>
        <w:t>همراه با پيامبر در بهشت</w:t>
      </w:r>
      <w:bookmarkEnd w:id="48"/>
    </w:p>
    <w:p>
      <w:pPr>
        <w:pStyle w:val="BookText"/>
        <w:rPr/>
      </w:pPr>
      <w:r>
        <w:rPr>
          <w:rFonts w:ascii="Amiri" w:hAnsi="Amiri" w:eastAsia="Amiri" w:cs="Amiri"/>
          <w:color w:val="111111"/>
          <w:sz w:val="28"/>
          <w:sz w:val="28"/>
          <w:szCs w:val="28"/>
          <w:rtl w:val="true"/>
          <w:lang w:bidi="ar-SA"/>
        </w:rPr>
        <w:t>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يَدُ كَ في يَدي تَدْخُلُ مَعِيَ الجَنَّةَ حَيْثُ أدْخُلُ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 بن خطاب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اكرم صلى الله عليه و آله به على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در حالى كه دست تو در دست من باشد وارد بهشت مى شوى و من هر كجا كه داخل شدم، وارد خواهى شد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دشمنى عليعليه السلام وخاندان رسول خدا صلى الله عليه وآله</w:t>
      </w:r>
    </w:p>
    <w:p>
      <w:pPr>
        <w:pStyle w:val="BookText"/>
        <w:rPr/>
      </w:pPr>
      <w:r>
        <w:rPr>
          <w:rFonts w:ascii="Amiri" w:hAnsi="Amiri" w:eastAsia="Amiri" w:cs="Amiri"/>
          <w:color w:val="111111"/>
          <w:sz w:val="28"/>
          <w:sz w:val="28"/>
          <w:szCs w:val="28"/>
          <w:rtl w:val="true"/>
          <w:lang w:bidi="ar-SA"/>
        </w:rPr>
        <w:t>عن جابر بن عبدالله،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فَلَيْسَ مِنّي وَ 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وَ بُغْضُ أهلِ بَيْتي،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جابربن عبدالله از رسول خدا صلى الله عليه وآله روايت كرده كه حضرت فرمود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است در هر كه باشد از من نيست و من از او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على، بغض خاندانم وهركس معتقد است كه ايمان صرف گفتار مى باشد</w:t>
      </w:r>
      <w:r>
        <w:rPr>
          <w:rFonts w:eastAsia="IRNazanin" w:cs="IRNazanin"/>
          <w:color w:val="111111"/>
          <w:sz w:val="28"/>
          <w:szCs w:val="28"/>
          <w:rtl w:val="true"/>
          <w:lang w:bidi="fa-IR"/>
        </w:rPr>
        <w:t>.</w:t>
      </w:r>
      <w:r>
        <w:rPr>
          <w:rStyle w:val="FootnoteAnchor"/>
          <w:rtl w:val="true"/>
        </w:rPr>
        <w:footnoteReference w:id="25"/>
      </w:r>
      <w:bookmarkStart w:id="49" w:name="pg1573_11650"/>
    </w:p>
    <w:p>
      <w:pPr>
        <w:pStyle w:val="Heading2"/>
        <w:numPr>
          <w:ilvl w:val="1"/>
          <w:numId w:val="1"/>
        </w:numPr>
        <w:rPr/>
      </w:pPr>
      <w:bookmarkStart w:id="50" w:name="__RefHeading___Toc750904_3650668749"/>
      <w:bookmarkStart w:id="51" w:name="_Toc17"/>
      <w:bookmarkEnd w:id="49"/>
      <w:bookmarkEnd w:id="50"/>
      <w:r>
        <w:rPr/>
        <w:t>15</w:t>
      </w:r>
      <w:r>
        <w:rPr>
          <w:rtl w:val="true"/>
        </w:rPr>
        <w:t xml:space="preserve">- </w:t>
      </w:r>
      <w:r>
        <w:rPr>
          <w:rtl w:val="true"/>
        </w:rPr>
        <w:t>بهشت آرزوى ديدار امام على عليه السلام را دارد</w:t>
      </w:r>
      <w:bookmarkEnd w:id="51"/>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 از رسول خدا صلى الله عليه وآله روايت كرده است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 در آرزوى ديدار سه تن به سر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عمار و سلمان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انس درضمن حديثى روايت كرده كه رسول اكرم صلى الله عليه وآله به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نخستين آنهايى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مرتبه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آن سه تن كيان اند؟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و سلمان و ابوذر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117/9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روايت شده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آسمانى نگذشتم جز آنكه اهل آن را در آرزوى ديدار على بن ابى طالب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پيامبرى در بهشت نيست جز آنكه مشتاق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جواهرالمطالب، </w:t>
      </w:r>
      <w:r>
        <w:rPr>
          <w:rFonts w:eastAsia="IRNazanin" w:cs="IRNazanin"/>
          <w:color w:val="111111"/>
          <w:sz w:val="28"/>
          <w:szCs w:val="28"/>
          <w:lang w:bidi="fa-IR"/>
        </w:rPr>
        <w:t>257/1</w:t>
      </w:r>
      <w:r>
        <w:rPr>
          <w:rFonts w:eastAsia="IRNazanin" w:cs="IRNazanin"/>
          <w:color w:val="111111"/>
          <w:sz w:val="28"/>
          <w:szCs w:val="28"/>
          <w:rtl w:val="true"/>
          <w:lang w:bidi="fa-IR"/>
        </w:rPr>
        <w:t>.</w:t>
      </w:r>
      <w:bookmarkStart w:id="52" w:name="pg1573_11652"/>
    </w:p>
    <w:p>
      <w:pPr>
        <w:pStyle w:val="Heading2"/>
        <w:numPr>
          <w:ilvl w:val="1"/>
          <w:numId w:val="1"/>
        </w:numPr>
        <w:rPr/>
      </w:pPr>
      <w:bookmarkStart w:id="53" w:name="__RefHeading___Toc750906_3650668749"/>
      <w:bookmarkStart w:id="54" w:name="_Toc18"/>
      <w:bookmarkEnd w:id="52"/>
      <w:bookmarkEnd w:id="53"/>
      <w:r>
        <w:rPr/>
        <w:t>16</w:t>
      </w:r>
      <w:r>
        <w:rPr>
          <w:rtl w:val="true"/>
        </w:rPr>
        <w:t xml:space="preserve">- </w:t>
      </w:r>
      <w:r>
        <w:rPr>
          <w:rtl w:val="true"/>
        </w:rPr>
        <w:t>حق امام على عليه السلام بر عهده مسلمانان</w:t>
      </w:r>
      <w:bookmarkEnd w:id="54"/>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عَليِّ بْنِ ابيطالِبٍ عَلي هذِهِ الاُمَّةِ كَحَقِّ الوالِدِ عَلي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از رسول خدا صلى الله عليه وآله روايت كرده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على بن ابى طالب بر مسلمانان چون حق پدر است بر فرزندش</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ياسر و ابو ايوب انصارى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بر مسلمانان همان حق پدر است بر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2:117</w:t>
      </w:r>
      <w:r>
        <w:rPr>
          <w:rFonts w:eastAsia="IRNazanin" w:cs="IRNazanin"/>
          <w:color w:val="111111"/>
          <w:sz w:val="28"/>
          <w:szCs w:val="28"/>
          <w:rtl w:val="true"/>
          <w:lang w:bidi="fa-IR"/>
        </w:rPr>
        <w:t>.</w:t>
      </w:r>
      <w:bookmarkStart w:id="55" w:name="pg1573_11654"/>
    </w:p>
    <w:p>
      <w:pPr>
        <w:pStyle w:val="Heading2"/>
        <w:numPr>
          <w:ilvl w:val="1"/>
          <w:numId w:val="1"/>
        </w:numPr>
        <w:rPr/>
      </w:pPr>
      <w:bookmarkStart w:id="56" w:name="__RefHeading___Toc750908_3650668749"/>
      <w:bookmarkStart w:id="57" w:name="_Toc19"/>
      <w:bookmarkEnd w:id="55"/>
      <w:bookmarkEnd w:id="56"/>
      <w:r>
        <w:rPr/>
        <w:t>17</w:t>
      </w:r>
      <w:r>
        <w:rPr>
          <w:rtl w:val="true"/>
        </w:rPr>
        <w:t xml:space="preserve">- </w:t>
      </w:r>
      <w:r>
        <w:rPr>
          <w:rtl w:val="true"/>
        </w:rPr>
        <w:t>محبت امام على عليه السلام، نابودكننده گناهان</w:t>
      </w:r>
      <w:bookmarkEnd w:id="57"/>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ابي طالِبٍ يَأكُلُ الذُّنوبَ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نقل شده كه رسول اكرم صلى الله عليه وآله فرمود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على بن ابى طالب گناهان را مى خورد چنانچه آتش، هيزم را</w:t>
      </w:r>
      <w:r>
        <w:rPr>
          <w:rFonts w:eastAsia="IRNazanin" w:cs="IRNazanin"/>
          <w:color w:val="111111"/>
          <w:sz w:val="28"/>
          <w:szCs w:val="28"/>
          <w:rtl w:val="true"/>
          <w:lang w:bidi="fa-IR"/>
        </w:rPr>
        <w:t>.</w:t>
      </w:r>
      <w:r>
        <w:rPr>
          <w:rStyle w:val="FootnoteAnchor"/>
          <w:rtl w:val="true"/>
        </w:rPr>
        <w:footnoteReference w:id="28"/>
      </w:r>
      <w:bookmarkStart w:id="58" w:name="pg1573_11656"/>
    </w:p>
    <w:p>
      <w:pPr>
        <w:pStyle w:val="Heading2"/>
        <w:numPr>
          <w:ilvl w:val="1"/>
          <w:numId w:val="1"/>
        </w:numPr>
        <w:rPr/>
      </w:pPr>
      <w:bookmarkStart w:id="59" w:name="__RefHeading___Toc750910_3650668749"/>
      <w:bookmarkStart w:id="60" w:name="_Toc20"/>
      <w:bookmarkEnd w:id="58"/>
      <w:bookmarkEnd w:id="59"/>
      <w:r>
        <w:rPr/>
        <w:t>18</w:t>
      </w:r>
      <w:r>
        <w:rPr>
          <w:rtl w:val="true"/>
        </w:rPr>
        <w:t xml:space="preserve">- </w:t>
      </w:r>
      <w:r>
        <w:rPr>
          <w:rtl w:val="true"/>
        </w:rPr>
        <w:t>دوستى امام على عليه السلام برائت از آتش</w:t>
      </w:r>
      <w:bookmarkEnd w:id="60"/>
    </w:p>
    <w:p>
      <w:pPr>
        <w:pStyle w:val="BookText"/>
        <w:rPr/>
      </w:pPr>
      <w:r>
        <w:rPr>
          <w:rFonts w:ascii="Amiri" w:hAnsi="Amiri" w:eastAsia="Amiri" w:cs="Amiri"/>
          <w:color w:val="111111"/>
          <w:sz w:val="28"/>
          <w:sz w:val="28"/>
          <w:szCs w:val="28"/>
          <w:rtl w:val="true"/>
          <w:lang w:bidi="ar-SA"/>
        </w:rPr>
        <w:t>عن 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عمر بن خطاب روايت است كه رسول خدا صلى الله عليه وآله فرمود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على مايه دورى از آتش دوزخ است</w:t>
      </w:r>
      <w:r>
        <w:rPr>
          <w:rFonts w:eastAsia="Amiri" w:cs="Amiri" w:ascii="Amiri" w:hAnsi="Amiri"/>
          <w:color w:val="111111"/>
          <w:sz w:val="28"/>
          <w:szCs w:val="28"/>
          <w:rtl w:val="true"/>
          <w:lang w:bidi="ar-SA"/>
        </w:rPr>
        <w:t>.</w:t>
      </w:r>
      <w:r>
        <w:rPr>
          <w:rStyle w:val="FootnoteAnchor"/>
          <w:rtl w:val="true"/>
        </w:rPr>
        <w:footnoteReference w:id="29"/>
      </w:r>
      <w:bookmarkStart w:id="61" w:name="pg1573_11658"/>
    </w:p>
    <w:p>
      <w:pPr>
        <w:pStyle w:val="Heading2"/>
        <w:numPr>
          <w:ilvl w:val="1"/>
          <w:numId w:val="1"/>
        </w:numPr>
        <w:rPr/>
      </w:pPr>
      <w:bookmarkStart w:id="62" w:name="__RefHeading___Toc750912_3650668749"/>
      <w:bookmarkStart w:id="63" w:name="_Toc21"/>
      <w:bookmarkEnd w:id="61"/>
      <w:bookmarkEnd w:id="62"/>
      <w:r>
        <w:rPr/>
        <w:t>19</w:t>
      </w:r>
      <w:r>
        <w:rPr>
          <w:rtl w:val="true"/>
        </w:rPr>
        <w:t xml:space="preserve">- </w:t>
      </w:r>
      <w:r>
        <w:rPr>
          <w:rtl w:val="true"/>
        </w:rPr>
        <w:t>محبت امام على عليه السلام عمل صالح است</w:t>
      </w:r>
      <w:bookmarkEnd w:id="63"/>
    </w:p>
    <w:p>
      <w:pPr>
        <w:pStyle w:val="BookText"/>
        <w:rPr/>
      </w:pP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ابيطالِبٍ حَسَنَةٌ لايَضُرُّ مَعَها سَيِّئَةٌ، وَ بُغْضُهُ سَيِّئَةٌ لاتَنْفَعُ مَعَها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از رسول خدا صلى الله عليه وآله روايت مى كند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على بن ابى طالب حسنه اى است كه با وجود آن، گناه زيان نمى رساند، و دشمنى او گناهى است كه با وجود آن، هيچ عمل نيكى سودى نمى بخشد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توضيح اين گونه احاديث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دوستى على عليه السلام ايمان كامل است و با ايمان كامل گناهان ضررى نمى زنند</w:t>
      </w:r>
      <w:r>
        <w:rPr>
          <w:rFonts w:eastAsia="IRNazanin" w:cs="IRNazanin"/>
          <w:color w:val="111111"/>
          <w:sz w:val="28"/>
          <w:szCs w:val="28"/>
          <w:rtl w:val="true"/>
          <w:lang w:bidi="fa-IR"/>
        </w:rPr>
        <w:t>.]</w:t>
      </w:r>
      <w:bookmarkStart w:id="64" w:name="pg1573_11660"/>
    </w:p>
    <w:p>
      <w:pPr>
        <w:pStyle w:val="Heading2"/>
        <w:numPr>
          <w:ilvl w:val="1"/>
          <w:numId w:val="1"/>
        </w:numPr>
        <w:rPr/>
      </w:pPr>
      <w:bookmarkStart w:id="65" w:name="__RefHeading___Toc750914_3650668749"/>
      <w:bookmarkStart w:id="66" w:name="_Toc22"/>
      <w:bookmarkEnd w:id="64"/>
      <w:bookmarkEnd w:id="65"/>
      <w:r>
        <w:rPr/>
        <w:t>20</w:t>
      </w:r>
      <w:r>
        <w:rPr>
          <w:rtl w:val="true"/>
        </w:rPr>
        <w:t xml:space="preserve">- </w:t>
      </w:r>
      <w:r>
        <w:rPr>
          <w:rtl w:val="true"/>
        </w:rPr>
        <w:t>امام على عليه السلام دوست رسول خدا صلى الله عليه و آله</w:t>
      </w:r>
      <w:bookmarkEnd w:id="66"/>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هو فى بيتى لما 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أبابَكْرٍ، فَنَظَرَ إلَيْهِ رَسُولُ اللهِ صلي الله عليه وآله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ادْعُوا لَهُ عَلِيَ بْنَ ابِي طالِبٍ، فَوَاللهِ مَا يُريدُهُ غَيْرَه، فَلَمّا رَآهُ أسْتَوي جالِساً، وَ خَرَجَ الثَّوبَ الَّذِي كان عَلَيْهِ، ثُمَّ أدْخَلَهُ فيهِ، فَلَمْ يَزَلْ يَحْتَضِنُهُ حَتّي قُبِضَ وَ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عايشه نقل است كه رسول خدا صلى الله عليه وآله در مرضى كه بدان وفات يافت در بيت من بود كه فرمود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مرا به نزدم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بدو نگريست و آن گاه سر خود را بر بالين نهاد و همان سخن را تكرار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مرا به نزدم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على بن ابى طالب را نزد او آوريد كه به خدا سوگند جز او كسى را نمى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را مشاهده كرد از بستر جدا شد و پوششى را كه بر رويش بود عقب زد و على را در</w:t>
      </w:r>
    </w:p>
    <w:p>
      <w:pPr>
        <w:pStyle w:val="BookText"/>
        <w:rPr/>
      </w:pPr>
      <w:r>
        <w:rPr>
          <w:rFonts w:ascii="IRNazanin" w:hAnsi="IRNazanin" w:eastAsia="IRNazanin"/>
          <w:color w:val="111111"/>
          <w:sz w:val="28"/>
          <w:sz w:val="28"/>
          <w:szCs w:val="28"/>
          <w:rtl w:val="true"/>
          <w:lang w:bidi="fa-IR"/>
        </w:rPr>
        <w:t>زير آن برد و همچنان او را در آغوش داشت تا از دنيا رحلت كرد در حالى كه دستش بر بدن على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نيز محب الدين طبرى در ذخائر العقبى،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نقل مى كند كه چون رحلت رسول خدا صلى الله عليه وآله نزديك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مرا به نزدم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حاضر كردند حضرت به او نگريست دوباره سر خود را بر بالين نهاد، و بار ديگر همان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رسول خدا صلى الله عليه وآله او را مشاهده كرده سر بر زمين نهاد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مرا بگوييد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او را ديد همراه با خود او را داخل پارچه اى كرد كه رويش انداخته بودند، همچنان او را در آغوش داشت تا جان به جان آفرين تسليم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نيزاين حديث در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1036/17/3</w:t>
      </w:r>
      <w:r>
        <w:rPr>
          <w:rFonts w:ascii="Amiri" w:hAnsi="Amiri" w:eastAsia="Amiri" w:cs="Amiri"/>
          <w:color w:val="111111"/>
          <w:sz w:val="28"/>
          <w:sz w:val="28"/>
          <w:szCs w:val="28"/>
          <w:rtl w:val="true"/>
          <w:lang w:bidi="ar-SA"/>
        </w:rPr>
        <w:t xml:space="preserve">؛ جواهرالمطالب،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بن عمر روايت است كه رسول اكرم صلى الله عليه وآله هنگام بيماريش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نزد من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گفتند، حضرت از او روى برگرداند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برادرم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گفتند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از او نيز روى گردانيده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بگوييد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گفتند آمد پس حضرت از او نيز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را فراخواندند پيامبر پارچه اى رويش بود برداشت و على را در زير آن پارچه داخل نمود، هنگامى كه على از حضور پيامبر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شد رسول خدا چه چيزى در زير پارچه به تو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هزار باب آموخت كه از هر بابى هزار باب گشوده مى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ابى يعلى موصلى؛ سير اعلام النبلاء،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1012/2:483</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bookmarkStart w:id="67" w:name="pg1573_11664"/>
    </w:p>
    <w:p>
      <w:pPr>
        <w:pStyle w:val="Heading2"/>
        <w:numPr>
          <w:ilvl w:val="1"/>
          <w:numId w:val="1"/>
        </w:numPr>
        <w:rPr/>
      </w:pPr>
      <w:bookmarkStart w:id="68" w:name="__RefHeading___Toc750916_3650668749"/>
      <w:bookmarkStart w:id="69" w:name="_Toc23"/>
      <w:bookmarkEnd w:id="67"/>
      <w:bookmarkEnd w:id="68"/>
      <w:r>
        <w:rPr/>
        <w:t>21</w:t>
      </w:r>
      <w:r>
        <w:rPr>
          <w:rtl w:val="true"/>
        </w:rPr>
        <w:t xml:space="preserve">- </w:t>
      </w:r>
      <w:r>
        <w:rPr>
          <w:rtl w:val="true"/>
        </w:rPr>
        <w:t>محبوب ترين مردم نزد رسول اكرم صلى الله عليه و آله</w:t>
      </w:r>
      <w:bookmarkEnd w:id="69"/>
    </w:p>
    <w:p>
      <w:pPr>
        <w:pStyle w:val="BookText"/>
        <w:rPr/>
      </w:pPr>
      <w:r>
        <w:rPr>
          <w:rFonts w:ascii="Amiri" w:hAnsi="Amiri" w:eastAsia="Amiri" w:cs="Amiri"/>
          <w:color w:val="111111"/>
          <w:sz w:val="28"/>
          <w:sz w:val="28"/>
          <w:szCs w:val="28"/>
          <w:rtl w:val="true"/>
          <w:lang w:bidi="ar-SA"/>
        </w:rPr>
        <w:t>عن معاذ الغفارية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أنيساً لِرَسُولِ اللهِ صلي الله عليه و آله أخْرُجُ مَعَهُ في الأسْفاِر، اقُومُ عَلَي الْمَرْضي، وَ اداوِي الْجَرْحي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رَسُولِ اللهِ صلي الله عليه وآله بِبَيْتِ عائِشَةَ وَ عَلِيٌّ خارِجٌ مِنْ عِنْدِها، فَسَمِعْتُهُ يَقوُلُ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أحَبُّ الرِّجالِ إلَيَّ وأكرَمهُم عَلَيَّ، فَاعْرِفي لي حَقَّهُ، وَ أكْرِمي مَثْواهُ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معاذ غفارى روايت است كه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انيس و همدم رسول خدا صلى الله عليه وآله بودم به طورى كه با ايشان به سفرها مى رفتم، و از سوى آن جناب بر بالاى سر مريض ها حاضر مى شدم، و جراحت زخم خوردگان را مداوا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ديدار پيامبر كه در بيت عايشه بود رفتم در اين هنگام على در خارج از منزل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سفارش على را به عايشه مى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محبوب ترين مردان نزد من و گرامى ترين آنها براى من است، پس به خاطر من حق او را بشناس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او را گرامى بدار</w:t>
      </w:r>
      <w:r>
        <w:rPr>
          <w:rFonts w:eastAsia="IRNazanin" w:cs="IRNazanin"/>
          <w:color w:val="111111"/>
          <w:sz w:val="28"/>
          <w:szCs w:val="28"/>
          <w:rtl w:val="true"/>
          <w:lang w:bidi="fa-IR"/>
        </w:rPr>
        <w:t>.»</w:t>
      </w:r>
      <w:r>
        <w:rPr>
          <w:rStyle w:val="FootnoteAnchor"/>
          <w:rtl w:val="true"/>
        </w:rPr>
        <w:footnoteReference w:id="32"/>
      </w:r>
      <w:bookmarkStart w:id="70" w:name="pg1573_11668"/>
    </w:p>
    <w:p>
      <w:pPr>
        <w:pStyle w:val="Heading2"/>
        <w:numPr>
          <w:ilvl w:val="1"/>
          <w:numId w:val="1"/>
        </w:numPr>
        <w:rPr/>
      </w:pPr>
      <w:bookmarkStart w:id="71" w:name="__RefHeading___Toc750918_3650668749"/>
      <w:bookmarkStart w:id="72" w:name="_Toc24"/>
      <w:bookmarkEnd w:id="70"/>
      <w:bookmarkEnd w:id="71"/>
      <w:r>
        <w:rPr/>
        <w:t>22</w:t>
      </w:r>
      <w:r>
        <w:rPr>
          <w:rtl w:val="true"/>
        </w:rPr>
        <w:t xml:space="preserve">- </w:t>
      </w:r>
      <w:r>
        <w:rPr>
          <w:rtl w:val="true"/>
        </w:rPr>
        <w:t>كامروايان رستاخيز</w:t>
      </w:r>
      <w:bookmarkEnd w:id="72"/>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ازامّ سلمه روايت شده كه پيامبر اكرم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 پيروانش در روز قيامت رستگاران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جابر بن عبدالله روايت شده ما در خدمت پيامبر اكرم صلى الله عليه وآله نشسته بوديم كه على از روبرو به سوى ما آمد، هنگامى كه چشم پيامبر صلى الله عليه وآله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كسى كه جانم در دست قدرت اوست اين و شيعيانش روز رستاخيز پيروزمند 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بيّنه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اند و كارهاى شايسته انجام داده اند، آنان بهترين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گنجى با اسناد خود از ابو سعيد خدرى روايت كرده كه پيامبر صلى الله عليه وآله به على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 پيروانش رستگاران روز رستاخيز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از گروه بسيار و طرق گوناگون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مناوى اين حديث را اين گونه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على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17/1:2515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احاديث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مبارك پيامبر اعظم صلى الله عليه وآله صادر شده مى توان فهميد كه نخستين كسى كه بذر تشيع را در سرزمين اسلام پاشيده، شخص رسول خدا صلى الله عليه وآله بوده است</w:t>
      </w:r>
      <w:r>
        <w:rPr>
          <w:rFonts w:eastAsia="IRNazanin" w:cs="IRNazanin"/>
          <w:color w:val="111111"/>
          <w:sz w:val="28"/>
          <w:szCs w:val="28"/>
          <w:rtl w:val="true"/>
          <w:lang w:bidi="fa-IR"/>
        </w:rPr>
        <w:t>.]</w:t>
      </w:r>
      <w:bookmarkStart w:id="73" w:name="pg1573_11670"/>
    </w:p>
    <w:p>
      <w:pPr>
        <w:pStyle w:val="Heading2"/>
        <w:numPr>
          <w:ilvl w:val="1"/>
          <w:numId w:val="1"/>
        </w:numPr>
        <w:rPr/>
      </w:pPr>
      <w:bookmarkStart w:id="74" w:name="__RefHeading___Toc750920_3650668749"/>
      <w:bookmarkStart w:id="75" w:name="_Toc25"/>
      <w:bookmarkEnd w:id="73"/>
      <w:bookmarkEnd w:id="74"/>
      <w:r>
        <w:rPr/>
        <w:t>23</w:t>
      </w:r>
      <w:r>
        <w:rPr>
          <w:rtl w:val="true"/>
        </w:rPr>
        <w:t xml:space="preserve">- </w:t>
      </w:r>
      <w:r>
        <w:rPr>
          <w:rtl w:val="true"/>
        </w:rPr>
        <w:t>مَحرَم اسرار پيامبر صلى الله عليه و آله</w:t>
      </w:r>
      <w:bookmarkEnd w:id="75"/>
    </w:p>
    <w:p>
      <w:pPr>
        <w:pStyle w:val="BookText"/>
        <w:rPr/>
      </w:pP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سِرّي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سلمان روايت است كه رسول خدا صلى الله عليه وآله فرمود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سرّ من على بن ابى طالب است</w:t>
      </w:r>
      <w:r>
        <w:rPr>
          <w:rFonts w:eastAsia="IRNazanin" w:cs="IRNazanin"/>
          <w:color w:val="111111"/>
          <w:sz w:val="28"/>
          <w:szCs w:val="28"/>
          <w:rtl w:val="true"/>
          <w:lang w:bidi="fa-IR"/>
        </w:rPr>
        <w:t>.</w:t>
      </w:r>
      <w:r>
        <w:rPr>
          <w:rStyle w:val="FootnoteAnchor"/>
          <w:rtl w:val="true"/>
        </w:rPr>
        <w:footnoteReference w:id="34"/>
      </w:r>
      <w:bookmarkStart w:id="76" w:name="pg1573_11672"/>
    </w:p>
    <w:p>
      <w:pPr>
        <w:pStyle w:val="Heading2"/>
        <w:numPr>
          <w:ilvl w:val="1"/>
          <w:numId w:val="1"/>
        </w:numPr>
        <w:rPr/>
      </w:pPr>
      <w:bookmarkStart w:id="77" w:name="__RefHeading___Toc750922_3650668749"/>
      <w:bookmarkStart w:id="78" w:name="_Toc26"/>
      <w:bookmarkEnd w:id="76"/>
      <w:bookmarkEnd w:id="77"/>
      <w:r>
        <w:rPr/>
        <w:t>24</w:t>
      </w:r>
      <w:r>
        <w:rPr>
          <w:rtl w:val="true"/>
        </w:rPr>
        <w:t xml:space="preserve">- </w:t>
      </w:r>
      <w:r>
        <w:rPr>
          <w:rtl w:val="true"/>
        </w:rPr>
        <w:t xml:space="preserve">بهترين راستگويان </w:t>
      </w:r>
      <w:r>
        <w:rPr>
          <w:rtl w:val="true"/>
        </w:rPr>
        <w:t>(</w:t>
      </w:r>
      <w:r>
        <w:rPr>
          <w:rtl w:val="true"/>
        </w:rPr>
        <w:t>صديق اعظم</w:t>
      </w:r>
      <w:r>
        <w:rPr>
          <w:rtl w:val="true"/>
        </w:rPr>
        <w:t>)</w:t>
      </w:r>
      <w:bookmarkEnd w:id="78"/>
    </w:p>
    <w:p>
      <w:pPr>
        <w:pStyle w:val="BookText"/>
        <w:rPr/>
      </w:pPr>
      <w:r>
        <w:rPr>
          <w:rFonts w:ascii="Amiri" w:hAnsi="Amiri" w:eastAsia="Amiri" w:cs="Amiri"/>
          <w:color w:val="111111"/>
          <w:sz w:val="28"/>
          <w:sz w:val="28"/>
          <w:szCs w:val="28"/>
          <w:rtl w:val="true"/>
          <w:lang w:bidi="ar-SA"/>
        </w:rPr>
        <w:t>عن داودبن بلال بن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وَ حِزْقيلُ مُؤمِنُ آلِ فِرْعَونَ، وَ عَليُّ بْنُ أبي طالِبٍ، وَالثّالِثُ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بلال بن اجنحه روايت كرده كه رسول اكرم صلى الله عليه 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صديقين سه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نجار، حزقيل مؤمن آل فرعون، علي بن ابي طالب كه از همه آنها با فضيلت تر است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نيز رجوع فرماييد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6:154</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تفسير روح المعانى، </w:t>
      </w:r>
      <w:r>
        <w:rPr>
          <w:rFonts w:eastAsia="Amiri" w:cs="Amiri" w:ascii="Amiri" w:hAnsi="Amiri"/>
          <w:color w:val="111111"/>
          <w:sz w:val="28"/>
          <w:szCs w:val="28"/>
          <w:lang w:bidi="ar-SA"/>
        </w:rPr>
        <w:t>27:114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اثرابن حنبل،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فردى است كه از جاى دور دست شهر با شتاب آمد و مردم انطاكيه را پند داد كه از فرشتگان خدا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در سوره مباركه يس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 همان است كه ايمانش را از فرعونيان پنهان مى داشت و آنان را از مخالفت با موسى عليه السلام باز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داشت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مردى را مى كشيد كه مى گويد پروردگارم خداست؟</w:t>
      </w:r>
      <w:r>
        <w:rPr>
          <w:rFonts w:eastAsia="IRNazanin" w:cs="IRNazanin"/>
          <w:color w:val="111111"/>
          <w:sz w:val="28"/>
          <w:szCs w:val="28"/>
          <w:rtl w:val="true"/>
          <w:lang w:bidi="fa-IR"/>
        </w:rPr>
        <w:t>»]</w:t>
      </w:r>
      <w:bookmarkStart w:id="79" w:name="pg1573_11676"/>
    </w:p>
    <w:p>
      <w:pPr>
        <w:pStyle w:val="Heading2"/>
        <w:numPr>
          <w:ilvl w:val="1"/>
          <w:numId w:val="1"/>
        </w:numPr>
        <w:rPr/>
      </w:pPr>
      <w:bookmarkStart w:id="80" w:name="__RefHeading___Toc750924_3650668749"/>
      <w:bookmarkStart w:id="81" w:name="_Toc27"/>
      <w:bookmarkEnd w:id="79"/>
      <w:bookmarkEnd w:id="80"/>
      <w:r>
        <w:rPr/>
        <w:t>25</w:t>
      </w:r>
      <w:r>
        <w:rPr>
          <w:rtl w:val="true"/>
        </w:rPr>
        <w:t xml:space="preserve">- </w:t>
      </w:r>
      <w:r>
        <w:rPr>
          <w:rtl w:val="true"/>
        </w:rPr>
        <w:t>حامل لواى حمد</w:t>
      </w:r>
      <w:bookmarkEnd w:id="81"/>
    </w:p>
    <w:p>
      <w:pPr>
        <w:pStyle w:val="BookText"/>
        <w:rPr/>
      </w:pPr>
      <w:r>
        <w:rPr>
          <w:rFonts w:ascii="Amiri" w:hAnsi="Amiri" w:eastAsia="Amiri" w:cs="Amiri"/>
          <w:color w:val="111111"/>
          <w:sz w:val="28"/>
          <w:sz w:val="28"/>
          <w:szCs w:val="28"/>
          <w:rtl w:val="true"/>
          <w:lang w:bidi="ar-SA"/>
        </w:rPr>
        <w:t xml:space="preserve">عن محدوج بن زيد 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وآله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اخبِرُكَ يا عَلِيُّ إنَّ امَّتي أوَّلُ الْاُمَمِ يُحاسَبُونَ يَوْمَ الْقِيامَةِ، ثُمَّ ابَشِّرُكَ بِأنَّكَ أوّلُ مَنْ يُدعي لِقَرابَتِكَ مِنّي وَمَنْزِلَتِكَ عِنْدي فَيُدْفَعُ إلَيْكَ لِوائي لِواءَ الْحَمْدِ وَ هُوَ أوَّلُ لِواءٍ يُسارُ بِهِ بَيْنَ السِّماطَيْنِ؛ آدمُ وَ جَميعُ خلقِ اللهِ يَسْتَظِلُّونَ بظلِّ لِوائي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محدوج بن زيد ذهلى در ضمن حديثى نقل مى كند كه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درود خدا بر او و خاندانش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على عليه السلام فرموده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امتم نخستين امت هاست كه در رستاخيز محاسبه مى شوند، بشارت باد كه تو به لحاظ قرابت و خويشاوندى كه با من دارى و به جهت موقعيت و منزلتى كه پيش من دارى اولين كس هستى كه خوانده مى شوى و پرچم حمد من در اختيارت گذاشته مى شود و آن نخستين پرچمى است كه 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دو گروه به اهتزاز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آفريدگان، روز رستاخيز در سايه پرچم من اند</w:t>
      </w:r>
      <w:r>
        <w:rPr>
          <w:rFonts w:eastAsia="IRNazanin" w:cs="IRNazanin"/>
          <w:color w:val="111111"/>
          <w:sz w:val="28"/>
          <w:szCs w:val="28"/>
          <w:rtl w:val="true"/>
          <w:lang w:bidi="fa-IR"/>
        </w:rPr>
        <w:t>.</w:t>
      </w:r>
      <w:r>
        <w:rPr>
          <w:rStyle w:val="FootnoteAnchor"/>
          <w:rtl w:val="true"/>
        </w:rPr>
        <w:footnoteReference w:id="36"/>
      </w:r>
      <w:bookmarkStart w:id="82" w:name="pg1573_11681"/>
    </w:p>
    <w:p>
      <w:pPr>
        <w:pStyle w:val="Heading2"/>
        <w:numPr>
          <w:ilvl w:val="1"/>
          <w:numId w:val="1"/>
        </w:numPr>
        <w:rPr/>
      </w:pPr>
      <w:bookmarkStart w:id="83" w:name="__RefHeading___Toc750926_3650668749"/>
      <w:bookmarkStart w:id="84" w:name="_Toc28"/>
      <w:bookmarkEnd w:id="82"/>
      <w:bookmarkEnd w:id="83"/>
      <w:r>
        <w:rPr/>
        <w:t>26</w:t>
      </w:r>
      <w:r>
        <w:rPr>
          <w:rtl w:val="true"/>
        </w:rPr>
        <w:t xml:space="preserve">- </w:t>
      </w:r>
      <w:r>
        <w:rPr>
          <w:rtl w:val="true"/>
        </w:rPr>
        <w:t>منزلت على عليه السلام نزد پيامبر صلى الله عليه و آله</w:t>
      </w:r>
      <w:bookmarkEnd w:id="84"/>
    </w:p>
    <w:p>
      <w:pPr>
        <w:pStyle w:val="BookText"/>
        <w:rPr/>
      </w:pP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وَ أنَا مِنْهُ، وَ هُوَ ولِيُّ كُلِّ مُؤمِنٍ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عمران بن حصين روايت شده است كه پيامبر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من است و من از او هستم، و او سرپرست هر مؤمنى بعد از من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سنن الترمذى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3719</w:t>
      </w:r>
      <w:r>
        <w:rPr>
          <w:rFonts w:ascii="Amiri" w:hAnsi="Amiri" w:eastAsia="Amiri" w:cs="Amiri"/>
          <w:color w:val="111111"/>
          <w:sz w:val="28"/>
          <w:sz w:val="28"/>
          <w:szCs w:val="28"/>
          <w:rtl w:val="true"/>
          <w:lang w:bidi="ar-SA"/>
        </w:rPr>
        <w:t>؛ سنن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خصائص نسايى، </w:t>
      </w:r>
      <w:r>
        <w:rPr>
          <w:rFonts w:eastAsia="Amiri" w:cs="Amiri" w:ascii="Amiri" w:hAnsi="Amiri"/>
          <w:color w:val="111111"/>
          <w:sz w:val="28"/>
          <w:szCs w:val="28"/>
          <w:lang w:bidi="ar-SA"/>
        </w:rPr>
        <w:t>90/166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رجوع فرماييد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ارحج المطالب،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و ابن اثير در اسد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اين گونه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از من است و من از على و اوست سرپرست هر مؤمنى و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32961/11:612</w:t>
      </w:r>
      <w:r>
        <w:rPr>
          <w:rFonts w:eastAsia="IRNazanin" w:cs="IRNazanin"/>
          <w:color w:val="111111"/>
          <w:sz w:val="28"/>
          <w:szCs w:val="28"/>
          <w:rtl w:val="true"/>
          <w:lang w:bidi="fa-IR"/>
        </w:rPr>
        <w:t>.</w:t>
      </w:r>
      <w:bookmarkStart w:id="85" w:name="pg1573_11683"/>
    </w:p>
    <w:p>
      <w:pPr>
        <w:pStyle w:val="Heading2"/>
        <w:numPr>
          <w:ilvl w:val="1"/>
          <w:numId w:val="1"/>
        </w:numPr>
        <w:rPr/>
      </w:pPr>
      <w:bookmarkStart w:id="86" w:name="__RefHeading___Toc750928_3650668749"/>
      <w:bookmarkStart w:id="87" w:name="_Toc29"/>
      <w:bookmarkEnd w:id="85"/>
      <w:bookmarkEnd w:id="86"/>
      <w:r>
        <w:rPr/>
        <w:t>27</w:t>
      </w:r>
      <w:r>
        <w:rPr>
          <w:rtl w:val="true"/>
        </w:rPr>
        <w:t xml:space="preserve">- </w:t>
      </w:r>
      <w:r>
        <w:rPr>
          <w:rtl w:val="true"/>
        </w:rPr>
        <w:t>همانند هارون عليه السلام نسبت به موسى عليه السلام</w:t>
      </w:r>
      <w:bookmarkEnd w:id="87"/>
    </w:p>
    <w:p>
      <w:pPr>
        <w:pStyle w:val="BookText"/>
        <w:rPr/>
      </w:pPr>
      <w:r>
        <w:rPr>
          <w:rFonts w:ascii="Amiri" w:hAnsi="Amiri" w:eastAsia="Amiri" w:cs="Amiri"/>
          <w:color w:val="111111"/>
          <w:sz w:val="28"/>
          <w:sz w:val="28"/>
          <w:szCs w:val="28"/>
          <w:rtl w:val="true"/>
          <w:lang w:bidi="ar-SA"/>
        </w:rPr>
        <w:t>عن عمر و أنس و جابر بن عبدالله و غير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مِنّي بِمَنْزِلةِ هارُونَ مِن موسي إلّا أنَّهُ 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 و انس و جابر بن عبدالله و غير آنان روايت است كه 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على به من همان نسبتى است كه هارون به موسى داشت منهاى نبوت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ابن عبدالبر در 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حاشية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امام على بن ابى طالب عليه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رسول خدا صلى الله عليه وآله كه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همچون موسى عليه السلام هستى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ياران رسول اكرم صلى الله عليه وآله روايت كرده اند و اين از حيث سند از جمله بهترين آثار ثبت شده و صحيح ترين آنها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خوارزمى در كتاب مقتل الحسين عليه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جماعتى از صحابيان روايت كرده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عامر بن سعد، سعد بن ابى وقاص، امّسلمه، ابو سعيد، ابن عباس، جابر، ابوهريرة، جابر بن سمره، جشى بن جناده، انس، مالك بن جويرث، ابوايوب، يزيد بن أبى أوفى، ابو رافع، زيد بن أرقم، براء، عبدالله بن ابى أوفى، معاوية بن ابى سفيان، ابن عمر، بريدة بن حصيب، خالد بن عرفطه، حذيفة بن اسيد، ابوالطفيل، اسماء بنت عميس، فاطمه دخت پيامبر اكرم صلى الله عليه وآله و فاطمه دخت حمزة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گنجى شافعى دركفاية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در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حديث منزلت است كه شيخ ما ابو حازم دربارۀ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پنج هزار سند تخريج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الدر المنثور،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ابن عساكر درتاريخ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الاصابه </w:t>
      </w:r>
      <w:r>
        <w:rPr>
          <w:rFonts w:eastAsia="IRNazanin" w:cs="IRNazanin"/>
          <w:color w:val="111111"/>
          <w:sz w:val="28"/>
          <w:szCs w:val="28"/>
          <w:rtl w:val="true"/>
          <w:lang w:bidi="fa-IR"/>
        </w:rPr>
        <w:t>(</w:t>
      </w:r>
      <w:r>
        <w:rPr>
          <w:rFonts w:eastAsia="IRNazanin" w:cs="IRNazanin"/>
          <w:color w:val="111111"/>
          <w:sz w:val="28"/>
          <w:szCs w:val="28"/>
          <w:lang w:bidi="fa-IR"/>
        </w:rPr>
        <w:t>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أبى وقاص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همراه رسول خدا صلى الله عليه وآله از مدينه بيرون رفت وقتى به حجة الوداع رسيد و پيامبر عازم تبوك بود گريست و به پيامبر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ميان زنان و اطفال نهاده و خود به تبوك 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موقعيتت نسبت به من همچون موقعيت هارون به موسى باشد جز در نبوت؟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رجوع شود به كنز العمال، </w:t>
      </w:r>
      <w:r>
        <w:rPr>
          <w:rFonts w:eastAsia="Amiri" w:cs="Amiri" w:ascii="Amiri" w:hAnsi="Amiri"/>
          <w:color w:val="111111"/>
          <w:sz w:val="28"/>
          <w:szCs w:val="28"/>
          <w:lang w:bidi="ar-SA"/>
        </w:rPr>
        <w:t>36517/171/13</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bookmarkStart w:id="88" w:name="pg1573_11687"/>
    </w:p>
    <w:p>
      <w:pPr>
        <w:pStyle w:val="Heading2"/>
        <w:numPr>
          <w:ilvl w:val="1"/>
          <w:numId w:val="1"/>
        </w:numPr>
        <w:rPr/>
      </w:pPr>
      <w:bookmarkStart w:id="89" w:name="__RefHeading___Toc750930_3650668749"/>
      <w:bookmarkStart w:id="90" w:name="_Toc30"/>
      <w:bookmarkEnd w:id="88"/>
      <w:bookmarkEnd w:id="89"/>
      <w:r>
        <w:rPr/>
        <w:t>28</w:t>
      </w:r>
      <w:r>
        <w:rPr>
          <w:rtl w:val="true"/>
        </w:rPr>
        <w:t xml:space="preserve">- </w:t>
      </w:r>
      <w:r>
        <w:rPr>
          <w:rtl w:val="true"/>
        </w:rPr>
        <w:t>عينيت با پيامبر صلى الله عليه و آله</w:t>
      </w:r>
      <w:bookmarkEnd w:id="90"/>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روايت شده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به منزله سر از جسدم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نيز 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سيوطى،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5596/177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32914/1:603</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مناوى درشرح آن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مبالغه در شدت اتصال و پيوند آنها با يكديگراست</w:t>
      </w:r>
      <w:r>
        <w:rPr>
          <w:rFonts w:eastAsia="IRNazanin" w:cs="IRNazanin"/>
          <w:color w:val="111111"/>
          <w:sz w:val="28"/>
          <w:szCs w:val="28"/>
          <w:rtl w:val="true"/>
          <w:lang w:bidi="fa-IR"/>
        </w:rPr>
        <w:t>.]</w:t>
      </w:r>
      <w:bookmarkStart w:id="91" w:name="pg1573_11689"/>
    </w:p>
    <w:p>
      <w:pPr>
        <w:pStyle w:val="Heading2"/>
        <w:numPr>
          <w:ilvl w:val="1"/>
          <w:numId w:val="1"/>
        </w:numPr>
        <w:rPr/>
      </w:pPr>
      <w:bookmarkStart w:id="92" w:name="__RefHeading___Toc750932_3650668749"/>
      <w:bookmarkStart w:id="93" w:name="_Toc31"/>
      <w:bookmarkEnd w:id="91"/>
      <w:bookmarkEnd w:id="92"/>
      <w:r>
        <w:rPr/>
        <w:t>29</w:t>
      </w:r>
      <w:r>
        <w:rPr>
          <w:rtl w:val="true"/>
        </w:rPr>
        <w:t xml:space="preserve">- </w:t>
      </w:r>
      <w:r>
        <w:rPr>
          <w:rtl w:val="true"/>
        </w:rPr>
        <w:t>چون ستاره صبح مى درخشد</w:t>
      </w:r>
      <w:bookmarkEnd w:id="93"/>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يَزْهَرُ فِي الجَنَّةِ كَكَوْكَبِ الصُّبْحِ لأهْلِ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انس روايت شده كه رسول خدا صلى الله عليه وآله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در بهشت مى درخشد چنان كه ستاره صبحگاهى بر اهل دنيا مى درخشد</w:t>
      </w:r>
      <w:r>
        <w:rPr>
          <w:rFonts w:eastAsia="IRNazanin" w:cs="IRNazanin"/>
          <w:color w:val="111111"/>
          <w:sz w:val="28"/>
          <w:szCs w:val="28"/>
          <w:rtl w:val="true"/>
          <w:lang w:bidi="fa-IR"/>
        </w:rPr>
        <w:t>.</w:t>
      </w:r>
      <w:r>
        <w:rPr>
          <w:rStyle w:val="FootnoteAnchor"/>
          <w:rtl w:val="true"/>
        </w:rPr>
        <w:footnoteReference w:id="40"/>
      </w:r>
      <w:bookmarkStart w:id="94" w:name="pg1573_11691"/>
    </w:p>
    <w:p>
      <w:pPr>
        <w:pStyle w:val="Heading2"/>
        <w:numPr>
          <w:ilvl w:val="1"/>
          <w:numId w:val="1"/>
        </w:numPr>
        <w:rPr/>
      </w:pPr>
      <w:bookmarkStart w:id="95" w:name="__RefHeading___Toc750934_3650668749"/>
      <w:bookmarkStart w:id="96" w:name="_Toc32"/>
      <w:bookmarkEnd w:id="94"/>
      <w:bookmarkEnd w:id="95"/>
      <w:r>
        <w:rPr/>
        <w:t>30</w:t>
      </w:r>
      <w:r>
        <w:rPr>
          <w:rtl w:val="true"/>
        </w:rPr>
        <w:t xml:space="preserve">- </w:t>
      </w:r>
      <w:r>
        <w:rPr>
          <w:rtl w:val="true"/>
        </w:rPr>
        <w:t>على عليه السلام درِ آمرزش الهى</w:t>
      </w:r>
      <w:bookmarkEnd w:id="96"/>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بابُ حِطَّةٍ، مَنْ دَخَلَ مِنْهُ كانَ مُؤْمِناً، وَ مَنْ خَرَجَ مِنْهُ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روايت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طالب باب حطه بنى اسرائيل است كسى كه از آن در وارد شود مؤمن است و كسى كه از او خارج گردد كافر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حطه دو بار در قرآن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آيۀ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اعراف، آيۀ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درباره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 آن درى بود كه بنى اسرائيل با وارد شدن از آن،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وجه شبه در حديث چنين باشد كه آن باب مظهر فروتنى در مقابل ذات لايزال الهى و قوانين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 از على عليه السلام هم، چنين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بر او خروج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bookmarkStart w:id="97" w:name="pg1573_11693"/>
    </w:p>
    <w:p>
      <w:pPr>
        <w:pStyle w:val="Heading2"/>
        <w:numPr>
          <w:ilvl w:val="1"/>
          <w:numId w:val="1"/>
        </w:numPr>
        <w:rPr/>
      </w:pPr>
      <w:bookmarkStart w:id="98" w:name="__RefHeading___Toc750936_3650668749"/>
      <w:bookmarkStart w:id="99" w:name="_Toc33"/>
      <w:bookmarkEnd w:id="97"/>
      <w:bookmarkEnd w:id="98"/>
      <w:r>
        <w:rPr/>
        <w:t>31</w:t>
      </w:r>
      <w:r>
        <w:rPr>
          <w:rtl w:val="true"/>
        </w:rPr>
        <w:t xml:space="preserve">- </w:t>
      </w:r>
      <w:r>
        <w:rPr>
          <w:rtl w:val="true"/>
        </w:rPr>
        <w:t>تقسيم گر آتش دوزخ</w:t>
      </w:r>
      <w:bookmarkEnd w:id="99"/>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حذيفه روايت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تقسيم گر آتش دوزخ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دار قطنى در العلل الواردة </w:t>
      </w:r>
      <w:r>
        <w:rPr>
          <w:rFonts w:eastAsia="IRNazanin" w:cs="IRNazanin"/>
          <w:color w:val="111111"/>
          <w:sz w:val="28"/>
          <w:szCs w:val="28"/>
          <w:rtl w:val="true"/>
          <w:lang w:bidi="fa-IR"/>
        </w:rPr>
        <w:t>(</w:t>
      </w:r>
      <w:r>
        <w:rPr>
          <w:rFonts w:eastAsia="IRNazanin" w:cs="IRNazanin"/>
          <w:color w:val="111111"/>
          <w:sz w:val="28"/>
          <w:szCs w:val="28"/>
          <w:lang w:bidi="fa-IR"/>
        </w:rPr>
        <w:t>1132/6:273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روايت كرده كه رسول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تقسيم گر آتش دوزخ است، دوستانش را به بهشت و دشمنانش را به دوزخ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الحنابله </w:t>
      </w:r>
      <w:r>
        <w:rPr>
          <w:rFonts w:eastAsia="IRNazanin" w:cs="IRNazanin"/>
          <w:color w:val="111111"/>
          <w:sz w:val="28"/>
          <w:szCs w:val="28"/>
          <w:rtl w:val="true"/>
          <w:lang w:bidi="fa-IR"/>
        </w:rPr>
        <w:t>(</w:t>
      </w:r>
      <w:r>
        <w:rPr>
          <w:rFonts w:eastAsia="IRNazanin" w:cs="IRNazanin"/>
          <w:color w:val="111111"/>
          <w:sz w:val="28"/>
          <w:szCs w:val="28"/>
          <w:lang w:bidi="fa-IR"/>
        </w:rPr>
        <w:t>448/1:320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منظور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حنبل بوديم كه مردى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دربارۀ اين حديثى كه على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تقسيم كننده آتش دوزخم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انكارى در اين حديث داريد؟ مگر براى ما از پيامبر روايت نشده كه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تو را دوست نمى دارد، و جز منافق تو را دشمن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كجاست؟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كجاست؟ پاسخ داديم،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بنابراين على تقسيم گر آتش دوزخ است</w:t>
      </w:r>
      <w:r>
        <w:rPr>
          <w:rFonts w:eastAsia="IRNazanin" w:cs="IRNazanin"/>
          <w:color w:val="111111"/>
          <w:sz w:val="28"/>
          <w:szCs w:val="28"/>
          <w:rtl w:val="true"/>
          <w:lang w:bidi="fa-IR"/>
        </w:rPr>
        <w:t>.</w:t>
      </w:r>
      <w:bookmarkStart w:id="100" w:name="pg1573_11695"/>
    </w:p>
    <w:p>
      <w:pPr>
        <w:pStyle w:val="Heading2"/>
        <w:numPr>
          <w:ilvl w:val="1"/>
          <w:numId w:val="1"/>
        </w:numPr>
        <w:rPr/>
      </w:pPr>
      <w:bookmarkStart w:id="101" w:name="__RefHeading___Toc750938_3650668749"/>
      <w:bookmarkStart w:id="102" w:name="_Toc34"/>
      <w:bookmarkEnd w:id="100"/>
      <w:bookmarkEnd w:id="101"/>
      <w:r>
        <w:rPr/>
        <w:t>32</w:t>
      </w:r>
      <w:r>
        <w:rPr>
          <w:rtl w:val="true"/>
        </w:rPr>
        <w:t xml:space="preserve">- </w:t>
      </w:r>
      <w:r>
        <w:rPr>
          <w:rtl w:val="true"/>
        </w:rPr>
        <w:t>نخستين گروه بهشتى</w:t>
      </w:r>
      <w:bookmarkEnd w:id="102"/>
    </w:p>
    <w:p>
      <w:pPr>
        <w:pStyle w:val="BookText"/>
        <w:rPr/>
      </w:pP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يَدْخُلُ الْجَنَّةَ أنَا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اللهُعَلَيْهِوَآلِهِ فَمُحِبُّونا؟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على نقل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وآله 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نخستين گروهى كه به بهشت در آيند من و فاطمه و حسن و حسين 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ما چه موقعيتى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ايشان به دنبال سر شما وارد بهشت مى شوند</w:t>
      </w:r>
      <w:r>
        <w:rPr>
          <w:rFonts w:eastAsia="Amiri" w:cs="Amiri" w:ascii="Amiri" w:hAnsi="Amiri"/>
          <w:color w:val="111111"/>
          <w:sz w:val="28"/>
          <w:szCs w:val="28"/>
          <w:rtl w:val="true"/>
          <w:lang w:bidi="ar-SA"/>
        </w:rPr>
        <w:t>.»</w:t>
      </w:r>
      <w:r>
        <w:rPr>
          <w:rStyle w:val="FootnoteAnchor"/>
          <w:rtl w:val="true"/>
        </w:rPr>
        <w:footnoteReference w:id="43"/>
      </w:r>
      <w:bookmarkStart w:id="103" w:name="pg1573_11697"/>
    </w:p>
    <w:p>
      <w:pPr>
        <w:pStyle w:val="Heading2"/>
        <w:numPr>
          <w:ilvl w:val="1"/>
          <w:numId w:val="1"/>
        </w:numPr>
        <w:rPr/>
      </w:pPr>
      <w:bookmarkStart w:id="104" w:name="__RefHeading___Toc750940_3650668749"/>
      <w:bookmarkStart w:id="105" w:name="_Toc35"/>
      <w:bookmarkEnd w:id="103"/>
      <w:bookmarkEnd w:id="104"/>
      <w:r>
        <w:rPr/>
        <w:t>33</w:t>
      </w:r>
      <w:r>
        <w:rPr>
          <w:rtl w:val="true"/>
        </w:rPr>
        <w:t xml:space="preserve">- </w:t>
      </w:r>
      <w:r>
        <w:rPr>
          <w:rtl w:val="true"/>
        </w:rPr>
        <w:t>خدايا</w:t>
      </w:r>
      <w:r>
        <w:rPr>
          <w:rtl w:val="true"/>
        </w:rPr>
        <w:t xml:space="preserve">! </w:t>
      </w:r>
      <w:r>
        <w:rPr>
          <w:rtl w:val="true"/>
        </w:rPr>
        <w:t>دوستش بدار</w:t>
      </w:r>
      <w:bookmarkEnd w:id="105"/>
    </w:p>
    <w:p>
      <w:pPr>
        <w:pStyle w:val="BookText"/>
        <w:rPr/>
      </w:pPr>
      <w:r>
        <w:rPr>
          <w:rFonts w:ascii="Amiri" w:hAnsi="Amiri" w:eastAsia="Amiri" w:cs="Amiri"/>
          <w:color w:val="111111"/>
          <w:sz w:val="28"/>
          <w:sz w:val="28"/>
          <w:szCs w:val="28"/>
          <w:rtl w:val="true"/>
          <w:lang w:bidi="ar-SA"/>
        </w:rPr>
        <w:t>عن انس بن مالك اهدى لرسول الله صلى الله عليه وآله طير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ائْتِني بِرَجُلٍ يُحِبُّهُ اللهُ وَ يُحِبُّهُ رَسُولُهُ،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عَلِيٌّ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مَشْغُولٌ وَ كُنْتُ احِبُّ أنْ يَكُونَ مِنَ الأنْصارِ ثُمَّ، إنَّ عَلِيّاً فَعَلَ مِثْلَ ذلِكَ، ثُمَّ أتَي الثالِثَةَ،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أدْخِلْهُ فَقَدْ عَنَيْتُهُ فَلَمّا أقْبَلَ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اللّهُمَّ 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 بن مالك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كباب شده اى براى رسول خدا صلى الله عليه وآله هديه آوردند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مردى را برسان كه خدا او را دوست مى دارد و پيامبر نيز او را دوست مى دارد تا با من در خوردن اين مرغ بريان شريك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على در را كوفته تا بر پيامبر صلى الله عليه وآله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وآله سرگرم كارى است و دوست داشتم شخصى كه مى آيد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بار ديگر على در را به صدا درآورد،</w:t>
      </w:r>
    </w:p>
    <w:p>
      <w:pPr>
        <w:pStyle w:val="BookText"/>
        <w:rPr/>
      </w:pPr>
      <w:r>
        <w:rPr>
          <w:rFonts w:ascii="IRNazanin" w:hAnsi="IRNazanin" w:eastAsia="IRNazanin"/>
          <w:color w:val="111111"/>
          <w:sz w:val="28"/>
          <w:sz w:val="28"/>
          <w:szCs w:val="28"/>
          <w:rtl w:val="true"/>
          <w:lang w:bidi="fa-IR"/>
        </w:rPr>
        <w:t>سومين بار نيز على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كن كه من در دعايم او را قصد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على به نزد رسول خدا رسيد پيامبر اكرم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خوارزمى در مقتل الحسين عليه السلام،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ابن مردويه اين حديث را با صد و بيست سند روايت كرد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عبدالله حافظ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طير را اگر چه مسلم و بخارى دركتاب خود نياورده اند صحيح است اگر خواهان اطلاعات گسترده تر در اين زمينه هستيد به كتاب العبقات مراجعه فرماييد</w:t>
      </w:r>
      <w:r>
        <w:rPr>
          <w:rFonts w:eastAsia="IRNazanin" w:cs="IRNazanin"/>
          <w:color w:val="111111"/>
          <w:sz w:val="28"/>
          <w:szCs w:val="28"/>
          <w:rtl w:val="true"/>
          <w:lang w:bidi="fa-IR"/>
        </w:rPr>
        <w:t>.</w:t>
      </w:r>
      <w:bookmarkStart w:id="106" w:name="pg1573_11701"/>
    </w:p>
    <w:p>
      <w:pPr>
        <w:pStyle w:val="Heading2"/>
        <w:numPr>
          <w:ilvl w:val="1"/>
          <w:numId w:val="1"/>
        </w:numPr>
        <w:rPr/>
      </w:pPr>
      <w:bookmarkStart w:id="107" w:name="__RefHeading___Toc750942_3650668749"/>
      <w:bookmarkStart w:id="108" w:name="_Toc36"/>
      <w:bookmarkEnd w:id="106"/>
      <w:bookmarkEnd w:id="107"/>
      <w:r>
        <w:rPr/>
        <w:t>34</w:t>
      </w:r>
      <w:r>
        <w:rPr>
          <w:rtl w:val="true"/>
        </w:rPr>
        <w:t xml:space="preserve">- </w:t>
      </w:r>
      <w:r>
        <w:rPr>
          <w:rtl w:val="true"/>
        </w:rPr>
        <w:t>پيشواى اهل تقوا</w:t>
      </w:r>
      <w:bookmarkEnd w:id="108"/>
    </w:p>
    <w:p>
      <w:pPr>
        <w:pStyle w:val="BookText"/>
        <w:rPr/>
      </w:pPr>
      <w:r>
        <w:rPr>
          <w:rFonts w:ascii="Amiri" w:hAnsi="Amiri" w:eastAsia="Amiri" w:cs="Amiri"/>
          <w:color w:val="111111"/>
          <w:sz w:val="28"/>
          <w:sz w:val="28"/>
          <w:szCs w:val="28"/>
          <w:rtl w:val="true"/>
          <w:lang w:bidi="ar-SA"/>
        </w:rPr>
        <w:t>عن عبدالله بن حكيم الجهنى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أوْحي إلَيَّ في عَليٍ ثَلاثةَ أشياءَ لَيْلَةً 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الْمُؤْمنينَ،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عبدالله بن حكيم جهنى روايت شده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مورد على در شب معراج سه نكته را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او سيد و سَرور مؤمنان و پيشواى پروا پيشگان و فرماندۀ سپيد جبينان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ابو نعيم اصفهانى دركتاب حلية الاولياء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روايت مى كند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جهت وضو ساختن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دو ركعت نماز گزارد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در در آيد، امير مؤمنان و آقاى مسلمان ها و پيشواى سفيد رويان درخشان چهره و خاتم وصيان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باشد؛ و اين خواسته را از رسول خدا صلى الله عليه وآله پوشيده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شادمانى برخاست و او را در آغوش گرفت، سپس بنا كرد عرق چهره اش را به صورت على ماليد و عرق چهرۀ على را به رخسار خود مى 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كرديد كه پيش از اين با من نمى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نكنم درحالى كه تو آنچه بر من است ادا خواهى كرد و آواى مرا به ايشان مى رسانى و آنچه را كه بعداز من در آن اختلاف كنند، حق را براى آنان بيان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در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مستدرك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ثبت شده است به من سه چيز دربارۀ على وحى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داراى اسناد صحيحى مى باشد ولى مسلم و بخارى آن را نياورده اند</w:t>
      </w:r>
      <w:r>
        <w:rPr>
          <w:rFonts w:eastAsia="Amiri" w:cs="Amiri" w:ascii="Amiri" w:hAnsi="Amiri"/>
          <w:color w:val="111111"/>
          <w:sz w:val="28"/>
          <w:szCs w:val="28"/>
          <w:rtl w:val="true"/>
          <w:lang w:bidi="ar-SA"/>
        </w:rPr>
        <w:t>.</w:t>
      </w:r>
      <w:bookmarkStart w:id="109" w:name="pg1573_11705"/>
    </w:p>
    <w:p>
      <w:pPr>
        <w:pStyle w:val="Heading2"/>
        <w:numPr>
          <w:ilvl w:val="1"/>
          <w:numId w:val="1"/>
        </w:numPr>
        <w:rPr/>
      </w:pPr>
      <w:bookmarkStart w:id="110" w:name="__RefHeading___Toc750944_3650668749"/>
      <w:bookmarkStart w:id="111" w:name="_Toc37"/>
      <w:bookmarkEnd w:id="109"/>
      <w:bookmarkEnd w:id="110"/>
      <w:r>
        <w:rPr/>
        <w:t>35</w:t>
      </w:r>
      <w:r>
        <w:rPr>
          <w:rtl w:val="true"/>
        </w:rPr>
        <w:t xml:space="preserve">- </w:t>
      </w:r>
      <w:r>
        <w:rPr>
          <w:rtl w:val="true"/>
        </w:rPr>
        <w:t>على عليه السلام در بهشت</w:t>
      </w:r>
      <w:bookmarkEnd w:id="111"/>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وَعَلِيٌ وَالْحَسَنُ وَالحُسَيْنُ في حظيرَةِ القُدْسِ في قُبَّةٍ بَيْضاءَ سَقْفُها عَرْشُ الرَّحمانِ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و على و حسن و حسين عليهم السلام در حظيرۀ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 سفيد رنگى كه سقفش به عرش خداوندى منتهى مى شود جاى داده شده اند</w:t>
      </w:r>
      <w:r>
        <w:rPr>
          <w:rFonts w:eastAsia="IRNazanin" w:cs="IRNazanin"/>
          <w:color w:val="111111"/>
          <w:sz w:val="28"/>
          <w:szCs w:val="28"/>
          <w:rtl w:val="true"/>
          <w:lang w:bidi="fa-IR"/>
        </w:rPr>
        <w:t>.</w:t>
      </w:r>
      <w:r>
        <w:rPr>
          <w:rStyle w:val="FootnoteAnchor"/>
          <w:rtl w:val="true"/>
        </w:rPr>
        <w:footnoteReference w:id="46"/>
      </w:r>
      <w:bookmarkStart w:id="112" w:name="pg1573_11707"/>
    </w:p>
    <w:p>
      <w:pPr>
        <w:pStyle w:val="Heading2"/>
        <w:numPr>
          <w:ilvl w:val="1"/>
          <w:numId w:val="1"/>
        </w:numPr>
        <w:rPr/>
      </w:pPr>
      <w:bookmarkStart w:id="113" w:name="__RefHeading___Toc750946_3650668749"/>
      <w:bookmarkStart w:id="114" w:name="_Toc38"/>
      <w:bookmarkEnd w:id="112"/>
      <w:bookmarkEnd w:id="113"/>
      <w:r>
        <w:rPr/>
        <w:t>36</w:t>
      </w:r>
      <w:r>
        <w:rPr>
          <w:rtl w:val="true"/>
        </w:rPr>
        <w:t xml:space="preserve">- </w:t>
      </w:r>
      <w:r>
        <w:rPr>
          <w:rtl w:val="true"/>
        </w:rPr>
        <w:t>سهم على عليه السلام از حكمت الهى</w:t>
      </w:r>
      <w:bookmarkEnd w:id="114"/>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الْحِكْمَةُ عَشْرَةَ أجزاءٍ فَاُعْطِيَ عَلِيٌّ تِسْعَةً وَ اعْطِيَ الناسُ جُزْءاً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مسعود روايت شده است كه رسول خدا صلى الله عليه وآله 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به ده بخش تفسيم شده كه نه جزء آن به على اختصاص يافته است و يك بخش باقيمانده به بقيه مردم موهبت گرديده است</w:t>
      </w:r>
      <w:r>
        <w:rPr>
          <w:rFonts w:eastAsia="IRNazanin" w:cs="IRNazanin"/>
          <w:color w:val="111111"/>
          <w:sz w:val="28"/>
          <w:szCs w:val="28"/>
          <w:rtl w:val="true"/>
          <w:lang w:bidi="fa-IR"/>
        </w:rPr>
        <w:t>.</w:t>
      </w:r>
      <w:r>
        <w:rPr>
          <w:rStyle w:val="FootnoteAnchor"/>
          <w:rtl w:val="true"/>
        </w:rPr>
        <w:footnoteReference w:id="47"/>
      </w:r>
      <w:bookmarkStart w:id="115" w:name="pg1573_11709"/>
    </w:p>
    <w:p>
      <w:pPr>
        <w:pStyle w:val="Heading2"/>
        <w:numPr>
          <w:ilvl w:val="1"/>
          <w:numId w:val="1"/>
        </w:numPr>
        <w:rPr/>
      </w:pPr>
      <w:bookmarkStart w:id="116" w:name="__RefHeading___Toc750948_3650668749"/>
      <w:bookmarkStart w:id="117" w:name="_Toc39"/>
      <w:bookmarkEnd w:id="115"/>
      <w:bookmarkEnd w:id="116"/>
      <w:r>
        <w:rPr/>
        <w:t>37</w:t>
      </w:r>
      <w:r>
        <w:rPr>
          <w:rtl w:val="true"/>
        </w:rPr>
        <w:t xml:space="preserve">- </w:t>
      </w:r>
      <w:r>
        <w:rPr>
          <w:rtl w:val="true"/>
        </w:rPr>
        <w:t>على عليه السلام و قرآن</w:t>
      </w:r>
      <w:bookmarkEnd w:id="117"/>
    </w:p>
    <w:p>
      <w:pPr>
        <w:pStyle w:val="BookText"/>
        <w:rPr/>
      </w:pPr>
      <w:r>
        <w:rPr>
          <w:rFonts w:ascii="Amiri" w:hAnsi="Amiri" w:eastAsia="Amiri" w:cs="Amiri"/>
          <w:color w:val="111111"/>
          <w:sz w:val="28"/>
          <w:sz w:val="28"/>
          <w:szCs w:val="28"/>
          <w:rtl w:val="true"/>
          <w:lang w:bidi="ar-SA"/>
        </w:rPr>
        <w:t>عن أم سلمة،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 وَ القُرآنُ مَعَ عَليٍّ، لايَفْتِرَقانِ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سلمه نقل مى كند كه رسول خدا صلى الله عليه وآله فرمود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با قرآن است، و قرآن با على است، و از يكديگر جدا نمى شوند تا آنكه در روز قيامت كنار حوض كوثر بر من وارد شوند</w:t>
      </w:r>
      <w:r>
        <w:rPr>
          <w:rFonts w:eastAsia="IRNazanin" w:cs="IRNazanin"/>
          <w:color w:val="111111"/>
          <w:sz w:val="28"/>
          <w:szCs w:val="28"/>
          <w:rtl w:val="true"/>
          <w:lang w:bidi="fa-IR"/>
        </w:rPr>
        <w:t>.</w:t>
      </w:r>
      <w:r>
        <w:rPr>
          <w:rStyle w:val="FootnoteAnchor"/>
          <w:rtl w:val="true"/>
        </w:rPr>
        <w:footnoteReference w:id="48"/>
      </w:r>
      <w:bookmarkStart w:id="118" w:name="pg1573_11711"/>
    </w:p>
    <w:p>
      <w:pPr>
        <w:pStyle w:val="Heading2"/>
        <w:numPr>
          <w:ilvl w:val="1"/>
          <w:numId w:val="1"/>
        </w:numPr>
        <w:rPr/>
      </w:pPr>
      <w:bookmarkStart w:id="119" w:name="__RefHeading___Toc750950_3650668749"/>
      <w:bookmarkStart w:id="120" w:name="_Toc40"/>
      <w:bookmarkEnd w:id="118"/>
      <w:bookmarkEnd w:id="119"/>
      <w:r>
        <w:rPr/>
        <w:t>38</w:t>
      </w:r>
      <w:r>
        <w:rPr>
          <w:rtl w:val="true"/>
        </w:rPr>
        <w:t xml:space="preserve">- </w:t>
      </w:r>
      <w:r>
        <w:rPr>
          <w:rtl w:val="true"/>
        </w:rPr>
        <w:t>معيار ايمان و نفاق</w:t>
      </w:r>
      <w:bookmarkEnd w:id="120"/>
    </w:p>
    <w:p>
      <w:pPr>
        <w:pStyle w:val="BookText"/>
        <w:rPr/>
      </w:pPr>
      <w:r>
        <w:rPr>
          <w:rFonts w:ascii="Amiri" w:hAnsi="Amiri" w:eastAsia="Amiri" w:cs="Amiri"/>
          <w:color w:val="111111"/>
          <w:sz w:val="28"/>
          <w:sz w:val="28"/>
          <w:szCs w:val="28"/>
          <w:rtl w:val="true"/>
          <w:lang w:bidi="ar-SA"/>
        </w:rPr>
        <w:t>عن 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بابُ عِلْمي، وَمُبَيّنٌ لِاُمَّتي ما ارْسِلْتُ بِهِ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ايمانٌ، وَ بُغْضُهُ نِفاقٌ، وَ النَّظَرُ الَيْهِ رَأفةً وَ مَوَدَّتُهُ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ابوذر روايت است كه رسول خدا صلى الله عليه وآله فرمود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دروازه دانش من است، و پس از من، تبيين كنندۀ رسالتم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امتم خواهد بود؛ دوستى اش ايمان و دشمنى اش نفاق و دورويى است، و نگريستن به رخسارش از روى رأفت و مودت، عبادت است</w:t>
      </w:r>
      <w:r>
        <w:rPr>
          <w:rFonts w:eastAsia="IRNazanin" w:cs="IRNazanin"/>
          <w:color w:val="111111"/>
          <w:sz w:val="28"/>
          <w:szCs w:val="28"/>
          <w:rtl w:val="true"/>
          <w:lang w:bidi="fa-IR"/>
        </w:rPr>
        <w:t>.</w:t>
      </w:r>
      <w:r>
        <w:rPr>
          <w:rStyle w:val="FootnoteAnchor"/>
          <w:rtl w:val="true"/>
        </w:rPr>
        <w:footnoteReference w:id="49"/>
      </w:r>
      <w:bookmarkStart w:id="121" w:name="pg1573_11713"/>
    </w:p>
    <w:p>
      <w:pPr>
        <w:pStyle w:val="Heading2"/>
        <w:numPr>
          <w:ilvl w:val="1"/>
          <w:numId w:val="1"/>
        </w:numPr>
        <w:rPr/>
      </w:pPr>
      <w:bookmarkStart w:id="122" w:name="__RefHeading___Toc750952_3650668749"/>
      <w:bookmarkStart w:id="123" w:name="_Toc41"/>
      <w:bookmarkEnd w:id="121"/>
      <w:bookmarkEnd w:id="122"/>
      <w:r>
        <w:rPr/>
        <w:t>39</w:t>
      </w:r>
      <w:r>
        <w:rPr>
          <w:rtl w:val="true"/>
        </w:rPr>
        <w:t xml:space="preserve">- </w:t>
      </w:r>
      <w:r>
        <w:rPr>
          <w:rtl w:val="true"/>
        </w:rPr>
        <w:t>پيامبر و على عليهما السلام از يك نورند</w:t>
      </w:r>
      <w:bookmarkEnd w:id="123"/>
    </w:p>
    <w:p>
      <w:pPr>
        <w:pStyle w:val="BookText"/>
        <w:rPr/>
      </w:pP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عَليٌّ نُوراً بَيْنَ يَدَيِ اللهِ عَزَّوَجَلَّ مُعَلَّقاً، يُسَبِّحُ اللهَ ذلِكَ النُّورُ وَ يُقَدِّسُهُ قَبْلَ أنْ يَخْلُقَ اللهُ آدَمَ بِأرْبَعَةِ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فَلَمّا خَلَقَ اللهُ عَزَّوَجَلَّ آدَمَ رَكَّبَ ذلِكَ النُّور في صُلْبِهِ فَلَمْ نَزَلَ في شَيْءٍ واحِدٍ حَتَّي افْتَرَقْنا في صُلْبِ عَبْدِ المُطَلِّبِ فَجُزْءٌ أنَا وَ 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سلمان فارسى روايت شده كه رسول خدا صلى الله عليه وآله فرمود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على در پيشگاه الهى به صورت نورى معلق بوديم؛ آن نور، تسبيح و تقديس خدا را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يعنى تنزيه و گفتن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تقديس يعنى خدا را بدون هر عيب و نقص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از آن كه آدم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را خلق كرد آن نور را در صلب او قرار داد، ما پيوسته با هم دريك چيز بوديم تا آن كه در پشت عبدالمطلب از يكديگر جدا شديم يك جزء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من و جزء ديگر آن على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نبوت بروز كردم و على در خلافت</w:t>
      </w:r>
      <w:r>
        <w:rPr>
          <w:rFonts w:eastAsia="IRNazanin" w:cs="IRNazanin"/>
          <w:color w:val="111111"/>
          <w:sz w:val="28"/>
          <w:szCs w:val="28"/>
          <w:rtl w:val="true"/>
          <w:lang w:bidi="fa-IR"/>
        </w:rPr>
        <w:t>]</w:t>
      </w:r>
      <w:r>
        <w:rPr>
          <w:rStyle w:val="FootnoteAnchor"/>
          <w:rtl w:val="true"/>
        </w:rPr>
        <w:footnoteReference w:id="50"/>
      </w:r>
      <w:bookmarkStart w:id="124" w:name="pg1573_11717"/>
    </w:p>
    <w:p>
      <w:pPr>
        <w:pStyle w:val="Heading2"/>
        <w:numPr>
          <w:ilvl w:val="1"/>
          <w:numId w:val="1"/>
        </w:numPr>
        <w:rPr/>
      </w:pPr>
      <w:bookmarkStart w:id="125" w:name="__RefHeading___Toc750954_3650668749"/>
      <w:bookmarkStart w:id="126" w:name="_Toc42"/>
      <w:bookmarkEnd w:id="124"/>
      <w:bookmarkEnd w:id="125"/>
      <w:r>
        <w:rPr/>
        <w:t>40</w:t>
      </w:r>
      <w:r>
        <w:rPr>
          <w:rtl w:val="true"/>
        </w:rPr>
        <w:t xml:space="preserve">- </w:t>
      </w:r>
      <w:r>
        <w:rPr>
          <w:rtl w:val="true"/>
        </w:rPr>
        <w:t>ناميده شدن على عليه السلام به امير مؤمنان</w:t>
      </w:r>
      <w:bookmarkEnd w:id="126"/>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النّاسُ مَتي سُمِّيَ عَلِيٌ أميرَ المُؤْمِنينَ ما أنْكَرُوا فَضْلَهُ، سُمِّيَ أميرَ المؤمِنينَ وَ آدَمُ بَيْنَ الرُّوحِ 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عَلي أنْفُسِهِمْ 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وَمُحَمَّدٌ نَبيُّكُمْ وَعَلِيٌ 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حذيفه روايت شده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مى دانستند از چه وقت على، اميرمؤمنان نامگذار شده است، فضل و برترى اش را انكار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امير المؤمين ناميده شد در حالى كه آدم در هنگامه دميدن روح در جسدش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از پشت فرزندان آدم، پيمان گرفت و آنان را بر خودشان گواه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و محمد پيامبرتان و على امير شماست</w:t>
      </w:r>
      <w:r>
        <w:rPr>
          <w:rFonts w:eastAsia="IRNazanin" w:cs="IRNazanin"/>
          <w:color w:val="111111"/>
          <w:sz w:val="28"/>
          <w:szCs w:val="28"/>
          <w:rtl w:val="true"/>
          <w:lang w:bidi="fa-IR"/>
        </w:rPr>
        <w:t>.»</w:t>
      </w:r>
      <w:r>
        <w:rPr>
          <w:rStyle w:val="FootnoteAnchor"/>
          <w:rtl w:val="true"/>
        </w:rPr>
        <w:footnoteReference w:id="51"/>
      </w:r>
      <w:bookmarkStart w:id="127" w:name="pg1573_11721"/>
    </w:p>
    <w:p>
      <w:pPr>
        <w:pStyle w:val="Heading2"/>
        <w:numPr>
          <w:ilvl w:val="1"/>
          <w:numId w:val="1"/>
        </w:numPr>
        <w:rPr/>
      </w:pPr>
      <w:bookmarkStart w:id="128" w:name="__RefHeading___Toc750956_3650668749"/>
      <w:bookmarkStart w:id="129" w:name="_Toc43"/>
      <w:bookmarkEnd w:id="127"/>
      <w:bookmarkEnd w:id="128"/>
      <w:r>
        <w:rPr/>
        <w:t>41</w:t>
      </w:r>
      <w:r>
        <w:rPr>
          <w:rtl w:val="true"/>
        </w:rPr>
        <w:t xml:space="preserve">- </w:t>
      </w:r>
      <w:r>
        <w:rPr>
          <w:rtl w:val="true"/>
        </w:rPr>
        <w:t>برترى ايمان على عليه السلام بر هر ايمانى</w:t>
      </w:r>
      <w:bookmarkEnd w:id="129"/>
    </w:p>
    <w:p>
      <w:pPr>
        <w:pStyle w:val="BookText"/>
        <w:rPr/>
      </w:pP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السَّماواتِ وَ الأرْضَ وَضَعَتا في كَفّةٍ وَ ايمانُ عَلِيٍّ في كَفَّةٍ لَرُجِّحَ ايمانُ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عمر بن خطاب روايت شده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اگرآسمان ها و زمين را در يك كفه ترازو بگذارند و ايمان على را در كفه ديگر، بى شك ايمان على از آن سنگين تر خواهد 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امير المؤمنين عليه السلام در حدى است كه خود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bookmarkStart w:id="130" w:name="pg1573_11723"/>
    </w:p>
    <w:p>
      <w:pPr>
        <w:pStyle w:val="Heading2"/>
        <w:numPr>
          <w:ilvl w:val="1"/>
          <w:numId w:val="1"/>
        </w:numPr>
        <w:rPr/>
      </w:pPr>
      <w:bookmarkStart w:id="131" w:name="__RefHeading___Toc750958_3650668749"/>
      <w:bookmarkStart w:id="132" w:name="_Toc44"/>
      <w:bookmarkEnd w:id="130"/>
      <w:bookmarkEnd w:id="131"/>
      <w:r>
        <w:rPr/>
        <w:t>42</w:t>
      </w:r>
      <w:r>
        <w:rPr>
          <w:rtl w:val="true"/>
        </w:rPr>
        <w:t xml:space="preserve">- </w:t>
      </w:r>
      <w:r>
        <w:rPr>
          <w:rtl w:val="true"/>
        </w:rPr>
        <w:t>عبادت بدون ولايت امير مؤمنان عليه السلام اثرى ندارد</w:t>
      </w:r>
      <w:bookmarkEnd w:id="132"/>
    </w:p>
    <w:p>
      <w:pPr>
        <w:pStyle w:val="BookText"/>
        <w:rPr/>
      </w:pPr>
      <w:r>
        <w:rPr>
          <w:rFonts w:ascii="Amiri" w:hAnsi="Amiri" w:eastAsia="Amiri" w:cs="Amiri"/>
          <w:color w:val="111111"/>
          <w:sz w:val="28"/>
          <w:sz w:val="28"/>
          <w:szCs w:val="28"/>
          <w:rtl w:val="true"/>
          <w:lang w:bidi="ar-SA"/>
        </w:rPr>
        <w:t>عن على بن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عَبْداً عَبَداللهَ مِثْلَ ما قامَ نُوحٌ في قَوْمِهِ، وَكانَ لَهُ مِثْلُ احُدٍ ذَهَباً فَأنْفَقَهُ في سَبيلِ اللهِ، وَ مُدَّ في عُمْرِهِ حَتّي يَحُجَّ ألْفَ عام عَلي قَدَمَيْهِ، ثُمَّ قُتِلَ بَيْنَ الصّفا والْمَرْوَةِ مَظْلُوماً، ثمَّ لَمْ يُوالِكَ يا عَلِيٌ، لَمْ يَشُمَّ رائِحَةَ الجَنّةَ وَلَمْ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على بن ابى طالب عليه السلام روايت شده كه رسول خدا صلى الله عليه وآله فرمود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بنده اى خدا را به مدت عمر نوح كه در ميان قومش قيام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خدا بپردازد، و به مقدار كوه احد طلا داشته باشد و در راه خدا انفاق كند، و بر فرض به قدرى عمر كند تا بتواند با پاى پياده هزار سال حج به جا آورد،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دربهترين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صفا و مروه به ناحق كشته شود، اما ولايت تو را قبول نداشته باشد بوى بهشت به مشام او نمى رسد و داخل آن نمى شود</w:t>
      </w:r>
      <w:r>
        <w:rPr>
          <w:rFonts w:eastAsia="IRNazanin" w:cs="IRNazanin"/>
          <w:color w:val="111111"/>
          <w:sz w:val="28"/>
          <w:szCs w:val="28"/>
          <w:rtl w:val="true"/>
          <w:lang w:bidi="fa-IR"/>
        </w:rPr>
        <w:t>.</w:t>
      </w:r>
      <w:r>
        <w:rPr>
          <w:rStyle w:val="FootnoteAnchor"/>
          <w:rtl w:val="true"/>
        </w:rPr>
        <w:footnoteReference w:id="53"/>
      </w:r>
      <w:bookmarkStart w:id="133" w:name="pg1573_11726"/>
    </w:p>
    <w:p>
      <w:pPr>
        <w:pStyle w:val="Heading2"/>
        <w:numPr>
          <w:ilvl w:val="1"/>
          <w:numId w:val="1"/>
        </w:numPr>
        <w:rPr/>
      </w:pPr>
      <w:bookmarkStart w:id="134" w:name="__RefHeading___Toc750960_3650668749"/>
      <w:bookmarkStart w:id="135" w:name="_Toc45"/>
      <w:bookmarkEnd w:id="133"/>
      <w:bookmarkEnd w:id="134"/>
      <w:r>
        <w:rPr/>
        <w:t>43</w:t>
      </w:r>
      <w:r>
        <w:rPr>
          <w:rtl w:val="true"/>
        </w:rPr>
        <w:t xml:space="preserve">- </w:t>
      </w:r>
      <w:r>
        <w:rPr>
          <w:rtl w:val="true"/>
        </w:rPr>
        <w:t>پيام رسان برائت</w:t>
      </w:r>
      <w:bookmarkEnd w:id="135"/>
    </w:p>
    <w:p>
      <w:pPr>
        <w:pStyle w:val="BookText"/>
        <w:rPr/>
      </w:pPr>
      <w:r>
        <w:rPr>
          <w:rFonts w:ascii="Amiri" w:hAnsi="Amiri" w:eastAsia="Amiri" w:cs="Amiri"/>
          <w:color w:val="111111"/>
          <w:sz w:val="28"/>
          <w:sz w:val="28"/>
          <w:szCs w:val="28"/>
          <w:rtl w:val="true"/>
          <w:lang w:bidi="ar-SA"/>
        </w:rPr>
        <w:t>عن أبى سعيد الخدرى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قصة إعلان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أنَا أوْ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ابوسعيد خدرى روايت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اعلام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وظيفه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نمى كند جز خودم يا تو</w:t>
      </w:r>
      <w:r>
        <w:rPr>
          <w:rFonts w:eastAsia="IRNazanin" w:cs="IRNazanin"/>
          <w:color w:val="111111"/>
          <w:sz w:val="28"/>
          <w:szCs w:val="28"/>
          <w:rtl w:val="true"/>
          <w:lang w:bidi="fa-IR"/>
        </w:rPr>
        <w:t>.</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سال نهم هجرت براى منع مشركان از ورود به مسجدالحرام و رفع هر نوع پيمان از آنها، ابوبكر را با شانزده آيه از آغاز سوره برائت به مكه اعزام كرد تا در موسم حج آيات را بر حاضران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نيمۀ راه بود كه جبرئيل بر پيامبر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الهى آن است كه اين آيات را يا خودت يا مردى از اهل بيت تو بر مردم ابلاغ كند</w:t>
      </w:r>
      <w:r>
        <w:rPr>
          <w:rFonts w:eastAsia="IRNazanin" w:cs="IRNazanin"/>
          <w:color w:val="111111"/>
          <w:sz w:val="28"/>
          <w:szCs w:val="28"/>
          <w:rtl w:val="true"/>
          <w:lang w:bidi="fa-IR"/>
        </w:rPr>
        <w:t>.»]</w:t>
      </w:r>
      <w:bookmarkStart w:id="136" w:name="pg1573_11728"/>
    </w:p>
    <w:p>
      <w:pPr>
        <w:pStyle w:val="Heading2"/>
        <w:numPr>
          <w:ilvl w:val="1"/>
          <w:numId w:val="1"/>
        </w:numPr>
        <w:rPr/>
      </w:pPr>
      <w:bookmarkStart w:id="137" w:name="__RefHeading___Toc750962_3650668749"/>
      <w:bookmarkStart w:id="138" w:name="_Toc46"/>
      <w:bookmarkEnd w:id="136"/>
      <w:bookmarkEnd w:id="137"/>
      <w:r>
        <w:rPr/>
        <w:t>44</w:t>
      </w:r>
      <w:r>
        <w:rPr>
          <w:rtl w:val="true"/>
        </w:rPr>
        <w:t xml:space="preserve">- </w:t>
      </w:r>
      <w:r>
        <w:rPr>
          <w:rtl w:val="true"/>
        </w:rPr>
        <w:t>سفارش پيامبر صلى الله عليه و آله به ولايت پذيرى</w:t>
      </w:r>
      <w:bookmarkEnd w:id="138"/>
    </w:p>
    <w:p>
      <w:pPr>
        <w:pStyle w:val="BookText"/>
        <w:rPr/>
      </w:pP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مَنْ آمَنَ بي وَصَدَّقَني بِوِلايَةِ عَلِيِّ بْنِ أبي طالِبٍ، فَمَنْ تَوَلّاهُ فَقَدْ تَوَلّاني وَ مَنْ تَوَلّاني فَقَدْ تَولَي اللهَ عَزَّوَجَلَّ، وَ مَنْ أحَبَّهُ فَقَدْ أحَبنَّي، وَ مَنْ أحَبَنّي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أبْغَضَهُ فَقَدْ أبْغَضَني وَ مَنْ أبْغَضَني فَقَدْ أبْغَضَ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عمّار بن ياسر نقل است كه رسول خدا صلى الله عليه وآله فرمود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كس كه به من ايمان آورده و مرا تصديق نموده سفارش مى كنم به ولايت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ولايت او را بپذيرد در حقيقت ولايت مرا پذيرفته ومعتقد به ولايت من ولايت الهى را پذيرفته، و هر كس او را دوست بدارد در حقيقت مرا دوست داشته و كسى كه مرا دوست داشته باشد در حقيقت خدا را دوست داشته، و هر كس او را دشمن بدارد حقيقتاً مرا دشمن داشته و هر كس با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دشمنى ورزد در واقع با خداوند، دشمنى ورزيده است</w:t>
      </w:r>
      <w:r>
        <w:rPr>
          <w:rFonts w:eastAsia="Amiri" w:cs="Amiri" w:ascii="Amiri" w:hAnsi="Amiri"/>
          <w:color w:val="111111"/>
          <w:sz w:val="28"/>
          <w:szCs w:val="28"/>
          <w:rtl w:val="true"/>
          <w:lang w:bidi="ar-SA"/>
        </w:rPr>
        <w:t>.</w:t>
      </w:r>
      <w:r>
        <w:rPr>
          <w:rStyle w:val="FootnoteAnchor"/>
          <w:rtl w:val="true"/>
        </w:rPr>
        <w:footnoteReference w:id="55"/>
      </w:r>
      <w:bookmarkStart w:id="139" w:name="pg1573_11732"/>
    </w:p>
    <w:p>
      <w:pPr>
        <w:pStyle w:val="Heading2"/>
        <w:numPr>
          <w:ilvl w:val="1"/>
          <w:numId w:val="1"/>
        </w:numPr>
        <w:rPr/>
      </w:pPr>
      <w:bookmarkStart w:id="140" w:name="__RefHeading___Toc750964_3650668749"/>
      <w:bookmarkStart w:id="141" w:name="_Toc47"/>
      <w:bookmarkEnd w:id="139"/>
      <w:bookmarkEnd w:id="140"/>
      <w:r>
        <w:rPr/>
        <w:t>45</w:t>
      </w:r>
      <w:r>
        <w:rPr>
          <w:rtl w:val="true"/>
        </w:rPr>
        <w:t xml:space="preserve">- </w:t>
      </w:r>
      <w:r>
        <w:rPr>
          <w:rtl w:val="true"/>
        </w:rPr>
        <w:t xml:space="preserve">على عليه السلام كفو </w:t>
      </w:r>
      <w:r>
        <w:rPr>
          <w:rtl w:val="true"/>
        </w:rPr>
        <w:t>(</w:t>
      </w:r>
      <w:r>
        <w:rPr>
          <w:rtl w:val="true"/>
        </w:rPr>
        <w:t>همتاى</w:t>
      </w:r>
      <w:r>
        <w:rPr>
          <w:rtl w:val="true"/>
        </w:rPr>
        <w:t xml:space="preserve">) </w:t>
      </w:r>
      <w:r>
        <w:rPr>
          <w:rtl w:val="true"/>
        </w:rPr>
        <w:t>فاطمه سلام الله عليها</w:t>
      </w:r>
      <w:bookmarkEnd w:id="141"/>
    </w:p>
    <w:p>
      <w:pPr>
        <w:pStyle w:val="BookText"/>
        <w:rPr/>
      </w:pP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يُخْلَقْ عَلِيٌّ ما كانَ لِفاطِمَةَ 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 سلمه روايت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على را براى فاطمه نيافريده بود كفو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سلام الله عليها نبود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ابن مردويه با اسناد خود از امّ ايمن نقل كرده كه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عروسى فاطمه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ايمن، برادرم را بگو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باتعجب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برادر تو است در حالى كه دخترت را به عقد او در آورده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است به خدا قسم فاطمه را به ازدواج هم شأنى درآوردم كه در اين سرا و سراى ديگر شرافتمند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ابن مردويه، </w:t>
      </w:r>
      <w:r>
        <w:rPr>
          <w:rFonts w:eastAsia="Amiri" w:cs="Amiri" w:ascii="Amiri" w:hAnsi="Amiri"/>
          <w:color w:val="111111"/>
          <w:sz w:val="28"/>
          <w:szCs w:val="28"/>
          <w:lang w:bidi="ar-SA"/>
        </w:rPr>
        <w:t>104/101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نزديك به آن را در المستدرك على الصحيحين،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ديد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مقصود از كفويت و همتايى مهين دخت رسول اكرم صلى الله عليه وآله كه سيدۀ نساء عالمين است با امير المؤمنين عليه السلام كه سيّدِ وصيين است، در عصمت و دانش و بينش و نكات والاى اخلاقى و مقام قرب و فنا و آگاهى از اسرار قدسى و اسماء و صفات خداوند است نه همتايى از جهت خويشاوندى و امثال آن</w:t>
      </w:r>
      <w:r>
        <w:rPr>
          <w:rFonts w:eastAsia="IRNazanin" w:cs="IRNazanin"/>
          <w:color w:val="111111"/>
          <w:sz w:val="28"/>
          <w:szCs w:val="28"/>
          <w:rtl w:val="true"/>
          <w:lang w:bidi="fa-IR"/>
        </w:rPr>
        <w:t>.]</w:t>
      </w:r>
      <w:bookmarkStart w:id="142" w:name="pg1573_11734"/>
    </w:p>
    <w:p>
      <w:pPr>
        <w:pStyle w:val="Heading2"/>
        <w:numPr>
          <w:ilvl w:val="1"/>
          <w:numId w:val="1"/>
        </w:numPr>
        <w:rPr/>
      </w:pPr>
      <w:bookmarkStart w:id="143" w:name="__RefHeading___Toc750966_3650668749"/>
      <w:bookmarkStart w:id="144" w:name="_Toc48"/>
      <w:bookmarkEnd w:id="142"/>
      <w:bookmarkEnd w:id="143"/>
      <w:r>
        <w:rPr/>
        <w:t>46</w:t>
      </w:r>
      <w:r>
        <w:rPr>
          <w:rtl w:val="true"/>
        </w:rPr>
        <w:t xml:space="preserve">- </w:t>
      </w:r>
      <w:r>
        <w:rPr>
          <w:rtl w:val="true"/>
        </w:rPr>
        <w:t>اگر در دل همه، مهر على عليه السلام بود</w:t>
      </w:r>
      <w:bookmarkEnd w:id="144"/>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اجْتَمَعَ النّاسُ عَلي حُبِّ عَلِيِّ بْنِ أبي طالِبٍ لَما خَلَقَ اللهُ عَزَّوَجَلَّ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روايت شده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بر محبت على بن ابى طالب اتفاق داشتند خداى بزرگ، آتش دوزخ را نمى آفريد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اربلى در شرح اين روايت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مطلب اين است كه محبت على عليه السلام فرع محبت پيامبر است و محبت پيامبر صلى الله عليه وآله فرع محبت خدا و توحيد او و عمل به تكاليف و اطاعت از اوامر و نواهى الهى و التزام به كتاب و سنت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مردم همگى بر اين فطرت مبارك پايبند بودند خداوند دوزخ را نمى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ديگرى درذيل حديث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حديث شريف فهميده مى شود كه عذاب و آتش فقط براى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دشمنان امير و فرزندانش عليهم السلام، آفريده شده است</w:t>
      </w:r>
      <w:r>
        <w:rPr>
          <w:rFonts w:eastAsia="IRNazanin" w:cs="IRNazanin"/>
          <w:color w:val="111111"/>
          <w:sz w:val="28"/>
          <w:szCs w:val="28"/>
          <w:rtl w:val="true"/>
          <w:lang w:bidi="fa-IR"/>
        </w:rPr>
        <w:t>.]</w:t>
      </w:r>
      <w:bookmarkStart w:id="145" w:name="pg1573_11736"/>
    </w:p>
    <w:p>
      <w:pPr>
        <w:pStyle w:val="Heading2"/>
        <w:numPr>
          <w:ilvl w:val="1"/>
          <w:numId w:val="1"/>
        </w:numPr>
        <w:rPr/>
      </w:pPr>
      <w:bookmarkStart w:id="146" w:name="__RefHeading___Toc750968_3650668749"/>
      <w:bookmarkStart w:id="147" w:name="_Toc49"/>
      <w:bookmarkEnd w:id="145"/>
      <w:bookmarkEnd w:id="146"/>
      <w:r>
        <w:rPr/>
        <w:t>47</w:t>
      </w:r>
      <w:r>
        <w:rPr>
          <w:rtl w:val="true"/>
        </w:rPr>
        <w:t xml:space="preserve">- </w:t>
      </w:r>
      <w:r>
        <w:rPr>
          <w:rtl w:val="true"/>
        </w:rPr>
        <w:t>على عليه السلام جدا كننده بين حق و باطل</w:t>
      </w:r>
      <w:bookmarkEnd w:id="147"/>
    </w:p>
    <w:p>
      <w:pPr>
        <w:pStyle w:val="BookText"/>
        <w:rPr/>
      </w:pPr>
      <w:r>
        <w:rPr>
          <w:rFonts w:ascii="Amiri" w:hAnsi="Amiri" w:eastAsia="Amiri" w:cs="Amiri"/>
          <w:color w:val="111111"/>
          <w:sz w:val="28"/>
          <w:sz w:val="28"/>
          <w:szCs w:val="28"/>
          <w:rtl w:val="true"/>
          <w:lang w:bidi="ar-SA"/>
        </w:rPr>
        <w:t>عن أبى ذر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النبى صلى الله عليه و آله بيد على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أوَّلُ مَنْ آمَنَ بي، وَ هذا أوَّلُ مَنْ يُصافِحُني يَوْمَ القِيامَةِ، وَ هذا الصِدّيقُ الأكُبَرُ، وَ هذا فارُوقُ هذِهِ الأُمَّةِ يَفْرُقُ بينَ الحَقِّ وَ الباطِلِ، وَ هذا يَعْسُوبُ المُؤمِنينَ، وَ المالُ يَعْسُوبُ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ازابوذر و سلمان روايت شده كه رسول خدا صلى الله عليه وآله دست على عليه السلام را گرفت و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اين مرد اولين كس از امت است كه به من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كس است كه در روز رستاخيز با من مصافحه كند و اوست صدّيق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فاروق امت كه حق و باطل را از هم جدا و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خسرو مؤمنان و مال، خسرو ستمكاران مى باشد</w:t>
      </w:r>
      <w:r>
        <w:rPr>
          <w:rFonts w:eastAsia="IRNazanin" w:cs="IRNazanin"/>
          <w:color w:val="111111"/>
          <w:sz w:val="28"/>
          <w:szCs w:val="28"/>
          <w:rtl w:val="true"/>
          <w:lang w:bidi="fa-IR"/>
        </w:rPr>
        <w:t>.</w:t>
      </w:r>
      <w:r>
        <w:rPr>
          <w:rStyle w:val="FootnoteAnchor"/>
          <w:rtl w:val="true"/>
        </w:rPr>
        <w:footnoteReference w:id="58"/>
      </w:r>
      <w:bookmarkStart w:id="148" w:name="pg1573_11738"/>
    </w:p>
    <w:p>
      <w:pPr>
        <w:pStyle w:val="Heading2"/>
        <w:numPr>
          <w:ilvl w:val="1"/>
          <w:numId w:val="1"/>
        </w:numPr>
        <w:rPr/>
      </w:pPr>
      <w:bookmarkStart w:id="149" w:name="__RefHeading___Toc750970_3650668749"/>
      <w:bookmarkStart w:id="150" w:name="_Toc50"/>
      <w:bookmarkEnd w:id="148"/>
      <w:bookmarkEnd w:id="149"/>
      <w:r>
        <w:rPr/>
        <w:t>48</w:t>
      </w:r>
      <w:r>
        <w:rPr>
          <w:rtl w:val="true"/>
        </w:rPr>
        <w:t xml:space="preserve">- </w:t>
      </w:r>
      <w:r>
        <w:rPr>
          <w:rtl w:val="true"/>
        </w:rPr>
        <w:t>ارزش مبارزة على عليه السلام</w:t>
      </w:r>
      <w:bookmarkEnd w:id="150"/>
    </w:p>
    <w:p>
      <w:pPr>
        <w:pStyle w:val="BookText"/>
        <w:rPr/>
      </w:pPr>
      <w:r>
        <w:rPr>
          <w:rFonts w:ascii="Amiri" w:hAnsi="Amiri" w:eastAsia="Amiri" w:cs="Amiri"/>
          <w:color w:val="111111"/>
          <w:sz w:val="28"/>
          <w:sz w:val="28"/>
          <w:szCs w:val="28"/>
          <w:rtl w:val="true"/>
          <w:lang w:bidi="ar-SA"/>
        </w:rPr>
        <w:t>عن معاوية بن 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لَمُبارَزَةُ عَلِيِّ بْنِ أبي طالِبٍ لِعَمْرِوبْنِ عَبْدِود يَوْمَ الخَنْدَقِ أفْضَلُ مِنْ أعْمالِ امَّتي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معاوية بن حيده روايت است كه رسول خدا صلى الله عليه وآله فرمود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مبارزه على بن ابى طالب با عمرو بن عبدود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خندق از اعمال امتم تا روز رستاخيز برتر است</w:t>
      </w:r>
      <w:r>
        <w:rPr>
          <w:rFonts w:eastAsia="IRNazanin" w:cs="IRNazanin"/>
          <w:color w:val="111111"/>
          <w:sz w:val="28"/>
          <w:szCs w:val="28"/>
          <w:rtl w:val="true"/>
          <w:lang w:bidi="fa-IR"/>
        </w:rPr>
        <w:t>.</w:t>
      </w:r>
      <w:r>
        <w:rPr>
          <w:rStyle w:val="FootnoteAnchor"/>
          <w:rtl w:val="true"/>
        </w:rPr>
        <w:footnoteReference w:id="59"/>
      </w:r>
      <w:bookmarkStart w:id="151" w:name="pg1573_11740"/>
    </w:p>
    <w:p>
      <w:pPr>
        <w:pStyle w:val="Heading2"/>
        <w:numPr>
          <w:ilvl w:val="1"/>
          <w:numId w:val="1"/>
        </w:numPr>
        <w:rPr/>
      </w:pPr>
      <w:bookmarkStart w:id="152" w:name="__RefHeading___Toc750972_3650668749"/>
      <w:bookmarkStart w:id="153" w:name="_Toc51"/>
      <w:bookmarkEnd w:id="151"/>
      <w:bookmarkEnd w:id="152"/>
      <w:r>
        <w:rPr/>
        <w:t>49</w:t>
      </w:r>
      <w:r>
        <w:rPr>
          <w:rtl w:val="true"/>
        </w:rPr>
        <w:t xml:space="preserve">- </w:t>
      </w:r>
      <w:r>
        <w:rPr>
          <w:rtl w:val="true"/>
        </w:rPr>
        <w:t>دشمن على عليه السلام غير مسلمان است</w:t>
      </w:r>
      <w:bookmarkEnd w:id="153"/>
    </w:p>
    <w:p>
      <w:pPr>
        <w:pStyle w:val="BookText"/>
        <w:rPr/>
      </w:pPr>
      <w:r>
        <w:rPr>
          <w:rFonts w:ascii="Amiri" w:hAnsi="Amiri" w:eastAsia="Amiri" w:cs="Amiri"/>
          <w:color w:val="111111"/>
          <w:sz w:val="28"/>
          <w:sz w:val="28"/>
          <w:szCs w:val="28"/>
          <w:rtl w:val="true"/>
          <w:lang w:bidi="ar-SA"/>
        </w:rPr>
        <w:t>عن معاوية بن 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في قَلْبِهِ بُغْضُ عَلِيِّ بْنِ أبي طالِبٍ فَلْيَمُتْ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معاويه بن حيده روايت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بدرود حيات گويد و در دلش دشمنى على بن ابى طالب باشد پس بايست يهودى يا نصرانى از دنيا رخت بربندد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در كتاب الفردوس، </w:t>
      </w:r>
      <w:r>
        <w:rPr>
          <w:rFonts w:eastAsia="IRNazanin" w:cs="IRNazanin"/>
          <w:color w:val="111111"/>
          <w:sz w:val="28"/>
          <w:szCs w:val="28"/>
          <w:lang w:bidi="fa-IR"/>
        </w:rPr>
        <w:t>8339/5:330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 الفردوس، </w:t>
      </w: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مسند از بهز بن حكيم از رسول خدا صلى الله عليه وآله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 هر كس با دشمنى تو دنيا را ترك گويد، يهودى بميرد يا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ابن مغازلى در المناقب </w:t>
      </w:r>
      <w:r>
        <w:rPr>
          <w:rFonts w:eastAsia="IRNazanin" w:cs="IRNazanin"/>
          <w:color w:val="111111"/>
          <w:sz w:val="28"/>
          <w:szCs w:val="28"/>
          <w:rtl w:val="true"/>
          <w:lang w:bidi="fa-IR"/>
        </w:rPr>
        <w:t>((</w:t>
      </w:r>
      <w:r>
        <w:rPr>
          <w:rFonts w:eastAsia="IRNazanin" w:cs="IRNazanin"/>
          <w:color w:val="111111"/>
          <w:sz w:val="28"/>
          <w:szCs w:val="28"/>
          <w:lang w:bidi="fa-IR"/>
        </w:rPr>
        <w:t>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حيده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هارون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عمر در جايى نشسته بوديم كه نافع بن ارزق به ما نزديك شد و بالاى سر ابن عمر ايستاد و سوگند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بغض على را در دل نهفته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سربلند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دشمن بدارد، بغض شخصيتى را در دل مى گيرى كه يكى از سوابقش ازدنيا و هر چه در آن است برتر و بهتر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ابن ابى شيبة، </w:t>
      </w:r>
      <w:r>
        <w:rPr>
          <w:rFonts w:eastAsia="Amiri" w:cs="Amiri" w:ascii="Amiri" w:hAnsi="Amiri"/>
          <w:color w:val="111111"/>
          <w:sz w:val="28"/>
          <w:szCs w:val="28"/>
          <w:lang w:bidi="ar-SA"/>
        </w:rPr>
        <w:t>6:160</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w:t>
      </w:r>
      <w:bookmarkStart w:id="154" w:name="pg1573_11744"/>
    </w:p>
    <w:p>
      <w:pPr>
        <w:pStyle w:val="Heading2"/>
        <w:numPr>
          <w:ilvl w:val="1"/>
          <w:numId w:val="1"/>
        </w:numPr>
        <w:rPr/>
      </w:pPr>
      <w:bookmarkStart w:id="155" w:name="__RefHeading___Toc750974_3650668749"/>
      <w:bookmarkStart w:id="156" w:name="_Toc52"/>
      <w:bookmarkEnd w:id="154"/>
      <w:bookmarkEnd w:id="155"/>
      <w:r>
        <w:rPr/>
        <w:t>50</w:t>
      </w:r>
      <w:r>
        <w:rPr>
          <w:rtl w:val="true"/>
        </w:rPr>
        <w:t xml:space="preserve">- </w:t>
      </w:r>
      <w:r>
        <w:rPr>
          <w:rtl w:val="true"/>
        </w:rPr>
        <w:t>سزاى توهين به على عليه السلام</w:t>
      </w:r>
      <w:bookmarkEnd w:id="156"/>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فَقَدْ سَبَّني، وَ مَنْ سَبَّني فَقَدْ سَبَّ اللهَ، وَ مَنْ سَبَّ اللهَ أدْخَلَهُ اللهُ نارَ جَهَنَّمَ وَ لَهُ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روايت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على دشنام دهد، به من دشنام داده است و كسى كه به من دشنام دهد، در حقيقت به خدا دشنام داده است و هر كس به خدا ناسزا گويد خداوند او را در آتش دوزخ مى افكند و هماره دچار عذاب خواهد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فرد از شما داشت به رسول خدا صلى الله عليه وآله ناسزا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حرفى است هر كس رسول ناسزا بگويد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شما على را دشنام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گفتيم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از رسول اكرم صلى الله عليه وآله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على را ناسزاگويد به من دشنام داده وهركس مرا دشنام دهد به خدا ناسزاگفته و هر كس به خدا ناسزا بگويد خدا وى را با صورت درآتش سرنگون خواهدفرمود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محب الدين طبرى در الرياض النضرة،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و متقى هندى در كنز العمال </w:t>
      </w:r>
      <w:r>
        <w:rPr>
          <w:rFonts w:eastAsia="IRNazanin" w:cs="IRNazanin"/>
          <w:color w:val="111111"/>
          <w:sz w:val="28"/>
          <w:szCs w:val="28"/>
          <w:lang w:bidi="fa-IR"/>
        </w:rPr>
        <w:t>32903/11:602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bookmarkStart w:id="157" w:name="pg1573_11747"/>
    </w:p>
    <w:p>
      <w:pPr>
        <w:pStyle w:val="Heading2"/>
        <w:numPr>
          <w:ilvl w:val="1"/>
          <w:numId w:val="1"/>
        </w:numPr>
        <w:rPr/>
      </w:pPr>
      <w:bookmarkStart w:id="158" w:name="__RefHeading___Toc750976_3650668749"/>
      <w:bookmarkStart w:id="159" w:name="_Toc53"/>
      <w:bookmarkEnd w:id="157"/>
      <w:bookmarkEnd w:id="158"/>
      <w:r>
        <w:rPr/>
        <w:t>51</w:t>
      </w:r>
      <w:r>
        <w:rPr>
          <w:rtl w:val="true"/>
        </w:rPr>
        <w:t xml:space="preserve">- </w:t>
      </w:r>
      <w:r>
        <w:rPr>
          <w:rtl w:val="true"/>
        </w:rPr>
        <w:t>نام على عليه السلام بر سر درِ بهشت</w:t>
      </w:r>
      <w:bookmarkEnd w:id="159"/>
    </w:p>
    <w:p>
      <w:pPr>
        <w:pStyle w:val="BookText"/>
        <w:rPr/>
      </w:pP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مَكْتُوبٌ عَلي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رَسُولُ اللهِ، عَلِيُ بْنُ أبي طالِبٍ أخَوُ رَسُولِ اللهِ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جابر بن عبدالله روايت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سر درِ بهشت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و على برادر فرستاده خداست و پيش از دوهزار سال از آنكه خداوند آسمان و زمين را بيافريند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ابن عباس از رسول خدا صلى الله عليه وآله روايت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كه به معراج برده شدم، مشاهده كردم بر سر در بهشت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نيست، محمد فرستاده پروردگارت وعلى حبيب او وحسن وحسين برگزيده اش، و فاطمه، منتخبش، و لعنت حق نثار دشمنانشان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تهذيب تاريخ دمشق، </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 المناقب خوارزمى، </w:t>
      </w:r>
      <w:r>
        <w:rPr>
          <w:rFonts w:eastAsia="IRNazanin" w:cs="IRNazanin"/>
          <w:color w:val="111111"/>
          <w:sz w:val="28"/>
          <w:szCs w:val="28"/>
          <w:lang w:bidi="fa-IR"/>
        </w:rPr>
        <w:t>297/302</w:t>
      </w:r>
      <w:r>
        <w:rPr>
          <w:rFonts w:ascii="IRNazanin" w:hAnsi="IRNazanin" w:eastAsia="IRNazanin"/>
          <w:color w:val="111111"/>
          <w:sz w:val="28"/>
          <w:sz w:val="28"/>
          <w:szCs w:val="28"/>
          <w:rtl w:val="true"/>
          <w:lang w:bidi="fa-IR"/>
        </w:rPr>
        <w:t xml:space="preserve">؛ و در مجمع الزوائد،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يكتا نيست، محمد فرستاده خدا و على برادر پيامبر است دوهزار سال قبل از آفريدن آفرينش</w:t>
      </w:r>
      <w:r>
        <w:rPr>
          <w:rFonts w:eastAsia="IRNazanin" w:cs="IRNazanin"/>
          <w:color w:val="111111"/>
          <w:sz w:val="28"/>
          <w:szCs w:val="28"/>
          <w:rtl w:val="true"/>
          <w:lang w:bidi="fa-IR"/>
        </w:rPr>
        <w:t>.</w:t>
      </w:r>
      <w:bookmarkStart w:id="160" w:name="pg1573_11749"/>
    </w:p>
    <w:p>
      <w:pPr>
        <w:pStyle w:val="Heading2"/>
        <w:numPr>
          <w:ilvl w:val="1"/>
          <w:numId w:val="1"/>
        </w:numPr>
        <w:rPr/>
      </w:pPr>
      <w:bookmarkStart w:id="161" w:name="__RefHeading___Toc750978_3650668749"/>
      <w:bookmarkStart w:id="162" w:name="_Toc54"/>
      <w:bookmarkEnd w:id="160"/>
      <w:bookmarkEnd w:id="161"/>
      <w:r>
        <w:rPr/>
        <w:t>52</w:t>
      </w:r>
      <w:r>
        <w:rPr>
          <w:rtl w:val="true"/>
        </w:rPr>
        <w:t xml:space="preserve">- </w:t>
      </w:r>
      <w:r>
        <w:rPr>
          <w:rtl w:val="true"/>
        </w:rPr>
        <w:t>على عليه السلام همانند سورۀ اخلاص است</w:t>
      </w:r>
      <w:bookmarkEnd w:id="162"/>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عَلِيِّ بْنِ أبي طالِبٍ فِي النّاسِ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حذيفه نقل شده كه رسول اكرم صلى الله عليه و آله فرمود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على بن ابى طالب در ميان مردم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است</w:t>
      </w:r>
      <w:r>
        <w:rPr>
          <w:rFonts w:eastAsia="Amiri" w:cs="Amiri" w:ascii="Amiri" w:hAnsi="Amiri"/>
          <w:color w:val="111111"/>
          <w:sz w:val="28"/>
          <w:szCs w:val="28"/>
          <w:rtl w:val="true"/>
          <w:lang w:bidi="ar-SA"/>
        </w:rPr>
        <w:t>.</w:t>
      </w:r>
      <w:r>
        <w:rPr>
          <w:rStyle w:val="FootnoteAnchor"/>
          <w:rtl w:val="true"/>
        </w:rPr>
        <w:footnoteReference w:id="63"/>
      </w:r>
      <w:bookmarkStart w:id="163" w:name="pg1573_11751"/>
    </w:p>
    <w:p>
      <w:pPr>
        <w:pStyle w:val="Heading2"/>
        <w:numPr>
          <w:ilvl w:val="1"/>
          <w:numId w:val="1"/>
        </w:numPr>
        <w:rPr/>
      </w:pPr>
      <w:bookmarkStart w:id="164" w:name="__RefHeading___Toc750980_3650668749"/>
      <w:bookmarkStart w:id="165" w:name="_Toc55"/>
      <w:bookmarkEnd w:id="163"/>
      <w:bookmarkEnd w:id="164"/>
      <w:r>
        <w:rPr/>
        <w:t>53</w:t>
      </w:r>
      <w:r>
        <w:rPr>
          <w:rtl w:val="true"/>
        </w:rPr>
        <w:t xml:space="preserve">- </w:t>
      </w:r>
      <w:r>
        <w:rPr>
          <w:rtl w:val="true"/>
        </w:rPr>
        <w:t>نظر به ماه رخسار على عليه السلام عبادت است</w:t>
      </w:r>
      <w:bookmarkEnd w:id="165"/>
    </w:p>
    <w:p>
      <w:pPr>
        <w:pStyle w:val="BookText"/>
        <w:rPr/>
      </w:pPr>
      <w:r>
        <w:rPr>
          <w:rFonts w:ascii="Amiri" w:hAnsi="Amiri" w:eastAsia="Amiri" w:cs="Amiri"/>
          <w:color w:val="111111"/>
          <w:sz w:val="28"/>
          <w:sz w:val="28"/>
          <w:szCs w:val="28"/>
          <w:rtl w:val="true"/>
          <w:lang w:bidi="ar-SA"/>
        </w:rPr>
        <w:t>عن عائشة و أبوبكر و عمر و عثمان و ابن مسعود و ثوبان و أبى ذر و جابر و أنس و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إلي وَجْهِ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عايشه و أبوبكر و عمر و عثمان و ابن مسعود و ثوبان و أبى ذر و جابر و أنس و عمران بن حصين روايت شده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كردن به سيماى على عبادت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نيز رجوع كنيد به حلية الاولياء، </w:t>
      </w:r>
      <w:r>
        <w:rPr>
          <w:rFonts w:eastAsia="IRNazanin" w:cs="IRNazanin"/>
          <w:color w:val="111111"/>
          <w:sz w:val="28"/>
          <w:szCs w:val="28"/>
          <w:lang w:bidi="fa-IR"/>
        </w:rPr>
        <w:t>183/26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9:119</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نقل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معاذ بن جبل نگاه كردن به رخسار على بن ابى طالب را ادامه مى دهد، در يكى از اوقات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چيست نگاهت را به سيماى على طولانى مى كنى و چنان نگاهش مى كنى كه گويى تا به حال او را نديده اى؟ او حديث ياد شده را خواند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ابن مردويه طبق نقل سيوطى كه در اللآلى المصنوعة،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روايت كرده است وحاكم در المستدرك،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خوارزمى در المناقب، </w:t>
      </w:r>
      <w:r>
        <w:rPr>
          <w:rFonts w:eastAsia="IRNazanin" w:cs="IRNazanin"/>
          <w:color w:val="111111"/>
          <w:sz w:val="28"/>
          <w:szCs w:val="28"/>
          <w:lang w:bidi="fa-IR"/>
        </w:rPr>
        <w:t>673375/361</w:t>
      </w:r>
      <w:r>
        <w:rPr>
          <w:rFonts w:ascii="IRNazanin" w:hAnsi="IRNazanin" w:eastAsia="IRNazanin"/>
          <w:color w:val="111111"/>
          <w:sz w:val="28"/>
          <w:sz w:val="28"/>
          <w:szCs w:val="28"/>
          <w:rtl w:val="true"/>
          <w:lang w:bidi="fa-IR"/>
        </w:rPr>
        <w:t>؛ و ابن مغازلى در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تاريخ الخلفاء،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الاصابة </w:t>
      </w: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ليلى غفاريه، و ابو نعيم اصفهانى درالحلية،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در البداية و النهاية، </w:t>
      </w:r>
      <w:r>
        <w:rPr>
          <w:rFonts w:eastAsia="IRNazanin" w:cs="IRNazanin"/>
          <w:color w:val="111111"/>
          <w:sz w:val="28"/>
          <w:szCs w:val="28"/>
          <w:lang w:bidi="fa-IR"/>
        </w:rPr>
        <w:t>7:358</w:t>
      </w:r>
      <w:r>
        <w:rPr>
          <w:rFonts w:ascii="IRNazanin" w:hAnsi="IRNazanin" w:eastAsia="IRNazanin"/>
          <w:color w:val="111111"/>
          <w:sz w:val="28"/>
          <w:sz w:val="28"/>
          <w:szCs w:val="28"/>
          <w:rtl w:val="true"/>
          <w:lang w:bidi="fa-IR"/>
        </w:rPr>
        <w:t xml:space="preserve">؛ الصواعق،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كرده كه بسيارى از صحابيان نقل كرده اند كه برخى از آنها سند نقل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منتهى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نگاه افكندن به سيماى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كتاب مؤلف از طليق بن محمد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را ديدم دقيق به سيماى على مى نگرد در اين خصوص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رخسار على عبادت است</w:t>
      </w:r>
      <w:r>
        <w:rPr>
          <w:rFonts w:eastAsia="IRNazanin" w:cs="IRNazanin"/>
          <w:color w:val="111111"/>
          <w:sz w:val="28"/>
          <w:szCs w:val="28"/>
          <w:rtl w:val="true"/>
          <w:lang w:bidi="fa-IR"/>
        </w:rPr>
        <w:t>.»</w:t>
      </w:r>
      <w:bookmarkStart w:id="166" w:name="pg1573_11755"/>
    </w:p>
    <w:p>
      <w:pPr>
        <w:pStyle w:val="Heading2"/>
        <w:numPr>
          <w:ilvl w:val="1"/>
          <w:numId w:val="1"/>
        </w:numPr>
        <w:rPr/>
      </w:pPr>
      <w:bookmarkStart w:id="167" w:name="__RefHeading___Toc750982_3650668749"/>
      <w:bookmarkStart w:id="168" w:name="_Toc56"/>
      <w:bookmarkEnd w:id="166"/>
      <w:bookmarkEnd w:id="167"/>
      <w:r>
        <w:rPr/>
        <w:t>54</w:t>
      </w:r>
      <w:r>
        <w:rPr>
          <w:rtl w:val="true"/>
        </w:rPr>
        <w:t xml:space="preserve">- </w:t>
      </w:r>
      <w:r>
        <w:rPr>
          <w:rtl w:val="true"/>
        </w:rPr>
        <w:t>افضل امامان عليهم السلام</w:t>
      </w:r>
      <w:bookmarkEnd w:id="168"/>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 عَلَيَّ المَلِكانِ لَمْ يَهْبِطا مُنْذُ كانَتِ الأرْضُ، فَبَشَّراني أنَّ الحَسَنَ وَ الحُسَيْنَ سِيّدا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 بن مالك نقل كرده كه رسول خدا صلى الله عليه وآله فرمود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ملك بر من نازل شدند كه از آغاز آفرينش زمين تا آن زمان، فرود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من بشارت دادند كه حسن و حسين سَرور و آقاى بهشتيان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افزودم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پدرشان از آن، بهتر است</w:t>
      </w:r>
      <w:r>
        <w:rPr>
          <w:rFonts w:eastAsia="IRNazanin" w:cs="IRNazanin"/>
          <w:color w:val="111111"/>
          <w:sz w:val="28"/>
          <w:szCs w:val="28"/>
          <w:rtl w:val="true"/>
          <w:lang w:bidi="fa-IR"/>
        </w:rPr>
        <w:t>.»</w:t>
      </w:r>
      <w:r>
        <w:rPr>
          <w:rStyle w:val="FootnoteAnchor"/>
          <w:rtl w:val="true"/>
        </w:rPr>
        <w:footnoteReference w:id="65"/>
      </w:r>
      <w:bookmarkStart w:id="169" w:name="pg1573_11757"/>
    </w:p>
    <w:p>
      <w:pPr>
        <w:pStyle w:val="Heading2"/>
        <w:numPr>
          <w:ilvl w:val="1"/>
          <w:numId w:val="1"/>
        </w:numPr>
        <w:rPr/>
      </w:pPr>
      <w:bookmarkStart w:id="170" w:name="__RefHeading___Toc750984_3650668749"/>
      <w:bookmarkStart w:id="171" w:name="_Toc57"/>
      <w:bookmarkEnd w:id="169"/>
      <w:bookmarkEnd w:id="170"/>
      <w:r>
        <w:rPr/>
        <w:t>55</w:t>
      </w:r>
      <w:r>
        <w:rPr>
          <w:rtl w:val="true"/>
        </w:rPr>
        <w:t xml:space="preserve">- </w:t>
      </w:r>
      <w:r>
        <w:rPr>
          <w:rtl w:val="true"/>
        </w:rPr>
        <w:t>حديث جواز</w:t>
      </w:r>
      <w:bookmarkEnd w:id="171"/>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جَمَعَ اللهُ الأوَّلينَ وَالآخِرِينَ يَوْمَ القِيامَةِ وَ نَصَبَ الصِّراطَ عَلي جِسْرِ جَهَنَّمَ ما جازَها أحَدٌ حَتّي كانَ مَعَهُ بَراءَةٌ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على عليه السلام نقل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اولين و آخرين را در روز رستاخيز جمع آورد و صراط را بر روى پل دوزخ؛ نصب كند، احدى از آن عبور نكند مگر كسى كه سند رهايى از آتش به واسطه ولايت على بن ابى طالب را در دست داشته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ابن مغازلى در المناقب، </w:t>
      </w:r>
      <w:r>
        <w:rPr>
          <w:rFonts w:eastAsia="IRNazanin" w:cs="IRNazanin"/>
          <w:color w:val="111111"/>
          <w:sz w:val="28"/>
          <w:szCs w:val="28"/>
          <w:lang w:bidi="fa-IR"/>
        </w:rPr>
        <w:t>153/119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كرده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على عليه السلام مشرف بر حوض كوثر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بهشت در نيايد جز آنكه پروانه اى از على بن ابى طالب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مطلب را از انس در حديث،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اين حديث منابع فراوانى وجود دارد كه آنها را در فرائد السمطين، </w:t>
      </w:r>
      <w:r>
        <w:rPr>
          <w:rFonts w:eastAsia="Amiri" w:cs="Amiri" w:ascii="Amiri" w:hAnsi="Amiri"/>
          <w:color w:val="111111"/>
          <w:sz w:val="28"/>
          <w:szCs w:val="28"/>
          <w:lang w:bidi="ar-SA"/>
        </w:rPr>
        <w:t>228/1:289</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مى توان ديد</w:t>
      </w:r>
      <w:r>
        <w:rPr>
          <w:rFonts w:eastAsia="Amiri" w:cs="Amiri" w:ascii="Amiri" w:hAnsi="Amiri"/>
          <w:color w:val="111111"/>
          <w:sz w:val="28"/>
          <w:szCs w:val="28"/>
          <w:rtl w:val="true"/>
          <w:lang w:bidi="ar-SA"/>
        </w:rPr>
        <w:t>.</w:t>
      </w:r>
      <w:bookmarkStart w:id="172" w:name="pg1573_11761"/>
    </w:p>
    <w:p>
      <w:pPr>
        <w:pStyle w:val="Heading2"/>
        <w:numPr>
          <w:ilvl w:val="1"/>
          <w:numId w:val="1"/>
        </w:numPr>
        <w:rPr/>
      </w:pPr>
      <w:bookmarkStart w:id="173" w:name="__RefHeading___Toc750986_3650668749"/>
      <w:bookmarkStart w:id="174" w:name="_Toc58"/>
      <w:bookmarkEnd w:id="172"/>
      <w:bookmarkEnd w:id="173"/>
      <w:r>
        <w:rPr/>
        <w:t>56</w:t>
      </w:r>
      <w:r>
        <w:rPr>
          <w:rtl w:val="true"/>
        </w:rPr>
        <w:t xml:space="preserve">- </w:t>
      </w:r>
      <w:r>
        <w:rPr>
          <w:rtl w:val="true"/>
        </w:rPr>
        <w:t>اسلام و ايمان على عليه السلام</w:t>
      </w:r>
      <w:bookmarkEnd w:id="174"/>
    </w:p>
    <w:p>
      <w:pPr>
        <w:pStyle w:val="BookText"/>
        <w:rPr/>
      </w:pP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اوَّلُ المُسْلِمِينَ اسْلاماً، وَ أنْتَ أوَّلُ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عمر بن خطاب روايت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فردى كه اسلام را پذيرفتى و تو نخستين فرد از مؤمنان مى باشى</w:t>
      </w:r>
      <w:r>
        <w:rPr>
          <w:rFonts w:eastAsia="IRNazanin" w:cs="IRNazanin"/>
          <w:color w:val="111111"/>
          <w:sz w:val="28"/>
          <w:szCs w:val="28"/>
          <w:rtl w:val="true"/>
          <w:lang w:bidi="fa-IR"/>
        </w:rPr>
        <w:t>.</w:t>
      </w:r>
      <w:r>
        <w:rPr>
          <w:rStyle w:val="FootnoteAnchor"/>
          <w:rtl w:val="true"/>
        </w:rPr>
        <w:footnoteReference w:id="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از حبه بن جوين عربى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ابى طالب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 هستم كه به رسول خدا صلى الله عليه وآله گرويد يا با او نماز گزارد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حديث ياد شده به تواتر ثابت است</w:t>
      </w:r>
      <w:r>
        <w:rPr>
          <w:rFonts w:eastAsia="IRNazanin" w:cs="IRNazanin"/>
          <w:color w:val="111111"/>
          <w:sz w:val="28"/>
          <w:szCs w:val="28"/>
          <w:rtl w:val="true"/>
          <w:lang w:bidi="fa-IR"/>
        </w:rPr>
        <w:t>.</w:t>
      </w:r>
      <w:bookmarkStart w:id="175" w:name="pg1573_11763"/>
    </w:p>
    <w:p>
      <w:pPr>
        <w:pStyle w:val="Heading2"/>
        <w:numPr>
          <w:ilvl w:val="1"/>
          <w:numId w:val="1"/>
        </w:numPr>
        <w:rPr/>
      </w:pPr>
      <w:bookmarkStart w:id="176" w:name="__RefHeading___Toc750988_3650668749"/>
      <w:bookmarkStart w:id="177" w:name="_Toc59"/>
      <w:bookmarkEnd w:id="175"/>
      <w:bookmarkEnd w:id="176"/>
      <w:r>
        <w:rPr/>
        <w:t>57</w:t>
      </w:r>
      <w:r>
        <w:rPr>
          <w:rtl w:val="true"/>
        </w:rPr>
        <w:t xml:space="preserve">- </w:t>
      </w:r>
      <w:r>
        <w:rPr>
          <w:rtl w:val="true"/>
        </w:rPr>
        <w:t>مواسات امام على عليه السلام</w:t>
      </w:r>
      <w:bookmarkEnd w:id="177"/>
    </w:p>
    <w:p>
      <w:pPr>
        <w:pStyle w:val="BookText"/>
        <w:rPr/>
      </w:pPr>
      <w:r>
        <w:rPr>
          <w:rFonts w:ascii="Amiri" w:hAnsi="Amiri" w:eastAsia="Amiri" w:cs="Amiri"/>
          <w:color w:val="111111"/>
          <w:sz w:val="28"/>
          <w:sz w:val="28"/>
          <w:szCs w:val="28"/>
          <w:rtl w:val="true"/>
          <w:lang w:bidi="ar-SA"/>
        </w:rPr>
        <w:t>لَمّا قَتَلَ عَلِيٌ عَلَيْهِالسَّلامُ يَوْمَ احُد أصْحاَب الْالويةِ،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لَهِيَ المُواساةُ، فَقالَ النَّبِيُّ صَلّي 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على در جنگ احد پرچمداران سپاه كفر را به قتل رساند، جبرئيل عليه السلام به رسول خدا صلى الله عليه وآله چنين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اين است معناى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شمايم اى رسول خدا</w:t>
      </w:r>
      <w:r>
        <w:rPr>
          <w:rFonts w:eastAsia="IRNazanin" w:cs="IRNazanin"/>
          <w:color w:val="111111"/>
          <w:sz w:val="28"/>
          <w:szCs w:val="28"/>
          <w:rtl w:val="true"/>
          <w:lang w:bidi="fa-IR"/>
        </w:rPr>
        <w:t>.»</w:t>
      </w:r>
      <w:r>
        <w:rPr>
          <w:rStyle w:val="FootnoteAnchor"/>
          <w:rtl w:val="true"/>
        </w:rPr>
        <w:footnoteReference w:id="68"/>
      </w:r>
      <w:bookmarkStart w:id="178" w:name="pg1573_11765"/>
    </w:p>
    <w:p>
      <w:pPr>
        <w:pStyle w:val="Heading2"/>
        <w:numPr>
          <w:ilvl w:val="1"/>
          <w:numId w:val="1"/>
        </w:numPr>
        <w:rPr/>
      </w:pPr>
      <w:bookmarkStart w:id="179" w:name="__RefHeading___Toc750990_3650668749"/>
      <w:bookmarkStart w:id="180" w:name="_Toc60"/>
      <w:bookmarkEnd w:id="178"/>
      <w:bookmarkEnd w:id="179"/>
      <w:r>
        <w:rPr/>
        <w:t>58</w:t>
      </w:r>
      <w:r>
        <w:rPr>
          <w:rtl w:val="true"/>
        </w:rPr>
        <w:t xml:space="preserve">- </w:t>
      </w:r>
      <w:r>
        <w:rPr>
          <w:rtl w:val="true"/>
        </w:rPr>
        <w:t>امارت امير مؤمنان عليه السلام</w:t>
      </w:r>
      <w:bookmarkEnd w:id="180"/>
    </w:p>
    <w:p>
      <w:pPr>
        <w:pStyle w:val="BookText"/>
        <w:rPr/>
      </w:pP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رَسُولُ الله صَلّي اللهُعَلَيْهِوَآلِهِ أنْ نُسَلِّمَ عَلي عَليٍّ عَلَيْهِالسَّلامُ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بريده نقل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به ما امر كرد به على به عنوان فرماندۀ اهل ايمان و امير مؤمنان سلام كنيم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سالم غلام حذيفه نقل است كه پيامبر اكرم صلى الله عليه وآله امر كرد تا به على بن ابى طالب اين گونه سلام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سيدنا على از عينى، چاپ هند، حيدر آباد،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انس نقل روايت شده كه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شخصى كه ازاين در بر تو درآيد امير مؤمنان و آقا و سرور مسلمانان و خاتم وصيين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ابن عساكر در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از انس چنين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ازاين در درآيد امير مؤمنان و پيشواى نامى روسپيدان، وسرور مؤمنان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رجوع كنيد به المناقب خوارزمى، </w:t>
      </w:r>
      <w:r>
        <w:rPr>
          <w:rFonts w:eastAsia="Amiri" w:cs="Amiri" w:ascii="Amiri" w:hAnsi="Amiri"/>
          <w:color w:val="111111"/>
          <w:sz w:val="28"/>
          <w:szCs w:val="28"/>
          <w:lang w:bidi="ar-SA"/>
        </w:rPr>
        <w:t>329/322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تفتازانى در شرح المقاصد </w:t>
      </w:r>
      <w:r>
        <w:rPr>
          <w:rFonts w:eastAsia="IRNazanin" w:cs="IRNazanin"/>
          <w:color w:val="111111"/>
          <w:sz w:val="28"/>
          <w:szCs w:val="28"/>
          <w:rtl w:val="true"/>
          <w:lang w:bidi="fa-IR"/>
        </w:rPr>
        <w:t>(</w:t>
      </w:r>
      <w:r>
        <w:rPr>
          <w:rFonts w:eastAsia="IRNazanin" w:cs="IRNazanin"/>
          <w:color w:val="111111"/>
          <w:sz w:val="28"/>
          <w:szCs w:val="28"/>
          <w:lang w:bidi="fa-IR"/>
        </w:rPr>
        <w:t>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 من الفصل الرابع اين گونه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پيامبر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بامرة المؤمنين</w:t>
      </w:r>
      <w:r>
        <w:rPr>
          <w:rFonts w:eastAsia="IRNazanin" w:cs="IRNazanin"/>
          <w:color w:val="111111"/>
          <w:sz w:val="28"/>
          <w:szCs w:val="28"/>
          <w:rtl w:val="true"/>
          <w:lang w:bidi="fa-IR"/>
        </w:rPr>
        <w:t>.»</w:t>
      </w:r>
      <w:bookmarkStart w:id="181" w:name="pg1573_11767"/>
    </w:p>
    <w:p>
      <w:pPr>
        <w:pStyle w:val="Heading2"/>
        <w:numPr>
          <w:ilvl w:val="1"/>
          <w:numId w:val="1"/>
        </w:numPr>
        <w:rPr/>
      </w:pPr>
      <w:bookmarkStart w:id="182" w:name="__RefHeading___Toc750992_3650668749"/>
      <w:bookmarkStart w:id="183" w:name="_Toc61"/>
      <w:bookmarkEnd w:id="181"/>
      <w:bookmarkEnd w:id="182"/>
      <w:r>
        <w:rPr/>
        <w:t>59</w:t>
      </w:r>
      <w:r>
        <w:rPr>
          <w:rtl w:val="true"/>
        </w:rPr>
        <w:t xml:space="preserve">- </w:t>
      </w:r>
      <w:r>
        <w:rPr>
          <w:rtl w:val="true"/>
        </w:rPr>
        <w:t>دوستدار على عليه السلام دوستدار رسول خدا صلى الله عليه و آله است</w:t>
      </w:r>
      <w:bookmarkEnd w:id="183"/>
    </w:p>
    <w:p>
      <w:pPr>
        <w:pStyle w:val="BookText"/>
        <w:rPr/>
      </w:pPr>
      <w:r>
        <w:rPr>
          <w:rFonts w:ascii="Amiri" w:hAnsi="Amiri" w:eastAsia="Amiri" w:cs="Amiri"/>
          <w:color w:val="111111"/>
          <w:sz w:val="28"/>
          <w:sz w:val="28"/>
          <w:szCs w:val="28"/>
          <w:rtl w:val="true"/>
          <w:lang w:bidi="ar-SA"/>
        </w:rPr>
        <w:t>عن سلمان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مُحِبُّكَ مُحِبِّي، وَ مُبْغِضُكَ مُبْغِضي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فارسى نقل كرده كه رسول خدا صلى الله عليه وآله فرمود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تو دوستدار من است و دشمن تو دشمن من خواهد بود</w:t>
      </w:r>
      <w:r>
        <w:rPr>
          <w:rFonts w:eastAsia="IRNazanin" w:cs="IRNazanin"/>
          <w:color w:val="111111"/>
          <w:sz w:val="28"/>
          <w:szCs w:val="28"/>
          <w:rtl w:val="true"/>
          <w:lang w:bidi="fa-IR"/>
        </w:rPr>
        <w:t>.</w:t>
      </w:r>
      <w:r>
        <w:rPr>
          <w:rStyle w:val="FootnoteAnchor"/>
          <w:rtl w:val="true"/>
        </w:rPr>
        <w:footnoteReference w:id="70"/>
      </w:r>
      <w:bookmarkStart w:id="184" w:name="pg1573_11769"/>
    </w:p>
    <w:p>
      <w:pPr>
        <w:pStyle w:val="Heading2"/>
        <w:numPr>
          <w:ilvl w:val="1"/>
          <w:numId w:val="1"/>
        </w:numPr>
        <w:rPr/>
      </w:pPr>
      <w:bookmarkStart w:id="185" w:name="__RefHeading___Toc750994_3650668749"/>
      <w:bookmarkStart w:id="186" w:name="_Toc62"/>
      <w:bookmarkEnd w:id="184"/>
      <w:bookmarkEnd w:id="185"/>
      <w:r>
        <w:rPr/>
        <w:t>60</w:t>
      </w:r>
      <w:r>
        <w:rPr>
          <w:rtl w:val="true"/>
        </w:rPr>
        <w:t xml:space="preserve">- </w:t>
      </w:r>
      <w:r>
        <w:rPr>
          <w:rtl w:val="true"/>
        </w:rPr>
        <w:t>دور ساختن منافقان از حوض كوثر</w:t>
      </w:r>
      <w:bookmarkEnd w:id="186"/>
    </w:p>
    <w:p>
      <w:pPr>
        <w:pStyle w:val="BookText"/>
        <w:rPr/>
      </w:pPr>
      <w:r>
        <w:rPr>
          <w:rFonts w:ascii="Amiri" w:hAnsi="Amiri" w:eastAsia="Amiri" w:cs="Amiri"/>
          <w:color w:val="111111"/>
          <w:sz w:val="28"/>
          <w:sz w:val="28"/>
          <w:szCs w:val="28"/>
          <w:rtl w:val="true"/>
          <w:lang w:bidi="ar-SA"/>
        </w:rPr>
        <w:t>عن أبى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مَعَكَ يَوْمَ القِيامَةِ عَصاً مِنْ عُصِيِّ الجَنَّةِ تَذوُدُ بِها المُنافِقِينَ عَنْ حَوْضِي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دررستاخيز عصايى از عصاهاى بهشتى در اختيار دارى كه به وسيله آن منافقان را از حوضم خواهى راند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در المعجم الكبير </w:t>
      </w:r>
      <w:r>
        <w:rPr>
          <w:rFonts w:eastAsia="IRNazanin" w:cs="IRNazanin"/>
          <w:color w:val="111111"/>
          <w:sz w:val="28"/>
          <w:szCs w:val="28"/>
          <w:rtl w:val="true"/>
          <w:lang w:bidi="fa-IR"/>
        </w:rPr>
        <w:t>(</w:t>
      </w:r>
      <w:r>
        <w:rPr>
          <w:rFonts w:eastAsia="IRNazanin" w:cs="IRNazanin"/>
          <w:color w:val="111111"/>
          <w:sz w:val="28"/>
          <w:szCs w:val="28"/>
          <w:lang w:bidi="fa-IR"/>
        </w:rPr>
        <w:t>948/1:319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رافع نقل شده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پيروانت برمن در كنار حوض كوثر وارد مى شويد در حالى كه از آب حوض سيراب گشته ايد و رخسارتان سفيداست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دشمنانت با چهره اى كريه و قبيح المنظر و لب تشنه بر من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المعجم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948/319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رافع نقل شده كه نبى مكرم صلى الله عليه وآله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پيروانت در حالى بر من در كنار حوض در آييد كه از آب بهره ور شده و سيراب گشته ايد و رويتان سپيد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دشمنانت در حالى بر من وارد آيند كه تشته كام و سيمايشان زشت و بدمنظر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رجوع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8310/9:131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3684/13:157</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جواهر المطالب از باعونى، </w:t>
      </w:r>
      <w:r>
        <w:rPr>
          <w:rFonts w:eastAsia="Amiri" w:cs="Amiri" w:ascii="Amiri" w:hAnsi="Amiri"/>
          <w:color w:val="111111"/>
          <w:sz w:val="28"/>
          <w:szCs w:val="28"/>
          <w:lang w:bidi="ar-SA"/>
        </w:rPr>
        <w:t>233/1:75</w:t>
      </w:r>
      <w:r>
        <w:rPr>
          <w:rFonts w:eastAsia="Amiri" w:cs="Amiri" w:ascii="Amiri" w:hAnsi="Amiri"/>
          <w:color w:val="111111"/>
          <w:sz w:val="28"/>
          <w:szCs w:val="28"/>
          <w:rtl w:val="true"/>
          <w:lang w:bidi="ar-SA"/>
        </w:rPr>
        <w:t>.</w:t>
      </w:r>
      <w:bookmarkStart w:id="187" w:name="pg1573_11773"/>
    </w:p>
    <w:p>
      <w:pPr>
        <w:pStyle w:val="Heading2"/>
        <w:numPr>
          <w:ilvl w:val="1"/>
          <w:numId w:val="1"/>
        </w:numPr>
        <w:rPr/>
      </w:pPr>
      <w:bookmarkStart w:id="188" w:name="__RefHeading___Toc750996_3650668749"/>
      <w:bookmarkStart w:id="189" w:name="_Toc63"/>
      <w:bookmarkEnd w:id="187"/>
      <w:bookmarkEnd w:id="188"/>
      <w:r>
        <w:rPr/>
        <w:t>61</w:t>
      </w:r>
      <w:r>
        <w:rPr>
          <w:rtl w:val="true"/>
        </w:rPr>
        <w:t xml:space="preserve">- </w:t>
      </w:r>
      <w:r>
        <w:rPr>
          <w:rtl w:val="true"/>
        </w:rPr>
        <w:t>راه رفتن در زمين بر دشمن على عليه السلام حرام است</w:t>
      </w:r>
      <w:bookmarkEnd w:id="189"/>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عَزَّوَجَلَّ زَوَّجَكَ فاطِمَةَ وَجَعَلَ صِداقَهَا الأرْضَ، فَمَنْ مَشِيَ عَلَيْها مُبْغِضاً لَكَ يَمْشي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روايت شده كه رسول خدا صلى الله عليه وآله فرمود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با عزّ و جلال فاطمه را به ازدواج تو درآورد و زمين را مهريه او قرار داد؛ پس هر كسى كه روى زمين راه برود در حالى كه دشمن تو باشد و بغض تو را داشته باشد اين راه رفتن او حرام است</w:t>
      </w:r>
      <w:r>
        <w:rPr>
          <w:rFonts w:eastAsia="IRNazanin" w:cs="IRNazanin"/>
          <w:color w:val="111111"/>
          <w:sz w:val="28"/>
          <w:szCs w:val="28"/>
          <w:rtl w:val="true"/>
          <w:lang w:bidi="fa-IR"/>
        </w:rPr>
        <w:t>.</w:t>
      </w:r>
      <w:r>
        <w:rPr>
          <w:rStyle w:val="FootnoteAnchor"/>
          <w:rtl w:val="true"/>
        </w:rPr>
        <w:footnoteReference w:id="72"/>
      </w:r>
      <w:bookmarkStart w:id="190" w:name="pg1573_11774"/>
    </w:p>
    <w:p>
      <w:pPr>
        <w:pStyle w:val="Heading2"/>
        <w:numPr>
          <w:ilvl w:val="1"/>
          <w:numId w:val="1"/>
        </w:numPr>
        <w:rPr/>
      </w:pPr>
      <w:bookmarkStart w:id="191" w:name="__RefHeading___Toc750998_3650668749"/>
      <w:bookmarkStart w:id="192" w:name="_Toc64"/>
      <w:bookmarkEnd w:id="190"/>
      <w:bookmarkEnd w:id="191"/>
      <w:r>
        <w:rPr/>
        <w:t>62</w:t>
      </w:r>
      <w:r>
        <w:rPr>
          <w:rtl w:val="true"/>
        </w:rPr>
        <w:t xml:space="preserve">- </w:t>
      </w:r>
      <w:r>
        <w:rPr>
          <w:rtl w:val="true"/>
        </w:rPr>
        <w:t>هدية فرشتگان به شيعيان على عليه السلام</w:t>
      </w:r>
      <w:bookmarkEnd w:id="192"/>
    </w:p>
    <w:p>
      <w:pPr>
        <w:pStyle w:val="BookText"/>
        <w:rPr/>
      </w:pPr>
      <w:r>
        <w:rPr>
          <w:rFonts w:ascii="Amiri" w:hAnsi="Amiri" w:eastAsia="Amiri" w:cs="Amiri"/>
          <w:color w:val="111111"/>
          <w:sz w:val="28"/>
          <w:sz w:val="28"/>
          <w:szCs w:val="28"/>
          <w:rtl w:val="true"/>
          <w:lang w:bidi="ar-SA"/>
        </w:rPr>
        <w:t>عن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خَلَقَ مِنْ نُورِ عَلِيِّ بْنِ أبي طالِبٍ مَلائِكَةً يُسَبِّحُونَ وَ يُقَدِّسُونَ وَ يَكْتُبُونَ ثَوابَ ذلِكَ لِمُحِبّيهِ وَمُحِبّي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ابوبكر نقل شده كه رسول خدا صلى الله عليه و آله فرمود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 از نور على بن ابى طالب فرشتگانى آفريد كه خداوند را تسبيح گويند و تقديس نمايند و ثواب آن را براى دوستان على و دوستان فرزندانش ثبت و ضبط كنند</w:t>
      </w:r>
      <w:r>
        <w:rPr>
          <w:rFonts w:eastAsia="IRNazanin" w:cs="IRNazanin"/>
          <w:color w:val="111111"/>
          <w:sz w:val="28"/>
          <w:szCs w:val="28"/>
          <w:rtl w:val="true"/>
          <w:lang w:bidi="fa-IR"/>
        </w:rPr>
        <w:t>.</w:t>
      </w:r>
      <w:r>
        <w:rPr>
          <w:rStyle w:val="FootnoteAnchor"/>
          <w:rtl w:val="true"/>
        </w:rPr>
        <w:footnoteReference w:id="73"/>
      </w:r>
      <w:bookmarkStart w:id="193" w:name="pg1573_11776"/>
    </w:p>
    <w:p>
      <w:pPr>
        <w:pStyle w:val="Heading2"/>
        <w:numPr>
          <w:ilvl w:val="1"/>
          <w:numId w:val="1"/>
        </w:numPr>
        <w:rPr/>
      </w:pPr>
      <w:bookmarkStart w:id="194" w:name="__RefHeading___Toc751000_3650668749"/>
      <w:bookmarkStart w:id="195" w:name="_Toc65"/>
      <w:bookmarkEnd w:id="193"/>
      <w:bookmarkEnd w:id="194"/>
      <w:r>
        <w:rPr/>
        <w:t>63</w:t>
      </w:r>
      <w:r>
        <w:rPr>
          <w:rtl w:val="true"/>
        </w:rPr>
        <w:t xml:space="preserve">- </w:t>
      </w:r>
      <w:r>
        <w:rPr>
          <w:rtl w:val="true"/>
        </w:rPr>
        <w:t>آزردن على عليه السلام اذيت پيامبر صلى الله عليه و آله است</w:t>
      </w:r>
      <w:bookmarkEnd w:id="195"/>
    </w:p>
    <w:p>
      <w:pPr>
        <w:pStyle w:val="BookText"/>
        <w:rPr/>
      </w:pP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أجْفُو عَليّاً، فَلَقَيِنى رَسُولُ اللهِ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آذَيْتَني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مِمَّنْ أذى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آذَيْتَ علِيّاً، وَ مَنْ آذي عَلِيّاً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 بن خطاب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على جفا و اذيت روا 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وآله مرا ديد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پناهنده مى شوم از كسى كه رسولش را بيازارد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على را اذيت كردى و هر كس على را آزرده و اذيت كند، در حقيقت مرا اذيت نموده است</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حسين بن على عليهما السلام نقل است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دست، يك تار موى او را گرفته بود، اين حديث را برايم ذكر كرد كه جدم رسول خدا صلى الله عليه وآله در حالى كه با دست يك تار موى او را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يك تار مويت آزار رساند،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آزرده باشد، در حقيقت خدا را آزرده، و هر كس خدا را آزار دهد خدا به حجم زمين و آسمان به او لعنت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شهاب الدين ايجى، </w:t>
      </w:r>
      <w:r>
        <w:rPr>
          <w:rFonts w:eastAsia="IRNazanin" w:cs="IRNazanin"/>
          <w:color w:val="111111"/>
          <w:sz w:val="28"/>
          <w:szCs w:val="28"/>
          <w:lang w:bidi="fa-IR"/>
        </w:rPr>
        <w:t>193</w:t>
      </w:r>
      <w:r>
        <w:rPr>
          <w:rFonts w:eastAsia="IRNazanin" w:cs="IRNazanin"/>
          <w:color w:val="111111"/>
          <w:sz w:val="28"/>
          <w:szCs w:val="28"/>
          <w:rtl w:val="true"/>
          <w:lang w:bidi="fa-IR"/>
        </w:rPr>
        <w:t>.</w:t>
      </w:r>
      <w:bookmarkStart w:id="196" w:name="pg1573_11780"/>
    </w:p>
    <w:p>
      <w:pPr>
        <w:pStyle w:val="Heading2"/>
        <w:numPr>
          <w:ilvl w:val="1"/>
          <w:numId w:val="1"/>
        </w:numPr>
        <w:rPr/>
      </w:pPr>
      <w:bookmarkStart w:id="197" w:name="__RefHeading___Toc751002_3650668749"/>
      <w:bookmarkStart w:id="198" w:name="_Toc66"/>
      <w:bookmarkEnd w:id="196"/>
      <w:bookmarkEnd w:id="197"/>
      <w:r>
        <w:rPr/>
        <w:t>64</w:t>
      </w:r>
      <w:r>
        <w:rPr>
          <w:rtl w:val="true"/>
        </w:rPr>
        <w:t xml:space="preserve">- </w:t>
      </w:r>
      <w:r>
        <w:rPr>
          <w:rtl w:val="true"/>
        </w:rPr>
        <w:t>همه درها جز در خانه على عليه السلام را ببنديد</w:t>
      </w:r>
      <w:bookmarkEnd w:id="198"/>
    </w:p>
    <w:p>
      <w:pPr>
        <w:pStyle w:val="BookText"/>
        <w:rPr/>
      </w:pPr>
      <w:r>
        <w:rPr>
          <w:rFonts w:ascii="Amiri" w:hAnsi="Amiri" w:eastAsia="Amiri" w:cs="Amiri"/>
          <w:color w:val="111111"/>
          <w:sz w:val="28"/>
          <w:sz w:val="28"/>
          <w:szCs w:val="28"/>
          <w:rtl w:val="true"/>
          <w:lang w:bidi="ar-SA"/>
        </w:rPr>
        <w:t xml:space="preserve">عَنْ سَعْدِ بْنِ مالِك أمَرَ رَسُولُ اللهِ صلى الله عليه وآله بِسَدِّ الأبْوابِ الشّارِعَة فى الْمَسْجِدِ وَ تَرَكَ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أبُو يَعْلى وَ البزارُ وَ الطبرانى فِى الأوْسَطِ، وَ زادَ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كُلَّها إلّا باب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سَدَدْتُ أبْوابَكُمْ وَ لكِنَّ اللهَ سَدَّها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وآله فرمان داد تمام درهاى خانه هايى را كه به داخل مسجد، باز مى شد ببنديم و در خانه على را وا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احمد، و ابويعلى، بزار و طبرانى در الأوسط روايت كرده اند و افزوده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ما را بستى و در خانه على عليه السلام را وا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شما را من نبستم، خداوند آنها را بست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حديث فتح باب و سدّ ابواب، حديثى مشهور و ثابت است</w:t>
      </w:r>
      <w:r>
        <w:rPr>
          <w:rFonts w:eastAsia="IRNazanin" w:cs="IRNazanin"/>
          <w:color w:val="111111"/>
          <w:sz w:val="28"/>
          <w:szCs w:val="28"/>
          <w:rtl w:val="true"/>
          <w:lang w:bidi="fa-IR"/>
        </w:rPr>
        <w:t>.</w:t>
      </w:r>
      <w:bookmarkStart w:id="199" w:name="pg1573_11782"/>
    </w:p>
    <w:p>
      <w:pPr>
        <w:pStyle w:val="Heading2"/>
        <w:numPr>
          <w:ilvl w:val="1"/>
          <w:numId w:val="1"/>
        </w:numPr>
        <w:rPr/>
      </w:pPr>
      <w:bookmarkStart w:id="200" w:name="__RefHeading___Toc751004_3650668749"/>
      <w:bookmarkStart w:id="201" w:name="_Toc67"/>
      <w:bookmarkEnd w:id="199"/>
      <w:bookmarkEnd w:id="200"/>
      <w:r>
        <w:rPr/>
        <w:t>65</w:t>
      </w:r>
      <w:r>
        <w:rPr>
          <w:rtl w:val="true"/>
        </w:rPr>
        <w:t xml:space="preserve">- </w:t>
      </w:r>
      <w:r>
        <w:rPr>
          <w:rtl w:val="true"/>
        </w:rPr>
        <w:t>پرچمدار رسول خدا صلى الله عليه و آله در هر دو سرا</w:t>
      </w:r>
      <w:bookmarkEnd w:id="201"/>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رايَتَكَ يَوْمَ القِيامَة؟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يَحْسُنُ أنْ يَحْمِلَها إلّا مَنْ حَمَلَها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رسول خدا صلى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پرچم شما را در روز قيامت حمل خواهد كرد كيست؟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فردى جز همان كه آن را در دنيا در دست داشت، شايستگى حمل آن را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انس نقل است كه رسول خدا صلى الله عليه وآله مكتوب برائت از مشركان مكه را در اختيار ابوبكر گذاشت و او را به طرف مكه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او را باز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اين نامه را برساند مگر مردى از وابستگان نزديك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را فرا خواند و نامه ياد شده را به او سپرد تا به مكه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3:209</w:t>
      </w:r>
      <w:r>
        <w:rPr>
          <w:rFonts w:ascii="IRNazanin" w:hAnsi="IRNazanin" w:eastAsia="IRNazanin"/>
          <w:color w:val="111111"/>
          <w:sz w:val="28"/>
          <w:sz w:val="28"/>
          <w:szCs w:val="28"/>
          <w:rtl w:val="true"/>
          <w:lang w:bidi="fa-IR"/>
        </w:rPr>
        <w:t xml:space="preserve">؛ فتح القدير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به اين مضمون در كنز العمال،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حامل عَلَم رسول خدا صلى الله عليه وآله در جنگ بدر و كليه نبردها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ابن سعد،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در نبرد احد، آسيب ديد و پرچم از دستش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بيرق را در دست چپ او بگذاريد زيرا او در هر دو جهان پرچمدار من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الرياض النضره، </w:t>
      </w:r>
      <w:r>
        <w:rPr>
          <w:rFonts w:eastAsia="Amiri" w:cs="Amiri" w:ascii="Amiri" w:hAnsi="Amiri"/>
          <w:color w:val="111111"/>
          <w:sz w:val="28"/>
          <w:szCs w:val="28"/>
          <w:lang w:bidi="ar-SA"/>
        </w:rPr>
        <w:t>2:138</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bookmarkStart w:id="202" w:name="pg1573_11786"/>
    </w:p>
    <w:p>
      <w:pPr>
        <w:pStyle w:val="Heading2"/>
        <w:numPr>
          <w:ilvl w:val="1"/>
          <w:numId w:val="1"/>
        </w:numPr>
        <w:rPr/>
      </w:pPr>
      <w:bookmarkStart w:id="203" w:name="__RefHeading___Toc751006_3650668749"/>
      <w:bookmarkStart w:id="204" w:name="_Toc68"/>
      <w:bookmarkEnd w:id="202"/>
      <w:bookmarkEnd w:id="203"/>
      <w:r>
        <w:rPr/>
        <w:t>66</w:t>
      </w:r>
      <w:r>
        <w:rPr>
          <w:rtl w:val="true"/>
        </w:rPr>
        <w:t xml:space="preserve">- </w:t>
      </w:r>
      <w:r>
        <w:rPr>
          <w:rtl w:val="true"/>
        </w:rPr>
        <w:t>قاتل على عليه السلام، تيره بخت ترين امّت</w:t>
      </w:r>
      <w:bookmarkEnd w:id="204"/>
    </w:p>
    <w:p>
      <w:pPr>
        <w:pStyle w:val="BookText"/>
        <w:rPr/>
      </w:pP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لعلى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أشْقَي الثَّمودِ؟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أشْقي هذِهِ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جابر بن عبدالله نقل است كه رسول خدا صلى الله عليه وآله به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دانى تيره بخت ترين كسى كه در قوم ثمود بود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پاى ناقه صالح عليه السلام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 تيره بخت ترين امت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به قتل مى رساند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نيز از عمّار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بن ابى طالب در غزوة ذى العشيره با يكديگر رفيق و همسنگر بوديم، رسول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دو تن از بدبخت ترين مردم شما را آشنا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مردك سرخ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كودن قوم ثمود همان كه ناقه صالح را 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كسى است كه ضربتى بر فرق سر تو مى زند كه تا محاسنت به خون، رنگين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7864/16:255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36442/13:140</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سمرة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المناقب خوارزمى </w:t>
      </w:r>
      <w:r>
        <w:rPr>
          <w:rFonts w:eastAsia="Amiri" w:cs="Amiri" w:ascii="Amiri" w:hAnsi="Amiri"/>
          <w:color w:val="111111"/>
          <w:sz w:val="28"/>
          <w:szCs w:val="28"/>
          <w:lang w:bidi="ar-SA"/>
        </w:rPr>
        <w:t>402/387</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1401/2:351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افرادى سركش و مغرور بودند؛ پيامبر آنها حضرت صالح عليه السلام هر چه آنها را نصيحت كرد، اثر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معجزه خواستند او به اذن خدا در دل كوه ناقه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آنها به جاى اينكه معجزه الهى را بپذيرند، آن ناقه را پى كردند و كشتند، آنها براى پى كردن و كشتن ناقه، فردى شقاوتمند و بى رحم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بدين كار گماشتند و او با يك ضربت شمشير، شتر را پى كرد،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ترين فرد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و سه روز پس از اين ماجرا، بر اثر عذاب الهى، به هلاكت رسيدند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در تفسير نمونه،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الگوى آسمانى،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معارف و معاريف،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205" w:name="pg1573_11791"/>
    </w:p>
    <w:p>
      <w:pPr>
        <w:pStyle w:val="Heading2"/>
        <w:numPr>
          <w:ilvl w:val="1"/>
          <w:numId w:val="1"/>
        </w:numPr>
        <w:rPr/>
      </w:pPr>
      <w:bookmarkStart w:id="206" w:name="__RefHeading___Toc751008_3650668749"/>
      <w:bookmarkStart w:id="207" w:name="_Toc69"/>
      <w:bookmarkEnd w:id="205"/>
      <w:bookmarkEnd w:id="206"/>
      <w:r>
        <w:rPr/>
        <w:t>67</w:t>
      </w:r>
      <w:r>
        <w:rPr>
          <w:rtl w:val="true"/>
        </w:rPr>
        <w:t xml:space="preserve">- </w:t>
      </w:r>
      <w:r>
        <w:rPr>
          <w:rtl w:val="true"/>
        </w:rPr>
        <w:t>زينت على عليه السلام</w:t>
      </w:r>
      <w:bookmarkEnd w:id="207"/>
    </w:p>
    <w:p>
      <w:pPr>
        <w:pStyle w:val="BookText"/>
        <w:rPr/>
      </w:pP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تَعالي قَدْ زَيَّنَكَ بِزِينَةٍ لَمْ تُزَيَّنُ العِبادُ بِزينَةٍ أحَبُّ إلَي اللهِ تَعالي مِنْها، هِيَ زينَةُ الأبْرارِ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تَزْرَاُ مِنَ الدُّنْيا شَيْئاً وَ لاتَزْرَاُ الدُّنْيا مِنْكَ شَيْئاً وَ وَهَبَ لَكَ حُبَّ المَساكِينَ، فَجَعَلَكَ تَرْضي بِهِمْ أتباعاً، وَ يَرْضُونَ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عمّار بن ياسر روايت شده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تو را به زينتى آراسته است كه هيچ بنده اى به زيورى چنين مزين نگشته و خدا آن را بيش از هر زينت ديگرى دوست دارد و آن زهد در دنياست كه زينت نيكوكاران در نزد خداى با عزت و جلال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را طورى قرار داده كه نه ازدنيا دست تو را مى گيرد و نه دنيا چيزى از تو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وجود تو علاقه به مساكين را عطا كرد، پس تو را طورى قرار داده كه راضى شدى كه رهبر آنها باشى</w:t>
      </w:r>
    </w:p>
    <w:p>
      <w:pPr>
        <w:pStyle w:val="BookText"/>
        <w:rPr/>
      </w:pPr>
      <w:r>
        <w:rPr>
          <w:rFonts w:ascii="IRNazanin" w:hAnsi="IRNazanin" w:eastAsia="IRNazanin"/>
          <w:color w:val="111111"/>
          <w:sz w:val="28"/>
          <w:sz w:val="28"/>
          <w:szCs w:val="28"/>
          <w:rtl w:val="true"/>
          <w:lang w:bidi="fa-IR"/>
        </w:rPr>
        <w:t>و آنان نيز به پيشوايى چون تو خشنودند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نزديك به اين مضمون در الفردوس، </w:t>
      </w:r>
      <w:r>
        <w:rPr>
          <w:rFonts w:eastAsia="IRNazanin" w:cs="IRNazanin"/>
          <w:color w:val="111111"/>
          <w:sz w:val="28"/>
          <w:szCs w:val="28"/>
          <w:lang w:bidi="fa-IR"/>
        </w:rPr>
        <w:t>8311/5:319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الجوامع،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در المعجم الاوسط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2178/3:89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ياسر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وآله شنيدم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تو را به زيورى آراسته است كه هيچ يك از بندگان را به زيورى مانند آن، نياراسته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دوستى بينوايان و در كنار آنان بودن را مورد علاقه تو قرار داده و تو را به پيشوايى آنان برگزيده كه تو به آنان خشنودى و برايت پيروانى در نظر گرفته كه آنان به پيشوايى تو 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آنان كه تو را دوست بدارند و تو را مى پذيرند و واى بر آنهايى كه با تو دشمنى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خوارزمى در المناقب </w:t>
      </w:r>
      <w:r>
        <w:rPr>
          <w:rFonts w:eastAsia="IRNazanin" w:cs="IRNazanin"/>
          <w:color w:val="111111"/>
          <w:sz w:val="28"/>
          <w:szCs w:val="28"/>
          <w:rtl w:val="true"/>
          <w:lang w:bidi="fa-IR"/>
        </w:rPr>
        <w:t>(</w:t>
      </w:r>
      <w:r>
        <w:rPr>
          <w:rFonts w:eastAsia="IRNazanin" w:cs="IRNazanin"/>
          <w:color w:val="111111"/>
          <w:sz w:val="28"/>
          <w:szCs w:val="28"/>
          <w:lang w:bidi="fa-IR"/>
        </w:rPr>
        <w:t>128/117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عبد العزيز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رسول خدا صلى الله عليه وآله در ميان امت آن حضرت كسى را زاهدتر از على بن ابى طالب سراغ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1269/3:252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خصوص مصاديق زهد ايشان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كتاب، </w:t>
      </w:r>
      <w:r>
        <w:rPr>
          <w:rFonts w:eastAsia="Amiri" w:cs="Amiri" w:ascii="Amiri" w:hAnsi="Amiri"/>
          <w:color w:val="111111"/>
          <w:sz w:val="28"/>
          <w:szCs w:val="28"/>
          <w:lang w:bidi="ar-SA"/>
        </w:rPr>
        <w:t>256/3:239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1238/230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كتاب ها</w:t>
      </w:r>
      <w:r>
        <w:rPr>
          <w:rFonts w:eastAsia="Amiri" w:cs="Amiri" w:ascii="Amiri" w:hAnsi="Amiri"/>
          <w:color w:val="111111"/>
          <w:sz w:val="28"/>
          <w:szCs w:val="28"/>
          <w:rtl w:val="true"/>
          <w:lang w:bidi="ar-SA"/>
        </w:rPr>
        <w:t>.</w:t>
      </w:r>
      <w:bookmarkStart w:id="208" w:name="pg1573_11795"/>
    </w:p>
    <w:p>
      <w:pPr>
        <w:pStyle w:val="Heading2"/>
        <w:numPr>
          <w:ilvl w:val="1"/>
          <w:numId w:val="1"/>
        </w:numPr>
        <w:rPr/>
      </w:pPr>
      <w:bookmarkStart w:id="209" w:name="__RefHeading___Toc751010_3650668749"/>
      <w:bookmarkStart w:id="210" w:name="_Toc70"/>
      <w:bookmarkEnd w:id="208"/>
      <w:bookmarkEnd w:id="209"/>
      <w:r>
        <w:rPr/>
        <w:t>68</w:t>
      </w:r>
      <w:r>
        <w:rPr>
          <w:rtl w:val="true"/>
        </w:rPr>
        <w:t xml:space="preserve">- </w:t>
      </w:r>
      <w:r>
        <w:rPr>
          <w:rtl w:val="true"/>
        </w:rPr>
        <w:t>صاحب حوض كوثر</w:t>
      </w:r>
      <w:bookmarkEnd w:id="210"/>
    </w:p>
    <w:p>
      <w:pPr>
        <w:pStyle w:val="BookText"/>
        <w:rPr/>
      </w:pPr>
      <w:r>
        <w:rPr>
          <w:rFonts w:ascii="Amiri" w:hAnsi="Amiri" w:eastAsia="Amiri" w:cs="Amiri"/>
          <w:color w:val="111111"/>
          <w:sz w:val="28"/>
          <w:sz w:val="28"/>
          <w:szCs w:val="28"/>
          <w:rtl w:val="true"/>
          <w:lang w:bidi="ar-SA"/>
        </w:rPr>
        <w:t>عن أبى هريرة و 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صاحبُ حَوْضِي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 هريره و جابر بن عبدالله نقل شده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قيامت صاحب حوض من على بن ابى طالب خواهد بود</w:t>
      </w:r>
      <w:r>
        <w:rPr>
          <w:rFonts w:eastAsia="Amiri" w:cs="Amiri" w:ascii="Amiri" w:hAnsi="Amiri"/>
          <w:color w:val="111111"/>
          <w:sz w:val="28"/>
          <w:szCs w:val="28"/>
          <w:rtl w:val="true"/>
          <w:lang w:bidi="ar-SA"/>
        </w:rPr>
        <w:t>.</w:t>
      </w:r>
      <w:r>
        <w:rPr>
          <w:rStyle w:val="FootnoteAnchor"/>
          <w:rtl w:val="true"/>
        </w:rPr>
        <w:footnoteReference w:id="79"/>
      </w:r>
      <w:bookmarkStart w:id="211" w:name="pg1573_11797"/>
    </w:p>
    <w:p>
      <w:pPr>
        <w:pStyle w:val="Heading2"/>
        <w:numPr>
          <w:ilvl w:val="1"/>
          <w:numId w:val="1"/>
        </w:numPr>
        <w:rPr/>
      </w:pPr>
      <w:bookmarkStart w:id="212" w:name="__RefHeading___Toc751012_3650668749"/>
      <w:bookmarkStart w:id="213" w:name="_Toc71"/>
      <w:bookmarkEnd w:id="211"/>
      <w:bookmarkEnd w:id="212"/>
      <w:r>
        <w:rPr/>
        <w:t>69</w:t>
      </w:r>
      <w:r>
        <w:rPr>
          <w:rtl w:val="true"/>
        </w:rPr>
        <w:t xml:space="preserve">- </w:t>
      </w:r>
      <w:r>
        <w:rPr>
          <w:rtl w:val="true"/>
        </w:rPr>
        <w:t>نخستين مسلمان</w:t>
      </w:r>
      <w:bookmarkEnd w:id="213"/>
    </w:p>
    <w:p>
      <w:pPr>
        <w:pStyle w:val="BookText"/>
        <w:rPr/>
      </w:pPr>
      <w:r>
        <w:rPr>
          <w:rFonts w:ascii="Amiri" w:hAnsi="Amiri" w:eastAsia="Amiri" w:cs="Amiri"/>
          <w:color w:val="111111"/>
          <w:sz w:val="28"/>
          <w:sz w:val="28"/>
          <w:szCs w:val="28"/>
          <w:rtl w:val="true"/>
          <w:lang w:bidi="ar-SA"/>
        </w:rPr>
        <w:t>عن أنس،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عَلَيَّ وَ عَلي عَلِيِّ بْنِ أبي طالِبٍ سَبْعَ سِنينَ، وَ ذلِكَ أنَّهُ لَمْ تُرْتَفَعْ شَهادَةُ أنْ لا إلهَ إلاّ اللهُ إلَي السَّماءِ إلّا مِنّي وَ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 نقل كرده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الهى مدت هفت سال بر من و على بن ابيطالب درود 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زمانى بود كه هنوز شعار توحيد و كلمه لا اله الا الله جز از من و على به آسمان بر نمى خاست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الهى هفت سال بود كه بر من و على درود نثار مى كردند قبل از آن كه فردى به اسلام گرويده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كه رسول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مردى كه با من نماز گزارد على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39/1:27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xml:space="preserve">؛ الخصائص نسائى،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كتاب اسد الغابة،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ايوب انصارى نقل شده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ملائكه هفت سال بر من و على درود و صلوات فرستادند زيرا كه از مردان جز او همراه من كسى نماز نگزارده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قابل تأمل است گويا از ابتداى اسلام على تا زمانى كه بر او اطلاق رجل شده يعنى پانزده سالگى، غير از او احدى مسلمان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bookmarkStart w:id="214" w:name="pg1573_11801"/>
    </w:p>
    <w:p>
      <w:pPr>
        <w:pStyle w:val="Heading2"/>
        <w:numPr>
          <w:ilvl w:val="1"/>
          <w:numId w:val="1"/>
        </w:numPr>
        <w:rPr/>
      </w:pPr>
      <w:bookmarkStart w:id="215" w:name="__RefHeading___Toc751014_3650668749"/>
      <w:bookmarkStart w:id="216" w:name="_Toc72"/>
      <w:bookmarkEnd w:id="214"/>
      <w:bookmarkEnd w:id="215"/>
      <w:r>
        <w:rPr/>
        <w:t>70</w:t>
      </w:r>
      <w:r>
        <w:rPr>
          <w:rtl w:val="true"/>
        </w:rPr>
        <w:t xml:space="preserve">- </w:t>
      </w:r>
      <w:r>
        <w:rPr>
          <w:rtl w:val="true"/>
        </w:rPr>
        <w:t>على عليه السلام برادر پيامبر صلى الله عليه و آله</w:t>
      </w:r>
      <w:bookmarkEnd w:id="216"/>
    </w:p>
    <w:p>
      <w:pPr>
        <w:pStyle w:val="BookText"/>
        <w:rPr/>
      </w:pPr>
      <w:r>
        <w:rPr>
          <w:rFonts w:ascii="Amiri" w:hAnsi="Amiri" w:eastAsia="Amiri" w:cs="Amiri"/>
          <w:color w:val="111111"/>
          <w:sz w:val="28"/>
          <w:sz w:val="28"/>
          <w:szCs w:val="28"/>
          <w:rtl w:val="true"/>
          <w:lang w:bidi="ar-SA"/>
        </w:rPr>
        <w:t>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أخي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عبدالله بن عمر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برادر من است در اين جهان و سراى ديگر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حاكم در مستدرك،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سيوطى در الجامع الصغير، ح </w:t>
      </w: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مناقب سيدنا على عليه السلام از زيد بن ارقم نقل است كه رسول خدا صلى الله عليه و آله به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برادر و رفيق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فردوس الاخبار، </w:t>
      </w:r>
      <w:r>
        <w:rPr>
          <w:rFonts w:eastAsia="Amiri" w:cs="Amiri" w:ascii="Amiri" w:hAnsi="Amiri"/>
          <w:color w:val="111111"/>
          <w:sz w:val="28"/>
          <w:szCs w:val="28"/>
          <w:lang w:bidi="ar-SA"/>
        </w:rPr>
        <w:t>4182/3:15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سرور صلى الله عليه وآله نقل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برادر و عموزاده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از عباس روايت آورده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برادرانم على، بهترين عموهايم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مجمع الزوائد،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منزلته و مؤاخاته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حديث مؤاخات از احاديث مشهور بين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پيوند برادرى بيش از يك نوبت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از مسند زيد بن ابى اوفى در باب مؤاخات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از تأخير پيوند برادرى اش شِكوه كرد، نبى مكرّم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خدايى كه مرا به حق مبعوث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عقب نينداختم مگر براى اين كه تو را برادر خود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نسبت به من چون هارون نسبت به موسايى با اين فرق كه پس از من پيامبرى نخواهد بود و تو برادر و وارث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چه چيزى به ارث مى برم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پيامبران پيش از من ارث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انبياى پيشين چه چيزى به ارث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سنت پيامبرانشان و تو با منى در قصرم در بهشت با دخترم فاطمه و تو برادر و رفيق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احمد در كتاب مناقب على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شايسته است كه دوستدار على عليه السلام به هنگام ذكر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رواياتش متواتر است به ترنم اين اشعار كه منسوب به امير مؤمنان عليه السلام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اشعار طبق نقل كنز العمال، </w:t>
      </w:r>
      <w:r>
        <w:rPr>
          <w:rFonts w:eastAsia="IRNazanin" w:cs="IRNazanin"/>
          <w:color w:val="111111"/>
          <w:sz w:val="28"/>
          <w:szCs w:val="28"/>
          <w:lang w:bidi="fa-IR"/>
        </w:rPr>
        <w:t>13:112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برادر و پدر خانم من است و حمزۀ سيد الشهدا عمويم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طيّار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شامگاه همراه فرشتگان پرواز مى كند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دخت محمد صلى الله عليه وآله همسر و آرام جان من است كه گوشتش با گوشت و خونم در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نواده هاى 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من از فاطمه اند، چه كسى از شما را نصيبى همچون نصيب من هست؟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 شما در ايمان به خدا و پيامبر پيشتازم در حالى كه هنوز خُرد بودم و به مرز بلوغ جسمى نرسيده بودم</w:t>
      </w:r>
      <w:r>
        <w:rPr>
          <w:rFonts w:eastAsia="IRNazanin" w:cs="IRNazanin"/>
          <w:color w:val="111111"/>
          <w:sz w:val="28"/>
          <w:szCs w:val="28"/>
          <w:rtl w:val="true"/>
          <w:lang w:bidi="fa-IR"/>
        </w:rPr>
        <w:t>.</w:t>
      </w:r>
      <w:bookmarkStart w:id="217" w:name="pg1573_11805"/>
    </w:p>
    <w:p>
      <w:pPr>
        <w:pStyle w:val="Heading2"/>
        <w:numPr>
          <w:ilvl w:val="1"/>
          <w:numId w:val="1"/>
        </w:numPr>
        <w:rPr/>
      </w:pPr>
      <w:bookmarkStart w:id="218" w:name="__RefHeading___Toc751016_3650668749"/>
      <w:bookmarkStart w:id="219" w:name="_Toc73"/>
      <w:bookmarkEnd w:id="217"/>
      <w:bookmarkEnd w:id="218"/>
      <w:r>
        <w:rPr/>
        <w:t>71</w:t>
      </w:r>
      <w:r>
        <w:rPr>
          <w:rtl w:val="true"/>
        </w:rPr>
        <w:t xml:space="preserve">- </w:t>
      </w:r>
      <w:r>
        <w:rPr>
          <w:rtl w:val="true"/>
        </w:rPr>
        <w:t>برادر و وزير پيامبر صلى الله عليه و آله</w:t>
      </w:r>
      <w:bookmarkEnd w:id="219"/>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وَ وَزيري، وَ خَيْرُ مَنْ أتَرَكُ بَعْدي، يَقْضي ديني، وَ يُنْجِزُ وَعْدي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و وزير، و بهترين شخصى كه بعد از خود مى گذارم و دين مرا تأديه كرده و وعده هايم را عملى مى سازد، على بن ابى طالب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از بريده همان طور كه در منابع آتى نيز خواهد آمد نقل است كه رسول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پيامبر، وصى و وارثى بود و على وصى و وارث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5009/3:336</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مناقب خوارزمى، </w:t>
      </w:r>
      <w:r>
        <w:rPr>
          <w:rFonts w:eastAsia="Amiri" w:cs="Amiri" w:ascii="Amiri" w:hAnsi="Amiri"/>
          <w:color w:val="111111"/>
          <w:sz w:val="28"/>
          <w:szCs w:val="28"/>
          <w:lang w:bidi="ar-SA"/>
        </w:rPr>
        <w:t>74/84</w:t>
      </w:r>
      <w:r>
        <w:rPr>
          <w:rFonts w:ascii="Amiri" w:hAnsi="Amiri" w:eastAsia="Amiri" w:cs="Amiri"/>
          <w:color w:val="111111"/>
          <w:sz w:val="28"/>
          <w:sz w:val="28"/>
          <w:szCs w:val="28"/>
          <w:rtl w:val="true"/>
          <w:lang w:bidi="ar-SA"/>
        </w:rPr>
        <w:t xml:space="preserve">؛ المناقب ابن مغازلى </w:t>
      </w:r>
      <w:r>
        <w:rPr>
          <w:rFonts w:eastAsia="Amiri" w:cs="Amiri" w:ascii="Amiri" w:hAnsi="Amiri"/>
          <w:color w:val="111111"/>
          <w:sz w:val="28"/>
          <w:szCs w:val="28"/>
          <w:lang w:bidi="ar-SA"/>
        </w:rPr>
        <w:t>238/200</w:t>
      </w:r>
      <w:r>
        <w:rPr>
          <w:rFonts w:ascii="Amiri" w:hAnsi="Amiri" w:eastAsia="Amiri" w:cs="Amiri"/>
          <w:color w:val="111111"/>
          <w:sz w:val="28"/>
          <w:sz w:val="28"/>
          <w:szCs w:val="28"/>
          <w:rtl w:val="true"/>
          <w:lang w:bidi="ar-SA"/>
        </w:rPr>
        <w:t xml:space="preserve">؛ فتح البارى،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كتاب مناقب سيدنا على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ربيعه آمده كه رسول خدا صلى الله عليه وآله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همراه و وصى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پيامبرى وصى اى بود، وصى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كه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به حضرت رساندم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دانى وصى موسى كه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وصى موسى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 روزگار داناترين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وصى و محل راز من و بهتر فردى كه پس از خود مى گذارم كه وعده هاى مرا وفا مى كند و دين مرا مى پردازد على بن ابى طالب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6063/221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رجوع شود به المناقب خوارزمى، </w:t>
      </w:r>
      <w:r>
        <w:rPr>
          <w:rFonts w:eastAsia="Amiri" w:cs="Amiri" w:ascii="Amiri" w:hAnsi="Amiri"/>
          <w:color w:val="111111"/>
          <w:sz w:val="28"/>
          <w:szCs w:val="28"/>
          <w:lang w:bidi="ar-SA"/>
        </w:rPr>
        <w:t>38/67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32956/13:611</w:t>
      </w:r>
      <w:r>
        <w:rPr>
          <w:rFonts w:ascii="Amiri" w:hAnsi="Amiri" w:eastAsia="Amiri" w:cs="Amiri"/>
          <w:color w:val="111111"/>
          <w:sz w:val="28"/>
          <w:sz w:val="28"/>
          <w:szCs w:val="28"/>
          <w:rtl w:val="true"/>
          <w:lang w:bidi="ar-SA"/>
        </w:rPr>
        <w:t xml:space="preserve">؛ مناقب سيدنا على،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220" w:name="pg1573_11809"/>
    </w:p>
    <w:p>
      <w:pPr>
        <w:pStyle w:val="Heading2"/>
        <w:numPr>
          <w:ilvl w:val="1"/>
          <w:numId w:val="1"/>
        </w:numPr>
        <w:rPr/>
      </w:pPr>
      <w:bookmarkStart w:id="221" w:name="__RefHeading___Toc751018_3650668749"/>
      <w:bookmarkStart w:id="222" w:name="_Toc74"/>
      <w:bookmarkEnd w:id="220"/>
      <w:bookmarkEnd w:id="221"/>
      <w:r>
        <w:rPr/>
        <w:t>72</w:t>
      </w:r>
      <w:r>
        <w:rPr>
          <w:rtl w:val="true"/>
        </w:rPr>
        <w:t xml:space="preserve">- </w:t>
      </w:r>
      <w:r>
        <w:rPr>
          <w:rtl w:val="true"/>
        </w:rPr>
        <w:t>راه على عليه السلام حق است</w:t>
      </w:r>
      <w:bookmarkEnd w:id="222"/>
    </w:p>
    <w:p>
      <w:pPr>
        <w:pStyle w:val="BookText"/>
        <w:rPr/>
      </w:pPr>
      <w:r>
        <w:rPr>
          <w:rFonts w:ascii="Amiri" w:hAnsi="Amiri" w:eastAsia="Amiri" w:cs="Amiri"/>
          <w:color w:val="111111"/>
          <w:sz w:val="28"/>
          <w:sz w:val="28"/>
          <w:szCs w:val="28"/>
          <w:rtl w:val="true"/>
          <w:lang w:bidi="ar-SA"/>
        </w:rPr>
        <w:t>عن عمّار بن ياسر، سمعنا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 الْحَقُّ مَعَ عَلِيٍّ، لا يَفْتَرِقانِ حَتّي يَرِدا عَلَيَّ الْحَوْضَ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بن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حق است و حق با على است؛ اين دو از يكديگر جدا نمى شوند تا در رستاخيز در كنار حوض كوثر بر من درآيند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در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1172/3:153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ثابت غلام ابوذر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امّ سلمه رفتم ديدم على را ياد كرده 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و حق با على است و اين دو هرگز از يكديگر جدا نمى شوند تا در قيامت در كنار حوض بر من وارد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سعيد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اتفاق گروهى از مهاجران در حضور پيامبر اكرم صلى الله عليه وآله شرفياب بوديم كه على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را هيثمى درمجمع الزوائد، </w:t>
      </w:r>
      <w:r>
        <w:rPr>
          <w:rFonts w:eastAsia="Amiri" w:cs="Amiri" w:ascii="Amiri" w:hAnsi="Amiri"/>
          <w:color w:val="111111"/>
          <w:sz w:val="28"/>
          <w:szCs w:val="28"/>
          <w:lang w:bidi="ar-SA"/>
        </w:rPr>
        <w:t>7:234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عساكر در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1171/3:153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ابوموسى اشعرى نقل است كه رسول اعظم صلى الله عليه و آله به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حقى و حق با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روايت جناب عينى در مناقب سيدنا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ابى الحديد در شرح نهج البلاغه،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اين كلام از عايشه در كتاب مناقب سيدنا على،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مجمع الزوائد، </w:t>
      </w:r>
      <w:r>
        <w:rPr>
          <w:rFonts w:eastAsia="IRNazanin" w:cs="IRNazanin"/>
          <w:color w:val="111111"/>
          <w:sz w:val="28"/>
          <w:szCs w:val="28"/>
          <w:lang w:bidi="fa-IR"/>
        </w:rPr>
        <w:t>9:134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از امّ سلمه نقل كرده كه او هماره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 محور حق بود، هر كسى كه از او تابعيت نمود، از حق پيروى نمود و كسى كه او را رها ساخت، حق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ميثاقى است كه پيش از اين گرفته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از دينورى،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صحيح ترمذى، </w:t>
      </w:r>
      <w:r>
        <w:rPr>
          <w:rFonts w:eastAsia="Amiri" w:cs="Amiri" w:ascii="Amiri" w:hAnsi="Amiri"/>
          <w:color w:val="111111"/>
          <w:sz w:val="28"/>
          <w:szCs w:val="28"/>
          <w:lang w:bidi="ar-SA"/>
        </w:rPr>
        <w:t>3114/5:133</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7:233</w:t>
      </w:r>
      <w:r>
        <w:rPr>
          <w:rFonts w:eastAsia="Amiri" w:cs="Amiri" w:ascii="Amiri" w:hAnsi="Amiri"/>
          <w:color w:val="111111"/>
          <w:sz w:val="28"/>
          <w:szCs w:val="28"/>
          <w:rtl w:val="true"/>
          <w:lang w:bidi="ar-SA"/>
        </w:rPr>
        <w:t>.</w:t>
      </w:r>
      <w:bookmarkStart w:id="223" w:name="pg1573_11812"/>
    </w:p>
    <w:p>
      <w:pPr>
        <w:pStyle w:val="Heading2"/>
        <w:numPr>
          <w:ilvl w:val="1"/>
          <w:numId w:val="1"/>
        </w:numPr>
        <w:rPr/>
      </w:pPr>
      <w:bookmarkStart w:id="224" w:name="__RefHeading___Toc751020_3650668749"/>
      <w:bookmarkStart w:id="225" w:name="_Toc75"/>
      <w:bookmarkEnd w:id="223"/>
      <w:bookmarkEnd w:id="224"/>
      <w:r>
        <w:rPr/>
        <w:t>73</w:t>
      </w:r>
      <w:r>
        <w:rPr>
          <w:rtl w:val="true"/>
        </w:rPr>
        <w:t xml:space="preserve">- </w:t>
      </w:r>
      <w:r>
        <w:rPr>
          <w:rtl w:val="true"/>
        </w:rPr>
        <w:t>كينه هاى پنهان</w:t>
      </w:r>
      <w:bookmarkEnd w:id="225"/>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صلي الله عليه و آله آخِذٌ بِيَدي، وَ نَحْنُ نَمْشي في بَعْضِ سكَكِ المَدينَةِ، إذْ أتَيْنا عَلي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لَهُ الطَّريقُ اعْتَنَقَني، ثُمَّ أجْهَشَ باكِياً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سَلامَةٍ مِنْ 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مى 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به اتفاق رسول خدا در حالى كه دست مرا در</w:t>
      </w:r>
    </w:p>
    <w:p>
      <w:pPr>
        <w:pStyle w:val="BookText"/>
        <w:rPr/>
      </w:pPr>
      <w:r>
        <w:rPr>
          <w:rFonts w:ascii="IRNazanin" w:hAnsi="IRNazanin" w:eastAsia="IRNazanin"/>
          <w:color w:val="111111"/>
          <w:sz w:val="28"/>
          <w:sz w:val="28"/>
          <w:szCs w:val="28"/>
          <w:rtl w:val="true"/>
          <w:lang w:bidi="fa-IR"/>
        </w:rPr>
        <w:t>دست خود داشت در بعضى از كوچه هاى مدينه 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باغى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چه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كه در بهشت براى تو مهيّا شده از اين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قدم زنان به باغ ديگرى رسيديم،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وآله اين باغ نيز زيبا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تو در بهشت زيباتر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اينكه از هفت باغ گذشتيم در همه آنها من همان سخن پيشين را و آن حضرت همان پاسخ را تكرار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پايان راه رسيديم پيامبر صلى الله عليه وآله مرا در آغوش گرفت و سخت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وآله، چرا مى گريى؟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كينه هايى كه در سينه گروهى عليه تو نهفته شده و آشكار نمى كنند مگر پس از آنكه مرا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بر سلامت دينم خواهم بود؟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سلامت دينت مى مانى</w:t>
      </w:r>
      <w:r>
        <w:rPr>
          <w:rFonts w:eastAsia="Amiri" w:cs="Amiri" w:ascii="Amiri" w:hAnsi="Amiri"/>
          <w:color w:val="111111"/>
          <w:sz w:val="28"/>
          <w:szCs w:val="28"/>
          <w:rtl w:val="true"/>
          <w:lang w:bidi="ar-SA"/>
        </w:rPr>
        <w:t>.</w:t>
      </w:r>
      <w:r>
        <w:rPr>
          <w:rStyle w:val="FootnoteAnchor"/>
          <w:rtl w:val="true"/>
        </w:rPr>
        <w:footnoteReference w:id="84"/>
      </w:r>
      <w:bookmarkStart w:id="226" w:name="pg1573_11815"/>
    </w:p>
    <w:p>
      <w:pPr>
        <w:pStyle w:val="Heading2"/>
        <w:numPr>
          <w:ilvl w:val="1"/>
          <w:numId w:val="1"/>
        </w:numPr>
        <w:rPr/>
      </w:pPr>
      <w:bookmarkStart w:id="227" w:name="__RefHeading___Toc751022_3650668749"/>
      <w:bookmarkStart w:id="228" w:name="_Toc76"/>
      <w:bookmarkEnd w:id="226"/>
      <w:bookmarkEnd w:id="227"/>
      <w:r>
        <w:rPr/>
        <w:t>74</w:t>
      </w:r>
      <w:r>
        <w:rPr>
          <w:rtl w:val="true"/>
        </w:rPr>
        <w:t xml:space="preserve">- </w:t>
      </w:r>
      <w:r>
        <w:rPr>
          <w:rtl w:val="true"/>
        </w:rPr>
        <w:t>پدرم فداى شهيد تنها</w:t>
      </w:r>
      <w:r>
        <w:rPr>
          <w:rtl w:val="true"/>
        </w:rPr>
        <w:t>!</w:t>
      </w:r>
      <w:bookmarkEnd w:id="228"/>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النَّبِى صَلَّى اللهُ عَلَيْهِ وَ آلِهِ الْتَزَمَ عَلِيّاً وَ قَبَّلَهُ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الوَحيدُ الشهيدُ، بأبي الوحيدُ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عايشه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را ديدم كه على را به خود چسبانده و مى بوسيد و مى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فداى آن شهيد تنها باد، پدرم فداى شهيد تنها</w:t>
      </w:r>
      <w:r>
        <w:rPr>
          <w:rFonts w:eastAsia="IRNazanin" w:cs="IRNazanin"/>
          <w:color w:val="111111"/>
          <w:sz w:val="28"/>
          <w:szCs w:val="28"/>
          <w:rtl w:val="true"/>
          <w:lang w:bidi="fa-IR"/>
        </w:rPr>
        <w:t>.</w:t>
      </w:r>
      <w:r>
        <w:rPr>
          <w:rStyle w:val="FootnoteAnchor"/>
          <w:rtl w:val="true"/>
        </w:rPr>
        <w:footnoteReference w:id="85"/>
      </w:r>
      <w:bookmarkStart w:id="229" w:name="pg1573_11817"/>
    </w:p>
    <w:p>
      <w:pPr>
        <w:pStyle w:val="Heading2"/>
        <w:numPr>
          <w:ilvl w:val="1"/>
          <w:numId w:val="1"/>
        </w:numPr>
        <w:rPr/>
      </w:pPr>
      <w:bookmarkStart w:id="230" w:name="__RefHeading___Toc751024_3650668749"/>
      <w:bookmarkStart w:id="231" w:name="_Toc77"/>
      <w:bookmarkEnd w:id="229"/>
      <w:bookmarkEnd w:id="230"/>
      <w:r>
        <w:rPr/>
        <w:t>75</w:t>
      </w:r>
      <w:r>
        <w:rPr>
          <w:rtl w:val="true"/>
        </w:rPr>
        <w:t xml:space="preserve">- </w:t>
      </w:r>
      <w:r>
        <w:rPr>
          <w:rtl w:val="true"/>
        </w:rPr>
        <w:t>هم درجه پيامبر صلى الله عليه و آله</w:t>
      </w:r>
      <w:bookmarkEnd w:id="231"/>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أخذ بيد حسن و 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على عليه السلام روايت است كه رسول اكرم صلى الله عليه وآله دست حسن و حسين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مرا و اين دو نفر و پدر و مادرشان را دوست داشته باشد، در روز قيامت با من در يك رتبه خواهد بود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جهت است كه هر كس مردمى را دوست داشته باشد با آنها محشور مى شود</w:t>
      </w:r>
      <w:r>
        <w:rPr>
          <w:rFonts w:eastAsia="Amiri" w:cs="Amiri" w:ascii="Amiri" w:hAnsi="Amiri"/>
          <w:color w:val="111111"/>
          <w:sz w:val="28"/>
          <w:szCs w:val="28"/>
          <w:rtl w:val="true"/>
          <w:lang w:bidi="ar-SA"/>
        </w:rPr>
        <w:t>.]</w:t>
      </w:r>
      <w:bookmarkStart w:id="232" w:name="pg1573_11819"/>
    </w:p>
    <w:p>
      <w:pPr>
        <w:pStyle w:val="Heading2"/>
        <w:numPr>
          <w:ilvl w:val="1"/>
          <w:numId w:val="1"/>
        </w:numPr>
        <w:rPr/>
      </w:pPr>
      <w:bookmarkStart w:id="233" w:name="__RefHeading___Toc751026_3650668749"/>
      <w:bookmarkStart w:id="234" w:name="_Toc78"/>
      <w:bookmarkEnd w:id="232"/>
      <w:bookmarkEnd w:id="233"/>
      <w:r>
        <w:rPr/>
        <w:t>76</w:t>
      </w:r>
      <w:r>
        <w:rPr>
          <w:rtl w:val="true"/>
        </w:rPr>
        <w:t xml:space="preserve">- </w:t>
      </w:r>
      <w:r>
        <w:rPr>
          <w:rtl w:val="true"/>
        </w:rPr>
        <w:t>پرسش در قيامت</w:t>
      </w:r>
      <w:bookmarkEnd w:id="234"/>
    </w:p>
    <w:p>
      <w:pPr>
        <w:pStyle w:val="BookText"/>
        <w:rPr/>
      </w:pPr>
      <w:r>
        <w:rPr>
          <w:rFonts w:ascii="Amiri" w:hAnsi="Amiri" w:eastAsia="Amiri" w:cs="Amiri"/>
          <w:color w:val="111111"/>
          <w:sz w:val="28"/>
          <w:sz w:val="28"/>
          <w:szCs w:val="28"/>
          <w:rtl w:val="true"/>
          <w:lang w:bidi="ar-SA"/>
        </w:rPr>
        <w:t>عن أبى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لاتَزُولُ قَدَما عَبْدٍ حَتي يُسْألَ عَنْ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جَسَدِهِ فيما أبْلاهُ، وَ عُمْرِهِ فيما أفْناهُ، وَ مالِهِ مِنْ أيْنَ إكْتَسَبَهُ وَ فيما أنْفَقَهُ، وَ عَنْ حُبِّ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عَلامَةُ حُبِّكُمْ؟</w:t>
      </w:r>
    </w:p>
    <w:p>
      <w:pPr>
        <w:pStyle w:val="BookText"/>
        <w:rPr/>
      </w:pPr>
      <w:r>
        <w:rPr>
          <w:rFonts w:ascii="Amiri" w:hAnsi="Amiri" w:eastAsia="Amiri" w:cs="Amiri"/>
          <w:color w:val="111111"/>
          <w:sz w:val="28"/>
          <w:sz w:val="28"/>
          <w:szCs w:val="28"/>
          <w:rtl w:val="true"/>
          <w:lang w:bidi="ar-SA"/>
        </w:rPr>
        <w:t>فَضَرَبَ صَلَّي اللهُ عَلَيْهِ وَ آلِهِ بِيَدِهِ عَلي مِنْكَبِ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برزه روايت كرده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بنده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از گام بر نمى دارد تا از چهار چيز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جسدش كه در چه راهى آن را فرسوده، از عمرش كه آن را در چه راهى صرف نموده، از مالش كه از كجا آورده و در چه راهى خرج كرده، و از دوستى با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پرورده يا 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دوستى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وآله دست خود را بر شانه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كنارش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87"/>
      </w:r>
      <w:bookmarkStart w:id="235" w:name="pg1573_11823"/>
    </w:p>
    <w:p>
      <w:pPr>
        <w:pStyle w:val="Heading2"/>
        <w:numPr>
          <w:ilvl w:val="1"/>
          <w:numId w:val="1"/>
        </w:numPr>
        <w:rPr/>
      </w:pPr>
      <w:bookmarkStart w:id="236" w:name="__RefHeading___Toc751028_3650668749"/>
      <w:bookmarkStart w:id="237" w:name="_Toc79"/>
      <w:bookmarkEnd w:id="235"/>
      <w:bookmarkEnd w:id="236"/>
      <w:r>
        <w:rPr/>
        <w:t>77</w:t>
      </w:r>
      <w:r>
        <w:rPr>
          <w:rtl w:val="true"/>
        </w:rPr>
        <w:t xml:space="preserve">- </w:t>
      </w:r>
      <w:r>
        <w:rPr>
          <w:rtl w:val="true"/>
        </w:rPr>
        <w:t>دوست على عليه السلام مؤمن و دشمنش منافق است</w:t>
      </w:r>
      <w:bookmarkEnd w:id="237"/>
    </w:p>
    <w:p>
      <w:pPr>
        <w:pStyle w:val="BookText"/>
        <w:rPr/>
      </w:pPr>
      <w:r>
        <w:rPr>
          <w:rFonts w:ascii="Amiri" w:hAnsi="Amiri" w:eastAsia="Amiri" w:cs="Amiri"/>
          <w:color w:val="111111"/>
          <w:sz w:val="28"/>
          <w:sz w:val="28"/>
          <w:szCs w:val="28"/>
          <w:rtl w:val="true"/>
          <w:lang w:bidi="ar-SA"/>
        </w:rPr>
        <w:t>عن 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أخَذَ مِيثاقَ المُؤْمِنينَ عَلي حُبِّكَ، وَ أخَذَ مِيثاقَ المُنافِقينَ عَلي 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ضَرَبْتَ خَيْشُومَ المُؤْمِنِ ما أبْغَضَكَ، وَ لَوْ نَثَرْتَ الدَنانِيرَ عَلي المُنافِقِ ما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لايُحِبُّكَ إلّا مُؤْمنٌ، وَ لايُبْغِضُكَ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ابوذر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وآله به على عليه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دوستى تو از مؤمنان پيمان گرفته و نيز بر دشمنى تو از منافقان پيمان گرفته و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بينى مؤمنى ضربه وارد كنى تو را دشمن نخواهد داشت و دل آزرده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دينارها را به پاى منافق بريزى تو را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نمى دارد مگر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دشمنى نمى كند مگر دورو و منافق</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از عمران بن حصين نقل است كه رسول خدا صلى الله عليه وآله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تو را جز مؤمن بر نمى گزيند و جز منافق، دشمنى تو را به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الاوسط طبرانى، </w:t>
      </w:r>
      <w:r>
        <w:rPr>
          <w:rFonts w:eastAsia="IRNazanin" w:cs="IRNazanin"/>
          <w:color w:val="111111"/>
          <w:sz w:val="28"/>
          <w:szCs w:val="28"/>
          <w:lang w:bidi="fa-IR"/>
        </w:rPr>
        <w:t>4151/4:264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 سلمه نقل شده كه نبى اكرم صلى الله عليه و 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تو را دشمن نمى دارد و منافق هرگز دوستدار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lang w:bidi="fa-IR"/>
        </w:rPr>
        <w:t>26569/10:176</w:t>
      </w:r>
      <w:r>
        <w:rPr>
          <w:rFonts w:ascii="IRNazanin" w:hAnsi="IRNazanin" w:eastAsia="IRNazanin"/>
          <w:color w:val="111111"/>
          <w:sz w:val="28"/>
          <w:sz w:val="28"/>
          <w:szCs w:val="28"/>
          <w:rtl w:val="true"/>
          <w:lang w:bidi="fa-IR"/>
        </w:rPr>
        <w:t xml:space="preserve">؛ سنن ترمذى، </w:t>
      </w:r>
      <w:r>
        <w:rPr>
          <w:rFonts w:eastAsia="IRNazanin" w:cs="IRNazanin"/>
          <w:color w:val="111111"/>
          <w:sz w:val="28"/>
          <w:szCs w:val="28"/>
          <w:lang w:bidi="fa-IR"/>
        </w:rPr>
        <w:t>3717/5:635</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7:355</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سعيد خدرى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انصار هماره منافقان را به دشمنى آنها نسبت به على بن ابى طالب مى شناختيم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ترمذى، </w:t>
      </w:r>
      <w:r>
        <w:rPr>
          <w:rFonts w:eastAsia="Amiri" w:cs="Amiri" w:ascii="Amiri" w:hAnsi="Amiri"/>
          <w:color w:val="111111"/>
          <w:sz w:val="28"/>
          <w:szCs w:val="28"/>
          <w:lang w:bidi="ar-SA"/>
        </w:rPr>
        <w:t>3717/5:635</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718/2:220</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فضائل الصحابة ابن حنبل، </w:t>
      </w:r>
      <w:r>
        <w:rPr>
          <w:rFonts w:eastAsia="Amiri" w:cs="Amiri" w:ascii="Amiri" w:hAnsi="Amiri"/>
          <w:color w:val="111111"/>
          <w:sz w:val="28"/>
          <w:szCs w:val="28"/>
          <w:lang w:bidi="ar-SA"/>
        </w:rPr>
        <w:t>1086/2:639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مسعود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نبى مكرم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گمان كرده است به من و آنچه آورده ام ايمان آورده در حالى كه با على دشمنى مى كند، دروغگو و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712/2:210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مراجعه شود به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78/1:86</w:t>
      </w:r>
      <w:r>
        <w:rPr>
          <w:rFonts w:ascii="Amiri" w:hAnsi="Amiri" w:eastAsia="Amiri" w:cs="Amiri"/>
          <w:color w:val="111111"/>
          <w:sz w:val="28"/>
          <w:sz w:val="28"/>
          <w:szCs w:val="28"/>
          <w:rtl w:val="true"/>
          <w:lang w:bidi="ar-SA"/>
        </w:rPr>
        <w:t xml:space="preserve">؛ صحيح ترمذى، </w:t>
      </w:r>
      <w:r>
        <w:rPr>
          <w:rFonts w:eastAsia="Amiri" w:cs="Amiri" w:ascii="Amiri" w:hAnsi="Amiri"/>
          <w:color w:val="111111"/>
          <w:sz w:val="28"/>
          <w:szCs w:val="28"/>
          <w:lang w:bidi="ar-SA"/>
        </w:rPr>
        <w:t>3736/5:643</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lang w:bidi="ar-SA"/>
        </w:rPr>
        <w:t>114/1:42</w:t>
      </w:r>
      <w:r>
        <w:rPr>
          <w:rFonts w:ascii="Amiri" w:hAnsi="Amiri" w:eastAsia="Amiri" w:cs="Amiri"/>
          <w:color w:val="111111"/>
          <w:sz w:val="28"/>
          <w:sz w:val="28"/>
          <w:szCs w:val="28"/>
          <w:rtl w:val="true"/>
          <w:lang w:bidi="ar-SA"/>
        </w:rPr>
        <w:t xml:space="preserve">؛ مسند ابن حنبل،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731/204</w:t>
      </w:r>
      <w:r>
        <w:rPr>
          <w:rFonts w:ascii="Amiri" w:hAnsi="Amiri" w:eastAsia="Amiri" w:cs="Amiri"/>
          <w:color w:val="111111"/>
          <w:sz w:val="28"/>
          <w:sz w:val="28"/>
          <w:szCs w:val="28"/>
          <w:rtl w:val="true"/>
          <w:lang w:bidi="ar-SA"/>
        </w:rPr>
        <w:t xml:space="preserve">؛ فضائل الصحابة ابن حنبل، </w:t>
      </w:r>
      <w:r>
        <w:rPr>
          <w:rFonts w:eastAsia="Amiri" w:cs="Amiri" w:ascii="Amiri" w:hAnsi="Amiri"/>
          <w:color w:val="111111"/>
          <w:sz w:val="28"/>
          <w:szCs w:val="28"/>
          <w:lang w:bidi="ar-SA"/>
        </w:rPr>
        <w:t>948/2:564</w:t>
      </w:r>
      <w:r>
        <w:rPr>
          <w:rFonts w:ascii="Amiri" w:hAnsi="Amiri" w:eastAsia="Amiri" w:cs="Amiri"/>
          <w:color w:val="111111"/>
          <w:sz w:val="28"/>
          <w:sz w:val="28"/>
          <w:szCs w:val="28"/>
          <w:rtl w:val="true"/>
          <w:lang w:bidi="ar-SA"/>
        </w:rPr>
        <w:t xml:space="preserve">؛ سنن نسائى،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683/2:191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91/1:63</w:t>
      </w:r>
      <w:r>
        <w:rPr>
          <w:rFonts w:eastAsia="Amiri" w:cs="Amiri" w:ascii="Amiri" w:hAnsi="Amiri"/>
          <w:color w:val="111111"/>
          <w:sz w:val="28"/>
          <w:szCs w:val="28"/>
          <w:rtl w:val="true"/>
          <w:lang w:bidi="ar-SA"/>
        </w:rPr>
        <w:t>.</w:t>
      </w:r>
      <w:bookmarkStart w:id="238" w:name="pg1573_11827"/>
    </w:p>
    <w:p>
      <w:pPr>
        <w:pStyle w:val="Heading2"/>
        <w:numPr>
          <w:ilvl w:val="1"/>
          <w:numId w:val="1"/>
        </w:numPr>
        <w:rPr/>
      </w:pPr>
      <w:bookmarkStart w:id="239" w:name="__RefHeading___Toc751030_3650668749"/>
      <w:bookmarkStart w:id="240" w:name="_Toc80"/>
      <w:bookmarkEnd w:id="238"/>
      <w:bookmarkEnd w:id="239"/>
      <w:r>
        <w:rPr/>
        <w:t>78</w:t>
      </w:r>
      <w:r>
        <w:rPr>
          <w:rtl w:val="true"/>
        </w:rPr>
        <w:t xml:space="preserve">- </w:t>
      </w:r>
      <w:r>
        <w:rPr>
          <w:rtl w:val="true"/>
        </w:rPr>
        <w:t>به دوستى على عليه السلام فرزندانتان را بشناسيد</w:t>
      </w:r>
      <w:bookmarkEnd w:id="240"/>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صفة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إمْتَحِنُوا أوْلادَكُمْ بِحُبِّهِ، فَإِنَّ عَلِيّاً لا يَدْعُو إلي ضَلالَةٍ وَ لايَبْعُدُ عَنْ هديً، فَمَنْ أحَبَّهُ فَهُوَ مِنْكُمْ، وَ مَنْ أبْغَضَهُ فَهُو لَيْسَ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وآله در صفت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به دوستى على عليه السلام آزمايش كنيد، زيرا على به گمراهى نمى خواند، و كسى را از هدايت دور نمى نمايد، هر فرزندى او را دوست داشت از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فرزندى او را دشمن داشت، از آن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محبوب بن ابى الزناد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نامشروع را به سبب دشمنى با على بن ابيطالب داشتند 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و به سند ديگر در ح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شافعى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مالك بن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ميزانى براى شناخت فرزندتان نامشروع جز بغض و دشمنى آنان با على بن ابى طالب در دست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على بن ابى طالب، ابن مردويه، </w:t>
      </w: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خيبر، عادت چنان شده بود كه مرد، فرزند خود را به دوش مى گرفت و سر راه على مى ايستاد، چون چشمش به آن حضرت مى افتاد صورتش را به سوى على مى نمودو با انگشت به سوى او اشاره مى كرد و به فرزند خود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كه مى آيد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مى گفت آرى، او را در بر مى گرفت و مى بوسيد، و اگر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بر زمين گذاشته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فرزندى كه على را دوست ندارد نمى خواهم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837/2:224</w:t>
      </w:r>
      <w:r>
        <w:rPr>
          <w:rFonts w:eastAsia="Amiri" w:cs="Amiri" w:ascii="Amiri" w:hAnsi="Amiri"/>
          <w:color w:val="111111"/>
          <w:sz w:val="28"/>
          <w:szCs w:val="28"/>
          <w:rtl w:val="true"/>
          <w:lang w:bidi="ar-SA"/>
        </w:rPr>
        <w:t>.</w:t>
      </w:r>
      <w:bookmarkStart w:id="241" w:name="pg1573_11831"/>
    </w:p>
    <w:p>
      <w:pPr>
        <w:pStyle w:val="Heading2"/>
        <w:numPr>
          <w:ilvl w:val="1"/>
          <w:numId w:val="1"/>
        </w:numPr>
        <w:rPr/>
      </w:pPr>
      <w:bookmarkStart w:id="242" w:name="__RefHeading___Toc751032_3650668749"/>
      <w:bookmarkStart w:id="243" w:name="_Toc81"/>
      <w:bookmarkEnd w:id="241"/>
      <w:bookmarkEnd w:id="242"/>
      <w:r>
        <w:rPr/>
        <w:t>79</w:t>
      </w:r>
      <w:r>
        <w:rPr>
          <w:rtl w:val="true"/>
        </w:rPr>
        <w:t xml:space="preserve">- </w:t>
      </w:r>
      <w:r>
        <w:rPr>
          <w:rtl w:val="true"/>
        </w:rPr>
        <w:t>راهنمايى پيامبر صلى الله عليه وآله</w:t>
      </w:r>
      <w:bookmarkEnd w:id="243"/>
    </w:p>
    <w:p>
      <w:pPr>
        <w:pStyle w:val="BookText"/>
        <w:rPr/>
      </w:pPr>
      <w:r>
        <w:rPr>
          <w:rFonts w:ascii="Amiri" w:hAnsi="Amiri" w:eastAsia="Amiri" w:cs="Amiri"/>
          <w:color w:val="111111"/>
          <w:sz w:val="28"/>
          <w:sz w:val="28"/>
          <w:szCs w:val="28"/>
          <w:rtl w:val="true"/>
          <w:lang w:bidi="ar-SA"/>
        </w:rPr>
        <w:t>قال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رَسُولُ اللهِ صَلَّي اللهُ عَلَيْهِ وَ آلِهِ إلَي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ألا أدُلُّكُمْ عَلي ما إنْ تَمَسَّكْتُمْ بِهِ لَنْ تَضِلُّوا بَعْدَهُ؟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فَأحِبُّوهُ بِحُبّي وَ كَرِّمُوهُ لِكَرامَتي، فَإنَّ جِبْرَئيلَ عَلَيْهِالسَّلامُ أمَرَنِي بِالَّذي قُلْتُ لَكُمْ عَنِ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پيكى به سوى انصار فرستاد و آنان را فرا خواند، انصار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شما را به چيزى راهنمايى كنم كه اگر به آنان چنگ زنيد، هرگز گمراه نشويد؟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بفرماييد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شخص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او را به سبب محبت و دوستى با من، دوست بداريد و او</w:t>
      </w:r>
    </w:p>
    <w:p>
      <w:pPr>
        <w:pStyle w:val="BookText"/>
        <w:rPr/>
      </w:pPr>
      <w:r>
        <w:rPr>
          <w:rFonts w:ascii="IRNazanin" w:hAnsi="IRNazanin" w:eastAsia="IRNazanin"/>
          <w:color w:val="111111"/>
          <w:sz w:val="28"/>
          <w:sz w:val="28"/>
          <w:szCs w:val="28"/>
          <w:rtl w:val="true"/>
          <w:lang w:bidi="fa-IR"/>
        </w:rPr>
        <w:t>را به گراميداشت من، گرامى بداريد؛ زيرا اين گفته را خداى عزّوجل به من فرمان داد تا به شما بگويم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زيد بن ارقم،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راهنمايى كنم بر چيزى كه اگر درباره آن پرسش كنيد به هلاكت نمى افتيد؟ همانا ولى شما خدا است و امامتان على بن ابى طالب، پس بر اين خيرخواهى كنيد و تصديقش نماييد كه جبرئيل چنين فرمانى برايم 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البلاغه ابن ابى الحديد،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مناقب ابن مردويه، </w:t>
      </w:r>
      <w:r>
        <w:rPr>
          <w:rFonts w:eastAsia="Amiri" w:cs="Amiri" w:ascii="Amiri" w:hAnsi="Amiri"/>
          <w:color w:val="111111"/>
          <w:sz w:val="28"/>
          <w:szCs w:val="28"/>
          <w:lang w:bidi="ar-SA"/>
        </w:rPr>
        <w:t>147/120</w:t>
      </w:r>
      <w:r>
        <w:rPr>
          <w:rFonts w:eastAsia="Amiri" w:cs="Amiri" w:ascii="Amiri" w:hAnsi="Amiri"/>
          <w:color w:val="111111"/>
          <w:sz w:val="28"/>
          <w:szCs w:val="28"/>
          <w:rtl w:val="true"/>
          <w:lang w:bidi="ar-SA"/>
        </w:rPr>
        <w:t>.</w:t>
      </w:r>
      <w:bookmarkStart w:id="244" w:name="pg1573_11835"/>
    </w:p>
    <w:p>
      <w:pPr>
        <w:pStyle w:val="Heading2"/>
        <w:numPr>
          <w:ilvl w:val="1"/>
          <w:numId w:val="1"/>
        </w:numPr>
        <w:rPr/>
      </w:pPr>
      <w:bookmarkStart w:id="245" w:name="__RefHeading___Toc751034_3650668749"/>
      <w:bookmarkStart w:id="246" w:name="_Toc82"/>
      <w:bookmarkEnd w:id="244"/>
      <w:bookmarkEnd w:id="245"/>
      <w:r>
        <w:rPr/>
        <w:t>80</w:t>
      </w:r>
      <w:r>
        <w:rPr>
          <w:rtl w:val="true"/>
        </w:rPr>
        <w:t xml:space="preserve">- </w:t>
      </w:r>
      <w:r>
        <w:rPr>
          <w:rtl w:val="true"/>
        </w:rPr>
        <w:t>بيت رفيع على و فاطمه عليهما السلام</w:t>
      </w:r>
      <w:bookmarkEnd w:id="246"/>
    </w:p>
    <w:p>
      <w:pPr>
        <w:pStyle w:val="BookText"/>
        <w:rPr/>
      </w:pPr>
      <w:r>
        <w:rPr>
          <w:rFonts w:ascii="Amiri" w:hAnsi="Amiri" w:eastAsia="Amiri" w:cs="Amiri"/>
          <w:color w:val="111111"/>
          <w:sz w:val="28"/>
          <w:sz w:val="28"/>
          <w:szCs w:val="28"/>
          <w:rtl w:val="true"/>
          <w:lang w:bidi="ar-SA"/>
        </w:rPr>
        <w:t>عن أنس بن مالك و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صَلَّي اللهُ عَلَيْهِ وَ آلِهِ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 عليٍّ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 بن مالك و بريده نقل شده است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وآله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بيوت اذن الله ان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ياران تلاوت فرمود، يكى از آن ميان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خانه ها مورد نظر است يا رسول الله؟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انبياء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برخاست و اشاره به خانه على و فاطمه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خانه هم شامل اين بيوت مى باشد؟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اين خانه جزء</w:t>
      </w:r>
    </w:p>
    <w:p>
      <w:pPr>
        <w:pStyle w:val="BookText"/>
        <w:rPr/>
      </w:pPr>
      <w:r>
        <w:rPr>
          <w:rFonts w:ascii="Amiri" w:hAnsi="Amiri" w:eastAsia="Amiri" w:cs="Amiri"/>
          <w:color w:val="111111"/>
          <w:sz w:val="28"/>
          <w:sz w:val="28"/>
          <w:szCs w:val="28"/>
          <w:rtl w:val="true"/>
          <w:lang w:bidi="ar-SA"/>
        </w:rPr>
        <w:t>شرافتمندترين و با فضيلت ترين آن خانه ها مى باشد</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نسايى در الخصائص، </w:t>
      </w:r>
      <w:r>
        <w:rPr>
          <w:rFonts w:eastAsia="IRNazanin" w:cs="IRNazanin"/>
          <w:color w:val="111111"/>
          <w:sz w:val="28"/>
          <w:szCs w:val="28"/>
          <w:lang w:bidi="fa-IR"/>
        </w:rPr>
        <w:t>107/204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عبيده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ابن عمر آمد و از او درباره على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على از من سؤال نكن، به خانه اش بنگر كه نسبت به بيوت پيامبر صلى الله عليه وآله چه موقعيتى دارد</w:t>
      </w:r>
      <w:r>
        <w:rPr>
          <w:rFonts w:eastAsia="IRNazanin" w:cs="IRNazanin"/>
          <w:color w:val="111111"/>
          <w:sz w:val="28"/>
          <w:szCs w:val="28"/>
          <w:rtl w:val="true"/>
          <w:lang w:bidi="fa-IR"/>
        </w:rPr>
        <w:t>.»</w:t>
      </w:r>
      <w:bookmarkStart w:id="247" w:name="pg1573_11839"/>
    </w:p>
    <w:p>
      <w:pPr>
        <w:pStyle w:val="Heading2"/>
        <w:numPr>
          <w:ilvl w:val="1"/>
          <w:numId w:val="1"/>
        </w:numPr>
        <w:rPr/>
      </w:pPr>
      <w:bookmarkStart w:id="248" w:name="__RefHeading___Toc751036_3650668749"/>
      <w:bookmarkStart w:id="249" w:name="_Toc83"/>
      <w:bookmarkEnd w:id="247"/>
      <w:bookmarkEnd w:id="248"/>
      <w:r>
        <w:rPr/>
        <w:t>81</w:t>
      </w:r>
      <w:r>
        <w:rPr>
          <w:rtl w:val="true"/>
        </w:rPr>
        <w:t xml:space="preserve">- </w:t>
      </w:r>
      <w:r>
        <w:rPr>
          <w:rtl w:val="true"/>
        </w:rPr>
        <w:t>توصيه درباره على عليه السلام</w:t>
      </w:r>
      <w:bookmarkEnd w:id="249"/>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يَحْيا حَياتي وَ يَمُوتَ مَماتي وَ يَسْكُنََ جَنَّةَ عَدْنٍ غَرَسَها رَبّي فَلْيُوالِ عَلِيّاً مِنْ بَعْدي وَلْيُوالِ وَلِيَّهُ، وَلْيَقْتَدِ بِالْأئِمَّةِ مِنْ بَعْدي، فَإنَّهُمْ عِتْرَتي، خُلِقُوا مِنْ طينتي، رزِقُوا فَهْماً وَ عِلْماً، وَ وَيْلٌ لِلْمُكَذِّبينَ بِفَضْلِهِمْ مِنْ أمَّتي، القاطِعينَ فيهِمْ صِلَتي، لا أنا 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بدين دلشاد است كه چون من زيست كند، و چون من بميرد، و در بهشت عدن كه پروردگار درختان آن را غرس كرده است جاى گيرد، بايستى بعد از من از على هوادارى كند و هوادار هواداران او باشد، و از امامان پس از من پيروى كند؛ زيرا آنان عترت من هستند، از سرشت من آفريده شده اند و فهم و علم روزى آنان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بر تكذيب كنندگان از امت من كه پيوند مرا دربارۀ آنان بگسلد، خداوند شفاعت مرا شامل حالشان نگرداند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ما به نام امان الأمة من الضلال و الاختلاف و در كنز العمال نيز مانند آن از زياد بن مطرف،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bookmarkStart w:id="250" w:name="pg1573_11843"/>
    </w:p>
    <w:p>
      <w:pPr>
        <w:pStyle w:val="Heading2"/>
        <w:numPr>
          <w:ilvl w:val="1"/>
          <w:numId w:val="1"/>
        </w:numPr>
        <w:rPr/>
      </w:pPr>
      <w:bookmarkStart w:id="251" w:name="__RefHeading___Toc751038_3650668749"/>
      <w:bookmarkStart w:id="252" w:name="_Toc84"/>
      <w:bookmarkEnd w:id="250"/>
      <w:bookmarkEnd w:id="251"/>
      <w:r>
        <w:rPr/>
        <w:t>82</w:t>
      </w:r>
      <w:r>
        <w:rPr>
          <w:rtl w:val="true"/>
        </w:rPr>
        <w:t xml:space="preserve">- </w:t>
      </w:r>
      <w:r>
        <w:rPr>
          <w:rtl w:val="true"/>
        </w:rPr>
        <w:t>خداوند، دل عليعليه السلام را به ايمان آزموده است</w:t>
      </w:r>
      <w:bookmarkEnd w:id="252"/>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سُهَيْلُ بنُ عَمْرو إلي رَسُولِ اللهِ صَلَّي 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قَدْ خَرَجَ إلَيْكَ اناسٌ مِنْ أرِقّائِنا لَيْسَ بِهِمْ لِلدّينِ تَعَبُّداً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تَنْتَهُوا يا مَعْشَرَ قُرَيْشٍ حَتّي يَبْعَثَ اللهُ عَلَيْكُمْ رَجُلاً مِنّي امْتَحَنَ اللهُ قَلْبَهُ لِلْإيمانِ يَضْرِبُ رِقابَكُمْ عَلَي الدّينِ وَ أنْتُمْ مُتَجَفِّلُونَ عَنْهُ اجْفالَ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كَفِّ عَلِيٍّ نَعْلٌ يَخْصَفُها لِرَسُولِ اللهِ صَلَّي اللهُعَلَيْهِوَآلِهِ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على عليه السلام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عده اى از قريشيان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رسول خدا صلى الله عليه وآله آمد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فرزندان، برادران و بردگان ما نزد تو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به دليل علاقه به دين و نه براى فهم وانديشه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دين، هيچ التزام و تعبدى ندارند آنان را به سوى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بر سخنان او صحه گذاشتند اما نبى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اصلاح نمى رسيد تا آن كه كسى را به سويتان گسيل دارم كه خداوند، دلش را به ايمان آزموده است تا شما را بر اساس آموزه هاى دينى گردن زند و شما همچون شترمرغ سركش از او فرار مى كنيد و طغيان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مرد كه مى گوييد منم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منم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همان اصلاح كنندۀ كفش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سهيل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على كفش رسول خدا صلى الله عليه وآله بود كه آن را وصله مى كرد</w:t>
      </w:r>
      <w:r>
        <w:rPr>
          <w:rFonts w:eastAsia="IRNazanin" w:cs="IRNazanin"/>
          <w:color w:val="111111"/>
          <w:sz w:val="28"/>
          <w:szCs w:val="28"/>
          <w:rtl w:val="true"/>
          <w:lang w:bidi="fa-IR"/>
        </w:rPr>
        <w:t>.</w:t>
      </w:r>
      <w:r>
        <w:rPr>
          <w:rStyle w:val="FootnoteAnchor"/>
          <w:rtl w:val="true"/>
        </w:rPr>
        <w:footnoteReference w:id="93"/>
      </w:r>
      <w:bookmarkStart w:id="253" w:name="pg1573_11847"/>
    </w:p>
    <w:p>
      <w:pPr>
        <w:pStyle w:val="Heading2"/>
        <w:numPr>
          <w:ilvl w:val="1"/>
          <w:numId w:val="1"/>
        </w:numPr>
        <w:rPr/>
      </w:pPr>
      <w:bookmarkStart w:id="254" w:name="__RefHeading___Toc751040_3650668749"/>
      <w:bookmarkStart w:id="255" w:name="_Toc85"/>
      <w:bookmarkEnd w:id="253"/>
      <w:bookmarkEnd w:id="254"/>
      <w:r>
        <w:rPr/>
        <w:t>83</w:t>
      </w:r>
      <w:r>
        <w:rPr>
          <w:rtl w:val="true"/>
        </w:rPr>
        <w:t xml:space="preserve">- </w:t>
      </w:r>
      <w:r>
        <w:rPr>
          <w:rtl w:val="true"/>
        </w:rPr>
        <w:t>علم على عليه السلام</w:t>
      </w:r>
      <w:bookmarkEnd w:id="255"/>
    </w:p>
    <w:p>
      <w:pPr>
        <w:pStyle w:val="BookText"/>
        <w:rPr/>
      </w:pPr>
      <w:r>
        <w:rPr>
          <w:rFonts w:ascii="Amiri" w:hAnsi="Amiri" w:eastAsia="Amiri" w:cs="Amiri"/>
          <w:color w:val="111111"/>
          <w:sz w:val="28"/>
          <w:sz w:val="28"/>
          <w:szCs w:val="28"/>
          <w:rtl w:val="true"/>
          <w:lang w:bidi="ar-SA"/>
        </w:rPr>
        <w:t>قال أبو سعيد الخدرى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ابوسعيد خدرى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دربارۀ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وآله سؤال كردم،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برادرم على بن ابى طالب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رجوع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تفسير القرآن قرطبى، </w:t>
      </w: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w:t>
      </w:r>
      <w:bookmarkStart w:id="256" w:name="pg1573_11849"/>
    </w:p>
    <w:p>
      <w:pPr>
        <w:pStyle w:val="Heading2"/>
        <w:numPr>
          <w:ilvl w:val="1"/>
          <w:numId w:val="1"/>
        </w:numPr>
        <w:rPr/>
      </w:pPr>
      <w:bookmarkStart w:id="257" w:name="__RefHeading___Toc751042_3650668749"/>
      <w:bookmarkStart w:id="258" w:name="_Toc86"/>
      <w:bookmarkEnd w:id="256"/>
      <w:bookmarkEnd w:id="257"/>
      <w:r>
        <w:rPr/>
        <w:t>84</w:t>
      </w:r>
      <w:r>
        <w:rPr>
          <w:rtl w:val="true"/>
        </w:rPr>
        <w:t xml:space="preserve">- </w:t>
      </w:r>
      <w:r>
        <w:rPr>
          <w:rtl w:val="true"/>
        </w:rPr>
        <w:t>حكمت امام على عليه السلام</w:t>
      </w:r>
      <w:bookmarkEnd w:id="258"/>
    </w:p>
    <w:p>
      <w:pPr>
        <w:pStyle w:val="BookText"/>
        <w:rPr/>
      </w:pPr>
      <w:r>
        <w:rPr>
          <w:rFonts w:ascii="Amiri" w:hAnsi="Amiri" w:eastAsia="Amiri" w:cs="Amiri"/>
          <w:color w:val="111111"/>
          <w:sz w:val="28"/>
          <w:sz w:val="28"/>
          <w:szCs w:val="28"/>
          <w:rtl w:val="true"/>
          <w:lang w:bidi="ar-SA"/>
        </w:rPr>
        <w:t>عن حميد بن عبدالله بن يزيد المدنى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النبى صلى الله عليه وآله قضاء قضى به على بن أبى طالب، فأعجب النبى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حميد بن عبدالله بن يزيد مدنى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قضاوتى كرده بود و در نزد رسول خدا صلى الله عليه وآله سخن از آن قضاوت رفت، رسول اكرم صلى الله عليه وآله بسيار خوشحال شد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ويژۀ خداوندى است كه حكمت را در ما خاندان قرار داد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روايت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در بين اهل بيت كسى را قرار داد كه به طريقۀ داود عليه السلام به قضاوت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ابن مردويه، </w:t>
      </w:r>
      <w:r>
        <w:rPr>
          <w:rFonts w:eastAsia="Amiri" w:cs="Amiri" w:ascii="Amiri" w:hAnsi="Amiri"/>
          <w:color w:val="111111"/>
          <w:sz w:val="28"/>
          <w:szCs w:val="28"/>
          <w:lang w:bidi="ar-SA"/>
        </w:rPr>
        <w:t>90/92</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رجوع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حميدى، </w:t>
      </w:r>
      <w:r>
        <w:rPr>
          <w:rFonts w:eastAsia="Amiri" w:cs="Amiri" w:ascii="Amiri" w:hAnsi="Amiri"/>
          <w:color w:val="111111"/>
          <w:sz w:val="28"/>
          <w:szCs w:val="28"/>
          <w:lang w:bidi="ar-SA"/>
        </w:rPr>
        <w:t>785/2:345</w:t>
      </w:r>
      <w:r>
        <w:rPr>
          <w:rFonts w:ascii="Amiri" w:hAnsi="Amiri" w:eastAsia="Amiri" w:cs="Amiri"/>
          <w:color w:val="111111"/>
          <w:sz w:val="28"/>
          <w:sz w:val="28"/>
          <w:szCs w:val="28"/>
          <w:rtl w:val="true"/>
          <w:lang w:bidi="ar-SA"/>
        </w:rPr>
        <w:t xml:space="preserve">؛ الجامع الكبير، </w:t>
      </w:r>
      <w:r>
        <w:rPr>
          <w:rFonts w:eastAsia="Amiri" w:cs="Amiri" w:ascii="Amiri" w:hAnsi="Amiri"/>
          <w:color w:val="111111"/>
          <w:sz w:val="28"/>
          <w:szCs w:val="28"/>
          <w:lang w:bidi="ar-SA"/>
        </w:rPr>
        <w:t>406/15:636</w:t>
      </w:r>
      <w:r>
        <w:rPr>
          <w:rFonts w:eastAsia="Amiri" w:cs="Amiri" w:ascii="Amiri" w:hAnsi="Amiri"/>
          <w:color w:val="111111"/>
          <w:sz w:val="28"/>
          <w:szCs w:val="28"/>
          <w:rtl w:val="true"/>
          <w:lang w:bidi="ar-SA"/>
        </w:rPr>
        <w:t>.</w:t>
      </w:r>
      <w:bookmarkStart w:id="259" w:name="pg1573_11851"/>
    </w:p>
    <w:p>
      <w:pPr>
        <w:pStyle w:val="Heading2"/>
        <w:numPr>
          <w:ilvl w:val="1"/>
          <w:numId w:val="1"/>
        </w:numPr>
        <w:rPr/>
      </w:pPr>
      <w:bookmarkStart w:id="260" w:name="__RefHeading___Toc751044_3650668749"/>
      <w:bookmarkStart w:id="261" w:name="_Toc87"/>
      <w:bookmarkEnd w:id="259"/>
      <w:bookmarkEnd w:id="260"/>
      <w:r>
        <w:rPr/>
        <w:t>85</w:t>
      </w:r>
      <w:r>
        <w:rPr>
          <w:rtl w:val="true"/>
        </w:rPr>
        <w:t xml:space="preserve">- </w:t>
      </w:r>
      <w:r>
        <w:rPr>
          <w:rtl w:val="true"/>
        </w:rPr>
        <w:t>رسول خداصلى الله عليه و آله در مبارزه است با دشمن عليعليه السلام</w:t>
      </w:r>
      <w:bookmarkEnd w:id="261"/>
    </w:p>
    <w:p>
      <w:pPr>
        <w:pStyle w:val="BookText"/>
        <w:rPr/>
      </w:pPr>
      <w:r>
        <w:rPr>
          <w:rFonts w:ascii="Amiri" w:hAnsi="Amiri" w:eastAsia="Amiri" w:cs="Amiri"/>
          <w:color w:val="111111"/>
          <w:sz w:val="28"/>
          <w:sz w:val="28"/>
          <w:szCs w:val="28"/>
          <w:rtl w:val="true"/>
          <w:lang w:bidi="ar-SA"/>
        </w:rPr>
        <w:t>عن أبى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النبى صلى الله عليه وآله إلى على و حسن و حسين و فاطمة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ابوهريره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به على و حسن و حسين و فاطمه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درود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جنگم با كسى كه با شما در جنگ باشد و آشتى هستم با هر كه با شما در صلح و سلامت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زيد بن ارقم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بيمارى اى كه به رحلتش منجر شد با مهربانى رو به سوى على و فاطمه و حسن و حسين كردو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جنگم با كسى كه با شما بجنگد، و صلحم با كسى كه با شما از در آشتى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تاريخ دمشق،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رجوع فرماييد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3870/5:699</w:t>
      </w:r>
      <w:r>
        <w:rPr>
          <w:rFonts w:ascii="IRNazanin" w:hAnsi="IRNazanin" w:eastAsia="IRNazanin"/>
          <w:color w:val="111111"/>
          <w:sz w:val="28"/>
          <w:sz w:val="28"/>
          <w:szCs w:val="28"/>
          <w:rtl w:val="true"/>
          <w:lang w:bidi="fa-IR"/>
        </w:rPr>
        <w:t>؛ 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145/52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سعيد خدرى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على با فاطمه، نبى مكرم صلى الله عليه وآله چهل روز صبحگاهان به در خانه فاطمه مى آمد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سرا پا جنگم با هر كه با شما بجنگد و سرا پا دوستم با فردى كه با شما دوستى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سيدة النساء از ابوحفص عمر بن شاهين،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كنزالعمال از زيد بن ارقم نقل است كه پيامبر اعظم صلى الله عليه وآله به فاطمه و على و حسن و حسين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نبردم با كسى كه با شما بستيزد و در صلح و آشتى ام با كسى كه با شما در صلح و صفا باشد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متقى هندى اين روايت را از شمارى از كتاب هاى عامه نقل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37618/13:640</w:t>
      </w:r>
      <w:r>
        <w:rPr>
          <w:rFonts w:eastAsia="Amiri" w:cs="Amiri" w:ascii="Amiri" w:hAnsi="Amiri"/>
          <w:color w:val="111111"/>
          <w:sz w:val="28"/>
          <w:szCs w:val="28"/>
          <w:rtl w:val="true"/>
          <w:lang w:bidi="ar-SA"/>
        </w:rPr>
        <w:t>.</w:t>
      </w:r>
      <w:bookmarkStart w:id="262" w:name="pg1573_11854"/>
    </w:p>
    <w:p>
      <w:pPr>
        <w:pStyle w:val="Heading2"/>
        <w:numPr>
          <w:ilvl w:val="1"/>
          <w:numId w:val="1"/>
        </w:numPr>
        <w:rPr/>
      </w:pPr>
      <w:bookmarkStart w:id="263" w:name="__RefHeading___Toc751046_3650668749"/>
      <w:bookmarkStart w:id="264" w:name="_Toc88"/>
      <w:bookmarkEnd w:id="262"/>
      <w:bookmarkEnd w:id="263"/>
      <w:r>
        <w:rPr/>
        <w:t>86</w:t>
      </w:r>
      <w:r>
        <w:rPr>
          <w:rtl w:val="true"/>
        </w:rPr>
        <w:t xml:space="preserve">- </w:t>
      </w:r>
      <w:r>
        <w:rPr>
          <w:rtl w:val="true"/>
        </w:rPr>
        <w:t>اولين از اولوا الامر</w:t>
      </w:r>
      <w:bookmarkEnd w:id="264"/>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شُرَكائِيَ الَّذينَ قَرَنَهُمُاللهُ بِنَفْسِهِ وَ بي وَأنْزَلَ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خِفْتُمْ تَنازُعاً في أمْرٍ فَأرْجِعُوهُ إليَ اللهِ وَ الرَّسُولِ وَ اوُلِي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مكرم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شركاى من آنان اند كه پروردگار به خود و من، نزديكشان ساخته و در خصوص ايشان اين آيت را فرو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كنيد و از رسول خدا نيز فرمانبردارى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درگيرى و كشمكش بيمناك شديد آن را به خدا و رسول و اولوالامر ارجاع دهيد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وآله اولوا الامر كيان 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اولين شان هستى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نخستين امام از امامان دوازده گانه است و دومين آنها حسن و حسين تا امام دوازدهم حضرت مهدى عجل الله تعالى فرجه الشريف كه زمين را آكنده از عدل و داد خواهد كرد پس از آن كه پر از ظلم و جور شده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دوازده گانه همانان هستند كه رسول خدا صلى الله عليه وآله در نصوص معتبر به امامتشان تصريح فرموده براى دريافت اطلاع گسترده به كتاب منتخب الاثر،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مراجعه فرماييد</w:t>
      </w:r>
      <w:r>
        <w:rPr>
          <w:rFonts w:eastAsia="IRNazanin" w:cs="IRNazanin"/>
          <w:color w:val="111111"/>
          <w:sz w:val="28"/>
          <w:szCs w:val="28"/>
          <w:rtl w:val="true"/>
          <w:lang w:bidi="fa-IR"/>
        </w:rPr>
        <w:t>.»</w:t>
      </w:r>
      <w:bookmarkStart w:id="265" w:name="pg1573_11857"/>
    </w:p>
    <w:p>
      <w:pPr>
        <w:pStyle w:val="Heading2"/>
        <w:numPr>
          <w:ilvl w:val="1"/>
          <w:numId w:val="1"/>
        </w:numPr>
        <w:rPr/>
      </w:pPr>
      <w:bookmarkStart w:id="266" w:name="__RefHeading___Toc751048_3650668749"/>
      <w:bookmarkStart w:id="267" w:name="_Toc89"/>
      <w:bookmarkEnd w:id="265"/>
      <w:bookmarkEnd w:id="266"/>
      <w:r>
        <w:rPr/>
        <w:t>87</w:t>
      </w:r>
      <w:r>
        <w:rPr>
          <w:rtl w:val="true"/>
        </w:rPr>
        <w:t xml:space="preserve">- </w:t>
      </w:r>
      <w:r>
        <w:rPr>
          <w:rtl w:val="true"/>
        </w:rPr>
        <w:t>وصى رسول خدا صلى الله عليه و آله</w:t>
      </w:r>
      <w:bookmarkEnd w:id="267"/>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عَبْدَالرَّحْمنِ، أنْتُمْ أصْحابي وَ عَلِيُّ بْنُ أبي طالبٍ مِنّي وَ أنَا مِنْ عَلِيٍّ، فَهُوَ بابُ عِلْميَ وَ وَصيّي، وَ هُوَ وَ فاطِمَةُ وَ الْحَسَنُ وَ الْحُسَيْنُ هُمْ خَيْرُ الأرْضِ عُنْصُراً وَ شَرَفاً وَ 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عبدالرحمن بن عوف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ملازمان و همراهان من هستيد و على بن ابى طالب از من است و و من از او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باب علم من و وصى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فاطمه و حسن و حسين بهترين اهل زمين هستند در اصالت و شرافت و كرامت</w:t>
      </w:r>
      <w:r>
        <w:rPr>
          <w:rFonts w:eastAsia="Amiri" w:cs="Amiri" w:ascii="Amiri" w:hAnsi="Amiri"/>
          <w:color w:val="111111"/>
          <w:sz w:val="28"/>
          <w:szCs w:val="28"/>
          <w:rtl w:val="true"/>
          <w:lang w:bidi="ar-SA"/>
        </w:rPr>
        <w:t>.</w:t>
      </w:r>
      <w:r>
        <w:rPr>
          <w:rStyle w:val="FootnoteAnchor"/>
          <w:rtl w:val="true"/>
        </w:rPr>
        <w:footnoteReference w:id="98"/>
      </w:r>
      <w:bookmarkStart w:id="268" w:name="pg1573_11859"/>
    </w:p>
    <w:p>
      <w:pPr>
        <w:pStyle w:val="Heading2"/>
        <w:numPr>
          <w:ilvl w:val="1"/>
          <w:numId w:val="1"/>
        </w:numPr>
        <w:rPr/>
      </w:pPr>
      <w:bookmarkStart w:id="269" w:name="__RefHeading___Toc751050_3650668749"/>
      <w:bookmarkStart w:id="270" w:name="_Toc90"/>
      <w:bookmarkEnd w:id="268"/>
      <w:bookmarkEnd w:id="269"/>
      <w:r>
        <w:rPr/>
        <w:t>88</w:t>
      </w:r>
      <w:r>
        <w:rPr>
          <w:rtl w:val="true"/>
        </w:rPr>
        <w:t xml:space="preserve">- </w:t>
      </w:r>
      <w:r>
        <w:rPr>
          <w:rtl w:val="true"/>
        </w:rPr>
        <w:t>پيشى گيرندگان</w:t>
      </w:r>
      <w:bookmarkEnd w:id="270"/>
    </w:p>
    <w:p>
      <w:pPr>
        <w:pStyle w:val="BookText"/>
        <w:rPr/>
      </w:pPr>
      <w:r>
        <w:rPr>
          <w:rFonts w:ascii="Amiri" w:hAnsi="Amiri" w:eastAsia="Amiri" w:cs="Amiri"/>
          <w:color w:val="111111"/>
          <w:sz w:val="28"/>
          <w:sz w:val="28"/>
          <w:szCs w:val="28"/>
          <w:rtl w:val="true"/>
          <w:lang w:bidi="ar-SA"/>
        </w:rPr>
        <w:t>عن ابن عباس عن النبى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إلي مُوسي، يُوشَعُ بْنِ نُون وَ السّابِقُ إلي عيسي، صاحِبُ ياسين، وَ السابِقُ إلي مُحَمَّدٍ صَلَّي اللهُ عَلَيْهِ وَ آلِهِ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از رسول اعظم صلى الله عليه وآله نقل كرده است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سبقت جويان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موسى سبقت گرفت و او يوشع بن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پيشى گيرنده در امت عيسى صاحب ياسين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گيرنده در امت محمد صلى الله عليه و آله، على بن ابى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سابقون، كسانى هستند كه در پذيرش دين حق از ديگران پيشى گرفتند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چه فضيلت بزرگى براى على عليه السلام است و چه بسيار صفات برجسته اى است كه در او وجود داشت و ديگران از آن برخوردار نبودند</w:t>
      </w:r>
      <w:r>
        <w:rPr>
          <w:rFonts w:eastAsia="IRNazanin" w:cs="IRNazanin"/>
          <w:color w:val="111111"/>
          <w:sz w:val="28"/>
          <w:szCs w:val="28"/>
          <w:rtl w:val="true"/>
          <w:lang w:bidi="fa-IR"/>
        </w:rPr>
        <w:t>.]</w:t>
      </w:r>
      <w:r>
        <w:rPr>
          <w:rStyle w:val="FootnoteAnchor"/>
          <w:rtl w:val="true"/>
        </w:rPr>
        <w:footnoteReference w:id="99"/>
      </w:r>
      <w:bookmarkStart w:id="271" w:name="pg1573_11861"/>
    </w:p>
    <w:p>
      <w:pPr>
        <w:pStyle w:val="Heading2"/>
        <w:numPr>
          <w:ilvl w:val="1"/>
          <w:numId w:val="1"/>
        </w:numPr>
        <w:rPr/>
      </w:pPr>
      <w:bookmarkStart w:id="272" w:name="__RefHeading___Toc751052_3650668749"/>
      <w:bookmarkStart w:id="273" w:name="_Toc91"/>
      <w:bookmarkEnd w:id="271"/>
      <w:bookmarkEnd w:id="272"/>
      <w:r>
        <w:rPr/>
        <w:t>89</w:t>
      </w:r>
      <w:r>
        <w:rPr>
          <w:rtl w:val="true"/>
        </w:rPr>
        <w:t xml:space="preserve">- </w:t>
      </w:r>
      <w:r>
        <w:rPr>
          <w:rtl w:val="true"/>
        </w:rPr>
        <w:t>برترين انسان ها</w:t>
      </w:r>
      <w:bookmarkEnd w:id="273"/>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رِجالِكُمْ عَلِيُّ بْنُ أبي طالِبٍ، وَ خَيْرُ شَبابِكُمْ الحَسَنُ وَ الْحُسَيْنُ، وَ خَيْرُ نِسائِكُمْ فاطِمَةُ بِنْتُ مُحمدٍ صَلَّي اللهُ عَلَيْهِمْ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مردان شما على بن ابى طالب، و بهترين جوانانتان حسن و حسين هستند، و بهترين بانوان شما دخت محمد عليهم السلام است</w:t>
      </w:r>
      <w:r>
        <w:rPr>
          <w:rFonts w:eastAsia="Amiri" w:cs="Amiri" w:ascii="Amiri" w:hAnsi="Amiri"/>
          <w:color w:val="111111"/>
          <w:sz w:val="28"/>
          <w:szCs w:val="28"/>
          <w:rtl w:val="true"/>
          <w:lang w:bidi="ar-SA"/>
        </w:rPr>
        <w:t>.</w:t>
      </w:r>
      <w:r>
        <w:rPr>
          <w:rStyle w:val="FootnoteAnchor"/>
          <w:rtl w:val="true"/>
        </w:rPr>
        <w:footnoteReference w:id="100"/>
      </w:r>
      <w:bookmarkStart w:id="274" w:name="pg1573_11863"/>
    </w:p>
    <w:p>
      <w:pPr>
        <w:pStyle w:val="Heading2"/>
        <w:numPr>
          <w:ilvl w:val="1"/>
          <w:numId w:val="1"/>
        </w:numPr>
        <w:rPr/>
      </w:pPr>
      <w:bookmarkStart w:id="275" w:name="__RefHeading___Toc751054_3650668749"/>
      <w:bookmarkStart w:id="276" w:name="_Toc92"/>
      <w:bookmarkEnd w:id="274"/>
      <w:bookmarkEnd w:id="275"/>
      <w:r>
        <w:rPr/>
        <w:t>90</w:t>
      </w:r>
      <w:r>
        <w:rPr>
          <w:rtl w:val="true"/>
        </w:rPr>
        <w:t xml:space="preserve">- </w:t>
      </w:r>
      <w:r>
        <w:rPr>
          <w:rtl w:val="true"/>
        </w:rPr>
        <w:t>بهترين انسان</w:t>
      </w:r>
      <w:bookmarkEnd w:id="276"/>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حذيفه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برترين انسان است؛ هر كه نپذيرد، كافر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ابن عساكر از عطاء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دربارۀ على عليه السلام پرسيدم،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بهترين بشر است و در آن شك نمى كند مگر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972/2:488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مراجعه شود به موضح اوهام الجمع و التفريق،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كنوز الحقائق، به نقل از ابو يعلى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بهترين بشر است، كسى كه در آن شك نمايد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كفاية الطالب، اثر گنجى شافعى،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نقل است كه از عايشه از على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خيرا لبشر لا يشك فيه الا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بهترين بشر است و در آن شك نمى كند مگر كافر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محدث بزرگ و امين ابو محمد جعفر بن احمد بن على قمى ساكن رى كتابى مستقل در اين زمينه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الاثر فى على عليه السلام خير البشر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نزديك به هفتاد و پنج طريق براى اين حديث نوشته است</w:t>
      </w:r>
      <w:r>
        <w:rPr>
          <w:rFonts w:eastAsia="IRNazanin" w:cs="IRNazanin"/>
          <w:color w:val="111111"/>
          <w:sz w:val="28"/>
          <w:szCs w:val="28"/>
          <w:rtl w:val="true"/>
          <w:lang w:bidi="fa-IR"/>
        </w:rPr>
        <w:t>.</w:t>
      </w:r>
      <w:bookmarkStart w:id="277" w:name="pg1573_11865"/>
    </w:p>
    <w:p>
      <w:pPr>
        <w:pStyle w:val="Heading2"/>
        <w:numPr>
          <w:ilvl w:val="1"/>
          <w:numId w:val="1"/>
        </w:numPr>
        <w:rPr/>
      </w:pPr>
      <w:bookmarkStart w:id="278" w:name="__RefHeading___Toc751056_3650668749"/>
      <w:bookmarkStart w:id="279" w:name="_Toc93"/>
      <w:bookmarkEnd w:id="277"/>
      <w:bookmarkEnd w:id="278"/>
      <w:r>
        <w:rPr/>
        <w:t>91</w:t>
      </w:r>
      <w:r>
        <w:rPr>
          <w:rtl w:val="true"/>
        </w:rPr>
        <w:t xml:space="preserve">- </w:t>
      </w:r>
      <w:r>
        <w:rPr>
          <w:rtl w:val="true"/>
        </w:rPr>
        <w:t>نخستين مسلمان</w:t>
      </w:r>
      <w:bookmarkEnd w:id="279"/>
    </w:p>
    <w:p>
      <w:pPr>
        <w:pStyle w:val="BookText"/>
        <w:rPr/>
      </w:pPr>
      <w:r>
        <w:rPr>
          <w:rFonts w:ascii="Amiri" w:hAnsi="Amiri" w:eastAsia="Amiri" w:cs="Amiri"/>
          <w:color w:val="111111"/>
          <w:sz w:val="28"/>
          <w:sz w:val="28"/>
          <w:szCs w:val="28"/>
          <w:rtl w:val="true"/>
          <w:lang w:bidi="ar-SA"/>
        </w:rPr>
        <w:t>عن سلمان الفارسى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لُكُمْ وارِداً عَلَيَّ الْحَوْضَ أوَّ لُكُمْ اسْلاماً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سلمان فارسى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فردى كه در كنار حوض كوثر بر من وارد مى شود نخستين كسى است كه اسلام آورد و او على بن ابى طالب است</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شود به جواهر المطالب اثر باعونى شافعى، </w:t>
      </w:r>
      <w:r>
        <w:rPr>
          <w:rFonts w:eastAsia="IRNazanin" w:cs="IRNazanin"/>
          <w:color w:val="111111"/>
          <w:sz w:val="28"/>
          <w:szCs w:val="28"/>
          <w:lang w:bidi="fa-IR"/>
        </w:rPr>
        <w:t>1:37</w:t>
      </w:r>
      <w:r>
        <w:rPr>
          <w:rFonts w:eastAsia="IRNazanin" w:cs="IRNazanin"/>
          <w:color w:val="111111"/>
          <w:sz w:val="28"/>
          <w:szCs w:val="28"/>
          <w:rtl w:val="true"/>
          <w:lang w:bidi="fa-IR"/>
        </w:rPr>
        <w:t>.</w:t>
      </w:r>
      <w:bookmarkStart w:id="280" w:name="pg1573_11867"/>
    </w:p>
    <w:p>
      <w:pPr>
        <w:pStyle w:val="Heading2"/>
        <w:numPr>
          <w:ilvl w:val="1"/>
          <w:numId w:val="1"/>
        </w:numPr>
        <w:rPr/>
      </w:pPr>
      <w:bookmarkStart w:id="281" w:name="__RefHeading___Toc751058_3650668749"/>
      <w:bookmarkStart w:id="282" w:name="_Toc94"/>
      <w:bookmarkEnd w:id="280"/>
      <w:bookmarkEnd w:id="281"/>
      <w:r>
        <w:rPr/>
        <w:t>92</w:t>
      </w:r>
      <w:r>
        <w:rPr>
          <w:rtl w:val="true"/>
        </w:rPr>
        <w:t xml:space="preserve">- </w:t>
      </w:r>
      <w:r>
        <w:rPr>
          <w:rtl w:val="true"/>
        </w:rPr>
        <w:t>هم نشينان پيامبر صلى الله عليه وآله در بهشت</w:t>
      </w:r>
      <w:bookmarkEnd w:id="282"/>
    </w:p>
    <w:p>
      <w:pPr>
        <w:pStyle w:val="BookText"/>
        <w:rPr/>
      </w:pPr>
      <w:r>
        <w:rPr>
          <w:rFonts w:ascii="Amiri" w:hAnsi="Amiri" w:eastAsia="Amiri" w:cs="Amiri"/>
          <w:color w:val="111111"/>
          <w:sz w:val="28"/>
          <w:sz w:val="28"/>
          <w:szCs w:val="28"/>
          <w:rtl w:val="true"/>
          <w:lang w:bidi="ar-SA"/>
        </w:rPr>
        <w:t>عن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الجَنَّةِ دَرَجَةٌ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سَألْتُمُ اللهَ فَاسْألُوا لِيَ الْوَسيلَةَ،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يَسْكُنُ مَعَكَ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مردويه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صلى الله عليه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درجه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از خداوند چيزى براى من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كنيد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حاضر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جوار شما در آن درجه سكونت خواهد گزيد؟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حسن و حسين</w:t>
      </w:r>
      <w:r>
        <w:rPr>
          <w:rFonts w:eastAsia="IRNazanin" w:cs="IRNazanin"/>
          <w:color w:val="111111"/>
          <w:sz w:val="28"/>
          <w:szCs w:val="28"/>
          <w:rtl w:val="true"/>
          <w:lang w:bidi="fa-IR"/>
        </w:rPr>
        <w:t>.</w:t>
      </w:r>
      <w:r>
        <w:rPr>
          <w:rStyle w:val="FootnoteAnchor"/>
          <w:rtl w:val="true"/>
        </w:rPr>
        <w:footnoteReference w:id="103"/>
      </w:r>
      <w:bookmarkStart w:id="283" w:name="pg1573_11869"/>
    </w:p>
    <w:p>
      <w:pPr>
        <w:pStyle w:val="Heading2"/>
        <w:numPr>
          <w:ilvl w:val="1"/>
          <w:numId w:val="1"/>
        </w:numPr>
        <w:rPr/>
      </w:pPr>
      <w:bookmarkStart w:id="284" w:name="__RefHeading___Toc751060_3650668749"/>
      <w:bookmarkStart w:id="285" w:name="_Toc95"/>
      <w:bookmarkEnd w:id="283"/>
      <w:bookmarkEnd w:id="284"/>
      <w:r>
        <w:rPr/>
        <w:t>93</w:t>
      </w:r>
      <w:r>
        <w:rPr>
          <w:rtl w:val="true"/>
        </w:rPr>
        <w:t xml:space="preserve">- </w:t>
      </w:r>
      <w:r>
        <w:rPr>
          <w:rtl w:val="true"/>
        </w:rPr>
        <w:t>اطاعت عليعليه السلام، اطاعت پيامبرصلى الله عليه و آله</w:t>
      </w:r>
      <w:bookmarkEnd w:id="285"/>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أطاعَني فَقَدْ أطاعَ اللهَ وَ مَنْ عَصاني فَقَدْ عَصَي اللهَ، وَمَنْ أطاعَ عَلِيّاً فَقَدْ أطاعَني، وَ مَنْ عَصي عَلِيّاً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من پيروى نمايد در حقيقت از خدا فرمانبرى كرده است و هر كس نافرمانى من كند در واقع نافرمانى خدا كرده است و هر كس از على اطاعت كند، در حقيقت از من پيروى كرده و هر كس از على نافرمانى كند از من نافرمانى كرده است</w:t>
      </w:r>
      <w:r>
        <w:rPr>
          <w:rFonts w:eastAsia="IRNazanin" w:cs="IRNazanin"/>
          <w:color w:val="111111"/>
          <w:sz w:val="28"/>
          <w:szCs w:val="28"/>
          <w:rtl w:val="true"/>
          <w:lang w:bidi="fa-IR"/>
        </w:rPr>
        <w:t>.</w:t>
      </w:r>
      <w:r>
        <w:rPr>
          <w:rStyle w:val="FootnoteAnchor"/>
          <w:rtl w:val="true"/>
        </w:rPr>
        <w:footnoteReference w:id="104"/>
      </w:r>
      <w:bookmarkStart w:id="286" w:name="pg1573_11871"/>
    </w:p>
    <w:p>
      <w:pPr>
        <w:pStyle w:val="Heading2"/>
        <w:numPr>
          <w:ilvl w:val="1"/>
          <w:numId w:val="1"/>
        </w:numPr>
        <w:rPr/>
      </w:pPr>
      <w:bookmarkStart w:id="287" w:name="__RefHeading___Toc751062_3650668749"/>
      <w:bookmarkStart w:id="288" w:name="_Toc96"/>
      <w:bookmarkEnd w:id="286"/>
      <w:bookmarkEnd w:id="287"/>
      <w:r>
        <w:rPr/>
        <w:t>94</w:t>
      </w:r>
      <w:r>
        <w:rPr>
          <w:rtl w:val="true"/>
        </w:rPr>
        <w:t xml:space="preserve">- </w:t>
      </w:r>
      <w:r>
        <w:rPr>
          <w:rtl w:val="true"/>
        </w:rPr>
        <w:t>خصال سه گانه</w:t>
      </w:r>
      <w:bookmarkEnd w:id="288"/>
    </w:p>
    <w:p>
      <w:pPr>
        <w:pStyle w:val="BookText"/>
        <w:rPr/>
      </w:pPr>
      <w:r>
        <w:rPr>
          <w:rFonts w:ascii="Amiri" w:hAnsi="Amiri" w:eastAsia="Amiri" w:cs="Amiri"/>
          <w:color w:val="111111"/>
          <w:sz w:val="28"/>
          <w:sz w:val="28"/>
          <w:szCs w:val="28"/>
          <w:rtl w:val="true"/>
          <w:lang w:bidi="ar-SA"/>
        </w:rPr>
        <w:t>عن سعد، سمعت رسول الله صلى الله عليه وآله يقول لعلى عليه السلام ثلاث خصال لأن يكون لى واحدة منها أحب إلى من الدنيا و ما فيها،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مُوسي إلّا أنَّهُ لا نَبِيَّ بَعْدِي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وَالرَّسُولَ وَ يُحِبُّهُ اللهُ وَ 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سعد نقل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يكى از آنها در من بود از دنيا و آنچه در آن است بيشترش ارج مى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پيامبر صلى الله عليه وآله به على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تو به من همان منزلت هارون به موسى است با اين تفاوت كه ديگر بعد از من نبوت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شنيدم در روز فتح خيبر درباره او فرمود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بيرق جنگ را به كسى خواهم سپرد كه خدا و رسول را دوست دارد و خدا و رسول هم او را دوست دارند و هيچ گاه به دشمن پشت نمى كند و نمى گريزد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شنيدم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كه من مولاى اويم على مولاى اوست</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احاديث از روايات متواتر و قطعى الصدور است</w:t>
      </w:r>
      <w:r>
        <w:rPr>
          <w:rFonts w:eastAsia="IRNazanin" w:cs="IRNazanin"/>
          <w:color w:val="111111"/>
          <w:sz w:val="28"/>
          <w:szCs w:val="28"/>
          <w:rtl w:val="true"/>
          <w:lang w:bidi="fa-IR"/>
        </w:rPr>
        <w:t>.»</w:t>
      </w:r>
      <w:bookmarkStart w:id="289" w:name="pg1573_11874"/>
    </w:p>
    <w:p>
      <w:pPr>
        <w:pStyle w:val="Heading2"/>
        <w:numPr>
          <w:ilvl w:val="1"/>
          <w:numId w:val="1"/>
        </w:numPr>
        <w:rPr/>
      </w:pPr>
      <w:bookmarkStart w:id="290" w:name="__RefHeading___Toc751064_3650668749"/>
      <w:bookmarkStart w:id="291" w:name="_Toc97"/>
      <w:bookmarkEnd w:id="289"/>
      <w:bookmarkEnd w:id="290"/>
      <w:r>
        <w:rPr/>
        <w:t>95</w:t>
      </w:r>
      <w:r>
        <w:rPr>
          <w:rtl w:val="true"/>
        </w:rPr>
        <w:t xml:space="preserve">- </w:t>
      </w:r>
      <w:r>
        <w:rPr>
          <w:rtl w:val="true"/>
        </w:rPr>
        <w:t>حديث كساء</w:t>
      </w:r>
      <w:bookmarkEnd w:id="291"/>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جَمَعَنا رَسُولُ اللهِ صلي الله عليه وآله في بَيْتِ امِّسَلَمَة، أنَا وَفاطِمَةَ وَحَسَناً وَحُسَيْناً، ثُمَّ دَخَلَ رَسُولُ اللهِ صلي الله عليه وآله في كِساءٍ لَهُ، وَأدْخَلْنا مَعَهُ، ثُمَّ ضَمَّنا،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أنْتِ منْهُ، وَأنْتِ عَلي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رَسولُ اللهِ، ثَلاثاً يَصْنَعُ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وآله من و فاطمه و حسن و حسين را در بيت ام سلمه گرد آورد و زير رداى خود رفت؛ ما را هم به زير عبا برد و در آغوش خود جاى داده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اينها هستند؛ رجس و ناپاكى را از ايشان زائل فرما و طهارت و پاكى را نصيب آنان قرار 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Amiri" w:hAnsi="Amiri" w:eastAsia="Amiri" w:cs="Amiri"/>
          <w:color w:val="111111"/>
          <w:sz w:val="28"/>
          <w:sz w:val="28"/>
          <w:szCs w:val="28"/>
          <w:rtl w:val="true"/>
          <w:lang w:bidi="ar-SA"/>
        </w:rPr>
        <w:t>نزديك رسول اقدس صلى الله عليه وآله واقع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همانى كه تو از آنى و تو در مسير خير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ما اهل بيت و اين جماعت پنج تن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اين كار را سه بار تكرار نمود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اين باب بسيار و در حد تواتر مى باشد و در غير مصادر ياد شده در مجامع روايى و تفاسير و كتب تاريخى نقل شده است</w:t>
      </w:r>
      <w:r>
        <w:rPr>
          <w:rFonts w:eastAsia="Amiri" w:cs="Amiri" w:ascii="Amiri" w:hAnsi="Amiri"/>
          <w:color w:val="111111"/>
          <w:sz w:val="28"/>
          <w:szCs w:val="28"/>
          <w:rtl w:val="true"/>
          <w:lang w:bidi="ar-SA"/>
        </w:rPr>
        <w:t>.</w:t>
      </w:r>
      <w:bookmarkStart w:id="292" w:name="pg1573_11878"/>
    </w:p>
    <w:p>
      <w:pPr>
        <w:pStyle w:val="Heading2"/>
        <w:numPr>
          <w:ilvl w:val="1"/>
          <w:numId w:val="1"/>
        </w:numPr>
        <w:rPr/>
      </w:pPr>
      <w:bookmarkStart w:id="293" w:name="__RefHeading___Toc751066_3650668749"/>
      <w:bookmarkStart w:id="294" w:name="_Toc98"/>
      <w:bookmarkEnd w:id="292"/>
      <w:bookmarkEnd w:id="293"/>
      <w:r>
        <w:rPr/>
        <w:t>96</w:t>
      </w:r>
      <w:r>
        <w:rPr>
          <w:rtl w:val="true"/>
        </w:rPr>
        <w:t xml:space="preserve">- </w:t>
      </w:r>
      <w:r>
        <w:rPr>
          <w:rtl w:val="true"/>
        </w:rPr>
        <w:t>على و فاطمه عليهما السلام از من هستند</w:t>
      </w:r>
      <w:bookmarkEnd w:id="294"/>
    </w:p>
    <w:p>
      <w:pPr>
        <w:pStyle w:val="BookText"/>
        <w:rPr/>
      </w:pPr>
      <w:r>
        <w:rPr>
          <w:rFonts w:ascii="Amiri" w:hAnsi="Amiri" w:eastAsia="Amiri" w:cs="Amiri"/>
          <w:color w:val="111111"/>
          <w:sz w:val="28"/>
          <w:sz w:val="28"/>
          <w:szCs w:val="28"/>
          <w:rtl w:val="true"/>
          <w:lang w:bidi="ar-SA"/>
        </w:rPr>
        <w:t>عن ابن عباس فى حديث زواج فاطمه و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التزمهما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مِنّي وَ أنَا مِنْهُما، اللّهُمَّ كَما أذْهَبْتَ عنِّي الرِّجْسَ وَطَهَّرْتَني فَطَهِّرْهُما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ابن عباس در ضمن روايت ماجراى ازدواج على و فاطمه عليهما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وآله زوجين را در بغل گرفت و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از من هستند و من از ايشان هستم همچنان كه رجس و پليدى را از من زدودى اين دو را نيز پاك گردان</w:t>
      </w:r>
      <w:r>
        <w:rPr>
          <w:rFonts w:eastAsia="IRNazanin" w:cs="IRNazanin"/>
          <w:color w:val="111111"/>
          <w:sz w:val="28"/>
          <w:szCs w:val="28"/>
          <w:rtl w:val="true"/>
          <w:lang w:bidi="fa-IR"/>
        </w:rPr>
        <w:t>.</w:t>
      </w:r>
      <w:r>
        <w:rPr>
          <w:rStyle w:val="FootnoteAnchor"/>
          <w:rtl w:val="true"/>
        </w:rPr>
        <w:footnoteReference w:id="107"/>
      </w:r>
      <w:bookmarkStart w:id="295" w:name="pg1573_11880"/>
    </w:p>
    <w:p>
      <w:pPr>
        <w:pStyle w:val="Heading2"/>
        <w:numPr>
          <w:ilvl w:val="1"/>
          <w:numId w:val="1"/>
        </w:numPr>
        <w:rPr/>
      </w:pPr>
      <w:bookmarkStart w:id="296" w:name="__RefHeading___Toc751068_3650668749"/>
      <w:bookmarkStart w:id="297" w:name="_Toc99"/>
      <w:bookmarkEnd w:id="295"/>
      <w:bookmarkEnd w:id="296"/>
      <w:r>
        <w:rPr/>
        <w:t>97</w:t>
      </w:r>
      <w:r>
        <w:rPr>
          <w:rtl w:val="true"/>
        </w:rPr>
        <w:t xml:space="preserve">- </w:t>
      </w:r>
      <w:r>
        <w:rPr>
          <w:rtl w:val="true"/>
        </w:rPr>
        <w:t>فضائل ويژه على عليه السلام</w:t>
      </w:r>
      <w:bookmarkEnd w:id="297"/>
    </w:p>
    <w:p>
      <w:pPr>
        <w:pStyle w:val="BookText"/>
        <w:rPr/>
      </w:pPr>
      <w:r>
        <w:rPr>
          <w:rFonts w:ascii="Amiri" w:hAnsi="Amiri" w:eastAsia="Amiri" w:cs="Amiri"/>
          <w:color w:val="111111"/>
          <w:sz w:val="28"/>
          <w:sz w:val="28"/>
          <w:szCs w:val="28"/>
          <w:rtl w:val="true"/>
          <w:lang w:bidi="ar-SA"/>
        </w:rPr>
        <w:t>عن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اما أن تقوم معنا و إما أن تخلو بنا من بين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أقوم معكم، و هو يومئذ صحيح قبل أن يعمى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فأبتدؤوا فتحدّثوا، فلا ندرى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فى رجل له بضع عشرة فضائل ليست لأحد غيره، وقعوا فى رجل قال له النبى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لَأبْعَثَنَّ رَجُلاً لا يُخْزِيهِ اللهُ أبَداً،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صَلَّي اللهُ عَلَيْهِ وَ آلِهِ ثَوْبَهُ فَوَضَعَهُ عَلي عَليٍّ وَ فاطِمَةَ وَ حَسَنٍ وَ حُسَيْنٍ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ميمون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ابن عباس بودم كه هفت تن</w:t>
      </w:r>
      <w:r>
        <w:rPr>
          <w:rStyle w:val="FootnoteAnchor"/>
          <w:rtl w:val="true"/>
        </w:rPr>
        <w:footnoteReference w:id="108"/>
      </w:r>
      <w:r>
        <w:rPr>
          <w:rFonts w:ascii="IRNazanin" w:hAnsi="IRNazanin" w:eastAsia="IRNazanin"/>
          <w:color w:val="111111"/>
          <w:sz w:val="28"/>
          <w:sz w:val="28"/>
          <w:szCs w:val="28"/>
          <w:rtl w:val="true"/>
          <w:lang w:bidi="fa-IR"/>
        </w:rPr>
        <w:t>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قيام كن و از مجلس فاصله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جاى خلوت با هم گفتگو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هم نشينان</w:t>
      </w:r>
    </w:p>
    <w:p>
      <w:pPr>
        <w:pStyle w:val="BookText"/>
        <w:rPr/>
      </w:pPr>
      <w:r>
        <w:rPr>
          <w:rFonts w:ascii="IRNazanin" w:hAnsi="IRNazanin" w:eastAsia="IRNazanin"/>
          <w:color w:val="111111"/>
          <w:sz w:val="28"/>
          <w:sz w:val="28"/>
          <w:szCs w:val="28"/>
          <w:rtl w:val="true"/>
          <w:lang w:bidi="fa-IR"/>
        </w:rPr>
        <w:t>خود كناره گير و با ما خلوت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اين جريان در ايامى بود كه ابن عباس هنوز نابينا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گوشه اى رفته و سخن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نفهميديم چه سخنانى بين آنان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حالى كه ناراحت به نظر مى رسيد و جامه هايش را مى تكاند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ناسزا مى گويند كه ده ها فضائل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شخصيتى بدبين اند و بدگويى مى كنند كه رسول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خيبر كه ديگران رفتند و عاجزانه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براى مبارزه مى فرستم كه خداوند هرگز او را خوار و ذليل نكرد؛ او دوستدار خداوند و رسول است تا جايى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جامۀ خويش را روى على و فاطمه و حسن و حسين قرار داد و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اين نيست كه خداوند اراده كرده تا آلودگى را از شما اهل بيت بزدايد و شما را پاك گرداند پاك گرداندنى</w:t>
      </w:r>
      <w:r>
        <w:rPr>
          <w:rFonts w:eastAsia="IRNazanin" w:cs="IRNazanin"/>
          <w:color w:val="111111"/>
          <w:sz w:val="28"/>
          <w:szCs w:val="28"/>
          <w:rtl w:val="true"/>
          <w:lang w:bidi="fa-IR"/>
        </w:rPr>
        <w:t>....</w:t>
      </w:r>
      <w:r>
        <w:rPr>
          <w:rStyle w:val="FootnoteAnchor"/>
          <w:rtl w:val="true"/>
        </w:rPr>
        <w:footnoteReference w:id="109"/>
      </w:r>
      <w:bookmarkStart w:id="298" w:name="pg1573_11885"/>
    </w:p>
    <w:p>
      <w:pPr>
        <w:pStyle w:val="Heading2"/>
        <w:numPr>
          <w:ilvl w:val="1"/>
          <w:numId w:val="1"/>
        </w:numPr>
        <w:rPr/>
      </w:pPr>
      <w:bookmarkStart w:id="299" w:name="__RefHeading___Toc751070_3650668749"/>
      <w:bookmarkStart w:id="300" w:name="_Toc100"/>
      <w:bookmarkEnd w:id="298"/>
      <w:bookmarkEnd w:id="299"/>
      <w:r>
        <w:rPr/>
        <w:t>98</w:t>
      </w:r>
      <w:r>
        <w:rPr>
          <w:rtl w:val="true"/>
        </w:rPr>
        <w:t xml:space="preserve">- </w:t>
      </w:r>
      <w:r>
        <w:rPr>
          <w:rtl w:val="true"/>
        </w:rPr>
        <w:t>خاندان پيامبر صلى الله عليه و آله</w:t>
      </w:r>
      <w:bookmarkEnd w:id="300"/>
    </w:p>
    <w:p>
      <w:pPr>
        <w:pStyle w:val="BookText"/>
        <w:rPr/>
      </w:pPr>
      <w:r>
        <w:rPr>
          <w:rFonts w:ascii="Amiri" w:hAnsi="Amiri" w:eastAsia="Amiri" w:cs="Amiri"/>
          <w:color w:val="111111"/>
          <w:sz w:val="28"/>
          <w:sz w:val="28"/>
          <w:szCs w:val="28"/>
          <w:rtl w:val="true"/>
          <w:lang w:bidi="ar-SA"/>
        </w:rPr>
        <w:t>عن سعد بن أبى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عَليّاً وَ فاطِمَة وَ حَسَناً وَ حُسَيْناً،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سعد بن ابى وقاص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 أبناءكم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كنيم و شما فرزندان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اكرم صلى الله عليه وآله على و فاطمه و حسن و حسين را صدا زد و به درگاه الهى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اهل و خانواده من هستند</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از احاديث متواتر است</w:t>
      </w:r>
      <w:r>
        <w:rPr>
          <w:rFonts w:eastAsia="Amiri" w:cs="Amiri" w:ascii="Amiri" w:hAnsi="Amiri"/>
          <w:color w:val="111111"/>
          <w:sz w:val="28"/>
          <w:szCs w:val="28"/>
          <w:rtl w:val="true"/>
          <w:lang w:bidi="ar-SA"/>
        </w:rPr>
        <w:t>.</w:t>
      </w:r>
      <w:bookmarkStart w:id="301" w:name="pg1573_11886"/>
    </w:p>
    <w:p>
      <w:pPr>
        <w:pStyle w:val="Heading2"/>
        <w:numPr>
          <w:ilvl w:val="1"/>
          <w:numId w:val="1"/>
        </w:numPr>
        <w:rPr/>
      </w:pPr>
      <w:bookmarkStart w:id="302" w:name="__RefHeading___Toc751072_3650668749"/>
      <w:bookmarkStart w:id="303" w:name="_Toc101"/>
      <w:bookmarkEnd w:id="301"/>
      <w:bookmarkEnd w:id="302"/>
      <w:r>
        <w:rPr/>
        <w:t>99</w:t>
      </w:r>
      <w:r>
        <w:rPr>
          <w:rtl w:val="true"/>
        </w:rPr>
        <w:t xml:space="preserve">- </w:t>
      </w:r>
      <w:r>
        <w:rPr>
          <w:rtl w:val="true"/>
        </w:rPr>
        <w:t>معلم و مربى امام على عليه السلام</w:t>
      </w:r>
      <w:bookmarkEnd w:id="303"/>
    </w:p>
    <w:p>
      <w:pPr>
        <w:pStyle w:val="BookText"/>
        <w:rPr/>
      </w:pPr>
      <w:r>
        <w:rPr>
          <w:rFonts w:ascii="Amiri" w:hAnsi="Amiri" w:eastAsia="Amiri" w:cs="Amiri"/>
          <w:color w:val="111111"/>
          <w:sz w:val="28"/>
          <w:sz w:val="28"/>
          <w:szCs w:val="28"/>
          <w:rtl w:val="true"/>
          <w:lang w:bidi="ar-SA"/>
        </w:rPr>
        <w:t>عن أمير المؤمنين عليه السلام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ادْنِيَكَ وَلا اقْصِيَكَ وَ أنْ اعَلِمَّكَ، وَ أنْ تَعِيَ وَ 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اذُنٌ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امير مؤمنان عليه السلام روايت است كه رسول خدا صلى الله عليه وآله 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مرا امر كرده كه تو را نزديك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 نسازم و اين كه بياموزم تو را، و تو نيز فراگيرى و سزاوار توست كه بياموزى و حفظ نمايى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بدينسان اذن واعيه را گوش تو قرار داد</w:t>
      </w:r>
      <w:r>
        <w:rPr>
          <w:rFonts w:eastAsia="IRNazanin" w:cs="IRNazanin"/>
          <w:color w:val="111111"/>
          <w:sz w:val="28"/>
          <w:szCs w:val="28"/>
          <w:rtl w:val="true"/>
          <w:lang w:bidi="fa-IR"/>
        </w:rPr>
        <w:t>.]</w:t>
      </w:r>
      <w:r>
        <w:rPr>
          <w:rStyle w:val="FootnoteAnchor"/>
          <w:rtl w:val="true"/>
        </w:rPr>
        <w:footnoteReference w:id="112"/>
      </w:r>
      <w:bookmarkStart w:id="304" w:name="pg1573_11888"/>
    </w:p>
    <w:p>
      <w:pPr>
        <w:pStyle w:val="Heading2"/>
        <w:numPr>
          <w:ilvl w:val="1"/>
          <w:numId w:val="1"/>
        </w:numPr>
        <w:rPr/>
      </w:pPr>
      <w:bookmarkStart w:id="305" w:name="__RefHeading___Toc751074_3650668749"/>
      <w:bookmarkStart w:id="306" w:name="_Toc102"/>
      <w:bookmarkEnd w:id="304"/>
      <w:bookmarkEnd w:id="305"/>
      <w:r>
        <w:rPr/>
        <w:t>100</w:t>
      </w:r>
      <w:r>
        <w:rPr>
          <w:rtl w:val="true"/>
        </w:rPr>
        <w:t xml:space="preserve">- </w:t>
      </w:r>
      <w:r>
        <w:rPr>
          <w:rtl w:val="true"/>
        </w:rPr>
        <w:t>قرين قرآن</w:t>
      </w:r>
      <w:bookmarkEnd w:id="306"/>
    </w:p>
    <w:p>
      <w:pPr>
        <w:pStyle w:val="BookText"/>
        <w:rPr/>
      </w:pPr>
      <w:r>
        <w:rPr>
          <w:rFonts w:ascii="Amiri" w:hAnsi="Amiri" w:eastAsia="Amiri" w:cs="Amiri"/>
          <w:color w:val="111111"/>
          <w:sz w:val="28"/>
          <w:sz w:val="28"/>
          <w:szCs w:val="28"/>
          <w:rtl w:val="true"/>
          <w:lang w:bidi="ar-SA"/>
        </w:rPr>
        <w:t>قال رسول الله صلى الله عليه وآله فى مرض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يُوشَكُ أنْ اقْبَضَ قَبْضاً سَريعاً فَيَنْطَلِقُ بي، وَقَدْ قَدَّمْتُ إلَيْكُمْ الْقَوْلَ مَعْذِرَةً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مُخْلِفٌ فيكُمْ كِتابَ رَبّي عَزَّوَجَلَّ وَعِتْرَتِي أهْلَ بَيْتي 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لايَفْتَرِقانِ حَتّي يَرِدا عَلَيَّ الْحَوْضَ فَاسْألْهُما ما خَلَّفْتُ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وآله در مرض موتش فرمود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زودى قبض روح شوم و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سخن در اين حال به شما مى گويم تا ديگر عذرى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كتاب خداى با عزت و جلال و عترتم را جانشين خود در بين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على را گرفته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با قرآن است و قرآن با على است هرگز از يكديگر جدا نمى شوند تا كنار حوض بر من در آيند، آن گاه از آن</w:t>
      </w:r>
    </w:p>
    <w:p>
      <w:pPr>
        <w:pStyle w:val="BookText"/>
        <w:rPr/>
      </w:pPr>
      <w:r>
        <w:rPr>
          <w:rFonts w:ascii="IRNazanin" w:hAnsi="IRNazanin" w:eastAsia="IRNazanin"/>
          <w:color w:val="111111"/>
          <w:sz w:val="28"/>
          <w:sz w:val="28"/>
          <w:szCs w:val="28"/>
          <w:rtl w:val="true"/>
          <w:lang w:bidi="fa-IR"/>
        </w:rPr>
        <w:t>دومى مى پرسم درباره عمل به توصيه ام درباره دو جانشينم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را كه من اولاى به نفس و مولايم على مولاى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نسايى از زيد بن ارقم صحابى نقل كرده اين گونه آمده است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 و سرپرست من است و من اولاى به نفس و مولاى هر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على را در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كه من مولاى او بودم اين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كسى كه پذيراى ولايت على شد دوست بدار و با هر كه بااو خصومت داشت دشمن باش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امير المؤمنين عليه السلام از نسايى،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307" w:name="pg1573_11892"/>
    </w:p>
    <w:p>
      <w:pPr>
        <w:pStyle w:val="Heading2"/>
        <w:numPr>
          <w:ilvl w:val="1"/>
          <w:numId w:val="1"/>
        </w:numPr>
        <w:rPr/>
      </w:pPr>
      <w:bookmarkStart w:id="308" w:name="__RefHeading___Toc751076_3650668749"/>
      <w:bookmarkStart w:id="309" w:name="_Toc103"/>
      <w:bookmarkEnd w:id="307"/>
      <w:bookmarkEnd w:id="308"/>
      <w:r>
        <w:rPr/>
        <w:t>101</w:t>
      </w:r>
      <w:r>
        <w:rPr>
          <w:rtl w:val="true"/>
        </w:rPr>
        <w:t xml:space="preserve">- </w:t>
      </w:r>
      <w:r>
        <w:rPr>
          <w:rtl w:val="true"/>
        </w:rPr>
        <w:t>امام على عليه السلام بهترين امت</w:t>
      </w:r>
      <w:bookmarkEnd w:id="309"/>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خَيْرُ امَّتي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به على عليه السلام فرمود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بهترين امتم در هر دو سرا مى باشى</w:t>
      </w:r>
      <w:r>
        <w:rPr>
          <w:rFonts w:eastAsia="Amiri" w:cs="Amiri" w:ascii="Amiri" w:hAnsi="Amiri"/>
          <w:color w:val="111111"/>
          <w:sz w:val="28"/>
          <w:szCs w:val="28"/>
          <w:rtl w:val="true"/>
          <w:lang w:bidi="ar-SA"/>
        </w:rPr>
        <w:t>.</w:t>
      </w:r>
      <w:r>
        <w:rPr>
          <w:rStyle w:val="FootnoteAnchor"/>
          <w:rtl w:val="true"/>
        </w:rPr>
        <w:footnoteReference w:id="114"/>
      </w:r>
      <w:bookmarkStart w:id="310" w:name="pg1573_11894"/>
    </w:p>
    <w:p>
      <w:pPr>
        <w:pStyle w:val="Heading2"/>
        <w:numPr>
          <w:ilvl w:val="1"/>
          <w:numId w:val="1"/>
        </w:numPr>
        <w:rPr/>
      </w:pPr>
      <w:bookmarkStart w:id="311" w:name="__RefHeading___Toc751078_3650668749"/>
      <w:bookmarkStart w:id="312" w:name="_Toc104"/>
      <w:bookmarkEnd w:id="310"/>
      <w:bookmarkEnd w:id="311"/>
      <w:r>
        <w:rPr/>
        <w:t>102</w:t>
      </w:r>
      <w:r>
        <w:rPr>
          <w:rtl w:val="true"/>
        </w:rPr>
        <w:t xml:space="preserve">- </w:t>
      </w:r>
      <w:r>
        <w:rPr>
          <w:rtl w:val="true"/>
        </w:rPr>
        <w:t>سرانجام ما و شيعيان</w:t>
      </w:r>
      <w:bookmarkEnd w:id="312"/>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يَوْمُ الْقِيامَةِ أخَذْتُ بِحُجْزَةِ اللهِ وَأخَذْتُ أنْتَ بِحُجْزَتي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وُلْدُ كَ بِحُجْزَتِكَ، وَ أخَذَتْ شِيعَةُ وُلْدِكَ بِحُجْزَتِهِمْ فَتَري أيْنَ يُؤْمَرُبِنا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رستاخيز برپا شد به خدا متوسل خواهم شد و تو به من متوسل مى شوى و فرزندانت به تو متوسل مى شوند و پيروان ذريه ات به آنها متوسل مى شوند و خواهى ديد كه ما را به كجا هدايت خواهند كرد</w:t>
      </w:r>
      <w:r>
        <w:rPr>
          <w:rFonts w:eastAsia="IRNazanin" w:cs="IRNazanin"/>
          <w:color w:val="111111"/>
          <w:sz w:val="28"/>
          <w:szCs w:val="28"/>
          <w:rtl w:val="true"/>
          <w:lang w:bidi="fa-IR"/>
        </w:rPr>
        <w:t>.</w:t>
      </w:r>
      <w:r>
        <w:rPr>
          <w:rStyle w:val="FootnoteAnchor"/>
          <w:rtl w:val="true"/>
        </w:rPr>
        <w:footnoteReference w:id="115"/>
      </w:r>
      <w:bookmarkStart w:id="313" w:name="pg1573_11896"/>
    </w:p>
    <w:p>
      <w:pPr>
        <w:pStyle w:val="Heading2"/>
        <w:numPr>
          <w:ilvl w:val="1"/>
          <w:numId w:val="1"/>
        </w:numPr>
        <w:rPr/>
      </w:pPr>
      <w:bookmarkStart w:id="314" w:name="__RefHeading___Toc751080_3650668749"/>
      <w:bookmarkStart w:id="315" w:name="_Toc105"/>
      <w:bookmarkEnd w:id="313"/>
      <w:bookmarkEnd w:id="314"/>
      <w:r>
        <w:rPr/>
        <w:t>103</w:t>
      </w:r>
      <w:r>
        <w:rPr>
          <w:rtl w:val="true"/>
        </w:rPr>
        <w:t xml:space="preserve">- </w:t>
      </w:r>
      <w:r>
        <w:rPr>
          <w:rtl w:val="true"/>
        </w:rPr>
        <w:t>خدا با على عليه السلام راز گفت</w:t>
      </w:r>
      <w:bookmarkEnd w:id="315"/>
    </w:p>
    <w:p>
      <w:pPr>
        <w:pStyle w:val="BookText"/>
        <w:rPr/>
      </w:pPr>
      <w:r>
        <w:rPr>
          <w:rFonts w:ascii="Amiri" w:hAnsi="Amiri" w:eastAsia="Amiri" w:cs="Amiri"/>
          <w:color w:val="111111"/>
          <w:sz w:val="28"/>
          <w:sz w:val="28"/>
          <w:szCs w:val="28"/>
          <w:rtl w:val="true"/>
          <w:lang w:bidi="ar-SA"/>
        </w:rPr>
        <w:t xml:space="preserve">عن جندب 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ناجية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غَزْوَة الطائِفِ قامَ النَّبِى صلى الله عليه وآله مَعَ عَلِى عليه السلام مَلِياً ثُمَّ مَرَّ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طالَتْ مُناجاتُكُ عَلِياً مُنْذُ اليوم، فَقال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جندب بن ناجيه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ناجية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طائف رسول خدا صلى الله عليه وآله مدتى با على به راز سخن گفت و چون گفتگوها طولانى شد ابوبكر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 راز گوييتان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او راز نمى گفتم بلكه خداوند با او راز مى گفت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كلام به آن حضرت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راز نگفتم بلكه خدا بود كه با او راز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مانند اين از انس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سيدنا على عليه السلام،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مراجعه فرماييد به سنن ترمذى، </w:t>
      </w: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w:t>
      </w:r>
      <w:bookmarkStart w:id="316" w:name="pg1573_11898"/>
    </w:p>
    <w:p>
      <w:pPr>
        <w:pStyle w:val="Heading2"/>
        <w:numPr>
          <w:ilvl w:val="1"/>
          <w:numId w:val="1"/>
        </w:numPr>
        <w:rPr/>
      </w:pPr>
      <w:bookmarkStart w:id="317" w:name="__RefHeading___Toc751082_3650668749"/>
      <w:bookmarkStart w:id="318" w:name="_Toc106"/>
      <w:bookmarkEnd w:id="316"/>
      <w:bookmarkEnd w:id="317"/>
      <w:r>
        <w:rPr/>
        <w:t>104</w:t>
      </w:r>
      <w:r>
        <w:rPr>
          <w:rtl w:val="true"/>
        </w:rPr>
        <w:t xml:space="preserve">- </w:t>
      </w:r>
      <w:r>
        <w:rPr>
          <w:rtl w:val="true"/>
        </w:rPr>
        <w:t>مهرورزى به امام على عليه السلام</w:t>
      </w:r>
      <w:bookmarkEnd w:id="318"/>
    </w:p>
    <w:p>
      <w:pPr>
        <w:pStyle w:val="BookText"/>
        <w:rPr/>
      </w:pPr>
      <w:r>
        <w:rPr>
          <w:rFonts w:ascii="Amiri" w:hAnsi="Amiri" w:eastAsia="Amiri" w:cs="Amiri"/>
          <w:color w:val="111111"/>
          <w:sz w:val="28"/>
          <w:sz w:val="28"/>
          <w:szCs w:val="28"/>
          <w:rtl w:val="true"/>
          <w:lang w:bidi="ar-SA"/>
        </w:rPr>
        <w:t>عن سلمان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عَلِيّاً فَقَدْ أحَبَّني وَ مَنْ أبْغَضَ عَلِيّاً فَقَدْ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سلمان فارسى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على مهر بورزد و محبت كندچنان است كه به من محبت ورزيده، و كسى كه به او كينه توزى نمايد در حقيقت با من دشمنى كرده است</w:t>
      </w:r>
      <w:r>
        <w:rPr>
          <w:rFonts w:eastAsia="IRNazanin" w:cs="IRNazanin"/>
          <w:color w:val="111111"/>
          <w:sz w:val="28"/>
          <w:szCs w:val="28"/>
          <w:rtl w:val="true"/>
          <w:lang w:bidi="fa-IR"/>
        </w:rPr>
        <w:t>.</w:t>
      </w:r>
      <w:r>
        <w:rPr>
          <w:rStyle w:val="FootnoteAnchor"/>
          <w:rtl w:val="true"/>
        </w:rPr>
        <w:footnoteReference w:id="117"/>
      </w:r>
      <w:bookmarkStart w:id="319" w:name="pg1573_11900"/>
    </w:p>
    <w:p>
      <w:pPr>
        <w:pStyle w:val="Heading2"/>
        <w:numPr>
          <w:ilvl w:val="1"/>
          <w:numId w:val="1"/>
        </w:numPr>
        <w:rPr/>
      </w:pPr>
      <w:bookmarkStart w:id="320" w:name="__RefHeading___Toc751084_3650668749"/>
      <w:bookmarkStart w:id="321" w:name="_Toc107"/>
      <w:bookmarkEnd w:id="319"/>
      <w:bookmarkEnd w:id="320"/>
      <w:r>
        <w:rPr/>
        <w:t>105</w:t>
      </w:r>
      <w:r>
        <w:rPr>
          <w:rtl w:val="true"/>
        </w:rPr>
        <w:t xml:space="preserve">- </w:t>
      </w:r>
      <w:r>
        <w:rPr>
          <w:rtl w:val="true"/>
        </w:rPr>
        <w:t>همانند انبيا عليهم السلام</w:t>
      </w:r>
      <w:bookmarkEnd w:id="321"/>
    </w:p>
    <w:p>
      <w:pPr>
        <w:pStyle w:val="BookText"/>
        <w:rPr/>
      </w:pPr>
      <w:r>
        <w:rPr>
          <w:rFonts w:ascii="Amiri" w:hAnsi="Amiri" w:eastAsia="Amiri" w:cs="Amiri"/>
          <w:color w:val="111111"/>
          <w:sz w:val="28"/>
          <w:sz w:val="28"/>
          <w:szCs w:val="28"/>
          <w:rtl w:val="true"/>
          <w:lang w:bidi="ar-SA"/>
        </w:rPr>
        <w:t>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في عِلْمِهِ، وَ نُوحٍ في فَهْمِهِ، وَ إبْراهيمَ في حِلْمِهِ، وَ يَحْيي في زُهْدِهِ، وَ مُوسي في بَطْشِهِ، فَلْيَنْظُرْ إلي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حارث اعور نقل است كه رسول خدا صلى الله عليه وآله فرمود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دوست مى دارد كه مشاهده كند علم آدم ابوالبشر را، و فهم نوح عليه السلام را و حلم ابراهيم عليه السلام را و زهد يحيى عليه السلام را و دلاورى موسى عليه السلام را، پس به سوى على بن ابى طالب بنگرد</w:t>
      </w:r>
      <w:r>
        <w:rPr>
          <w:rFonts w:eastAsia="IRNazanin" w:cs="IRNazanin"/>
          <w:color w:val="111111"/>
          <w:sz w:val="28"/>
          <w:szCs w:val="28"/>
          <w:rtl w:val="true"/>
          <w:lang w:bidi="fa-IR"/>
        </w:rPr>
        <w:t>.</w:t>
      </w:r>
      <w:r>
        <w:rPr>
          <w:rStyle w:val="FootnoteAnchor"/>
          <w:rtl w:val="true"/>
        </w:rPr>
        <w:footnoteReference w:id="118"/>
      </w:r>
      <w:bookmarkStart w:id="322" w:name="pg1573_11902"/>
    </w:p>
    <w:p>
      <w:pPr>
        <w:pStyle w:val="Heading2"/>
        <w:numPr>
          <w:ilvl w:val="1"/>
          <w:numId w:val="1"/>
        </w:numPr>
        <w:rPr/>
      </w:pPr>
      <w:bookmarkStart w:id="323" w:name="__RefHeading___Toc751086_3650668749"/>
      <w:bookmarkStart w:id="324" w:name="_Toc108"/>
      <w:bookmarkEnd w:id="322"/>
      <w:bookmarkEnd w:id="323"/>
      <w:r>
        <w:rPr/>
        <w:t>106</w:t>
      </w:r>
      <w:r>
        <w:rPr>
          <w:rtl w:val="true"/>
        </w:rPr>
        <w:t xml:space="preserve">- </w:t>
      </w:r>
      <w:r>
        <w:rPr>
          <w:rtl w:val="true"/>
        </w:rPr>
        <w:t>جوان مردى جز على عليه السلام نيست</w:t>
      </w:r>
      <w:bookmarkEnd w:id="324"/>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رِضْوانُ، مَلَكٌ مِنْ مَلائِكَةِ اللهِ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ذُوالْفَقارِ، وَ لا فَتي إلّا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بن عبدالله نقل است كه رسول خدا صلى الله عليه وآله در جنگ بدر</w:t>
      </w:r>
      <w:r>
        <w:rPr>
          <w:rStyle w:val="FootnoteAnchor"/>
          <w:rtl w:val="true"/>
        </w:rPr>
        <w:footnoteReference w:id="1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رضوان، يكى از فرشتگان خداست كه از آسمان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ذوالفقار، و جوان مردى جز على نيست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هشام در السيرة النبويه،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xml:space="preserve">، ابن جوزى درتذكرة الخواص،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روايت است كه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اجازه خواست دراين خصوص شعرى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اجازه فرمود و اشعارى سرود كه ترجمه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آشك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داد، در حالى كه خودش ديده نمى شد؛ و مسلمانان حلقه زده بودند، به گِرد پيامبر فرستاده؛ شمشيرى جز ذوالفقار، و جوان مردى جز على نيست</w:t>
      </w:r>
      <w:r>
        <w:rPr>
          <w:rFonts w:eastAsia="IRNazanin" w:cs="IRNazanin"/>
          <w:color w:val="111111"/>
          <w:sz w:val="28"/>
          <w:szCs w:val="28"/>
          <w:rtl w:val="true"/>
          <w:lang w:bidi="fa-IR"/>
        </w:rPr>
        <w:t>»</w:t>
      </w:r>
      <w:bookmarkStart w:id="325" w:name="pg1573_11904"/>
    </w:p>
    <w:p>
      <w:pPr>
        <w:pStyle w:val="Heading2"/>
        <w:numPr>
          <w:ilvl w:val="1"/>
          <w:numId w:val="1"/>
        </w:numPr>
        <w:rPr/>
      </w:pPr>
      <w:bookmarkStart w:id="326" w:name="__RefHeading___Toc751088_3650668749"/>
      <w:bookmarkStart w:id="327" w:name="_Toc109"/>
      <w:bookmarkEnd w:id="325"/>
      <w:bookmarkEnd w:id="326"/>
      <w:r>
        <w:rPr/>
        <w:t>107</w:t>
      </w:r>
      <w:r>
        <w:rPr>
          <w:rtl w:val="true"/>
        </w:rPr>
        <w:t xml:space="preserve">- </w:t>
      </w:r>
      <w:r>
        <w:rPr>
          <w:rtl w:val="true"/>
        </w:rPr>
        <w:t>امام اولياى خدا</w:t>
      </w:r>
      <w:bookmarkEnd w:id="327"/>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 العالَمينَ عَهِدَ إلَيَّ عَهْداً في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 الهُدي، وَ مَنارُ الإيمانِ وَ إمامُ أوْ ليائي، وَنُورُ جَميعِ مَنْ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بَرزَةِ، عَلِيُّ بْنُ أبي طالِبٍ أميني غَداً فِي القِيامَةِ وَ صاحِبُ رايَتي في القِيامَةِ عَلي مَفاتيحِ خَزائِنِ 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انس نقل است كه رسول خدا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جهان دربارۀ على بن ابى طالب عهدى بسته است كه او عَلَم هدايت، منار ايمان و امام دوستان وپيروان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روشنايى كسانى است كه مرا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روز رستاخيز امين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قيامت صاحب علم و پرچمدار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كليدهاى گنجينه هاى رحمت</w:t>
      </w:r>
      <w:r>
        <w:rPr>
          <w:rStyle w:val="FootnoteAnchor"/>
          <w:rtl w:val="true"/>
        </w:rPr>
        <w:footnoteReference w:id="121"/>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r>
        <w:rPr>
          <w:rStyle w:val="FootnoteAnchor"/>
          <w:rtl w:val="true"/>
        </w:rPr>
        <w:footnoteReference w:id="1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مراجعه شود به مناقب سيدنا على عليه السلام،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328" w:name="pg1573_11906"/>
    </w:p>
    <w:p>
      <w:pPr>
        <w:pStyle w:val="Heading2"/>
        <w:numPr>
          <w:ilvl w:val="1"/>
          <w:numId w:val="1"/>
        </w:numPr>
        <w:rPr/>
      </w:pPr>
      <w:bookmarkStart w:id="329" w:name="__RefHeading___Toc751090_3650668749"/>
      <w:bookmarkStart w:id="330" w:name="_Toc110"/>
      <w:bookmarkEnd w:id="328"/>
      <w:bookmarkEnd w:id="329"/>
      <w:r>
        <w:rPr/>
        <w:t>108</w:t>
      </w:r>
      <w:r>
        <w:rPr>
          <w:rtl w:val="true"/>
        </w:rPr>
        <w:t xml:space="preserve">- </w:t>
      </w:r>
      <w:r>
        <w:rPr>
          <w:rtl w:val="true"/>
        </w:rPr>
        <w:t>امير نيكوكاران</w:t>
      </w:r>
      <w:bookmarkEnd w:id="330"/>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أميرُ الْبَرَرَةِ، وَقاتِلُ الفَجَرَة، ِ مَنْصُورُ مَنْ نَصَرَهُ، مَخْذُولُ مَنْ خَذَلَهُ، ألا وَ إنَّ الحَقَّ مَعَهُ وَيَتْبَعُهُ، ألا فَميلُوا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حذيفه نقل است كه رسول اكرم صلى الله عليه وآله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فرمانرواى نيكان، و كُشندۀ بدان و پست فطرتان است؛ كسى كه ياريش كند، پيروز و كسى كه به او پشت كند و خوارش نمايد مخذول و خوار خواهد شد به هوش باشيد كه حق با اوست و او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گرايش و حركتتان با محوريت او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حاكم در المستدرك،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وآله در حالى كه بازوى على بن ابى طالب را گرفته بود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امير ابرار، كُشنده فاجران است؛ كسى كه به يارى اش برخيزد پيروز و كسى كه او را خوار كند خوار 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الجامع الصغير،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امام ابرار، قاتل تبهكاران است؛ كسى كه به او كمك كند يارى مى شود و هر كس او را سرافكنده كند، سرافكنده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حديث حسن</w:t>
      </w:r>
      <w:r>
        <w:rPr>
          <w:rFonts w:eastAsia="Amiri" w:cs="Amiri" w:ascii="Amiri" w:hAnsi="Amiri"/>
          <w:color w:val="111111"/>
          <w:sz w:val="28"/>
          <w:szCs w:val="28"/>
          <w:rtl w:val="true"/>
          <w:lang w:bidi="ar-SA"/>
        </w:rPr>
        <w:t>)</w:t>
      </w:r>
      <w:bookmarkStart w:id="331" w:name="pg1573_11908"/>
    </w:p>
    <w:p>
      <w:pPr>
        <w:pStyle w:val="Heading2"/>
        <w:numPr>
          <w:ilvl w:val="1"/>
          <w:numId w:val="1"/>
        </w:numPr>
        <w:rPr/>
      </w:pPr>
      <w:bookmarkStart w:id="332" w:name="__RefHeading___Toc751092_3650668749"/>
      <w:bookmarkStart w:id="333" w:name="_Toc111"/>
      <w:bookmarkEnd w:id="331"/>
      <w:bookmarkEnd w:id="332"/>
      <w:r>
        <w:rPr/>
        <w:t>109</w:t>
      </w:r>
      <w:r>
        <w:rPr>
          <w:rtl w:val="true"/>
        </w:rPr>
        <w:t xml:space="preserve">- </w:t>
      </w:r>
      <w:r>
        <w:rPr>
          <w:rtl w:val="true"/>
        </w:rPr>
        <w:t>پيروان على عليه السلام</w:t>
      </w:r>
      <w:bookmarkEnd w:id="333"/>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سَتَقْدِمُ عَلَي اللهِ وَ شيعَتُكَ راضينَ مَرْضينَ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صلى الله عليه وآله به على عليه السلام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پيشگاه خدا حاضر خواهى شد و شيعيانت 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پيشوايى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رضايت حق تعالى خواهند بود</w:t>
      </w:r>
      <w:r>
        <w:rPr>
          <w:rFonts w:eastAsia="IRNazanin" w:cs="IRNazanin"/>
          <w:color w:val="111111"/>
          <w:sz w:val="28"/>
          <w:szCs w:val="28"/>
          <w:rtl w:val="true"/>
          <w:lang w:bidi="fa-IR"/>
        </w:rPr>
        <w:t>.</w:t>
      </w:r>
      <w:r>
        <w:rPr>
          <w:rStyle w:val="FootnoteAnchor"/>
          <w:rtl w:val="true"/>
        </w:rPr>
        <w:footnoteReference w:id="124"/>
      </w:r>
      <w:bookmarkStart w:id="334" w:name="pg1573_11910"/>
    </w:p>
    <w:p>
      <w:pPr>
        <w:pStyle w:val="Heading2"/>
        <w:numPr>
          <w:ilvl w:val="1"/>
          <w:numId w:val="1"/>
        </w:numPr>
        <w:rPr/>
      </w:pPr>
      <w:bookmarkStart w:id="335" w:name="__RefHeading___Toc751094_3650668749"/>
      <w:bookmarkStart w:id="336" w:name="_Toc112"/>
      <w:bookmarkEnd w:id="334"/>
      <w:bookmarkEnd w:id="335"/>
      <w:r>
        <w:rPr/>
        <w:t>110</w:t>
      </w:r>
      <w:r>
        <w:rPr>
          <w:rtl w:val="true"/>
        </w:rPr>
        <w:t xml:space="preserve">- </w:t>
      </w:r>
      <w:r>
        <w:rPr>
          <w:rtl w:val="true"/>
        </w:rPr>
        <w:t>خداوند او را بيشتر دوست دارد</w:t>
      </w:r>
      <w:bookmarkEnd w:id="336"/>
    </w:p>
    <w:p>
      <w:pPr>
        <w:pStyle w:val="BookText"/>
        <w:rPr/>
      </w:pPr>
      <w:r>
        <w:rPr>
          <w:rFonts w:ascii="Amiri" w:hAnsi="Amiri" w:eastAsia="Amiri" w:cs="Amiri"/>
          <w:color w:val="111111"/>
          <w:sz w:val="28"/>
          <w:sz w:val="28"/>
          <w:szCs w:val="28"/>
          <w:rtl w:val="true"/>
          <w:lang w:bidi="ar-SA"/>
        </w:rPr>
        <w:t>قال ابنُ عباس كنتُ أنَا وَ أبِيَ الْعَبّاسُ بْنُ عَبْدِ المُطَلِّبِ جالِسَيْنِ عِنْدَ رَسُولِ اللهِ صلي الله عليه وآله إذْ دَخَلَ عَليُّ بْنُ أبي طالِبٍ فَسلَّمَ فَرَدَّ عَلَيْهِ رَسُولُ اللهِ صلي الله عليه وآله وَ بَشَّرَ بِهِ وَ قامَ إلَيْهِ وَ اعْتَنَقَهُ وَ قَبَّلَ بَيْنَ عَيْنِيهِ وَ أجْلَسَهُ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أتُحِبُّ هذا؟</w:t>
      </w:r>
    </w:p>
    <w:p>
      <w:pPr>
        <w:pStyle w:val="BookText"/>
        <w:rPr/>
      </w:pPr>
      <w:r>
        <w:rPr>
          <w:rFonts w:ascii="Amiri" w:hAnsi="Amiri" w:eastAsia="Amiri" w:cs="Amiri"/>
          <w:color w:val="111111"/>
          <w:sz w:val="28"/>
          <w:sz w:val="28"/>
          <w:szCs w:val="28"/>
          <w:rtl w:val="true"/>
          <w:lang w:bidi="ar-SA"/>
        </w:rPr>
        <w:t>فقال النَّبِى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رَسُولِ اللهِ، وَاللهِ لَلّهُ أشَدُّ حُبّاً لَهُ مِنّي، إنَّ اللهَ جَعَلَ ذُرِيَّةَ كُلِ نَبِيٍّ في صُلْبِهِ وَ جَعَلَ ذُريَّتِي في صُلْبِ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صلى الله عليه وآله شرفياب بوديم در اين هنگام على بن ابى طالب وارد شد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بعد از جواب سلام با چهره اى گشاده در حالى كه خوشحال به نظر مى رسيد برخاست؛ او را در بغل گرفت و پيشانى اش را بوسه داد و او را در طرف راست خود نشانيد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ناظر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مى دارى؟</w:t>
      </w:r>
    </w:p>
    <w:p>
      <w:pPr>
        <w:pStyle w:val="BookText"/>
        <w:rPr/>
      </w:pP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او را از من بيشتر دوست دارد؛ خداوند نسل هر پيامبرى را از پشت همان پيامبر قرار داد و نسل مرا در صلب اين شخص نهاده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بى كران خداى يگانه را كه توفيق ترجمه اين اثر ارزشمند را به بنده ناچيز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خداوند به ما توفيق دهد كه در مسير زندگى خود همواره پيرو خاندان رسالت باشيم و آنان را اسوه و الگويى شايسته براى خود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النبى ذريعتىو هم اليه وسيلتىارجوا بهم اعطى غداًبيدى اليمين صحيفتى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خاندان پيامبر صلى الله عليه و آله دست آويز من هستند و آنان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آرزو مى كنم به خاطر آنها، فرداى قيامت نامه عملم را به دست راستم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و كرمه</w:t>
      </w:r>
      <w:r>
        <w:rPr>
          <w:rFonts w:eastAsia="Amiri" w:cs="Amiri" w:ascii="Amiri" w:hAnsi="Amiri"/>
          <w:color w:val="111111"/>
          <w:sz w:val="28"/>
          <w:szCs w:val="28"/>
          <w:rtl w:val="true"/>
          <w:lang w:bidi="ar-SA"/>
        </w:rPr>
        <w:t>]</w:t>
      </w:r>
      <w:bookmarkStart w:id="337" w:name="pg1573_11914"/>
    </w:p>
    <w:p>
      <w:pPr>
        <w:pStyle w:val="Heading2"/>
        <w:numPr>
          <w:ilvl w:val="1"/>
          <w:numId w:val="1"/>
        </w:numPr>
        <w:rPr/>
      </w:pPr>
      <w:bookmarkStart w:id="338" w:name="__RefHeading___Toc751096_3650668749"/>
      <w:bookmarkStart w:id="339" w:name="_Toc113"/>
      <w:bookmarkEnd w:id="337"/>
      <w:bookmarkEnd w:id="338"/>
      <w:r>
        <w:rPr>
          <w:rtl w:val="true"/>
        </w:rPr>
        <w:t>فهرست منابع</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ارجح المطالب، عبيدالله امرتسرى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الاربعين المنتقى من مناقب المرتضى، رضى الدين ابو الخير احمد بن اسماعيل طالقانى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شده در مجلة تراثنا، عدد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البلاغه، ابوالقاسم محمود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نزول القرآن، ابوالحسن على بن احمد واحدى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فى معرفة الاصحاب، يوسف بن عبدالله ابن عبدالبر قرطبى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حاشية الاصابة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فى معرفة الصحابة، عز الدين على بن ابى المكرم محمد بن محمد بن عبدالكريم شيبانى معروف به ابن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فى تمييز الصحابة، احمد بن على ابن حجر عسقلانى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الخميسية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شجرى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حسين 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الانباء المستطابة، ابن سيد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انساب الاشراف، احمد بن يحيى بن جابر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اسماعيل بن عمر 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على بن ثابت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 ل الدين عبد 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على بن حسن بن هبة الله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التدوين فى أخبار قزوين، عبدالكريم بن محمد رافعى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تراثنا، مجلة مؤسسة آل البيت عليهم السلام، قم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محمودبن عبدالله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احمد انصارى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الشريعة المرفوعة عن الاحاديث الشنيعة الموضوعة، ابوالحسن على بن محمد ابن عراق الكنانى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عبدالقادر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 شهاب الدين ايجى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الصغير، 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الكبير، 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الجوامع، تاج الدين سبكى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فى مناقب الامام على بن ابى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الدمشقى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احمد دمشقى باعونى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الاولياء و طبقات الأصفياء، ابو 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الامام اميرالمؤمنين عليه السلام، احمد بن شعيب 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المأثور، جلال الدين 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فى مناقب ذوى القربى، محب الدين احمد بن عبدالله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الصادى، ابوبكر حضرمى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فى مناقب العشرة، محب 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بن 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اعلام النبلاء، ابو عبدالله 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النبوية، عبدالملك بن هشام بن ايوب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سعد الدين مسعود بن عمر تفتازانى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عز الدين عبدالحميد بن محمد بن ابى الحديد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 حاكم 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عبدالله بن احمد حنفى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احمد بن حجر هيثمى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الحنابلة، ابو الحسين محمد بن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كاتب واقدى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الانوار، علامه مير حامد حسين نيشابورى لكنهوى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فى الاحاديث الواهية، 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الواردة فى الاحاديث النبوية، ابوالحسن على بن عمر دار 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الأدب، عبدالحسين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البارى فى شرح صحيح البخارى، احمد بن على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محمد بن على بن محمد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العلى بصحة حديث باب مدينة العلم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محمدبن الصديق الغمارى الحسنى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فى فضائل المرتضى والبتول والسبطين والائمة من ذريتهم عليهم السلام، ابراهيم بن محمد جوينى 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الاخبار، شيرويه بن شهردار بن شيرويه ديلمى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امير المؤمنين عليه السلام، ابوالعباس احمدبن محمد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احمد بن محمد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المجموعة فى الأحاديث الموضوعة، محمد بن على بن محمد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محمد عبدالرئوف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الجلى، ابن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محمد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 مزيل الألباس عما اشتهر من الاحاديث على ألسنة الناس، اسماعيل بن محمد عجلونى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فى مناقب على بن ابى طالب عليه السلام، محمد بن يوسف بن محمد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الأقوال و الأفعال، علاء الدين على متقى بن حسام الدين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كنوز الحقائق فى احاديث خير الخلائق، عبدالرؤف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اللآلى المصنوعة فى الاحاديث الموضوعة،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احمد بن على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على بن ابوبكر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ابو عبدالله محمد بن 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على بن ابى طالب عليه السلام،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فاطمه سلام الله عليها، سيدحسين شيخ الاسلام تويسركانى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احمد بن محمد بن حنبيل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ابن ابى 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أبى يعلى موصلى احمد بن على بن مثّنى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ابوبكر عبدالله بن محمد ابن ابى شيبة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ابوبكر عبدالرزاق بن همام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الصحابة، 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 الموازنة، محمد بن عبدالله معتزلى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موفق بن احمد مكى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ملحقات احقاق الحق، آيت الله سيد شهاب الدين نجفى مرعشى رحمة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على بن ابى طالب عليه السلام، على بن محمد بن محمد واسطى ابن مغازلى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سيدنا عليعليه السلام، عينى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فى علم الكلام، قاضى عضدالدين ايجى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موضح أوهام الجمع و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احمد بن على بن ثابت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فى نقد الرجال، 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فى فضائل المصطفى و المرتضى و البتول و السبطين، محمد بن يوسف بن حسن بن محمد زرندى حنفى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و الاثر، ابن اثير مبارك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الاثر فى على عليه السلام خير البشر، جعفر بن احمد بن على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البراهين؛ سيد نعمة الله موسوى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لذوى القربى، سليمان بن ابراهيم قندوزى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كفاية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المقتل،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طبع نجف، ينابيع المودة،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نهج البلاغه، كلمات قصار،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قاصعه، نهج البلاغه صبحى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عدد معادل نام شريف على عليه السلام به حسب حروف ابجد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محاسبۀ احاديثى كه در پانوشت بدان افزودم بيش از اين شمار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ارباب صحاح اهل سنت و مسانيد و جوامع روايى آنان به طرق بسيار و صحيح كه متجاوز از حد تواتر است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اكرم صلى الله عليه وآله به هنگام مراجعت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مكانى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كرده و خطبه اى ايراد كرد و مسلمانان را به چنگ زدن به دو گوهر گرانبها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كتاب خدا و خاندان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توصيه فرمود و افزود كه اين دو هيچ گاه از يكديگر جدا نمى شوند تا در كنار حوض كوثر بر رسول خدا صلى الله عليه وآله درآيند، آن گاه بازوى على عليه السلام را گرفت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را كه من مولاى اويم على نيز مولاى اوست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923/412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اللآلى المصنوعة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107/44/1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3151/2:244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4332/1:665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32894/601/11</w:t>
      </w:r>
      <w:r>
        <w:rPr>
          <w:rFonts w:ascii="IRNazanin" w:hAnsi="IRNazanin" w:eastAsia="IRNazanin"/>
          <w:b w:val="false"/>
          <w:b w:val="false"/>
          <w:bCs w:val="false"/>
          <w:i w:val="false"/>
          <w:i w:val="false"/>
          <w:iCs w:val="false"/>
          <w:color w:val="333333"/>
          <w:sz w:val="20"/>
          <w:sz w:val="20"/>
          <w:szCs w:val="20"/>
          <w:rtl w:val="true"/>
        </w:rPr>
        <w:t xml:space="preserve">؛ مناقب على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243/206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115/1:46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1178/3:163174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115/1:46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135/1:52</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تاريخ دمشق،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552/1:152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 دو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846/2:337</w:t>
      </w:r>
      <w:r>
        <w:rPr>
          <w:rFonts w:ascii="IRNazanin" w:hAnsi="IRNazanin" w:eastAsia="IRNazanin"/>
          <w:b w:val="false"/>
          <w:b w:val="false"/>
          <w:bCs w:val="false"/>
          <w:i w:val="false"/>
          <w:i w:val="false"/>
          <w:iCs w:val="false"/>
          <w:color w:val="333333"/>
          <w:sz w:val="20"/>
          <w:sz w:val="20"/>
          <w:szCs w:val="20"/>
          <w:rtl w:val="true"/>
        </w:rPr>
        <w:t xml:space="preserve">؛ ذخاير العقبى،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2459/2:85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33031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182/2:218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2530/2:100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666/182</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2674/132/2</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797/2:271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w:t>
      </w:r>
      <w:r>
        <w:rPr>
          <w:rFonts w:eastAsia="IRNazanin" w:cs="IRNazanin"/>
          <w:b w:val="false"/>
          <w:bCs w:val="false"/>
          <w:i w:val="false"/>
          <w:iCs w:val="false"/>
          <w:color w:val="333333"/>
          <w:sz w:val="20"/>
          <w:szCs w:val="20"/>
        </w:rPr>
        <w:t>70/47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2722/142</w:t>
      </w:r>
      <w:r>
        <w:rPr>
          <w:rFonts w:ascii="IRNazanin" w:hAnsi="IRNazanin" w:eastAsia="IRNazanin"/>
          <w:b w:val="false"/>
          <w:b w:val="false"/>
          <w:bCs w:val="false"/>
          <w:i w:val="false"/>
          <w:i w:val="false"/>
          <w:iCs w:val="false"/>
          <w:color w:val="333333"/>
          <w:sz w:val="20"/>
          <w:sz w:val="20"/>
          <w:szCs w:val="20"/>
          <w:rtl w:val="true"/>
        </w:rPr>
        <w:t xml:space="preserve">؛ تنزيه الشريعه،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الفوائد المجموعة،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2723/2:142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2725/2:142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ابن مردويه طبق آنچه شهاب الدين ايجى شافعى در توضيح الدلائل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نقل نموده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الصحابة، ابن حجر 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ترجمه ليلى الغفاريه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ابن اثير جزرى در 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 دار احياء التراث العربى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4172/3:61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3599/2:358</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بلاذرى،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ذيل صفحه از تاريخ دمشق، </w:t>
      </w:r>
      <w:r>
        <w:rPr>
          <w:rFonts w:eastAsia="IRNazanin" w:cs="IRNazanin"/>
          <w:b w:val="false"/>
          <w:bCs w:val="false"/>
          <w:i w:val="false"/>
          <w:iCs w:val="false"/>
          <w:color w:val="333333"/>
          <w:sz w:val="20"/>
          <w:szCs w:val="20"/>
        </w:rPr>
        <w:t>851/38:41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3866/2:421</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و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الدر المنثور،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تفسير القرطبى، </w:t>
      </w:r>
      <w:r>
        <w:rPr>
          <w:rFonts w:eastAsia="IRNazanin" w:cs="IRNazanin"/>
          <w:b w:val="false"/>
          <w:bCs w:val="false"/>
          <w:i w:val="false"/>
          <w:iCs w:val="false"/>
          <w:color w:val="333333"/>
          <w:sz w:val="20"/>
          <w:szCs w:val="20"/>
        </w:rPr>
        <w:t>15:306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32989</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Pr>
        <w:t>307/310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812/2:282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5148/2:115</w:t>
      </w:r>
      <w:r>
        <w:rPr>
          <w:rFonts w:ascii="IRNazanin" w:hAnsi="IRNazanin" w:eastAsia="IRNazanin"/>
          <w:b w:val="false"/>
          <w:b w:val="false"/>
          <w:bCs w:val="false"/>
          <w:i w:val="false"/>
          <w:i w:val="false"/>
          <w:iCs w:val="false"/>
          <w:color w:val="333333"/>
          <w:sz w:val="20"/>
          <w:sz w:val="20"/>
          <w:szCs w:val="20"/>
          <w:rtl w:val="true"/>
        </w:rPr>
        <w:t xml:space="preserve">؛ الصواعق المحرقه، ابن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فى مناقب الامام على بن ابى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4171/3:61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4173/3:62</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ح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4174/3:62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ascii="IRNazanin" w:hAnsi="IRNazanin" w:eastAsia="IRNazanin"/>
          <w:b w:val="false"/>
          <w:b w:val="false"/>
          <w:bCs w:val="false"/>
          <w:i w:val="false"/>
          <w:i w:val="false"/>
          <w:iCs w:val="false"/>
          <w:color w:val="333333"/>
          <w:sz w:val="20"/>
          <w:sz w:val="20"/>
          <w:szCs w:val="20"/>
          <w:rtl w:val="true"/>
        </w:rPr>
        <w:t xml:space="preserve">؛ زهر الفردوس،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مسند؛ مناقب خوارزمى، </w:t>
      </w:r>
      <w:r>
        <w:rPr>
          <w:rFonts w:eastAsia="IRNazanin" w:cs="IRNazanin"/>
          <w:b w:val="false"/>
          <w:bCs w:val="false"/>
          <w:i w:val="false"/>
          <w:iCs w:val="false"/>
          <w:color w:val="333333"/>
          <w:sz w:val="20"/>
          <w:szCs w:val="20"/>
        </w:rPr>
        <w:t>167/144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174/148</w:t>
      </w:r>
      <w:r>
        <w:rPr>
          <w:rFonts w:ascii="IRNazanin" w:hAnsi="IRNazanin" w:eastAsia="IRNazanin"/>
          <w:b w:val="false"/>
          <w:b w:val="false"/>
          <w:bCs w:val="false"/>
          <w:i w:val="false"/>
          <w:i w:val="false"/>
          <w:iCs w:val="false"/>
          <w:color w:val="333333"/>
          <w:sz w:val="20"/>
          <w:sz w:val="20"/>
          <w:szCs w:val="20"/>
          <w:rtl w:val="true"/>
        </w:rPr>
        <w:t xml:space="preserve">، و ابن مغازلى در المناقب، </w:t>
      </w:r>
      <w:r>
        <w:rPr>
          <w:rFonts w:eastAsia="IRNazanin" w:cs="IRNazanin"/>
          <w:b w:val="false"/>
          <w:bCs w:val="false"/>
          <w:i w:val="false"/>
          <w:iCs w:val="false"/>
          <w:color w:val="333333"/>
          <w:sz w:val="20"/>
          <w:szCs w:val="20"/>
        </w:rPr>
        <w:t>135/92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وآله نقل كرده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نسبت به من همچون سر است به بدنم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سند ديگرى به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اكرم صلى الله عليه وآله نقل كرده كه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نسبت به من مانند سرم است به تنم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4178/63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5599</w:t>
      </w:r>
      <w:r>
        <w:rPr>
          <w:rFonts w:ascii="IRNazanin" w:hAnsi="IRNazanin" w:eastAsia="IRNazanin"/>
          <w:b w:val="false"/>
          <w:b w:val="false"/>
          <w:bCs w:val="false"/>
          <w:i w:val="false"/>
          <w:i w:val="false"/>
          <w:iCs w:val="false"/>
          <w:color w:val="333333"/>
          <w:sz w:val="20"/>
          <w:sz w:val="20"/>
          <w:szCs w:val="20"/>
          <w:rtl w:val="true"/>
        </w:rPr>
        <w:t xml:space="preserve">؛ زهر الفردوس،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ح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4179/3:64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ascii="IRNazanin" w:hAnsi="IRNazanin" w:eastAsia="IRNazanin"/>
          <w:b w:val="false"/>
          <w:b w:val="false"/>
          <w:bCs w:val="false"/>
          <w:i w:val="false"/>
          <w:i w:val="false"/>
          <w:iCs w:val="false"/>
          <w:color w:val="333333"/>
          <w:sz w:val="20"/>
          <w:sz w:val="20"/>
          <w:szCs w:val="20"/>
          <w:rtl w:val="true"/>
        </w:rPr>
        <w:t xml:space="preserve">؛ زهر الفردوس،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4180/3:64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مراجعه شود به طبقات الحنابله،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775/2:253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37613/12:639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مستدرك حاكم و صواعق و ذخائر العقبى و غير آن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 اين حديث را بيش از يك راوى از انس روايت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367/1:323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639/131/2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موارد متعدد ديگر اين كتاب اين حديث نقل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طبرانى،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در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3309/11:619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وآله به على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به آقاى مسلمانان، و امام پرواپيشگان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سيوطى در اللآلى براى آن طريق ديگرى ذكر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غير از طريقى كه تضعيف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تضعيفشان هم چون به دليل آن است كه راوى از محبان اهل بيت عليهم السلام بوده، اين تضعيف بى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طبرانى از ابن موسى نقل كرده كه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على و فاطمه و حسن و حسين در قيامت در قبه اى تحت عرش قرار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طريق هم بدون اشكال نيست و مؤيد طريق ديگر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4666/3:227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نعيم در الحلية، </w:t>
      </w:r>
      <w:r>
        <w:rPr>
          <w:rFonts w:eastAsia="IRNazanin" w:cs="IRNazanin"/>
          <w:b w:val="false"/>
          <w:bCs w:val="false"/>
          <w:i w:val="false"/>
          <w:iCs w:val="false"/>
          <w:color w:val="333333"/>
          <w:sz w:val="20"/>
          <w:szCs w:val="20"/>
        </w:rPr>
        <w:t>1:6465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تخريج كرده؛ الجامع الكبير،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4678/3:230</w:t>
      </w:r>
      <w:r>
        <w:rPr>
          <w:rFonts w:ascii="IRNazanin" w:hAnsi="IRNazanin" w:eastAsia="IRNazanin"/>
          <w:b w:val="false"/>
          <w:b w:val="false"/>
          <w:bCs w:val="false"/>
          <w:i w:val="false"/>
          <w:i w:val="false"/>
          <w:iCs w:val="false"/>
          <w:color w:val="333333"/>
          <w:sz w:val="20"/>
          <w:sz w:val="20"/>
          <w:szCs w:val="20"/>
          <w:rtl w:val="true"/>
        </w:rPr>
        <w:t xml:space="preserve">؛ مناقب سيدناعلى،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الروائد،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شود به المناقب خوارزمى، </w:t>
      </w:r>
      <w:r>
        <w:rPr>
          <w:rFonts w:eastAsia="IRNazanin" w:cs="IRNazanin"/>
          <w:b w:val="false"/>
          <w:bCs w:val="false"/>
          <w:i w:val="false"/>
          <w:iCs w:val="false"/>
          <w:color w:val="333333"/>
          <w:sz w:val="20"/>
          <w:szCs w:val="20"/>
        </w:rPr>
        <w:t>214/176</w:t>
      </w:r>
      <w:r>
        <w:rPr>
          <w:rFonts w:ascii="IRNazanin" w:hAnsi="IRNazanin" w:eastAsia="IRNazanin"/>
          <w:b w:val="false"/>
          <w:b w:val="false"/>
          <w:bCs w:val="false"/>
          <w:i w:val="false"/>
          <w:i w:val="false"/>
          <w:iCs w:val="false"/>
          <w:color w:val="333333"/>
          <w:sz w:val="20"/>
          <w:sz w:val="20"/>
          <w:szCs w:val="20"/>
          <w:rtl w:val="true"/>
        </w:rPr>
        <w:t>؛ توضيح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32912/11:603</w:t>
      </w:r>
      <w:r>
        <w:rPr>
          <w:rFonts w:ascii="IRNazanin" w:hAnsi="IRNazanin" w:eastAsia="IRNazanin"/>
          <w:b w:val="false"/>
          <w:b w:val="false"/>
          <w:bCs w:val="false"/>
          <w:i w:val="false"/>
          <w:i w:val="false"/>
          <w:iCs w:val="false"/>
          <w:color w:val="333333"/>
          <w:sz w:val="20"/>
          <w:sz w:val="20"/>
          <w:szCs w:val="20"/>
          <w:rtl w:val="true"/>
        </w:rPr>
        <w:t xml:space="preserve">؛ الجامع الصغير، 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الحق مع على 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418/3:65</w:t>
      </w:r>
      <w:r>
        <w:rPr>
          <w:rFonts w:ascii="IRNazanin" w:hAnsi="IRNazanin" w:eastAsia="IRNazanin"/>
          <w:b w:val="false"/>
          <w:b w:val="false"/>
          <w:bCs w:val="false"/>
          <w:i w:val="false"/>
          <w:i w:val="false"/>
          <w:iCs w:val="false"/>
          <w:color w:val="333333"/>
          <w:sz w:val="20"/>
          <w:sz w:val="20"/>
          <w:szCs w:val="20"/>
          <w:rtl w:val="true"/>
        </w:rPr>
        <w:t xml:space="preserve">؛ زهر الفردوس،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به صورت مسند؛ كنز العمال،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القول الجلى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چيزى است كه روايت كرده اند در المستدرك،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كنوز الحقائق،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4851/3:283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على،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Pr>
        <w:t>170/145</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186/1:151</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المناقب، ابن مغازلى، </w:t>
      </w:r>
      <w:r>
        <w:rPr>
          <w:rFonts w:eastAsia="IRNazanin" w:cs="IRNazanin"/>
          <w:b w:val="false"/>
          <w:bCs w:val="false"/>
          <w:i w:val="false"/>
          <w:iCs w:val="false"/>
          <w:color w:val="333333"/>
          <w:sz w:val="20"/>
          <w:szCs w:val="20"/>
        </w:rPr>
        <w:t>130132/78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5066/3:354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5100/3:363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32993</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Pr>
        <w:t>146/131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نزديك به آن را در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ذخائرالعقبى،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5103/3:364</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كنز العمال،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فضائل الصحابة از احمد بن حنبل،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1751/1:429</w:t>
      </w:r>
      <w:r>
        <w:rPr>
          <w:rFonts w:ascii="IRNazanin" w:hAnsi="IRNazanin" w:eastAsia="IRNazanin"/>
          <w:b w:val="false"/>
          <w:b w:val="false"/>
          <w:bCs w:val="false"/>
          <w:i w:val="false"/>
          <w:i w:val="false"/>
          <w:iCs w:val="false"/>
          <w:color w:val="333333"/>
          <w:sz w:val="20"/>
          <w:sz w:val="20"/>
          <w:szCs w:val="20"/>
          <w:rtl w:val="true"/>
        </w:rPr>
        <w:t xml:space="preserve">؛ امالى شجرى،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هيثمى در مجمع الزوائد،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5130/3:373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5135/3:373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رجوع شود به المناقب ابن مغازلى،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اسناد خود نقل مى كند كه رسول اكرم صلى الله عليه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آقاى مسلمانان، پيشواى پروا پيشگان و رهبر نامدار وسپيدان و خسرو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پيرامون حديث نقل كرده 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5406/3:455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5579/3:508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8316/5:321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و او از رسول اكرم صلى الله عليه و آله روايت كرده كه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امتم با تو دشمنى ورزيد، خداوند آنان را با نوك بينى شان در آتش مى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المصنوعة،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5689/3:542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8736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tl w:val="true"/>
        </w:rPr>
        <w:t xml:space="preserve">؛ الجامع الصغير، ح </w:t>
      </w:r>
      <w:r>
        <w:rPr>
          <w:rFonts w:eastAsia="IRNazanin" w:cs="IRNazanin"/>
          <w:b w:val="false"/>
          <w:bCs w:val="false"/>
          <w:i w:val="false"/>
          <w:iCs w:val="false"/>
          <w:color w:val="333333"/>
          <w:sz w:val="20"/>
          <w:szCs w:val="20"/>
        </w:rPr>
        <w:t>8736</w:t>
      </w:r>
      <w:r>
        <w:rPr>
          <w:rFonts w:ascii="IRNazanin" w:hAnsi="IRNazanin" w:eastAsia="IRNazanin"/>
          <w:b w:val="false"/>
          <w:b w:val="false"/>
          <w:bCs w:val="false"/>
          <w:i w:val="false"/>
          <w:i w:val="false"/>
          <w:iCs w:val="false"/>
          <w:color w:val="333333"/>
          <w:sz w:val="20"/>
          <w:sz w:val="20"/>
          <w:szCs w:val="20"/>
          <w:rtl w:val="true"/>
        </w:rPr>
        <w:t xml:space="preserve">؛ خوارزمى در 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سعيد بن جيبر نقل كرده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مطلع شد جمعى به بدگويى على عليه السلام مشغولند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دستم را بگير و مرا به مجمع آنها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اطاعت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آنها رسيد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كدام يك از شما داشت به خدا ناسزا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با تعجب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خدا ناسزا بگويد مشرك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6380/4:123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3195/2:257</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36435</w:t>
      </w:r>
      <w:r>
        <w:rPr>
          <w:rFonts w:ascii="IRNazanin" w:hAnsi="IRNazanin" w:eastAsia="IRNazanin"/>
          <w:b w:val="false"/>
          <w:b w:val="false"/>
          <w:bCs w:val="false"/>
          <w:i w:val="false"/>
          <w:i w:val="false"/>
          <w:iCs w:val="false"/>
          <w:color w:val="333333"/>
          <w:sz w:val="20"/>
          <w:sz w:val="20"/>
          <w:szCs w:val="20"/>
          <w:rtl w:val="true"/>
        </w:rPr>
        <w:t xml:space="preserve">؛ توضيح الدلائل،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6417/4:134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6865/4:294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6866</w:t>
      </w:r>
      <w:r>
        <w:rPr>
          <w:rFonts w:ascii="IRNazanin" w:hAnsi="IRNazanin" w:eastAsia="IRNazanin"/>
          <w:b w:val="false"/>
          <w:b w:val="false"/>
          <w:bCs w:val="false"/>
          <w:i w:val="false"/>
          <w:i w:val="false"/>
          <w:iCs w:val="false"/>
          <w:color w:val="333333"/>
          <w:sz w:val="20"/>
          <w:sz w:val="20"/>
          <w:szCs w:val="20"/>
          <w:rtl w:val="true"/>
        </w:rPr>
        <w:t xml:space="preserve">؛ النهاية ابن اثير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در اين كتاب حديث را چنين ترجمه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على در جمع مردم ظاهر مى شد مردم شگفت زده مى گفتند لا اله الا الله، چه رخسار نيكو و نورانى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اله الا الله چقدر اين جوان مرد دانا است، لا اله الا الله چه مقدار اين جوان مرد گرامى و بزرگوار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چقدر پروا پيشه است، لا اله الا الله چقدر اين جوان مرد دلاور است، از اين رو اين ديدار مردم را به زبان راندن كلمه توحيد وا مى داشت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6993/4:343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34293</w:t>
      </w:r>
      <w:r>
        <w:rPr>
          <w:rFonts w:ascii="IRNazanin" w:hAnsi="IRNazanin" w:eastAsia="IRNazanin"/>
          <w:b w:val="false"/>
          <w:b w:val="false"/>
          <w:bCs w:val="false"/>
          <w:i w:val="false"/>
          <w:i w:val="false"/>
          <w:iCs w:val="false"/>
          <w:color w:val="333333"/>
          <w:sz w:val="20"/>
          <w:sz w:val="20"/>
          <w:szCs w:val="20"/>
          <w:rtl w:val="true"/>
        </w:rPr>
        <w:t xml:space="preserve">؛ زهر الفردوس،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فى مناقب الامام على بن ابى طالب عليه السلام از باعونى شافعى،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اخبار اصبهان، از ابو نعيم اصفهانى،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را ابو الخير طالقانى در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كتابش الأربعين المنتقى كه در مجله وزين تراثنا،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آورده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8299/5:315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از طبرانى از مسند رافع بن خديج، ح </w:t>
      </w:r>
      <w:r>
        <w:rPr>
          <w:rFonts w:eastAsia="IRNazanin" w:cs="IRNazanin"/>
          <w:b w:val="false"/>
          <w:bCs w:val="false"/>
          <w:i w:val="false"/>
          <w:iCs w:val="false"/>
          <w:color w:val="333333"/>
          <w:sz w:val="20"/>
          <w:szCs w:val="20"/>
        </w:rPr>
        <w:t>36449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784/2:259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8304/5:316</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8305/5:317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9:135</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طبرانى در المعجم الاوسط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5149/6:71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اجارة بن قيس نقل كرده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على بر فراز منبر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دستان كوتاه خويش كفار و منافقان را از حوض رسول خدا صلى الله عليه وآله دور مى سازم آنسان كه آب دهندگان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ساربانان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شترهاى بيگانه را از حوض هايشان دور مى كنند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8310/5:319</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خوارزمى،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فضائل امير المؤمنين عليه السلام، ابن عقده،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خوارزمى مانند آن را از عمر بن خطاب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348/329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مردويه، </w:t>
      </w:r>
      <w:r>
        <w:rPr>
          <w:rFonts w:eastAsia="IRNazanin" w:cs="IRNazanin"/>
          <w:b w:val="false"/>
          <w:bCs w:val="false"/>
          <w:i w:val="false"/>
          <w:iCs w:val="false"/>
          <w:color w:val="333333"/>
          <w:sz w:val="20"/>
          <w:szCs w:val="20"/>
        </w:rPr>
        <w:t>66/81</w:t>
      </w:r>
      <w:r>
        <w:rPr>
          <w:rFonts w:ascii="IRNazanin" w:hAnsi="IRNazanin" w:eastAsia="IRNazanin"/>
          <w:b w:val="false"/>
          <w:b w:val="false"/>
          <w:bCs w:val="false"/>
          <w:i w:val="false"/>
          <w:i w:val="false"/>
          <w:iCs w:val="false"/>
          <w:color w:val="333333"/>
          <w:sz w:val="20"/>
          <w:sz w:val="20"/>
          <w:szCs w:val="20"/>
          <w:rtl w:val="true"/>
        </w:rPr>
        <w:t>؛ الأنباء المستطابة از ابن سيد الكل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التدوين فى اخبار قزوين، از رافعى،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فتح بابه فى المسجد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715/2:212</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على عليه السلام، </w:t>
      </w:r>
      <w:r>
        <w:rPr>
          <w:rFonts w:eastAsia="IRNazanin" w:cs="IRNazanin"/>
          <w:b w:val="false"/>
          <w:bCs w:val="false"/>
          <w:i w:val="false"/>
          <w:iCs w:val="false"/>
          <w:color w:val="333333"/>
          <w:sz w:val="20"/>
          <w:szCs w:val="20"/>
        </w:rPr>
        <w:t>148/105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دراسد الغابة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ثبت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الطبرانى، </w:t>
      </w:r>
      <w:r>
        <w:rPr>
          <w:rFonts w:eastAsia="IRNazanin" w:cs="IRNazanin"/>
          <w:b w:val="false"/>
          <w:bCs w:val="false"/>
          <w:i w:val="false"/>
          <w:iCs w:val="false"/>
          <w:color w:val="333333"/>
          <w:sz w:val="20"/>
          <w:szCs w:val="20"/>
        </w:rPr>
        <w:t>162/152/1</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خوازمى،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مناقب آل ابى طالب،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ابوذر نقل شده كه رسول خدا صلى الله عليه وآله فرمود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درسنن، </w:t>
      </w:r>
      <w:r>
        <w:rPr>
          <w:rFonts w:eastAsia="IRNazanin" w:cs="IRNazanin"/>
          <w:b w:val="false"/>
          <w:bCs w:val="false"/>
          <w:i w:val="false"/>
          <w:iCs w:val="false"/>
          <w:color w:val="333333"/>
          <w:sz w:val="20"/>
          <w:szCs w:val="20"/>
        </w:rPr>
        <w:t>7320/5:636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عمر روايت مى كند كه رسول خدا صلى الله عليه وآله ميان اصحابش پيمان برادرى 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در اين موقع تنها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لحظه با ديدگان اشك آلود حضور پيامبر صلى الله عليه وآله رسيد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ملازمان و همراهانتان پيوند اخوت ايجاد كردى ولى ميان من و كسى پيوند برادرى برقرار نفرمودى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برادر من در اين جهان و سراى ديگر هستى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فى علم الكلام نوشته ايجى،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نبى اكرم صلى الله عليه و آله 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الموازنه اسكافى،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561/1:285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12:398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827831/2:321</w:t>
      </w:r>
      <w:r>
        <w:rPr>
          <w:rFonts w:ascii="IRNazanin" w:hAnsi="IRNazanin" w:eastAsia="IRNazanin"/>
          <w:b w:val="false"/>
          <w:b w:val="false"/>
          <w:bCs w:val="false"/>
          <w:i w:val="false"/>
          <w:i w:val="false"/>
          <w:iCs w:val="false"/>
          <w:color w:val="333333"/>
          <w:sz w:val="20"/>
          <w:sz w:val="20"/>
          <w:szCs w:val="20"/>
          <w:rtl w:val="true"/>
        </w:rPr>
        <w:t xml:space="preserve">؛ فضائل الصحابة ابن حنبل،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1102/652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4558/4:318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1376/3:285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37733/5:641</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576/1:168</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1185/2:964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13:287</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2191/2:348</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Pr>
        <w:t>59/77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695/2:204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730/2:225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2749/3:88</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568/1:534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ابن مردويه </w:t>
      </w:r>
      <w:r>
        <w:rPr>
          <w:rFonts w:eastAsia="IRNazanin" w:cs="IRNazanin"/>
          <w:b w:val="false"/>
          <w:bCs w:val="false"/>
          <w:i w:val="false"/>
          <w:iCs w:val="false"/>
          <w:color w:val="333333"/>
          <w:sz w:val="20"/>
          <w:szCs w:val="20"/>
        </w:rPr>
        <w:t>98/99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از ابن عمر تقاضا كرد برايش از على بن ابى طالب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خواهى موقعيت و منزلتش را نزد نبى اكرم صلى الله عليه وآله بدانى؟ به خانه اش بنگر كه وسط خانه هاى پيامبر صلى الله عليه وآله واقع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596/2:95</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حاشيه المسند،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 مثل فرائدالسمطين، كفاية الطالب؛ مسند احمد، مناقب على عليه السلام 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873/2:366</w:t>
      </w:r>
      <w:r>
        <w:rPr>
          <w:rFonts w:ascii="IRNazanin" w:hAnsi="IRNazanin" w:eastAsia="IRNazanin"/>
          <w:b w:val="false"/>
          <w:b w:val="false"/>
          <w:bCs w:val="false"/>
          <w:i w:val="false"/>
          <w:i w:val="false"/>
          <w:iCs w:val="false"/>
          <w:color w:val="333333"/>
          <w:sz w:val="20"/>
          <w:sz w:val="20"/>
          <w:szCs w:val="20"/>
          <w:rtl w:val="true"/>
        </w:rPr>
        <w:t xml:space="preserve">؛ خصائص على عليه السلام از نسايى،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422/1:400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w:t>
      </w:r>
      <w:r>
        <w:rPr>
          <w:rFonts w:eastAsia="IRNazanin" w:cs="IRNazanin"/>
          <w:b w:val="false"/>
          <w:bCs w:val="false"/>
          <w:i w:val="false"/>
          <w:iCs w:val="false"/>
          <w:color w:val="333333"/>
          <w:sz w:val="20"/>
          <w:szCs w:val="20"/>
        </w:rPr>
        <w:t>1113/2:654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9704/3:446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473/3:161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2621/3:40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202/1:89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973/2:333</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خوارزمى،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2280/4:392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963/962/2:444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33045/11:625</w:t>
      </w:r>
      <w:r>
        <w:rPr>
          <w:rFonts w:ascii="IRNazanin" w:hAnsi="IRNazanin" w:eastAsia="IRNazanin"/>
          <w:b w:val="false"/>
          <w:b w:val="false"/>
          <w:bCs w:val="false"/>
          <w:i w:val="false"/>
          <w:i w:val="false"/>
          <w:iCs w:val="false"/>
          <w:color w:val="333333"/>
          <w:sz w:val="20"/>
          <w:sz w:val="20"/>
          <w:szCs w:val="20"/>
          <w:rtl w:val="true"/>
        </w:rPr>
        <w:t xml:space="preserve">؛ و در الفردوس، </w:t>
      </w:r>
      <w:r>
        <w:rPr>
          <w:rFonts w:eastAsia="IRNazanin" w:cs="IRNazanin"/>
          <w:b w:val="false"/>
          <w:bCs w:val="false"/>
          <w:i w:val="false"/>
          <w:iCs w:val="false"/>
          <w:color w:val="333333"/>
          <w:sz w:val="20"/>
          <w:szCs w:val="20"/>
        </w:rPr>
        <w:t>3175/3:62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بهترين انسان است هر كس در اين شك نمايد كافر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المناقب ابن مغازلى،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93/41/1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4662/147/3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عمر نقل شده كه گفت من و ابو عبيده و ابوبكر و گروهى از انصار با يكديگر بوديم كه رسول خدا صلى الله عليه وآله دست بر شانه على زد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نخستين گرونده اى كه ايمان آورد و مسلم نخستى كه اسلام را برگزيد و تو نسبت به من منزلت هارون نسبت به موسى را دارى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34195/12:103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37616/13:639</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خوارزمى، </w:t>
      </w:r>
      <w:r>
        <w:rPr>
          <w:rFonts w:eastAsia="IRNazanin" w:cs="IRNazanin"/>
          <w:b w:val="false"/>
          <w:bCs w:val="false"/>
          <w:i w:val="false"/>
          <w:iCs w:val="false"/>
          <w:color w:val="333333"/>
          <w:sz w:val="20"/>
          <w:szCs w:val="20"/>
        </w:rPr>
        <w:t>67/141</w:t>
      </w:r>
      <w:r>
        <w:rPr>
          <w:rFonts w:ascii="IRNazanin" w:hAnsi="IRNazanin" w:eastAsia="IRNazanin"/>
          <w:b w:val="false"/>
          <w:b w:val="false"/>
          <w:bCs w:val="false"/>
          <w:i w:val="false"/>
          <w:i w:val="false"/>
          <w:iCs w:val="false"/>
          <w:color w:val="333333"/>
          <w:sz w:val="20"/>
          <w:sz w:val="20"/>
          <w:szCs w:val="20"/>
          <w:rtl w:val="true"/>
        </w:rPr>
        <w:t xml:space="preserve">، سيوطى در مسند على بن ابى طالب عليه السلام،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مسند فاطمه سلام الله عليه،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8070/16:305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روايت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مغازلى، </w:t>
      </w:r>
      <w:r>
        <w:rPr>
          <w:rFonts w:eastAsia="IRNazanin" w:cs="IRNazanin"/>
          <w:b w:val="false"/>
          <w:bCs w:val="false"/>
          <w:i w:val="false"/>
          <w:iCs w:val="false"/>
          <w:color w:val="333333"/>
          <w:sz w:val="20"/>
          <w:szCs w:val="20"/>
        </w:rPr>
        <w:t>295/247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سندش صحيح است و نويسنده كنز العمال از ابوذر چنين نقل كرده كه رسول اكرم صلى الله عليه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از تو جدا شود، از من جدا شده و هر كس از من جدا شود در حقيقت از خدا جدا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رجوع فرماييد به ح </w:t>
      </w:r>
      <w:r>
        <w:rPr>
          <w:rFonts w:eastAsia="IRNazanin" w:cs="IRNazanin"/>
          <w:b w:val="false"/>
          <w:bCs w:val="false"/>
          <w:i w:val="false"/>
          <w:iCs w:val="false"/>
          <w:color w:val="333333"/>
          <w:sz w:val="20"/>
          <w:szCs w:val="20"/>
        </w:rPr>
        <w:t>36493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672/2:52</w:t>
      </w:r>
      <w:r>
        <w:rPr>
          <w:rFonts w:ascii="IRNazanin" w:hAnsi="IRNazanin" w:eastAsia="IRNazanin"/>
          <w:b w:val="false"/>
          <w:b w:val="false"/>
          <w:bCs w:val="false"/>
          <w:i w:val="false"/>
          <w:i w:val="false"/>
          <w:iCs w:val="false"/>
          <w:color w:val="333333"/>
          <w:sz w:val="20"/>
          <w:sz w:val="20"/>
          <w:szCs w:val="20"/>
          <w:rtl w:val="true"/>
        </w:rPr>
        <w:t xml:space="preserve">؛ نيز رجوع فرماييد به المناقب ابن مغازلى، </w:t>
      </w:r>
      <w:r>
        <w:rPr>
          <w:rFonts w:eastAsia="IRNazanin" w:cs="IRNazanin"/>
          <w:b w:val="false"/>
          <w:bCs w:val="false"/>
          <w:i w:val="false"/>
          <w:iCs w:val="false"/>
          <w:color w:val="333333"/>
          <w:sz w:val="20"/>
          <w:szCs w:val="20"/>
        </w:rPr>
        <w:t>346/302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4802/3:188</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فضائل الصحابه ابن حنبل، </w:t>
      </w:r>
      <w:r>
        <w:rPr>
          <w:rFonts w:eastAsia="IRNazanin" w:cs="IRNazanin"/>
          <w:b w:val="false"/>
          <w:bCs w:val="false"/>
          <w:i w:val="false"/>
          <w:iCs w:val="false"/>
          <w:color w:val="333333"/>
          <w:sz w:val="20"/>
          <w:szCs w:val="20"/>
        </w:rPr>
        <w:t>978/2:577</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16985/6:45</w:t>
      </w:r>
      <w:r>
        <w:rPr>
          <w:rFonts w:ascii="IRNazanin" w:hAnsi="IRNazanin" w:eastAsia="IRNazanin"/>
          <w:b w:val="false"/>
          <w:b w:val="false"/>
          <w:bCs w:val="false"/>
          <w:i w:val="false"/>
          <w:i w:val="false"/>
          <w:iCs w:val="false"/>
          <w:color w:val="333333"/>
          <w:sz w:val="20"/>
          <w:sz w:val="20"/>
          <w:szCs w:val="20"/>
          <w:rtl w:val="true"/>
        </w:rPr>
        <w:t xml:space="preserve">؛ المصنف از ابن ابى شبيه، </w:t>
      </w:r>
      <w:r>
        <w:rPr>
          <w:rFonts w:eastAsia="IRNazanin" w:cs="IRNazanin"/>
          <w:b w:val="false"/>
          <w:bCs w:val="false"/>
          <w:i w:val="false"/>
          <w:iCs w:val="false"/>
          <w:color w:val="333333"/>
          <w:sz w:val="20"/>
          <w:szCs w:val="20"/>
        </w:rPr>
        <w:t>40/7:501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3787/5:663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312/24:134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1022/22:412</w:t>
      </w:r>
      <w:r>
        <w:rPr>
          <w:rFonts w:ascii="IRNazanin" w:hAnsi="IRNazanin" w:eastAsia="IRNazanin"/>
          <w:b w:val="false"/>
          <w:b w:val="false"/>
          <w:bCs w:val="false"/>
          <w:i w:val="false"/>
          <w:i w:val="false"/>
          <w:iCs w:val="false"/>
          <w:color w:val="333333"/>
          <w:sz w:val="20"/>
          <w:sz w:val="20"/>
          <w:szCs w:val="20"/>
          <w:rtl w:val="true"/>
        </w:rPr>
        <w:t xml:space="preserve">؛ المصنف از عبدالرزاق،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متشكل از هفت طايفه بوده 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4652/3:123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3062/1:708</w:t>
      </w:r>
      <w:r>
        <w:rPr>
          <w:rFonts w:ascii="IRNazanin" w:hAnsi="IRNazanin" w:eastAsia="IRNazanin"/>
          <w:b w:val="false"/>
          <w:b w:val="false"/>
          <w:bCs w:val="false"/>
          <w:i w:val="false"/>
          <w:i w:val="false"/>
          <w:iCs w:val="false"/>
          <w:color w:val="333333"/>
          <w:sz w:val="20"/>
          <w:sz w:val="20"/>
          <w:szCs w:val="20"/>
          <w:rtl w:val="true"/>
        </w:rPr>
        <w:t xml:space="preserve">؛ خصائص الامام امير المؤمنين عليه السلام،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250/1:185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32/4:1871</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2999/5:225</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1608/1:391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4719/3:163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13392/7:101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271/1:207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گوش هاى شنوا آن را نگهدارى مى كنند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616/6:408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تفسير طبرى،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الدرالمنثور، در تفسير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اسباب النزول واحدى،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المناقب ابن مغازلى،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النقول،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كشاف وروح المعانى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اطلاع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ديگرى كه حاكم نيشابورى آن را به شرط شيخين صحيح دانسته مانند اين روايت نقل شده است كه در آن بعد از آن پيامبر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بيتى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مى دانيد من نسبت به مؤمنان از خود آنها شايسته 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سخن را سه بار تكرار كرد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على عليه السلام،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مردويه، </w:t>
      </w:r>
      <w:r>
        <w:rPr>
          <w:rFonts w:eastAsia="IRNazanin" w:cs="IRNazanin"/>
          <w:b w:val="false"/>
          <w:bCs w:val="false"/>
          <w:i w:val="false"/>
          <w:iCs w:val="false"/>
          <w:color w:val="333333"/>
          <w:sz w:val="20"/>
          <w:szCs w:val="20"/>
        </w:rPr>
        <w:t>129/111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از زمخشرى،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مانندش در ربيع الابرار در باب خير و صلاح و ذكر اخبار صلحا ثبت شده است و در نظم درر السمطين،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چنين است و امت خود را به چنگ زدن به اهل بيتش سفارش نمود، و توضيح داد كه خاندانش دامن پيامبرشان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رستاخيز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گرفت 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36438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مغازلى در المناقب، </w:t>
      </w:r>
      <w:r>
        <w:rPr>
          <w:rFonts w:eastAsia="IRNazanin" w:cs="IRNazanin"/>
          <w:b w:val="false"/>
          <w:bCs w:val="false"/>
          <w:i w:val="false"/>
          <w:iCs w:val="false"/>
          <w:color w:val="333333"/>
          <w:sz w:val="20"/>
          <w:szCs w:val="20"/>
        </w:rPr>
        <w:t>164/125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نقل كرده است كه رسول خدا صلى الله عليه وآله در جنگ طائف با على در گوشى سخن گفت و اين گفتگو به درازا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دو مرد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 اً رازگويى درازى با پسرعمّش داشت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همان اثر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ثبت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هركه به على ناسزا گويد به من ناسزا گفته و هر كه به من ناسزا گويد در حقيقت به خدا ناسزا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در المسند و حاكم نيشابورى در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كتاب كنوز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محب تو دوستدار من است و دشمنت دشمن من خواهد 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على عليه السلام،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811/2:280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ابى حمراء؛ شرح نهج البلاغه ابن ابى الحديد،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رواياتى كه از طريق شيعه رسيده اند اين ندا در غزوۀ احد بلند شد كه شمشير على عليه السلام شكست و جبرئيل ذوالفقار را آورد و اين ندا را هم سر داد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Pr>
        <w:t>200/167</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1:158197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بغداد،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Pr>
        <w:t>311/311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Pr>
        <w:t>215/177</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ح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 نا على،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محمع الزوائد،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36483/13:156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اين حديث را از منصور از پدرش محمد بن على از پدرش على بن عبدالله از پدرش عبدالله بن عباس و از جابر اين گونه روايت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ذريه هر پيامبرى را در پشت همان پيامبر قرار داد و ذريه مرا درصلب على بن ابى طالب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643/1:172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32892</w:t>
      </w:r>
      <w:r>
        <w:rPr>
          <w:rFonts w:ascii="IRNazanin" w:hAnsi="IRNazanin" w:eastAsia="IRNazanin"/>
          <w:b w:val="false"/>
          <w:b w:val="false"/>
          <w:bCs w:val="false"/>
          <w:i w:val="false"/>
          <w:i w:val="false"/>
          <w:iCs w:val="false"/>
          <w:color w:val="333333"/>
          <w:sz w:val="20"/>
          <w:sz w:val="20"/>
          <w:szCs w:val="20"/>
          <w:rtl w:val="true"/>
        </w:rPr>
        <w:t xml:space="preserve">؛ امالى شجرى،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25768</Words>
  <Characters>98195</Characters>
  <CharactersWithSpaces>122659</CharactersWithSpaces>
  <Paragraphs>1544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2026-08-16T17:07:33Z</dcterms:created>
  <dc:creator>ghaemiyeh.com</dc:creator>
  <dc:description/>
  <dc:language>en-US</dc:language>
  <cp:lastModifiedBy/>
  <dcterms:modified xsi:type="dcterms:W3CDTF">2026-08-16T20:37:37Z</dcterms:modified>
  <cp:revision>1</cp:revision>
  <dc:subject/>
  <dc:title>پرتویی از فضایل امیرمؤمنان علیه السلام در حدیث</dc:title>
</cp:coreProperties>
</file>

<file path=docProps/custom.xml><?xml version="1.0" encoding="utf-8"?>
<Properties xmlns="http://schemas.openxmlformats.org/officeDocument/2006/custom-properties" xmlns:vt="http://schemas.openxmlformats.org/officeDocument/2006/docPropsVTypes"/>
</file>