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راهنمای شوراهای فرهنگی و گروه های ارشاد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8941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08943_373438147">
            <w:r>
              <w:rPr>
                <w:webHidden/>
                <w:rStyle w:val="IndexLink"/>
                <w:rtl w:val="true"/>
              </w:rPr>
              <w:t>دفتر اول‌</w:t>
            </w:r>
            <w:r>
              <w:rPr>
                <w:rStyle w:val="IndexLink"/>
                <w:rtl w:val="true"/>
              </w:rPr>
              <w:tab/>
            </w:r>
            <w:r>
              <w:rPr>
                <w:rStyle w:val="IndexLink"/>
              </w:rPr>
              <w:t>4</w:t>
            </w:r>
          </w:hyperlink>
        </w:p>
        <w:p>
          <w:pPr>
            <w:pStyle w:val="Contents3"/>
            <w:tabs>
              <w:tab w:val="clear" w:pos="8459"/>
              <w:tab w:val="right" w:pos="9026" w:leader="dot"/>
            </w:tabs>
            <w:rPr/>
          </w:pPr>
          <w:hyperlink w:anchor="__RefHeading___Toc2808945_37343814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808947_373438147">
            <w:r>
              <w:rPr>
                <w:webHidden/>
                <w:rStyle w:val="IndexLink"/>
                <w:rtl w:val="true"/>
              </w:rPr>
              <w:t>پيش در آمد</w:t>
            </w:r>
            <w:r>
              <w:rPr>
                <w:rStyle w:val="IndexLink"/>
                <w:rtl w:val="true"/>
              </w:rPr>
              <w:tab/>
            </w:r>
            <w:r>
              <w:rPr>
                <w:rStyle w:val="IndexLink"/>
              </w:rPr>
              <w:t>5</w:t>
            </w:r>
          </w:hyperlink>
        </w:p>
        <w:p>
          <w:pPr>
            <w:pStyle w:val="Contents3"/>
            <w:tabs>
              <w:tab w:val="clear" w:pos="8459"/>
              <w:tab w:val="right" w:pos="9026" w:leader="dot"/>
            </w:tabs>
            <w:rPr/>
          </w:pPr>
          <w:hyperlink w:anchor="__RefHeading___Toc2808949_373438147">
            <w:r>
              <w:rPr>
                <w:webHidden/>
                <w:rStyle w:val="IndexLink"/>
                <w:rtl w:val="true"/>
              </w:rPr>
              <w:t>شرح وظايف شوراي فرهنگي كاروان‌</w:t>
            </w:r>
            <w:r>
              <w:rPr>
                <w:rStyle w:val="IndexLink"/>
                <w:rtl w:val="true"/>
              </w:rPr>
              <w:tab/>
            </w:r>
            <w:r>
              <w:rPr>
                <w:rStyle w:val="IndexLink"/>
              </w:rPr>
              <w:t>9</w:t>
            </w:r>
          </w:hyperlink>
        </w:p>
        <w:p>
          <w:pPr>
            <w:pStyle w:val="Contents3"/>
            <w:tabs>
              <w:tab w:val="clear" w:pos="8459"/>
              <w:tab w:val="right" w:pos="9026" w:leader="dot"/>
            </w:tabs>
            <w:rPr/>
          </w:pPr>
          <w:hyperlink w:anchor="__RefHeading___Toc2808951_373438147">
            <w:r>
              <w:rPr>
                <w:webHidden/>
                <w:rStyle w:val="IndexLink"/>
                <w:rtl w:val="true"/>
              </w:rPr>
              <w:t>ساختار، تشكيلات و شرح وظايف گروه ارشاد كاروان‌</w:t>
            </w:r>
            <w:r>
              <w:rPr>
                <w:rStyle w:val="IndexLink"/>
                <w:rtl w:val="true"/>
              </w:rPr>
              <w:tab/>
            </w:r>
            <w:r>
              <w:rPr>
                <w:rStyle w:val="IndexLink"/>
              </w:rPr>
              <w:t>12</w:t>
            </w:r>
          </w:hyperlink>
        </w:p>
        <w:p>
          <w:pPr>
            <w:pStyle w:val="Contents3"/>
            <w:tabs>
              <w:tab w:val="clear" w:pos="8459"/>
              <w:tab w:val="right" w:pos="9026" w:leader="dot"/>
            </w:tabs>
            <w:rPr/>
          </w:pPr>
          <w:hyperlink w:anchor="__RefHeading___Toc2808953_373438147">
            <w:r>
              <w:rPr>
                <w:webHidden/>
                <w:rStyle w:val="IndexLink"/>
                <w:rtl w:val="true"/>
              </w:rPr>
              <w:t>دستور العمل‌هاي اجرايي‌</w:t>
            </w:r>
            <w:r>
              <w:rPr>
                <w:rStyle w:val="IndexLink"/>
                <w:rtl w:val="true"/>
              </w:rPr>
              <w:tab/>
            </w:r>
            <w:r>
              <w:rPr>
                <w:rStyle w:val="IndexLink"/>
              </w:rPr>
              <w:t>17</w:t>
            </w:r>
          </w:hyperlink>
        </w:p>
        <w:p>
          <w:pPr>
            <w:pStyle w:val="Contents3"/>
            <w:tabs>
              <w:tab w:val="clear" w:pos="8459"/>
              <w:tab w:val="right" w:pos="9026" w:leader="dot"/>
            </w:tabs>
            <w:rPr/>
          </w:pPr>
          <w:hyperlink w:anchor="__RefHeading___Toc2808955_373438147">
            <w:r>
              <w:rPr>
                <w:webHidden/>
                <w:rStyle w:val="IndexLink"/>
                <w:rtl w:val="true"/>
              </w:rPr>
              <w:t>دستور العمل‌ها و توصيه‌هاي لازم‌</w:t>
            </w:r>
            <w:r>
              <w:rPr>
                <w:rStyle w:val="IndexLink"/>
                <w:rtl w:val="true"/>
              </w:rPr>
              <w:tab/>
            </w:r>
            <w:r>
              <w:rPr>
                <w:rStyle w:val="IndexLink"/>
              </w:rPr>
              <w:t>18</w:t>
            </w:r>
          </w:hyperlink>
        </w:p>
        <w:p>
          <w:pPr>
            <w:pStyle w:val="Contents3"/>
            <w:tabs>
              <w:tab w:val="clear" w:pos="8459"/>
              <w:tab w:val="right" w:pos="9026" w:leader="dot"/>
            </w:tabs>
            <w:rPr/>
          </w:pPr>
          <w:hyperlink w:anchor="__RefHeading___Toc2808957_373438147">
            <w:r>
              <w:rPr>
                <w:webHidden/>
                <w:rStyle w:val="IndexLink"/>
                <w:rtl w:val="true"/>
              </w:rPr>
              <w:t>تقويم زمانمند مأموريت‌هاي رئيس و دبير شوراي فرهنگي كاروان در ايران‌</w:t>
            </w:r>
            <w:r>
              <w:rPr>
                <w:rStyle w:val="IndexLink"/>
                <w:rtl w:val="true"/>
              </w:rPr>
              <w:tab/>
            </w:r>
            <w:r>
              <w:rPr>
                <w:rStyle w:val="IndexLink"/>
              </w:rPr>
              <w:t>20</w:t>
            </w:r>
          </w:hyperlink>
        </w:p>
        <w:p>
          <w:pPr>
            <w:pStyle w:val="Contents3"/>
            <w:tabs>
              <w:tab w:val="clear" w:pos="8459"/>
              <w:tab w:val="right" w:pos="9026" w:leader="dot"/>
            </w:tabs>
            <w:rPr/>
          </w:pPr>
          <w:hyperlink w:anchor="__RefHeading___Toc2808959_373438147">
            <w:r>
              <w:rPr>
                <w:webHidden/>
                <w:rStyle w:val="IndexLink"/>
                <w:rtl w:val="true"/>
              </w:rPr>
              <w:t>فرم‌هاي كار</w:t>
            </w:r>
            <w:r>
              <w:rPr>
                <w:rStyle w:val="IndexLink"/>
                <w:rtl w:val="true"/>
              </w:rPr>
              <w:tab/>
            </w:r>
            <w:r>
              <w:rPr>
                <w:rStyle w:val="IndexLink"/>
              </w:rPr>
              <w:t>21</w:t>
            </w:r>
          </w:hyperlink>
        </w:p>
        <w:p>
          <w:pPr>
            <w:pStyle w:val="Contents2"/>
            <w:tabs>
              <w:tab w:val="clear" w:pos="8743"/>
              <w:tab w:val="right" w:pos="9026" w:leader="dot"/>
            </w:tabs>
            <w:rPr/>
          </w:pPr>
          <w:hyperlink w:anchor="__RefHeading___Toc2808961_373438147">
            <w:r>
              <w:rPr>
                <w:webHidden/>
                <w:rStyle w:val="IndexLink"/>
                <w:rtl w:val="true"/>
              </w:rPr>
              <w:t>دفتر دوم‌</w:t>
            </w:r>
            <w:r>
              <w:rPr>
                <w:rStyle w:val="IndexLink"/>
                <w:rtl w:val="true"/>
              </w:rPr>
              <w:tab/>
            </w:r>
            <w:r>
              <w:rPr>
                <w:rStyle w:val="IndexLink"/>
              </w:rPr>
              <w:t>28</w:t>
            </w:r>
          </w:hyperlink>
        </w:p>
        <w:p>
          <w:pPr>
            <w:pStyle w:val="Contents3"/>
            <w:tabs>
              <w:tab w:val="clear" w:pos="8459"/>
              <w:tab w:val="right" w:pos="9026" w:leader="dot"/>
            </w:tabs>
            <w:rPr/>
          </w:pPr>
          <w:hyperlink w:anchor="__RefHeading___Toc2808963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808965_373438147">
            <w:r>
              <w:rPr>
                <w:webHidden/>
                <w:rStyle w:val="IndexLink"/>
                <w:rtl w:val="true"/>
              </w:rPr>
              <w:t xml:space="preserve">كليات برنامه فرهنگي حج تمتع سال </w:t>
            </w:r>
            <w:r>
              <w:rPr>
                <w:rStyle w:val="IndexLink"/>
              </w:rPr>
              <w:t>87</w:t>
            </w:r>
            <w:r>
              <w:rPr>
                <w:rStyle w:val="IndexLink"/>
                <w:rtl w:val="true"/>
              </w:rPr>
              <w:tab/>
            </w:r>
            <w:r>
              <w:rPr>
                <w:rStyle w:val="IndexLink"/>
              </w:rPr>
              <w:t>28</w:t>
            </w:r>
          </w:hyperlink>
        </w:p>
        <w:p>
          <w:pPr>
            <w:pStyle w:val="Contents3"/>
            <w:tabs>
              <w:tab w:val="clear" w:pos="8459"/>
              <w:tab w:val="right" w:pos="9026" w:leader="dot"/>
            </w:tabs>
            <w:rPr/>
          </w:pPr>
          <w:hyperlink w:anchor="__RefHeading___Toc2808967_373438147">
            <w:r>
              <w:rPr>
                <w:webHidden/>
                <w:rStyle w:val="IndexLink"/>
                <w:rtl w:val="true"/>
              </w:rPr>
              <w:t>جدول تفصيلي برنامه هاي فرهنگي كاروان‌ها</w:t>
            </w:r>
            <w:r>
              <w:rPr>
                <w:rStyle w:val="IndexLink"/>
                <w:rtl w:val="true"/>
              </w:rPr>
              <w:t xml:space="preserve">- </w:t>
            </w:r>
            <w:r>
              <w:rPr>
                <w:rStyle w:val="IndexLink"/>
                <w:rtl w:val="true"/>
              </w:rPr>
              <w:t xml:space="preserve">حج تمتع سال </w:t>
            </w:r>
            <w:r>
              <w:rPr>
                <w:rStyle w:val="IndexLink"/>
              </w:rPr>
              <w:t>87</w:t>
            </w:r>
            <w:r>
              <w:rPr>
                <w:rStyle w:val="IndexLink"/>
                <w:rtl w:val="true"/>
              </w:rPr>
              <w:tab/>
            </w:r>
            <w:r>
              <w:rPr>
                <w:rStyle w:val="IndexLink"/>
              </w:rPr>
              <w:t>32</w:t>
            </w:r>
          </w:hyperlink>
        </w:p>
        <w:p>
          <w:pPr>
            <w:pStyle w:val="Contents3"/>
            <w:tabs>
              <w:tab w:val="clear" w:pos="8459"/>
              <w:tab w:val="right" w:pos="9026" w:leader="dot"/>
            </w:tabs>
            <w:rPr/>
          </w:pPr>
          <w:hyperlink w:anchor="__RefHeading___Toc2808969_373438147">
            <w:r>
              <w:rPr>
                <w:webHidden/>
                <w:rStyle w:val="IndexLink"/>
                <w:rtl w:val="true"/>
              </w:rPr>
              <w:t xml:space="preserve">جدول شماره </w:t>
            </w:r>
            <w:r>
              <w:rPr>
                <w:rStyle w:val="IndexLink"/>
              </w:rPr>
              <w:t>1</w:t>
            </w:r>
            <w:r>
              <w:rPr>
                <w:rStyle w:val="IndexLink"/>
                <w:rtl w:val="true"/>
              </w:rPr>
              <w:t xml:space="preserve">- </w:t>
            </w:r>
            <w:r>
              <w:rPr>
                <w:rStyle w:val="IndexLink"/>
                <w:rtl w:val="true"/>
              </w:rPr>
              <w:t>برنامه هاي قبل از سفر</w:t>
            </w:r>
            <w:r>
              <w:rPr>
                <w:rStyle w:val="IndexLink"/>
                <w:rtl w:val="true"/>
              </w:rPr>
              <w:tab/>
            </w:r>
            <w:r>
              <w:rPr>
                <w:rStyle w:val="IndexLink"/>
              </w:rPr>
              <w:t>32</w:t>
            </w:r>
          </w:hyperlink>
        </w:p>
        <w:p>
          <w:pPr>
            <w:pStyle w:val="Contents3"/>
            <w:tabs>
              <w:tab w:val="clear" w:pos="8459"/>
              <w:tab w:val="right" w:pos="9026" w:leader="dot"/>
            </w:tabs>
            <w:rPr/>
          </w:pPr>
          <w:hyperlink w:anchor="__RefHeading___Toc2808971_373438147">
            <w:r>
              <w:rPr>
                <w:webHidden/>
                <w:rStyle w:val="IndexLink"/>
                <w:rtl w:val="true"/>
              </w:rPr>
              <w:t>جدول تفصيلي برنامه هاي فرهنگي كاروان‌ها</w:t>
            </w:r>
            <w:r>
              <w:rPr>
                <w:rStyle w:val="IndexLink"/>
                <w:rtl w:val="true"/>
              </w:rPr>
              <w:t xml:space="preserve">- </w:t>
            </w:r>
            <w:r>
              <w:rPr>
                <w:rStyle w:val="IndexLink"/>
                <w:rtl w:val="true"/>
              </w:rPr>
              <w:t xml:space="preserve">حج سال </w:t>
            </w:r>
            <w:r>
              <w:rPr>
                <w:rStyle w:val="IndexLink"/>
              </w:rPr>
              <w:t>87</w:t>
            </w:r>
            <w:r>
              <w:rPr>
                <w:rStyle w:val="IndexLink"/>
                <w:rtl w:val="true"/>
              </w:rPr>
              <w:tab/>
            </w:r>
            <w:r>
              <w:rPr>
                <w:rStyle w:val="IndexLink"/>
              </w:rPr>
              <w:t>36</w:t>
            </w:r>
          </w:hyperlink>
        </w:p>
        <w:p>
          <w:pPr>
            <w:pStyle w:val="Contents3"/>
            <w:tabs>
              <w:tab w:val="clear" w:pos="8459"/>
              <w:tab w:val="right" w:pos="9026" w:leader="dot"/>
            </w:tabs>
            <w:rPr/>
          </w:pPr>
          <w:hyperlink w:anchor="__RefHeading___Toc2808973_373438147">
            <w:r>
              <w:rPr>
                <w:webHidden/>
                <w:rStyle w:val="IndexLink"/>
                <w:rtl w:val="true"/>
              </w:rPr>
              <w:t xml:space="preserve">جدول شماره </w:t>
            </w:r>
            <w:r>
              <w:rPr>
                <w:rStyle w:val="IndexLink"/>
              </w:rPr>
              <w:t>2</w:t>
            </w:r>
            <w:r>
              <w:rPr>
                <w:rStyle w:val="IndexLink"/>
                <w:rtl w:val="true"/>
              </w:rPr>
              <w:t xml:space="preserve">- </w:t>
            </w:r>
            <w:r>
              <w:rPr>
                <w:rStyle w:val="IndexLink"/>
                <w:rtl w:val="true"/>
              </w:rPr>
              <w:t xml:space="preserve">برنامه هاي موسم </w:t>
            </w:r>
            <w:r>
              <w:rPr>
                <w:rStyle w:val="IndexLink"/>
                <w:rtl w:val="true"/>
              </w:rPr>
              <w:t>(</w:t>
            </w:r>
            <w:r>
              <w:rPr>
                <w:rStyle w:val="IndexLink"/>
                <w:rtl w:val="true"/>
              </w:rPr>
              <w:t>مدينه</w:t>
            </w:r>
            <w:r>
              <w:rPr>
                <w:rStyle w:val="IndexLink"/>
                <w:rtl w:val="true"/>
              </w:rPr>
              <w:t>)</w:t>
              <w:tab/>
            </w:r>
            <w:r>
              <w:rPr>
                <w:rStyle w:val="IndexLink"/>
              </w:rPr>
              <w:t>36</w:t>
            </w:r>
          </w:hyperlink>
        </w:p>
        <w:p>
          <w:pPr>
            <w:pStyle w:val="Contents3"/>
            <w:tabs>
              <w:tab w:val="clear" w:pos="8459"/>
              <w:tab w:val="right" w:pos="9026" w:leader="dot"/>
            </w:tabs>
            <w:rPr/>
          </w:pPr>
          <w:hyperlink w:anchor="__RefHeading___Toc2808975_373438147">
            <w:r>
              <w:rPr>
                <w:webHidden/>
                <w:rStyle w:val="IndexLink"/>
                <w:rtl w:val="true"/>
              </w:rPr>
              <w:t xml:space="preserve">جدول شماره </w:t>
            </w:r>
            <w:r>
              <w:rPr>
                <w:rStyle w:val="IndexLink"/>
              </w:rPr>
              <w:t>2</w:t>
            </w:r>
            <w:r>
              <w:rPr>
                <w:rStyle w:val="IndexLink"/>
                <w:rtl w:val="true"/>
              </w:rPr>
              <w:t xml:space="preserve">- </w:t>
            </w:r>
            <w:r>
              <w:rPr>
                <w:rStyle w:val="IndexLink"/>
                <w:rtl w:val="true"/>
              </w:rPr>
              <w:t xml:space="preserve">برنامه هاي موسم </w:t>
            </w:r>
            <w:r>
              <w:rPr>
                <w:rStyle w:val="IndexLink"/>
                <w:rtl w:val="true"/>
              </w:rPr>
              <w:t>(</w:t>
            </w:r>
            <w:r>
              <w:rPr>
                <w:rStyle w:val="IndexLink"/>
                <w:rtl w:val="true"/>
              </w:rPr>
              <w:t>مكه</w:t>
            </w:r>
            <w:r>
              <w:rPr>
                <w:rStyle w:val="IndexLink"/>
                <w:rtl w:val="true"/>
              </w:rPr>
              <w:t>)</w:t>
              <w:tab/>
            </w:r>
            <w:r>
              <w:rPr>
                <w:rStyle w:val="IndexLink"/>
              </w:rPr>
              <w:t>39</w:t>
            </w:r>
          </w:hyperlink>
        </w:p>
        <w:p>
          <w:pPr>
            <w:pStyle w:val="Contents3"/>
            <w:tabs>
              <w:tab w:val="clear" w:pos="8459"/>
              <w:tab w:val="right" w:pos="9026" w:leader="dot"/>
            </w:tabs>
            <w:rPr/>
          </w:pPr>
          <w:hyperlink w:anchor="__RefHeading___Toc2808977_373438147">
            <w:r>
              <w:rPr>
                <w:webHidden/>
                <w:rStyle w:val="IndexLink"/>
                <w:rtl w:val="true"/>
              </w:rPr>
              <w:t xml:space="preserve">جدول شماره </w:t>
            </w:r>
            <w:r>
              <w:rPr>
                <w:rStyle w:val="IndexLink"/>
              </w:rPr>
              <w:t>3</w:t>
            </w:r>
            <w:r>
              <w:rPr>
                <w:rStyle w:val="IndexLink"/>
                <w:rtl w:val="true"/>
              </w:rPr>
              <w:t xml:space="preserve">- </w:t>
            </w:r>
            <w:r>
              <w:rPr>
                <w:rStyle w:val="IndexLink"/>
                <w:rtl w:val="true"/>
              </w:rPr>
              <w:t>برنامه هاي پس ازسفر</w:t>
            </w:r>
            <w:r>
              <w:rPr>
                <w:rStyle w:val="IndexLink"/>
                <w:rtl w:val="true"/>
              </w:rPr>
              <w:tab/>
            </w:r>
            <w:r>
              <w:rPr>
                <w:rStyle w:val="IndexLink"/>
              </w:rPr>
              <w:t>42</w:t>
            </w:r>
          </w:hyperlink>
        </w:p>
        <w:p>
          <w:pPr>
            <w:pStyle w:val="Contents3"/>
            <w:tabs>
              <w:tab w:val="clear" w:pos="8459"/>
              <w:tab w:val="right" w:pos="9026" w:leader="dot"/>
            </w:tabs>
            <w:rPr/>
          </w:pPr>
          <w:hyperlink w:anchor="__RefHeading___Toc2808979_373438147">
            <w:r>
              <w:rPr>
                <w:webHidden/>
                <w:rStyle w:val="IndexLink"/>
                <w:rtl w:val="true"/>
              </w:rPr>
              <w:t>راهنماي تهيه، تدوين و اجراي برنامه‌ها</w:t>
            </w:r>
            <w:r>
              <w:rPr>
                <w:rStyle w:val="IndexLink"/>
                <w:rtl w:val="true"/>
              </w:rPr>
              <w:tab/>
            </w:r>
            <w:r>
              <w:rPr>
                <w:rStyle w:val="IndexLink"/>
              </w:rPr>
              <w:t>44</w:t>
            </w:r>
          </w:hyperlink>
        </w:p>
        <w:p>
          <w:pPr>
            <w:pStyle w:val="Contents2"/>
            <w:tabs>
              <w:tab w:val="clear" w:pos="8743"/>
              <w:tab w:val="right" w:pos="9026" w:leader="dot"/>
            </w:tabs>
            <w:rPr/>
          </w:pPr>
          <w:hyperlink w:anchor="__RefHeading___Toc2808981_373438147">
            <w:r>
              <w:rPr>
                <w:webHidden/>
                <w:rStyle w:val="IndexLink"/>
                <w:rtl w:val="true"/>
              </w:rPr>
              <w:t>دفتر سوم‌</w:t>
            </w:r>
            <w:r>
              <w:rPr>
                <w:rStyle w:val="IndexLink"/>
                <w:rtl w:val="true"/>
              </w:rPr>
              <w:tab/>
            </w:r>
            <w:r>
              <w:rPr>
                <w:rStyle w:val="IndexLink"/>
              </w:rPr>
              <w:t>56</w:t>
            </w:r>
          </w:hyperlink>
        </w:p>
        <w:p>
          <w:pPr>
            <w:pStyle w:val="Contents3"/>
            <w:tabs>
              <w:tab w:val="clear" w:pos="8459"/>
              <w:tab w:val="right" w:pos="9026" w:leader="dot"/>
            </w:tabs>
            <w:rPr/>
          </w:pPr>
          <w:hyperlink w:anchor="__RefHeading___Toc2808983_373438147">
            <w:r>
              <w:rPr>
                <w:webHidden/>
                <w:rStyle w:val="IndexLink"/>
                <w:rtl w:val="true"/>
              </w:rPr>
              <w:t xml:space="preserve">برنامه فرهنگي مناسبتهاي ديني ملّي مقارن حج تمتع </w:t>
            </w:r>
            <w:r>
              <w:rPr>
                <w:rStyle w:val="IndexLink"/>
              </w:rPr>
              <w:t>1387</w:t>
            </w:r>
            <w:r>
              <w:rPr>
                <w:rStyle w:val="IndexLink"/>
                <w:rtl w:val="true"/>
              </w:rPr>
              <w:tab/>
            </w:r>
            <w:r>
              <w:rPr>
                <w:rStyle w:val="IndexLink"/>
              </w:rPr>
              <w:t>56</w:t>
            </w:r>
          </w:hyperlink>
        </w:p>
        <w:p>
          <w:pPr>
            <w:pStyle w:val="Contents3"/>
            <w:tabs>
              <w:tab w:val="clear" w:pos="8459"/>
              <w:tab w:val="right" w:pos="9026" w:leader="dot"/>
            </w:tabs>
            <w:rPr/>
          </w:pPr>
          <w:hyperlink w:anchor="__RefHeading___Toc2808985_373438147">
            <w:r>
              <w:rPr>
                <w:webHidden/>
                <w:rStyle w:val="IndexLink"/>
                <w:rtl w:val="true"/>
              </w:rPr>
              <w:t>برنامه‌هاي فرهنگي مناسبت‌هاي ديني</w:t>
            </w:r>
            <w:r>
              <w:rPr>
                <w:rStyle w:val="IndexLink"/>
                <w:rtl w:val="true"/>
              </w:rPr>
              <w:t xml:space="preserve">- </w:t>
            </w:r>
            <w:r>
              <w:rPr>
                <w:rStyle w:val="IndexLink"/>
                <w:rtl w:val="true"/>
              </w:rPr>
              <w:t xml:space="preserve">ملّي مقارن موسم حج تمتع </w:t>
            </w:r>
            <w:r>
              <w:rPr>
                <w:rStyle w:val="IndexLink"/>
              </w:rPr>
              <w:t>87</w:t>
            </w:r>
            <w:r>
              <w:rPr>
                <w:rStyle w:val="IndexLink"/>
                <w:rtl w:val="true"/>
              </w:rPr>
              <w:tab/>
            </w:r>
            <w:r>
              <w:rPr>
                <w:rStyle w:val="IndexLink"/>
              </w:rPr>
              <w:t>56</w:t>
            </w:r>
          </w:hyperlink>
        </w:p>
        <w:p>
          <w:pPr>
            <w:pStyle w:val="Contents3"/>
            <w:tabs>
              <w:tab w:val="clear" w:pos="8459"/>
              <w:tab w:val="right" w:pos="9026" w:leader="dot"/>
            </w:tabs>
            <w:rPr/>
          </w:pPr>
          <w:hyperlink w:anchor="__RefHeading___Toc2808987_373438147">
            <w:r>
              <w:rPr>
                <w:webHidden/>
                <w:rStyle w:val="IndexLink"/>
                <w:rtl w:val="true"/>
              </w:rPr>
              <w:t xml:space="preserve">- </w:t>
            </w:r>
            <w:r>
              <w:rPr>
                <w:rStyle w:val="IndexLink"/>
                <w:rtl w:val="true"/>
              </w:rPr>
              <w:t>مناسبت‌هاي شمسي‌</w:t>
            </w:r>
            <w:r>
              <w:rPr>
                <w:rStyle w:val="IndexLink"/>
                <w:rtl w:val="true"/>
              </w:rPr>
              <w:tab/>
            </w:r>
            <w:r>
              <w:rPr>
                <w:rStyle w:val="IndexLink"/>
              </w:rPr>
              <w:t>57</w:t>
            </w:r>
          </w:hyperlink>
        </w:p>
        <w:p>
          <w:pPr>
            <w:pStyle w:val="Contents3"/>
            <w:tabs>
              <w:tab w:val="clear" w:pos="8459"/>
              <w:tab w:val="right" w:pos="9026" w:leader="dot"/>
            </w:tabs>
            <w:rPr/>
          </w:pPr>
          <w:hyperlink w:anchor="__RefHeading___Toc2808989_373438147">
            <w:r>
              <w:rPr>
                <w:webHidden/>
                <w:rStyle w:val="IndexLink"/>
                <w:rtl w:val="true"/>
              </w:rPr>
              <w:t xml:space="preserve">- </w:t>
            </w:r>
            <w:r>
              <w:rPr>
                <w:rStyle w:val="IndexLink"/>
                <w:rtl w:val="true"/>
              </w:rPr>
              <w:t>مناسبت‌هاي قمري‌</w:t>
            </w:r>
            <w:r>
              <w:rPr>
                <w:rStyle w:val="IndexLink"/>
                <w:rtl w:val="true"/>
              </w:rPr>
              <w:tab/>
            </w:r>
            <w:r>
              <w:rPr>
                <w:rStyle w:val="IndexLink"/>
              </w:rPr>
              <w:t>58</w:t>
            </w:r>
          </w:hyperlink>
        </w:p>
        <w:p>
          <w:pPr>
            <w:pStyle w:val="Contents3"/>
            <w:tabs>
              <w:tab w:val="clear" w:pos="8459"/>
              <w:tab w:val="right" w:pos="9026" w:leader="dot"/>
            </w:tabs>
            <w:rPr/>
          </w:pPr>
          <w:hyperlink w:anchor="__RefHeading___Toc2808991_373438147">
            <w:r>
              <w:rPr>
                <w:webHidden/>
                <w:rStyle w:val="IndexLink"/>
                <w:rtl w:val="true"/>
              </w:rPr>
              <w:t>جدول تفصيلي برنامه هاي فرهنگي مناسبت‌ها</w:t>
            </w:r>
            <w:r>
              <w:rPr>
                <w:rStyle w:val="IndexLink"/>
                <w:rtl w:val="true"/>
              </w:rPr>
              <w:t xml:space="preserve">- </w:t>
            </w:r>
            <w:r>
              <w:rPr>
                <w:rStyle w:val="IndexLink"/>
                <w:rtl w:val="true"/>
              </w:rPr>
              <w:t xml:space="preserve">حج تمتع سال </w:t>
            </w:r>
            <w:r>
              <w:rPr>
                <w:rStyle w:val="IndexLink"/>
              </w:rPr>
              <w:t>87</w:t>
            </w:r>
            <w:r>
              <w:rPr>
                <w:rStyle w:val="IndexLink"/>
                <w:rtl w:val="true"/>
              </w:rPr>
              <w:tab/>
            </w:r>
            <w:r>
              <w:rPr>
                <w:rStyle w:val="IndexLink"/>
              </w:rPr>
              <w:t>59</w:t>
            </w:r>
          </w:hyperlink>
        </w:p>
        <w:p>
          <w:pPr>
            <w:pStyle w:val="Contents2"/>
            <w:tabs>
              <w:tab w:val="clear" w:pos="8743"/>
              <w:tab w:val="right" w:pos="9026" w:leader="dot"/>
            </w:tabs>
            <w:rPr/>
          </w:pPr>
          <w:hyperlink w:anchor="__RefHeading___Toc2808993_373438147">
            <w:r>
              <w:rPr>
                <w:webHidden/>
                <w:rStyle w:val="IndexLink"/>
                <w:rtl w:val="true"/>
              </w:rPr>
              <w:t>دفتر چهارم‌</w:t>
            </w:r>
            <w:r>
              <w:rPr>
                <w:rStyle w:val="IndexLink"/>
                <w:rtl w:val="true"/>
              </w:rPr>
              <w:tab/>
            </w:r>
            <w:r>
              <w:rPr>
                <w:rStyle w:val="IndexLink"/>
              </w:rPr>
              <w:t>62</w:t>
            </w:r>
          </w:hyperlink>
        </w:p>
        <w:p>
          <w:pPr>
            <w:pStyle w:val="Contents3"/>
            <w:tabs>
              <w:tab w:val="clear" w:pos="8459"/>
              <w:tab w:val="right" w:pos="9026" w:leader="dot"/>
            </w:tabs>
            <w:rPr/>
          </w:pPr>
          <w:hyperlink w:anchor="__RefHeading___Toc2808995_373438147">
            <w:r>
              <w:rPr>
                <w:webHidden/>
                <w:rStyle w:val="IndexLink"/>
                <w:rtl w:val="true"/>
              </w:rPr>
              <w:t>برنامه عمل گروه‌هاي ارشاد</w:t>
            </w:r>
            <w:r>
              <w:rPr>
                <w:rStyle w:val="IndexLink"/>
                <w:rtl w:val="true"/>
              </w:rPr>
              <w:tab/>
            </w:r>
            <w:r>
              <w:rPr>
                <w:rStyle w:val="IndexLink"/>
              </w:rPr>
              <w:t>62</w:t>
            </w:r>
          </w:hyperlink>
        </w:p>
        <w:p>
          <w:pPr>
            <w:pStyle w:val="Contents4"/>
            <w:tabs>
              <w:tab w:val="clear" w:pos="8176"/>
              <w:tab w:val="right" w:pos="9026" w:leader="dot"/>
            </w:tabs>
            <w:rPr/>
          </w:pPr>
          <w:hyperlink w:anchor="__RefHeading___Toc2808997_37343814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808999_373438147">
            <w:r>
              <w:rPr>
                <w:webHidden/>
                <w:rStyle w:val="IndexLink"/>
                <w:rtl w:val="true"/>
              </w:rPr>
              <w:t>الف</w:t>
            </w:r>
            <w:r>
              <w:rPr>
                <w:rStyle w:val="IndexLink"/>
                <w:rtl w:val="true"/>
              </w:rPr>
              <w:t xml:space="preserve">: </w:t>
            </w:r>
            <w:r>
              <w:rPr>
                <w:rStyle w:val="IndexLink"/>
                <w:rtl w:val="true"/>
              </w:rPr>
              <w:t>اهداف برنامه‌</w:t>
            </w:r>
            <w:r>
              <w:rPr>
                <w:rStyle w:val="IndexLink"/>
                <w:rtl w:val="true"/>
              </w:rPr>
              <w:tab/>
            </w:r>
            <w:r>
              <w:rPr>
                <w:rStyle w:val="IndexLink"/>
              </w:rPr>
              <w:t>62</w:t>
            </w:r>
          </w:hyperlink>
        </w:p>
        <w:p>
          <w:pPr>
            <w:pStyle w:val="Contents4"/>
            <w:tabs>
              <w:tab w:val="clear" w:pos="8176"/>
              <w:tab w:val="right" w:pos="9026" w:leader="dot"/>
            </w:tabs>
            <w:rPr/>
          </w:pPr>
          <w:hyperlink w:anchor="__RefHeading___Toc2809001_373438147">
            <w:r>
              <w:rPr>
                <w:webHidden/>
                <w:rStyle w:val="IndexLink"/>
                <w:rtl w:val="true"/>
              </w:rPr>
              <w:t>ب</w:t>
            </w:r>
            <w:r>
              <w:rPr>
                <w:rStyle w:val="IndexLink"/>
                <w:rtl w:val="true"/>
              </w:rPr>
              <w:t xml:space="preserve">: </w:t>
            </w:r>
            <w:r>
              <w:rPr>
                <w:rStyle w:val="IndexLink"/>
                <w:rtl w:val="true"/>
              </w:rPr>
              <w:t>شيوه و سازوكار</w:t>
            </w:r>
            <w:r>
              <w:rPr>
                <w:rStyle w:val="IndexLink"/>
                <w:rtl w:val="true"/>
              </w:rPr>
              <w:tab/>
            </w:r>
            <w:r>
              <w:rPr>
                <w:rStyle w:val="IndexLink"/>
              </w:rPr>
              <w:t>63</w:t>
            </w:r>
          </w:hyperlink>
        </w:p>
        <w:p>
          <w:pPr>
            <w:pStyle w:val="Contents4"/>
            <w:tabs>
              <w:tab w:val="clear" w:pos="8176"/>
              <w:tab w:val="right" w:pos="9026" w:leader="dot"/>
            </w:tabs>
            <w:rPr/>
          </w:pPr>
          <w:hyperlink w:anchor="__RefHeading___Toc2809003_373438147">
            <w:r>
              <w:rPr>
                <w:webHidden/>
                <w:rStyle w:val="IndexLink"/>
                <w:rtl w:val="true"/>
              </w:rPr>
              <w:t>ج</w:t>
            </w:r>
            <w:r>
              <w:rPr>
                <w:rStyle w:val="IndexLink"/>
                <w:rtl w:val="true"/>
              </w:rPr>
              <w:t xml:space="preserve">: </w:t>
            </w:r>
            <w:r>
              <w:rPr>
                <w:rStyle w:val="IndexLink"/>
                <w:rtl w:val="true"/>
              </w:rPr>
              <w:t>دستور العمل‌ها</w:t>
            </w:r>
            <w:r>
              <w:rPr>
                <w:rStyle w:val="IndexLink"/>
                <w:rtl w:val="true"/>
              </w:rPr>
              <w:tab/>
            </w:r>
            <w:r>
              <w:rPr>
                <w:rStyle w:val="IndexLink"/>
              </w:rPr>
              <w:t>64</w:t>
            </w:r>
          </w:hyperlink>
        </w:p>
        <w:p>
          <w:pPr>
            <w:pStyle w:val="Contents4"/>
            <w:tabs>
              <w:tab w:val="clear" w:pos="8176"/>
              <w:tab w:val="right" w:pos="9026" w:leader="dot"/>
            </w:tabs>
            <w:rPr/>
          </w:pPr>
          <w:hyperlink w:anchor="__RefHeading___Toc2809005_373438147">
            <w:r>
              <w:rPr>
                <w:webHidden/>
                <w:rStyle w:val="IndexLink"/>
                <w:rtl w:val="true"/>
              </w:rPr>
              <w:t>د</w:t>
            </w:r>
            <w:r>
              <w:rPr>
                <w:rStyle w:val="IndexLink"/>
                <w:rtl w:val="true"/>
              </w:rPr>
              <w:t xml:space="preserve">: </w:t>
            </w:r>
            <w:r>
              <w:rPr>
                <w:rStyle w:val="IndexLink"/>
                <w:rtl w:val="true"/>
              </w:rPr>
              <w:t>برنامه‌ها</w:t>
            </w:r>
            <w:r>
              <w:rPr>
                <w:rStyle w:val="IndexLink"/>
                <w:rtl w:val="true"/>
              </w:rPr>
              <w:tab/>
            </w:r>
            <w:r>
              <w:rPr>
                <w:rStyle w:val="IndexLink"/>
              </w:rPr>
              <w:t>67</w:t>
            </w:r>
          </w:hyperlink>
        </w:p>
        <w:p>
          <w:pPr>
            <w:pStyle w:val="Contents4"/>
            <w:tabs>
              <w:tab w:val="clear" w:pos="8176"/>
              <w:tab w:val="right" w:pos="9026" w:leader="dot"/>
            </w:tabs>
            <w:rPr/>
          </w:pPr>
          <w:hyperlink w:anchor="__RefHeading___Toc2809007_373438147">
            <w:r>
              <w:rPr>
                <w:webHidden/>
                <w:rStyle w:val="IndexLink"/>
                <w:rtl w:val="true"/>
              </w:rPr>
              <w:t>ه</w:t>
            </w:r>
            <w:r>
              <w:rPr>
                <w:rStyle w:val="IndexLink"/>
                <w:rtl w:val="true"/>
              </w:rPr>
              <w:t xml:space="preserve">: </w:t>
            </w:r>
            <w:r>
              <w:rPr>
                <w:rStyle w:val="IndexLink"/>
                <w:rtl w:val="true"/>
              </w:rPr>
              <w:t>راهنمايي‌ها</w:t>
            </w:r>
            <w:r>
              <w:rPr>
                <w:rStyle w:val="IndexLink"/>
                <w:rtl w:val="true"/>
              </w:rPr>
              <w:tab/>
            </w:r>
            <w:r>
              <w:rPr>
                <w:rStyle w:val="IndexLink"/>
              </w:rPr>
              <w:t>70</w:t>
            </w:r>
          </w:hyperlink>
        </w:p>
        <w:p>
          <w:pPr>
            <w:pStyle w:val="Contents4"/>
            <w:tabs>
              <w:tab w:val="clear" w:pos="8176"/>
              <w:tab w:val="right" w:pos="9026" w:leader="dot"/>
            </w:tabs>
            <w:rPr/>
          </w:pPr>
          <w:hyperlink w:anchor="__RefHeading___Toc2809009_373438147">
            <w:r>
              <w:rPr>
                <w:webHidden/>
                <w:rStyle w:val="IndexLink"/>
                <w:rtl w:val="true"/>
              </w:rPr>
              <w:t>و</w:t>
            </w:r>
            <w:r>
              <w:rPr>
                <w:rStyle w:val="IndexLink"/>
                <w:rtl w:val="true"/>
              </w:rPr>
              <w:t xml:space="preserve">: </w:t>
            </w:r>
            <w:r>
              <w:rPr>
                <w:rStyle w:val="IndexLink"/>
                <w:rtl w:val="true"/>
              </w:rPr>
              <w:t>توصيه‌ها</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_9939"/>
      <w:bookmarkStart w:id="1" w:name="pg1229_9939"/>
      <w:bookmarkEnd w:id="1"/>
    </w:p>
    <w:p>
      <w:pPr>
        <w:pStyle w:val="Heading2"/>
        <w:numPr>
          <w:ilvl w:val="1"/>
          <w:numId w:val="1"/>
        </w:numPr>
        <w:rPr/>
      </w:pPr>
      <w:bookmarkStart w:id="2" w:name="pg1229_9939"/>
      <w:bookmarkStart w:id="3" w:name="__RefHeading___Toc2808941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شوراهاي فرهنگي و گروههاي ارشاد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Heading2"/>
        <w:numPr>
          <w:ilvl w:val="1"/>
          <w:numId w:val="1"/>
        </w:numPr>
        <w:rPr/>
      </w:pPr>
      <w:bookmarkStart w:id="5" w:name="__RefHeading___Toc2808943_373438147"/>
      <w:bookmarkStart w:id="6" w:name="_Toc2"/>
      <w:bookmarkEnd w:id="5"/>
      <w:r>
        <w:rPr>
          <w:rtl w:val="true"/>
        </w:rPr>
        <w:t>دفتر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08945_373438147"/>
      <w:bookmarkStart w:id="8" w:name="_Toc3"/>
      <w:bookmarkEnd w:id="7"/>
      <w:r>
        <w:rPr>
          <w:rtl w:val="true"/>
        </w:rPr>
        <w:t>اشاره</w:t>
      </w:r>
      <w:bookmarkStart w:id="9" w:name="pg1229_9944"/>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08947_373438147"/>
      <w:bookmarkStart w:id="11" w:name="_Toc4"/>
      <w:bookmarkEnd w:id="9"/>
      <w:bookmarkEnd w:id="10"/>
      <w:r>
        <w:rPr>
          <w:rtl w:val="true"/>
        </w:rPr>
        <w:t>پيش در آمد</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شكوهمندترين ضيافتى است كه همه ساله در عالم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 الله الحرام ميهمانان خدايند كه به اشارت الهى از ميان هزاران هزار منتظر مشتاق، انتخاب و براى حضور در اين ضيافت آسمانى دعوت شده اند</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در هر فرهنگ و تمدّنى، محترم است و بى شك در بارگاه رحمانى، گرامى‌تر و عزيزتر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خداوند متعال، بهترين بندگان خود را مأمور خدمت و خدمت رسانى به زائران بيت الله الحرام كرده است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طبق شواهد مسلّم تاريخى، در اين مسير همواره از ديگران پيشى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مى‌توان حدس زد شرف خدمتگزارى در حج، مانند اصل آن، توفيقى بوده و اين ميزبان است كه خادمان و كارگزاران اين ضيافت بزرگ را انتخاب و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كسانى كه لباس خدمتگزارى حج را به تن مى‌كنند، همزمان به چند افتخار مفتخرند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به نشانى دست مى‌يابند كه پيش‌تر از آنان، خداوند به سينه حضرت ابراهيم‌خليل الرحمن، اوصيا و اولياى الهى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توفيق زيارت و ميهمانى خدا را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ارزشمندترين مصاديق خدمت رسانى، فعاليت‌هاى فرهنگى و ارشادى در موسم حج است كه زمينه تحول و رشد و تولد معنوى دوباره زائران بيت الله الحرام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مى‌توان گفت، حقيقت همه خدمات و برنامه‌ريزى‌هاى خرد و كلان، مقدمه چنين رويكرد و تحولى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و با عنايت به لزوم تشريك مساعى روحانيون، مديران و عوامل و زائران فرهنگى و فرهيخته كاروان‌ها، در فراهم‌آورى زمينه‌هاى لازم جهت بهره‌ورى مطلوب و بهينه زائران از فضاى معنوى و عرفانى حج، بعثه مقام معظم رهبرى با توجه به نتايج و دستاوردهاى بزرگ و مباركى كه در سال‌هاى پيشين از فعاليت چشمگير شوراهاى فرهنگى كاروان‌ها به دست آمد، اقدام به راه‌اندازى و تشكيل شوراهاى فرهنگى كاروان‌ها نموده و برنامه‌ريزان و سياستگذاران حج و زيارت را بر آن داشت تا تقويت و توسعه شوراهاى فرهنگى را به عنوان يكى از محورهاى اصلى فعاليت هاى فرهنگى موسم حج در دستور كار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فعاليت‌هاى شوراهاى فرهنگى كاروان ها، همه ساله مورد عنايت ويژه نماينده محترم ولى فقيه و رياست محترم سازمان حج و زيارت قرار گرفته و جايگاهى ويژه را در منظومه بزرگ فرهنگى حج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راستا و به منظور تقويت، گسترش و توسعه نظام مند شوراهاى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دفترشوراهاى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و هدايت معاونت آموزش و پژوهش بعثه مقام معظم رهبرى تشكيل و وظيفه آن برنامه‌ريزى، نظارت و ارتباط مستمر با شوراهاى فرهنگى در ايران و موسم حج تمتع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دفترچه راهنماى شوراهاى فرهنگى كاروان‌ها درحج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توجه به انگيزه‌هاى خالصانه و بى‌شائبه روحانيون، مديران و ساير كارگزاران متعهد كاروان‌ها، شاهد شكوفايى هر چه بيشتر فعاليت‌هاى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فرهنگى و بهره‌گيرى حداكثرى از ظرفيت معنوى حج در سال جارى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شوراهاى فرهنگى كاروان‌ها براى طرح هرگونه سؤال و ارائه پيشنهادها و نظريات خود مى‌توانند در طول هفته، در ساعات ادارى از طريق شماره تلفن‌هاى با اين دفتر ارتباط برقرار نمايند</w:t>
      </w:r>
      <w:r>
        <w:rPr>
          <w:rFonts w:eastAsia="IRNazanin" w:cs="IRNazanin"/>
          <w:color w:val="111111"/>
          <w:sz w:val="28"/>
          <w:szCs w:val="28"/>
          <w:rtl w:val="true"/>
          <w:lang w:bidi="fa-IR"/>
        </w:rPr>
        <w:t>.</w:t>
      </w:r>
      <w:bookmarkStart w:id="12" w:name="pg1229_9948"/>
    </w:p>
    <w:p>
      <w:pPr>
        <w:pStyle w:val="Heading3"/>
        <w:numPr>
          <w:ilvl w:val="2"/>
          <w:numId w:val="1"/>
        </w:numPr>
        <w:rPr/>
      </w:pPr>
      <w:bookmarkStart w:id="13" w:name="__RefHeading___Toc2808949_373438147"/>
      <w:bookmarkStart w:id="14" w:name="_Toc5"/>
      <w:bookmarkEnd w:id="12"/>
      <w:bookmarkEnd w:id="13"/>
      <w:r>
        <w:rPr>
          <w:rtl w:val="true"/>
        </w:rPr>
        <w:t>شرح وظايف شوراي فرهنگي كاروان‌</w:t>
      </w:r>
      <w:bookmarkEnd w:id="14"/>
    </w:p>
    <w:p>
      <w:pPr>
        <w:pStyle w:val="BookText"/>
        <w:rPr/>
      </w:pPr>
      <w:r>
        <w:rPr>
          <w:rFonts w:ascii="IRNazanin" w:hAnsi="IRNazanin" w:eastAsia="IRNazanin"/>
          <w:color w:val="111111"/>
          <w:sz w:val="28"/>
          <w:sz w:val="28"/>
          <w:szCs w:val="28"/>
          <w:rtl w:val="true"/>
          <w:lang w:bidi="fa-IR"/>
        </w:rPr>
        <w:t>در سال‌هاى اخير تركيب سنى و وضعيت تحصيلى زائران بيت الله الحرام كاملًا تغيير يافته و در نتيجه زمينه براى انجام كارهاى فرهنگى به‌منظور بهره بردارى معنوى هرچه بيشتر از اين سفر الهى فراهم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 بر اساس مصوبه شوراى برنامه‌ريزى بعثه مقام معظّم رهبرى و تأييد نماينده محترم ولى فقيه، در هر كاروان شورايى مركب از روحانى، معين، معينه، مدير، معاون، پزشك و رابط گروه ارشاد تشكيل و نسبت به برنامه‌ريزى‌هاى فرهنگى و اجراى مطلوب آن در كاروان بر اساس سياست‌هاى مصوّب بعثه مقام معظّم رهبرى انجام وظيفه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و مأموريت‌هاى شوراى فرهنگى كاروان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مطلوب طرح‌ها و برنامه هاى ابلاغى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رسانى بموقع جلسات و برنامه هاى فرهنگى به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پيشنهادها و انتقادات زائران و رسيدگى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نيروهاى مستعد، جهت همكارى با روحانى، شوراى فرهنگى كاروان و بعثه مقام معظم رهبرى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جهت تشكيل جلسات ويژه به مناسبت اعياد، وفيات، بزرگداشت ايام الله و شركت با شكوه در</w:t>
      </w:r>
    </w:p>
    <w:p>
      <w:pPr>
        <w:pStyle w:val="BookText"/>
        <w:rPr/>
      </w:pPr>
      <w:r>
        <w:rPr>
          <w:rFonts w:ascii="Amiri" w:hAnsi="Amiri" w:eastAsia="Amiri" w:cs="Amiri"/>
          <w:color w:val="111111"/>
          <w:sz w:val="28"/>
          <w:sz w:val="28"/>
          <w:szCs w:val="28"/>
          <w:rtl w:val="true"/>
          <w:lang w:bidi="ar-SA"/>
        </w:rPr>
        <w:t xml:space="preserve">مراسم و جلسات عمومى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كميل، برائت از مشركان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ظرفيت هاى جديد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استفاده از آن به منظور غنى‌سازى برنامه‌هاى فرهنگى موسم و</w:t>
      </w:r>
    </w:p>
    <w:p>
      <w:pPr>
        <w:pStyle w:val="BookText"/>
        <w:rPr/>
      </w:pPr>
      <w:r>
        <w:rPr>
          <w:rFonts w:ascii="IRNazanin" w:hAnsi="IRNazanin" w:eastAsia="IRNazanin"/>
          <w:color w:val="111111"/>
          <w:sz w:val="28"/>
          <w:sz w:val="28"/>
          <w:szCs w:val="28"/>
          <w:rtl w:val="true"/>
          <w:lang w:bidi="fa-IR"/>
        </w:rPr>
        <w:t>بهره‌گيرى افزون‌تر از فرصت استثنايى موسم حج</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چگونگى حضور و رويكرد زائران كاروان در جلسات، مراسم و برنامه هاى مختلف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و معرفى زائران موفق 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رفتار اجتماعى زائران و ارائه رهنمودها و آموزش‌هاى لازم به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ساماندهى تبليغات داخلى كاروان و بررسى محتوايى و نظارت بر انجام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كاروان‌هايى كه فاقد معين يا معينه مى‌باشند، اعضاء شوراها با عضويت زائران فرهنگى كاروان تا سقف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تكميل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آسيب‌ها و نيازهاى فرهنگى كاروان و انتقال آن به بعثه مقام معظم رهبرى به همراه راه حل‌هاى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وظايف و اختيارات رئيس شوراى فرهنگى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اعضاى گروه ارشاد كاروان با همكارى مدير كاروان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جلسات شوراى فرهنگى كاروان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دستور جلسات شوراى فرهنگى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مستمر و اتخاذ تدابير لازم جهت حسن اجراى مصوبات شورا و مصوبات ابلاغى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هماهنگى مستمر با معاونت آموزش و پژوهش در ايران، مدينه و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ارسال گزارش‌هاى عملكرد شورا قبل از موسم، در موسم و پس از آن، همچنين تأييد و ارسال</w:t>
      </w:r>
    </w:p>
    <w:p>
      <w:pPr>
        <w:pStyle w:val="BookText"/>
        <w:rPr/>
      </w:pPr>
      <w:r>
        <w:rPr>
          <w:rFonts w:ascii="Amiri" w:hAnsi="Amiri" w:eastAsia="Amiri" w:cs="Amiri"/>
          <w:color w:val="111111"/>
          <w:sz w:val="28"/>
          <w:sz w:val="28"/>
          <w:szCs w:val="28"/>
          <w:rtl w:val="true"/>
          <w:lang w:bidi="ar-SA"/>
        </w:rPr>
        <w:t>ارزيابى‌هاى انجام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وظايف و اختيارات دبير شوراى فرهنگى كاروان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اعضاى گروه ارشاد كاروان به معاونت آموزش و پژوهش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تأييد رييس</w:t>
      </w:r>
    </w:p>
    <w:p>
      <w:pPr>
        <w:pStyle w:val="BookText"/>
        <w:rPr/>
      </w:pPr>
      <w:r>
        <w:rPr>
          <w:rFonts w:ascii="IRNazanin" w:hAnsi="IRNazanin" w:eastAsia="IRNazanin"/>
          <w:color w:val="111111"/>
          <w:sz w:val="28"/>
          <w:sz w:val="28"/>
          <w:szCs w:val="28"/>
          <w:rtl w:val="true"/>
          <w:lang w:bidi="fa-IR"/>
        </w:rPr>
        <w:t>شوراى فرهنگى كاروان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مقدمات برگزارى مطلوب و مستمر جلسات شوراى فرهنگى پيش از موسم و در موسم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صورتجلسات و مصوبات شورا و ثبت و نگهدارى مطلوب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پيگيرى‌هاى اجرايى جهت اجراى بموقع و مطلوب مصوبات شورا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گزارش عملكرد شورا و ارسال آن به معاونت آموزش و پژوهش، پس از تأييد رييس شوراى فرهنگى كاروان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 مستمر با دفتر شوراهاى فرهنگى كاروان‌ها در ايران و مكّه و مدينه</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اجراى برنامه‌هاى فرهنگى كاروان مشتركاً برعهده رئيس و دبير شورا مى‌باشد كه از طريق شورا و با تعيين مسئول پيگيرى براى هريك از برنامه‌ها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تشكيل و اداره جلسات شورا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شورا با اكثريت اعضا رسميت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جلسه به عهده روحانى محترم كاروان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كاروان، دبيرى شورا را برعهده 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جلسات و مصوبات آن با اكثريت نسبى رأى حاضرين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شورا در موسم حج هر هفته يكبار و در ايران، سه بار تشكيل مى‌شود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تصميم‌گيرى‌ها و مصوبات شورا فقط مربوط به همان كاروان و محل استقرار آنان مى‌باشد</w:t>
      </w:r>
      <w:r>
        <w:rPr>
          <w:rFonts w:eastAsia="IRNazanin" w:cs="IRNazanin"/>
          <w:color w:val="111111"/>
          <w:sz w:val="28"/>
          <w:szCs w:val="28"/>
          <w:rtl w:val="true"/>
          <w:lang w:bidi="fa-IR"/>
        </w:rPr>
        <w:t>.</w:t>
      </w:r>
      <w:bookmarkStart w:id="15" w:name="pg1229_9951"/>
    </w:p>
    <w:p>
      <w:pPr>
        <w:pStyle w:val="Heading3"/>
        <w:numPr>
          <w:ilvl w:val="2"/>
          <w:numId w:val="1"/>
        </w:numPr>
        <w:rPr/>
      </w:pPr>
      <w:bookmarkStart w:id="16" w:name="__RefHeading___Toc2808951_373438147"/>
      <w:bookmarkStart w:id="17" w:name="_Toc6"/>
      <w:bookmarkEnd w:id="15"/>
      <w:bookmarkEnd w:id="16"/>
      <w:r>
        <w:rPr>
          <w:rtl w:val="true"/>
        </w:rPr>
        <w:t>ساختار، تشكيلات و شرح وظايف گروه ارشاد كاروان‌</w:t>
      </w:r>
      <w:bookmarkEnd w:id="17"/>
    </w:p>
    <w:p>
      <w:pPr>
        <w:pStyle w:val="BookText"/>
        <w:rPr/>
      </w:pPr>
      <w:r>
        <w:rPr>
          <w:rFonts w:ascii="IRNazanin" w:hAnsi="IRNazanin" w:eastAsia="IRNazanin"/>
          <w:color w:val="111111"/>
          <w:sz w:val="28"/>
          <w:sz w:val="28"/>
          <w:szCs w:val="28"/>
          <w:rtl w:val="true"/>
          <w:lang w:bidi="fa-IR"/>
        </w:rPr>
        <w:t>شناخت حوزه مسؤوليت و چگونگى انجام وظايف محوله، از شروط اصلى مسؤوليت‌دهى و يامسؤوليت‌پذيرى است كه اگر با شرايط ديگر پيوند پيدا كند، ضريب موفقيت را دو چندان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وظايف و ساختار و تشكيلات گروه‌هاى ارشاد كاروان‌هاى حج جمهورى اسلامى ايران به اطلاع و آگاهى اعضاى گروه‌ها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با تكيه بر درياى بيكران عنايات الهى و حسن تدبير و عمل، زمينه‌هاى مناسب جهت تحقق حج ابراهيمى فراهم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گروه‌هاى ارشاد</w:t>
      </w:r>
    </w:p>
    <w:p>
      <w:pPr>
        <w:pStyle w:val="BookText"/>
        <w:rPr/>
      </w:pPr>
      <w:r>
        <w:rPr>
          <w:rFonts w:ascii="IRNazanin" w:hAnsi="IRNazanin" w:eastAsia="IRNazanin"/>
          <w:color w:val="111111"/>
          <w:sz w:val="28"/>
          <w:sz w:val="28"/>
          <w:szCs w:val="28"/>
          <w:rtl w:val="true"/>
          <w:lang w:bidi="fa-IR"/>
        </w:rPr>
        <w:t>گروه ارشاد زائران بيت‌الله‌الحرام براى اولين بار پس از پيروزى انقلاب اسلامى با همكارى تعداد محدودى از زائران بيت الله الحرام در بعثه مقام معظم رهبرى تشكيل و در مكان‌هاى خاصى همچون بقيع، به ارشاد و راهنمايى زائران مى‌پرداختند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گرچه موفقيت‌هايى را به همراه داشت، ليكن همواره با كاستى‌هايى روبرو بود كه موجب شد تا معاونت آموزش و پژوهش بعثه مقام معظم رهبرى با بهره‌گيرى از نظريات و پيشنهادهاى دست‌اندركاران امرحج، و با بازنگرى در تشكيلات و سازماندهى و روش اجرايى آن، گروه‌هاى ارشاد كاروان‌ها را به شكل كنونى سازماندهى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 و كاركردهاى گروه ارشاد</w:t>
      </w:r>
    </w:p>
    <w:p>
      <w:pPr>
        <w:pStyle w:val="BookText"/>
        <w:rPr/>
      </w:pPr>
      <w:r>
        <w:rPr>
          <w:rFonts w:ascii="IRNazanin" w:hAnsi="IRNazanin" w:eastAsia="IRNazanin"/>
          <w:color w:val="111111"/>
          <w:sz w:val="28"/>
          <w:sz w:val="28"/>
          <w:szCs w:val="28"/>
          <w:rtl w:val="true"/>
          <w:lang w:bidi="fa-IR"/>
        </w:rPr>
        <w:t>انقلاب و نظام مقدس جمهورى اسلامى، اهداف بزرگى را براى حج و حج گزاران تعيين و تبيين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حج صحيح و مقبول توسط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تحول روحى و اخلاقى در حاجيان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مكتب اهل بيت و نظام جمهورى اسلامى ايران به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زمينه هرچه بيشتر اخوت دينى و وحدت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اين اهداف، با توجه به محدوديت امكانات، جز با اتكا به نيروهاى مؤمن و عاشق خدمت به اسلام عزيز و نظام جمهورى اسلامى ايران ميسّر نخواهد 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 پيشين و اهداف فوق، همه ساله از ميان زائران هر كاروان عدّه‌اى از خواهران و برادران براى انجام مسؤوليت دينى و شرعى امر به معروف و نهى ازمنكر و ارشاد ديگر زائران، ونيز برنامه‌ريزى‌ها و فعاليت‌هاى فرهنگى كاروان انتخاب مى‌شوند تا ضمن پيشگيرى از امورى كه در آن محيط به شيعه و تشيع لطمه وارد مى‌كند، با برگزارى برنامه‌هاى مؤثر دينى و فرهنگى، دين خود را به ائمه معصومين ادا نموده، ديگر مسلمانان را به مكتب اهل‌بيت علاقه‌مند و اميدوار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و شرايط انتخاب اعضاى گروه ارشاد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گروه ارشاد كاروان‌ها، از ميان واجدين شرايط توسط مدير كاروان معرفى و جهت بررسى و تأييد</w:t>
      </w:r>
    </w:p>
    <w:p>
      <w:pPr>
        <w:pStyle w:val="BookText"/>
        <w:rPr/>
      </w:pPr>
      <w:r>
        <w:rPr>
          <w:rFonts w:ascii="IRNazanin" w:hAnsi="IRNazanin" w:eastAsia="IRNazanin"/>
          <w:color w:val="111111"/>
          <w:sz w:val="28"/>
          <w:sz w:val="28"/>
          <w:szCs w:val="28"/>
          <w:rtl w:val="true"/>
          <w:lang w:bidi="fa-IR"/>
        </w:rPr>
        <w:t>نهايى به روحانى كاروان پيشنهاد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اعضاى گروه ارشاد، يك نفر به ازاى هر ده زائر است كه حداقل از آنان از بانوان زائر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لازم براى عضويت در گروه ارشاد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نسبى با احكام و معارف اسلامى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شؤون دينى و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حجاب در خانم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مقبوليت نسبى در كاروان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اولويت‌هاى مورد نظر براى انتخاب اعضاى گروه ارشاد نيز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تحصيلات ليسانس به بالا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خانواده شهدا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جانبازى و حضور در جبهه هاى حق عليه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و روحانيون حوزه 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يكى از امور هنرى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خطاطى، نقاشى، عكاسى و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تأييد اعضاى گروه ارشاد توسط روحانى كاروان، اسامى و مشخصات اعضاى گروه توسط دبير شورا</w:t>
      </w:r>
    </w:p>
    <w:p>
      <w:pPr>
        <w:pStyle w:val="BookText"/>
        <w:rPr/>
      </w:pPr>
      <w:r>
        <w:rPr>
          <w:rFonts w:ascii="IRNazanin" w:hAnsi="IRNazanin" w:eastAsia="IRNazanin"/>
          <w:color w:val="111111"/>
          <w:sz w:val="28"/>
          <w:sz w:val="28"/>
          <w:szCs w:val="28"/>
          <w:rtl w:val="true"/>
          <w:lang w:bidi="fa-IR"/>
        </w:rPr>
        <w:t>در فرم پيوست مندرج و در تاريخ مقرر به ستاد مركزى شوراها ارسال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جلسات خود را در ايران و موسم حج، با حضور روحانى و مدير تشكيل داده و زير نظر آنان</w:t>
      </w:r>
    </w:p>
    <w:p>
      <w:pPr>
        <w:pStyle w:val="BookText"/>
        <w:rPr/>
      </w:pPr>
      <w:r>
        <w:rPr>
          <w:rFonts w:ascii="Amiri" w:hAnsi="Amiri" w:eastAsia="Amiri" w:cs="Amiri"/>
          <w:color w:val="111111"/>
          <w:sz w:val="28"/>
          <w:sz w:val="28"/>
          <w:szCs w:val="28"/>
          <w:rtl w:val="true"/>
          <w:lang w:bidi="ar-SA"/>
        </w:rPr>
        <w:t>فعاليت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جلسات گروه ارشاد در ايران، حداقل هر ماه يكبار و در موسم حج 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هفته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گروه ارشاد، در اولين جلسه، يك نفر را از ميان خود به عنوان دبير گروه و رابط با معاونت آموزش و</w:t>
      </w:r>
    </w:p>
    <w:p>
      <w:pPr>
        <w:pStyle w:val="BookText"/>
        <w:rPr/>
      </w:pPr>
      <w:r>
        <w:rPr>
          <w:rFonts w:ascii="IRNazanin" w:hAnsi="IRNazanin" w:eastAsia="IRNazanin"/>
          <w:color w:val="111111"/>
          <w:sz w:val="28"/>
          <w:sz w:val="28"/>
          <w:szCs w:val="28"/>
          <w:rtl w:val="true"/>
          <w:lang w:bidi="fa-IR"/>
        </w:rPr>
        <w:t>پژوهش بعثه مقام معظم رهبرى، انتخاب و به رئيس و دبير شوراى فرهنگى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و مأموريت هاى گروه ارشاد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تشريك مساعى و حضور فعال و موثر در اجرا و برگزارى مراسم وفعاليت هاى فرهنگى كاروان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و بررسى پيشنهادات و انتقادات زائران جهت ارائه به شوراى فرهنگى كاروان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و ارتباط مستمر با معاونت آموزش و پژوهش بعثه، از طريق دبير و رابط گروه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بر رفتار اجتماعى زائران و اتخاذ تدابير مناسب براى ارشاد و راهنمايى آنان در طول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كمك به افراد نيازمند و ناتوان در انجام مناسك، زير نظر روحانى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زمان احرام، ميقات‌ها و ايام تشريق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همكارى با شوراى فرهنگى كاروان در اجراى مصوبات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اتخاذ تدابير لازم جهت استمرار تشكيل جلسات كاروان در ايران پس از بازگشت از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و اجراى امور محوله و ارجاعى از سوى ستاد مركزى شوراها در بعثه مقام معظم رهبرى</w:t>
      </w:r>
    </w:p>
    <w:p>
      <w:pPr>
        <w:pStyle w:val="BookText"/>
        <w:rPr/>
      </w:pPr>
      <w:r>
        <w:rPr>
          <w:rFonts w:ascii="IRNazanin" w:hAnsi="IRNazanin" w:eastAsia="IRNazanin"/>
          <w:color w:val="111111"/>
          <w:sz w:val="28"/>
          <w:sz w:val="28"/>
          <w:szCs w:val="28"/>
          <w:rtl w:val="true"/>
          <w:lang w:bidi="fa-IR"/>
        </w:rPr>
        <w:t>وظايف رابط و دبير گروه ارشاد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زمينه‌هاى لازم جهت برگزارى منظم و مطلوب جلسات گروه ارشاد در ايران و موسم حج، زير نظر</w:t>
      </w:r>
    </w:p>
    <w:p>
      <w:pPr>
        <w:pStyle w:val="BookText"/>
        <w:rPr/>
      </w:pPr>
      <w:r>
        <w:rPr>
          <w:rFonts w:ascii="Amiri" w:hAnsi="Amiri" w:eastAsia="Amiri" w:cs="Amiri"/>
          <w:color w:val="111111"/>
          <w:sz w:val="28"/>
          <w:sz w:val="28"/>
          <w:szCs w:val="28"/>
          <w:rtl w:val="true"/>
          <w:lang w:bidi="ar-SA"/>
        </w:rPr>
        <w:t>روحانى و مدير 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نگارش صورتجلسات گروه ارشاد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و اجراى مصوبات گروه ارشاد با همكارى اعضاى گروه و ساير زائران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تدوين گزارش عملكرد وفعاليت هاى گروه ارشاد، جهت ارائه به شوراى فرهنگى كاروان</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مهم، لازم است در همان روز به شوراى فرهنگى كاروان يا بعثه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تكميل و جمع آورى پاسخنامه هاى مربوط به نظر سنجى از زائران و ارسال آن به واحد مربوطه در بعثه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w:t>
      </w:r>
      <w:bookmarkStart w:id="18" w:name="pg1229_9956"/>
    </w:p>
    <w:p>
      <w:pPr>
        <w:pStyle w:val="Heading3"/>
        <w:numPr>
          <w:ilvl w:val="2"/>
          <w:numId w:val="1"/>
        </w:numPr>
        <w:rPr/>
      </w:pPr>
      <w:bookmarkStart w:id="19" w:name="__RefHeading___Toc2808953_373438147"/>
      <w:bookmarkStart w:id="20" w:name="_Toc7"/>
      <w:bookmarkEnd w:id="18"/>
      <w:bookmarkEnd w:id="19"/>
      <w:r>
        <w:rPr>
          <w:rtl w:val="true"/>
        </w:rPr>
        <w:t>دستور العمل‌هاي اجرايي‌</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شوراى فرهنگى كاروان لازم است در اسرع وقت تشكيل شود،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دبير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تشكيل بموقع شورا و انتخاب اعضاء گروه ارشاد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صورتجلسات شوراهاى فرهنگى در ايران در فرم نمونه پيوست تنظيم و پس از امضاء توسط رئيس و دبير شورا، براى دفتر شوراهاى فرهنگى در تهران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صورتجلسات شورا در موسم نيز در دو مقطع مدينه و مكه در فرم‌هاى پيوست ثبت و به دفتر شوراها واقع در ساختمان محل استقرار بعثه مقام معظم رهبرى تحويل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مأموريت‌هاى اصلى رئيس و دبير شوراى فرهنگى كاروان در اين برنامه به‌صورت تقويم زمان‌مند آمده كه لازم است دقيقاً به تاريخ‌هاى تعيين شده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تأخير از زمان مقررّ، به عنوان عدم تحقق برنامه، در ارزيابى‌ها مورد توجه قرار خواهد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 گذارى سال جارى از سوى مقام معظم رهبرى حضرت آيه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نوآورى و شكوفايى، به منظور بهره‌گيرى از استعدادها، سلايق و تجارب و ابتكارات فرهنگى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كارگزاران و زائران مبتكر، خوش ذوق و نوآور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مركزى شوراها اقدام به گردآورى طرح‌ها و برنامه‌هاى ابتكارى نموده تا طى آئينى، برترين آثار رسيده معرفى و انتخاب خواهد شد و از پديد آورندگان تقدير به عمل خواهد آمد</w:t>
      </w:r>
      <w:r>
        <w:rPr>
          <w:rFonts w:eastAsia="IRNazanin" w:cs="IRNazanin"/>
          <w:color w:val="111111"/>
          <w:sz w:val="28"/>
          <w:szCs w:val="28"/>
          <w:rtl w:val="true"/>
          <w:lang w:bidi="fa-IR"/>
        </w:rPr>
        <w:t>.</w:t>
      </w:r>
      <w:bookmarkStart w:id="21" w:name="pg1229_9957"/>
    </w:p>
    <w:p>
      <w:pPr>
        <w:pStyle w:val="Heading3"/>
        <w:numPr>
          <w:ilvl w:val="2"/>
          <w:numId w:val="1"/>
        </w:numPr>
        <w:rPr/>
      </w:pPr>
      <w:bookmarkStart w:id="22" w:name="__RefHeading___Toc2808955_373438147"/>
      <w:bookmarkStart w:id="23" w:name="_Toc8"/>
      <w:bookmarkEnd w:id="21"/>
      <w:bookmarkEnd w:id="22"/>
      <w:r>
        <w:rPr>
          <w:rtl w:val="true"/>
        </w:rPr>
        <w:t>دستور العمل‌ها و توصيه‌هاي لازم‌</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دبير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راه‌اندازى بموقع شوراى فرهنگى و گروه ارشاد و اجراى دقيق مصوبات ابلاغى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تشكيلات، شرح وظايف و حوزه مأموريت‌هاى شوراى فرهنگى و گروه ارشاد و نحوه انتخاب اعضاء جهت اطلاع و آگاهى اعضاء دراين دفترچه آمده كه در اختيار آنان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شورا با همكارى دبير شورا، اعضاى شوراى فرهنگى وگروه ارشاد را طبق ضوابط مندرج در اين دفترچه انتخاب كرده و اسامى و اطلاعات مربوط به آنها را به همراه دو قطعه عكس حداكثر تا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شوراهاى فرهنگى واقع در تهران خيابان آزادى، ساختمان حج و زيارت، طبقه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معاونت آموزش و پژوهش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فرم مشخصات اعضاى شورا و گروه ارشاد به همراه اين دفترچه ارسال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 نماينده محترم ولى فقيه و نامه رئيس محترم سازمان حج و زيارت، لازم است جلسات شوراى فرهنگى كاروان با حضور اعضاى شورا در اسرع وقت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شوراى فرهنگى بايد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ايران و هفته‌اى يك جلسه در موسم برگزار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اين دفترچه، يك نمونه از فرم صورتجلسات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يكى از اعضاى فعال شوراى فرهنگى به عنوان منشى جلسات انتخاب شده تا مباحث و مصوبات جلسات را ثبت و پس از تأييد و امضاى اعضاى جلسه، حفظ و نگهدارى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ويژه گزارش كار شوراهاى فرهنگى و گروه ارشاد تهيه و به ضميمه اين دفترچه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نيز مى‌بايست توسط منشى جلسات تكميل شده و به تأييد رئيس و دبير شوراى فرهنگى برسد، سپس در اختيار معاونت آموزش وپژوهش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نام‌گذارى سال جارى از سوى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نو آورى و شكوفايى به منظور بهره‌گيرى ازاستعدادها، سلايق و تجارب و ابتكارات فرهنگى عموم كاروان‌ها، فرمى نيز به نوآورى‌ها و ابتكارات فرهنگى كاروان اختصاص يافته كه به پيوست ارسال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دقيقاً به تاريخ‌هاى تعيين شده براى هر يك از مأموريت‌ها توجه شود، زيرا تأخير در زمان مقرر، به عنوان عدم تحقق برنامه، در ارزيابى‌ها مورد ارزيابى قرار مى‌گيرد</w:t>
      </w:r>
      <w:r>
        <w:rPr>
          <w:rFonts w:eastAsia="IRNazanin" w:cs="IRNazanin"/>
          <w:color w:val="111111"/>
          <w:sz w:val="28"/>
          <w:szCs w:val="28"/>
          <w:rtl w:val="true"/>
          <w:lang w:bidi="fa-IR"/>
        </w:rPr>
        <w:t>.</w:t>
      </w:r>
      <w:bookmarkStart w:id="24" w:name="pg1229_9959"/>
    </w:p>
    <w:p>
      <w:pPr>
        <w:pStyle w:val="Heading3"/>
        <w:numPr>
          <w:ilvl w:val="2"/>
          <w:numId w:val="1"/>
        </w:numPr>
        <w:rPr/>
      </w:pPr>
      <w:bookmarkStart w:id="25" w:name="__RefHeading___Toc2808957_373438147"/>
      <w:bookmarkStart w:id="26" w:name="_Toc9"/>
      <w:bookmarkEnd w:id="24"/>
      <w:bookmarkEnd w:id="25"/>
      <w:r>
        <w:rPr>
          <w:rtl w:val="true"/>
        </w:rPr>
        <w:t>تقويم زمانمند مأموريت‌هاي رئيس و دبير شوراي فرهنگي كاروان در ايران‌</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و ارسال فرم مشخصات اعضاى شوراى فرهنگى كاروان اطلاعات مربوط به اعضاى محترم شوراى فرهنگى كاروان اخذ و در فرم ارسالى تكميل و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عكس به دفتر شوراها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تكميل شده حداكثر تا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دبير شورا به دفتر شوراهاى فرهنگى ارسال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اعضاى گروه ارشاد تعداد اعضاى كاروان از بين چهره‌هاى فرهنگى كاروان طبق شاخص‌هاى اعلام شده درتشكيلات گروه‌هاى ارشاد با پيشنهاد مدير و تاييد روحانى كاروان به عنوان اعضاى گروه ارشاد انتخاب و به دفتر شوراها معرفى شوند رييس و دبير 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شرايط عضويت گروه ارشاد به صفحات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و اين شرائط اعضاى دقيقاً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فرم‌هاى ارسالى مربوط به اعضاى گروه ارشاد به همراه دو قطعه عكس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و حداكثر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شوراهاى فرهنگى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و تشكيل جلسات شوراى فرهنگى كاروان و گروه ارشاد پس از انتخاب و معرفى اعضاى شوراى فرهنگى و گروه ارشاد، بايد جلسات آنها طبق شرح وظايف ابلاغى به‌طور مستمر در ايران و عربستان برگزار شود روحانى و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آيين نامه اجرايى شوراى فرهنگى وگروه ارشاد، لازم است مدير كاروان يك نسخه از شرح وظايف شوراى فرهنگى و گروه ارشاد را تكثير و در اختيار آنان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صورتجلسات شورا و گروه ارشاد توسط منشى‌هاى هر يك، ثبت و نگهدارى و به دفتر شوراها در معاونت آموزش و پژوهش تحويل شود</w:t>
      </w:r>
      <w:r>
        <w:rPr>
          <w:rFonts w:eastAsia="IRNazanin" w:cs="IRNazanin"/>
          <w:color w:val="111111"/>
          <w:sz w:val="28"/>
          <w:szCs w:val="28"/>
          <w:rtl w:val="true"/>
          <w:lang w:bidi="fa-IR"/>
        </w:rPr>
        <w:t>.</w:t>
      </w:r>
      <w:bookmarkStart w:id="27" w:name="pg1229_9960"/>
    </w:p>
    <w:p>
      <w:pPr>
        <w:pStyle w:val="Heading3"/>
        <w:numPr>
          <w:ilvl w:val="2"/>
          <w:numId w:val="1"/>
        </w:numPr>
        <w:rPr/>
      </w:pPr>
      <w:bookmarkStart w:id="28" w:name="__RefHeading___Toc2808959_373438147"/>
      <w:bookmarkStart w:id="29" w:name="_Toc10"/>
      <w:bookmarkEnd w:id="27"/>
      <w:bookmarkEnd w:id="28"/>
      <w:r>
        <w:rPr>
          <w:rtl w:val="true"/>
        </w:rPr>
        <w:t>فرم‌هاي كار</w:t>
      </w:r>
      <w:bookmarkEnd w:id="29"/>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مصوبات شوراى فرهنگى</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مصوبات گروه ارشاد</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گزارش فعاليت‌هاى شوراى فرهنگى</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گزارش فعاليت‌هاى گروه ارشاد</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ابتكارات و نوآورى‌هاى فرهنگى</w:t>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مشكلات و راهكارها</w:t>
      </w:r>
    </w:p>
    <w:p>
      <w:pPr>
        <w:pStyle w:val="BookText"/>
        <w:rPr/>
      </w:pPr>
      <w:r>
        <w:rPr>
          <w:rFonts w:ascii="IRNazanin" w:hAnsi="IRNazanin" w:eastAsia="IRNazanin"/>
          <w:color w:val="111111"/>
          <w:sz w:val="28"/>
          <w:sz w:val="28"/>
          <w:szCs w:val="28"/>
          <w:rtl w:val="true"/>
          <w:lang w:bidi="fa-IR"/>
        </w:rPr>
        <w:t>تذكر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را براى ثبت گزارش تكثير و جهت ثبت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نگهدارى در اختيار منشى جلسات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مصوبات شوراى فرهنگى كاروان معاونت آموزش و پژوهش</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روحانى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مدير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حاضران جلسه</w:t>
      </w:r>
      <w:r>
        <w:rPr>
          <w:rFonts w:eastAsia="IRNazanin" w:cs="IRNazanin"/>
          <w:color w:val="111111"/>
          <w:sz w:val="28"/>
          <w:szCs w:val="28"/>
          <w:rtl w:val="true"/>
          <w:lang w:bidi="fa-IR"/>
        </w:rPr>
        <w:t>: ................ ................ ................ ................ ................ ................ ................ ................ ................ .............</w:t>
      </w:r>
    </w:p>
    <w:p>
      <w:pPr>
        <w:pStyle w:val="BookText"/>
        <w:rPr/>
      </w:pPr>
      <w:r>
        <w:rPr>
          <w:rFonts w:ascii="Amiri" w:hAnsi="Amiri" w:eastAsia="Amiri" w:cs="Amiri"/>
          <w:color w:val="111111"/>
          <w:sz w:val="28"/>
          <w:sz w:val="28"/>
          <w:szCs w:val="28"/>
          <w:rtl w:val="true"/>
          <w:lang w:bidi="ar-SA"/>
        </w:rPr>
        <w:t>غايبان جلسه</w:t>
      </w:r>
      <w:r>
        <w:rPr>
          <w:rFonts w:eastAsia="Amiri" w:cs="Amiri" w:ascii="Amiri" w:hAnsi="Amiri"/>
          <w:color w:val="111111"/>
          <w:sz w:val="28"/>
          <w:szCs w:val="28"/>
          <w:rtl w:val="true"/>
          <w:lang w:bidi="ar-SA"/>
        </w:rPr>
        <w:t>: ... ................ ................ ................ ................ ................ ................ ................ ................ ................ .............</w:t>
      </w:r>
    </w:p>
    <w:p>
      <w:pPr>
        <w:pStyle w:val="BookText"/>
        <w:rPr/>
      </w:pPr>
      <w:r>
        <w:rPr>
          <w:rFonts w:ascii="IRNazanin" w:hAnsi="IRNazanin" w:eastAsia="IRNazanin"/>
          <w:color w:val="111111"/>
          <w:sz w:val="28"/>
          <w:sz w:val="28"/>
          <w:szCs w:val="28"/>
          <w:rtl w:val="true"/>
          <w:lang w:bidi="fa-IR"/>
        </w:rPr>
        <w:t>مصوبات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ascii="IRNazanin" w:hAnsi="IRNazanin" w:eastAsia="IRNazanin"/>
          <w:color w:val="111111"/>
          <w:sz w:val="28"/>
          <w:sz w:val="28"/>
          <w:szCs w:val="28"/>
          <w:rtl w:val="true"/>
          <w:lang w:bidi="fa-IR"/>
        </w:rPr>
        <w:t>محل امضاى اعضاى شورا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شورا دبير شورا ساير اعضاء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مصوبات گروه ارشاد كاروان معاونت آموزش و پژوهش</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روحانى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مدير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حاضران جلسه</w:t>
      </w:r>
      <w:r>
        <w:rPr>
          <w:rFonts w:eastAsia="IRNazanin" w:cs="IRNazanin"/>
          <w:color w:val="111111"/>
          <w:sz w:val="28"/>
          <w:szCs w:val="28"/>
          <w:rtl w:val="true"/>
          <w:lang w:bidi="fa-IR"/>
        </w:rPr>
        <w:t>: ................ ................ ................ ................ ................ ................ ................ ................ ................ .............</w:t>
      </w:r>
    </w:p>
    <w:p>
      <w:pPr>
        <w:pStyle w:val="BookText"/>
        <w:rPr/>
      </w:pPr>
      <w:r>
        <w:rPr>
          <w:rFonts w:ascii="Amiri" w:hAnsi="Amiri" w:eastAsia="Amiri" w:cs="Amiri"/>
          <w:color w:val="111111"/>
          <w:sz w:val="28"/>
          <w:sz w:val="28"/>
          <w:szCs w:val="28"/>
          <w:rtl w:val="true"/>
          <w:lang w:bidi="ar-SA"/>
        </w:rPr>
        <w:t>غايبان جلسه</w:t>
      </w:r>
      <w:r>
        <w:rPr>
          <w:rFonts w:eastAsia="Amiri" w:cs="Amiri" w:ascii="Amiri" w:hAnsi="Amiri"/>
          <w:color w:val="111111"/>
          <w:sz w:val="28"/>
          <w:szCs w:val="28"/>
          <w:rtl w:val="true"/>
          <w:lang w:bidi="ar-SA"/>
        </w:rPr>
        <w:t>: ... ................ ................ ................ ................ ................ ................ ................ ................ ................ .............</w:t>
      </w:r>
    </w:p>
    <w:p>
      <w:pPr>
        <w:pStyle w:val="BookText"/>
        <w:rPr/>
      </w:pPr>
      <w:r>
        <w:rPr>
          <w:rFonts w:ascii="IRNazanin" w:hAnsi="IRNazanin" w:eastAsia="IRNazanin"/>
          <w:color w:val="111111"/>
          <w:sz w:val="28"/>
          <w:sz w:val="28"/>
          <w:szCs w:val="28"/>
          <w:rtl w:val="true"/>
          <w:lang w:bidi="fa-IR"/>
        </w:rPr>
        <w:t>مصوبات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pStyle w:val="BookText"/>
        <w:rPr/>
      </w:pPr>
      <w:r>
        <w:rPr>
          <w:rFonts w:eastAsia="Times New Roman" w:cs="Times New Roman" w:ascii="Times New Roman" w:hAnsi="Times New Roman"/>
          <w:color w:val="111111"/>
          <w:sz w:val="28"/>
          <w:szCs w:val="28"/>
          <w:rtl w:val="true"/>
          <w:lang w:val="en-US" w:bidi="en-US"/>
        </w:rPr>
        <w:t>................ ................ ................ ................ ................ ................ ................ ................ ................ ................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امضاى اعضاى گروه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گزارش فعاليت فرهنگى معاونت آموزش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شوراى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IRNazanin" w:hAnsi="IRNazanin" w:eastAsia="IRNazanin"/>
          <w:color w:val="111111"/>
          <w:sz w:val="28"/>
          <w:sz w:val="28"/>
          <w:szCs w:val="28"/>
          <w:rtl w:val="true"/>
          <w:lang w:bidi="fa-IR"/>
        </w:rPr>
        <w:t xml:space="preserve">رديف عنوان فعاليت و برنامه فرهنگى مخاطبان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زائران، نخبگان، جوانان،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تفصيلى برنامه زمان و مكان برگزارى</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گزارش فعاليت فرهنگى معاونت آموزش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IRNazanin" w:hAnsi="IRNazanin" w:eastAsia="IRNazanin"/>
          <w:color w:val="111111"/>
          <w:sz w:val="28"/>
          <w:sz w:val="28"/>
          <w:szCs w:val="28"/>
          <w:rtl w:val="true"/>
          <w:lang w:bidi="fa-IR"/>
        </w:rPr>
        <w:t xml:space="preserve">رديف عنوان فعاليت و برنامه فرهنگى مخاطبان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زائران، نخبگان، جوانان،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تفصيلى برنامه زمان و مكان برگزارى</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گزارش فعاليت فرهنگى معاونت آموزش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ابتكارات و 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IRNazanin" w:hAnsi="IRNazanin" w:eastAsia="IRNazanin"/>
          <w:color w:val="111111"/>
          <w:sz w:val="28"/>
          <w:sz w:val="28"/>
          <w:szCs w:val="28"/>
          <w:rtl w:val="true"/>
          <w:lang w:bidi="fa-IR"/>
        </w:rPr>
        <w:t xml:space="preserve">رديف عنوان فعاليت و برنامه فرهنگى مخاطبان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زائران، نخبگان، جوانان،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تفصيلى برنامه زمان و مكان برگزارى</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برگه گزارش فعاليت فرهنگى معاونت آموزش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مشكلات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شوراهاى فرهنگى كاروان‌ها</w:t>
      </w:r>
    </w:p>
    <w:p>
      <w:pPr>
        <w:pStyle w:val="BookText"/>
        <w:rPr/>
      </w:pPr>
      <w:r>
        <w:rPr>
          <w:rFonts w:ascii="IRNazanin" w:hAnsi="IRNazanin" w:eastAsia="IRNazanin"/>
          <w:color w:val="111111"/>
          <w:sz w:val="28"/>
          <w:sz w:val="28"/>
          <w:szCs w:val="28"/>
          <w:rtl w:val="true"/>
          <w:lang w:bidi="fa-IR"/>
        </w:rPr>
        <w:t>رديف شرح مشكل شرح راهكار پيشنهادى</w:t>
      </w:r>
    </w:p>
    <w:p>
      <w:pPr>
        <w:pStyle w:val="BookText"/>
        <w:rPr/>
      </w:pPr>
      <w:r>
        <w:rPr>
          <w:rFonts w:ascii="Amiri" w:hAnsi="Amiri" w:eastAsia="Amiri" w:cs="Amiri"/>
          <w:color w:val="111111"/>
          <w:sz w:val="28"/>
          <w:sz w:val="28"/>
          <w:szCs w:val="28"/>
          <w:rtl w:val="true"/>
          <w:lang w:bidi="ar-SA"/>
        </w:rPr>
        <w:t>شماره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 و گواهى گزارش</w:t>
      </w:r>
      <w:r>
        <w:rPr>
          <w:rFonts w:eastAsia="IRNazanin" w:cs="IRNazanin"/>
          <w:color w:val="111111"/>
          <w:sz w:val="28"/>
          <w:szCs w:val="28"/>
          <w:rtl w:val="true"/>
          <w:lang w:bidi="fa-IR"/>
        </w:rPr>
        <w:t>:</w:t>
      </w:r>
      <w:bookmarkStart w:id="30" w:name="pg1229_9967"/>
    </w:p>
    <w:p>
      <w:pPr>
        <w:pStyle w:val="Heading2"/>
        <w:numPr>
          <w:ilvl w:val="1"/>
          <w:numId w:val="1"/>
        </w:numPr>
        <w:rPr/>
      </w:pPr>
      <w:bookmarkStart w:id="31" w:name="__RefHeading___Toc2808961_373438147"/>
      <w:bookmarkStart w:id="32" w:name="_Toc11"/>
      <w:bookmarkEnd w:id="30"/>
      <w:bookmarkEnd w:id="31"/>
      <w:r>
        <w:rPr>
          <w:rtl w:val="true"/>
        </w:rPr>
        <w:t>دفتر دوم‌</w:t>
      </w:r>
      <w:bookmarkEnd w:id="32"/>
    </w:p>
    <w:p>
      <w:pPr>
        <w:pStyle w:val="Heading3"/>
        <w:numPr>
          <w:ilvl w:val="2"/>
          <w:numId w:val="1"/>
        </w:numPr>
        <w:rPr/>
      </w:pPr>
      <w:bookmarkStart w:id="33" w:name="__RefHeading___Toc2808963_37343814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برنامه فرهنگى كاروان‌ها</w:t>
      </w:r>
    </w:p>
    <w:p>
      <w:pPr>
        <w:pStyle w:val="Heading3"/>
        <w:numPr>
          <w:ilvl w:val="2"/>
          <w:numId w:val="1"/>
        </w:numPr>
        <w:rPr/>
      </w:pPr>
      <w:bookmarkStart w:id="35" w:name="__RefHeading___Toc2808965_373438147"/>
      <w:bookmarkStart w:id="36" w:name="_Toc13"/>
      <w:bookmarkEnd w:id="35"/>
      <w:r>
        <w:rPr>
          <w:rtl w:val="true"/>
        </w:rPr>
        <w:t xml:space="preserve">كليات برنامه فرهنگي حج تمتع سال </w:t>
      </w:r>
      <w:r>
        <w:rPr/>
        <w:t>87</w:t>
      </w:r>
      <w:bookmarkEnd w:id="3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باعنايت به ظرفيت بسيار بالاى موسم حج و ايام زيارت براى خودسازى، تهذيب، ارتقا و تعميق ارزشهاى الهى و توسعه باورداشت دينى در سطح حج گزاران و به تبع آن در سطح جامعه، و از سوى ديگر، نياز گسترده حجّاج به راهنمايى براى بهره‌گيرى از فرصتهاى حج درجهت رشد و تعالى دينى و معنوى و شناخت عميق نسبت به معارف و فرهنگ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برنامه‌هاى متنوع فرهنگى را با بهره‌گيرى از انگيزه‌هاى حجاج و كارگزاران حج تعريف كرده و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طرح جامع برنامه‌هاى فرهنگى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براساس تجارب سال‌هاى پيشين و ديدگاه‌ها و نقطه نظرات صاحب نظران فرهنگى و به منظور نظام‌مندى و فرهنگ سازى و توسعه و تعميق فعاليت‌ها، تعريف شده و به عنوان پايه براى طراحى نظام جامع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حج و زيارت پيشنهاد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همه ظرفيت هاى حج درجهت ارتقا معرفتى، معنوى و رفتارى حج 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عمق بخشيدن به مناسك حج به مثابه الگوى حج ابراهيمى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نهادينه سازى و فرهنگ سازى ارزشهاى معنوى واسلامى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همگرايى ملّى و گسترش انسجام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 و اصول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انسجام، وحدت هدف و هم افزايى در تعريف برنامه‌ها و فعاليت‌ها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انگيزه‌هاى مثبت و خالصانه حجاج و كارگزاران حج در اجراى برنامه‌ها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 و تأليف عاطفه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و ارائه برنامه‌ها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حجم محدود و بهينه فعاليت‌ها و عدم استغراق فرصت حجاج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روش‌هاى تأثير گذارى غير مستقيم و اولويت داشتن نسبت به روش‌هاى مستقيم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اثر بخشى فعاليت‌ها و ماندگارى اثرات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آن‌ها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محوريت روحانى كاروان در اجراى فعاليت‌ها و برنامه‌هاى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وقت فراغت برنامه ريزى شده براى تأمل، تفكر و تدبر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وحدت وانسجام اسلامى و پرهيز از هرگونه رفتار تفرقه افكنانه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امكان توسعه و تعميم دست آوردهاى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برنامه به ديگر هموطنان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و محورها</w:t>
      </w:r>
    </w:p>
    <w:p>
      <w:pPr>
        <w:pStyle w:val="BookText"/>
        <w:rPr/>
      </w:pPr>
      <w:r>
        <w:rPr>
          <w:rFonts w:ascii="IRNazanin" w:hAnsi="IRNazanin" w:eastAsia="IRNazanin"/>
          <w:color w:val="111111"/>
          <w:sz w:val="28"/>
          <w:sz w:val="28"/>
          <w:szCs w:val="28"/>
          <w:rtl w:val="true"/>
          <w:lang w:bidi="fa-IR"/>
        </w:rPr>
        <w:t>برنامه جامع فرهنگى حج در سه مقطع قبل، حين و بعد از سفر پيش بينى شده و در هر مقطع محورهاى كلى به عنوان جهت‌گيرى و هدف عملياتى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گرى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محور سعى مى‌شود با برنامه‌ها و روش‌هاى گوناگون فضاى معنوى مكه و مدينه و اماكن مقدسه و مشاهد مشرفه براى زائران ترسيم شود، بگونه‌اى كه اولًا با آن مكانها آشنا شده وانس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شوق و شور سفر افزايش يابد و خود را در آن جا حس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مناسك و آداب زيارت و سفر و اسرار مناسك، براى برگزارى اعمال حج و زيارت صحيح، كامل و توأم با شناخت و معرفت ضرورى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شرايط متفاوت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عقيدتى مكه و مدينه ضرورت دارد، حج گزاران را قبل از سفر با اين شرايط و وضعيت آشنا نموده و ضريب هشيارى آنان را در برابر رقبا و معاندين كه در صدد تفرقه و شكاف بين مسلمين هستند، بالا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هم خود مشتاقند و هم اساساً نياز دارند در مورد اماكنى كه بازديد مى‌كنند و شخصيت‌هايى كه زيارت مى‌كنند بيشتر و بيشتر بدانند و آموخته‌هاى قبلى نيز به آنان 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سفر حج بسيار مغتنم است كه حج گزاران با تاريخ صدر اسلام، مبادى و مناسك و آيين‌هاى اسلامى، شخصيت 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هويت اسلامى خود آشنايى كامل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پيروى از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مى‌كند كه با سيره عملى، سفارش‌ها و توصيه‌هاى آن بزرگواران آشنا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محور دوم به بحث‌هاى مربوط به سيره و سنت پيامبران خصوصاً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به پيشگاه پيامبران، و امامان، اولياء و صلحاء حاكى از عمق معرفتى نسبت به آنان است و سفر زيارتى هم به منظور آن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طور طبيعى يك محور اساسى از برنامه‌هاى فرهنگى بايد معطوف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بايد پيش بينى شود كه حج گزاران پس از تلاشى كه از ماه‌ها قبل آغاز كرده‌اند تا به دست آوردهاى معنوى حج و زيارت دست پيدا كنند، حاصل زحماتشان پايدار و ماندگار گردد و در روح و روان آنان تثبيت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درجهت حفظ و تقويت دست آوردهاى معنوى، لازم است حج گزاران ارتباط خود را با يكديگر و با كارگزاران حفظ كنند تا از اين طريق به يكديگر در حفظ دستاوردها و غنابخشى به آن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فرهنگى كه در ذيل اين محور پيش بينى شده با اين هدف تعريف گرديده‌اند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نسبت به نعمت‌ها و نيز تجديد عهد نسبت به عهد و پيمانهايى كه با خدا بسته يا مى‌بنديم كمك مى‌كند تا خللى در اعمال پيدا نشود كه در آن صورت شيطان و وساوس او نفوذ كرده و ارزشهاى الهى را در وجود ما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اين محور در جهت حفظ، تثبيت و تحكيم معنويات به دست آمده 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حفظ، تثبيت و تحكيم ارزشهاى به دست آمده نوبت به آن مى‌رسد كه انسان در جهت ارتقا و تعالى معنوى خود و جامعه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برنامه‌ها در دو محور پيشنهاد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در جهت تعالى و كمال شخص حج گزار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جهت تعالى و ارتقا سطح معنوى جامعه پيرامونى حج گزار</w:t>
      </w:r>
      <w:r>
        <w:rPr>
          <w:rFonts w:eastAsia="IRNazanin" w:cs="IRNazanin"/>
          <w:color w:val="111111"/>
          <w:sz w:val="28"/>
          <w:szCs w:val="28"/>
          <w:rtl w:val="true"/>
          <w:lang w:bidi="fa-IR"/>
        </w:rPr>
        <w:t>.</w:t>
      </w:r>
      <w:bookmarkStart w:id="37" w:name="pg1229_9971"/>
    </w:p>
    <w:p>
      <w:pPr>
        <w:pStyle w:val="Heading3"/>
        <w:numPr>
          <w:ilvl w:val="2"/>
          <w:numId w:val="1"/>
        </w:numPr>
        <w:rPr/>
      </w:pPr>
      <w:bookmarkStart w:id="38" w:name="__RefHeading___Toc2808967_373438147"/>
      <w:bookmarkStart w:id="39" w:name="_Toc14"/>
      <w:bookmarkEnd w:id="37"/>
      <w:bookmarkEnd w:id="38"/>
      <w:r>
        <w:rPr>
          <w:rtl w:val="true"/>
        </w:rPr>
        <w:t>جدول تفصيلي برنامه هاي فرهنگي كاروان‌ها</w:t>
      </w:r>
      <w:r>
        <w:rPr>
          <w:rtl w:val="true"/>
        </w:rPr>
        <w:t xml:space="preserve">- </w:t>
      </w:r>
      <w:r>
        <w:rPr>
          <w:rtl w:val="true"/>
        </w:rPr>
        <w:t xml:space="preserve">حج تمتع سال </w:t>
      </w:r>
      <w:r>
        <w:rPr/>
        <w:t>87</w:t>
      </w:r>
      <w:bookmarkEnd w:id="39"/>
    </w:p>
    <w:p>
      <w:pPr>
        <w:pStyle w:val="Heading3"/>
        <w:numPr>
          <w:ilvl w:val="2"/>
          <w:numId w:val="1"/>
        </w:numPr>
        <w:rPr/>
      </w:pPr>
      <w:bookmarkStart w:id="40" w:name="__RefHeading___Toc2808969_373438147"/>
      <w:bookmarkStart w:id="41" w:name="_Toc15"/>
      <w:bookmarkEnd w:id="40"/>
      <w:r>
        <w:rPr>
          <w:rtl w:val="true"/>
        </w:rPr>
        <w:t xml:space="preserve">جدول شماره </w:t>
      </w:r>
      <w:r>
        <w:rPr/>
        <w:t>1</w:t>
      </w:r>
      <w:r>
        <w:rPr>
          <w:rtl w:val="true"/>
        </w:rPr>
        <w:t xml:space="preserve">- </w:t>
      </w:r>
      <w:r>
        <w:rPr>
          <w:rtl w:val="true"/>
        </w:rPr>
        <w:t>برنامه هاي قبل از سفر</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رديف محور عنوان برنامه مجرى مخاطب شرح</w:t>
      </w:r>
    </w:p>
    <w:p>
      <w:pPr>
        <w:pStyle w:val="BookText"/>
        <w:rPr/>
      </w:pPr>
      <w:r>
        <w:rPr>
          <w:rFonts w:ascii="IRNazanin" w:hAnsi="IRNazanin" w:eastAsia="IRNazanin"/>
          <w:color w:val="111111"/>
          <w:sz w:val="28"/>
          <w:sz w:val="28"/>
          <w:szCs w:val="28"/>
          <w:rtl w:val="true"/>
          <w:lang w:bidi="fa-IR"/>
        </w:rPr>
        <w:t xml:space="preserve">تصوير گرى معنوى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سازى مدير كاروان عموم زائران با توجه به تأثير فضا بر روح و روان انسان، مناسب است نسبت به فضا سازى معنوى در محل اجتماعات و برگزارى جلسات كاروان، اقدام اساسى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آراستن مكان با تصاوير و ماكت هاى اماكن مقدسه مكه و مدينه و آيات، احاديث وجملات زيبا از ساده‌ترين روش‌ها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ادبى مدير كاروان از طريق شوراى فرهنگى تحصيل كردگان با استفاده از استعداد، ذوق و علاقه جوانان و عموم تحصيل كردگان در زمينه خلق آثار ادبى، مى‌توان در قالب برنامه‌هاى مختلفى از جمله مسابقه آثار ادبى، شب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ايجاد زمينه‌هاى معنوى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قالب اين برنامه‌ها از زائران محترم خواسته شود با سرودن شعر يا تدوين يك اثر ادبى، تدوين يك داستان و فيلمنامه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نگرش، تلقى و تصور خود را نسبت به موضوعات مرتبط با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مدينه، كعبه، سعى، طواف،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هنرى مدير كاروان از طريق شوراى فرهنگى عموم زائران با رعايت سطوح برگزارى مسابقات هنرى مختلف از جمله نقاشى، خط و آثار حجمى در تقويت روحيه معنوى و ايجاد اشتياق بيشتر براى سفر معنوى حج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مسابقات را مى‌توان براى همه سنين برگزار كرد و در قالب نمايشگاه در معرض ديد عموم زائران و علاقمندان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 دسته از زائرانى كه خود برخوردار از هنرهاى مذكور نيستند، از آثار ديگران كه به نمايش گذاشته شده، بهره‌مند مى‌شوند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خاطرات مدير كاروان از طريق شوراى فرهنگى عموم زائران با دعوت از كسانى كه پيشتر به عمره و يا حج مشرف شده و خاطرات شنيدنى از مكه و مدينه و اعمال و مناسك و زيارت دارند، برنامه شب خاطرات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صورت دقت در انتخاب افراد و توجه به نوع خاطرات قابل بازگويى، اثر بسيار زيادى در ايجاد شوق و تقويت انگيزه و همچنين در آمادگى معنوى حج گزاران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مناسك روحانى كاروان عموم زائران با رعايت سطوح آموزش مناسك و اعمال حج بى نياز از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محترم كاروان سعى كنند حج گزاران گرامى را بر اساس سطح سنى و سواد گروه بندى كرده تا آموزش براى همگان متناسب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p>
    <w:p>
      <w:pPr>
        <w:pStyle w:val="BookText"/>
        <w:rPr/>
      </w:pPr>
      <w:r>
        <w:rPr>
          <w:rFonts w:eastAsia="Times New Roman" w:cs="Times New Roman" w:ascii="Times New Roman" w:hAnsi="Times New Roman"/>
          <w:color w:val="111111"/>
          <w:sz w:val="28"/>
          <w:szCs w:val="28"/>
          <w:lang w:val="en-US" w:bidi="en-US"/>
        </w:rPr>
        <w:t>DC</w:t>
      </w:r>
    </w:p>
    <w:p>
      <w:pPr>
        <w:pStyle w:val="BookText"/>
        <w:rPr/>
      </w:pPr>
      <w:r>
        <w:rPr>
          <w:rFonts w:ascii="IRNazanin" w:hAnsi="IRNazanin" w:eastAsia="IRNazanin"/>
          <w:color w:val="111111"/>
          <w:sz w:val="28"/>
          <w:sz w:val="28"/>
          <w:szCs w:val="28"/>
          <w:rtl w:val="true"/>
          <w:lang w:bidi="fa-IR"/>
        </w:rPr>
        <w:t>آموزش احكام و مناسك حج توسط معاونت آموزش و پژوهش تهيه و در اختيار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 روحانى كاروان و معاونت آموزش و پژوهش عموم زائران با رعايت سطوح</w:t>
      </w:r>
    </w:p>
    <w:p>
      <w:pPr>
        <w:pStyle w:val="BookText"/>
        <w:rPr/>
      </w:pPr>
      <w:r>
        <w:rPr>
          <w:rFonts w:ascii="IRNazanin" w:hAnsi="IRNazanin" w:eastAsia="IRNazanin"/>
          <w:color w:val="111111"/>
          <w:sz w:val="28"/>
          <w:sz w:val="28"/>
          <w:szCs w:val="28"/>
          <w:rtl w:val="true"/>
          <w:lang w:bidi="fa-IR"/>
        </w:rPr>
        <w:t xml:space="preserve">آموزش آداب و سنن اسلامى در سه فصل آداب سفر، آداب زيارت و آداب حج با رعايت تفكيك زائران به چهار گروه جوانان، بانوان، تحصيل‌كردگان و نخبگان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بى‌سوادان و كم‌سوادان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يكى‌ازضرورت‌هاى برنامه‌اى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قابل طرح در اين دوره آموزشى در قالب كتابچه، توسط معاونت آموزش و پژوهش تدوين و در اختيار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راهنمائى‌هاى لازم در آيين نامه مربوط ارائه مى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ومعارف روحانى كاروان و معاونت آموزش و پژوهش عموم زائران با رعايت سطوح آموزش اسرار و معارف حج با هدف برجسته كردن زيبائيها و شكوه مناسك و آشنا سازى زائران با راز و رمز معنوى نهفته در هر يك از مناسك تأثير عميقى بر كيفيت انجام اعمال از سوى زائران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سهم اصلى از فرصت هاى آموزشى به اين امر اختصاص يابد چه اينكه آمادگى روحى و ذهنى زائران براى فهم، درك و فراگيرى احكام مناسك به ميزان معرفت آنان از اعمال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اطلاع رسانى</w:t>
      </w:r>
    </w:p>
    <w:p>
      <w:pPr>
        <w:pStyle w:val="BookText"/>
        <w:rPr/>
      </w:pPr>
      <w:r>
        <w:rPr>
          <w:rFonts w:ascii="IRNazanin" w:hAnsi="IRNazanin" w:eastAsia="IRNazanin"/>
          <w:color w:val="111111"/>
          <w:sz w:val="28"/>
          <w:sz w:val="28"/>
          <w:szCs w:val="28"/>
          <w:rtl w:val="true"/>
          <w:lang w:bidi="fa-IR"/>
        </w:rPr>
        <w:t xml:space="preserve">اطلاع رسانى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مكه و مدينه معاونت آموزش و پژوهش و روحانيون كاروان‌ها عموم زائران با رعايت سطوح كتاب تاريخ مكه و مدينه، در اختيار علاقمندان به افزايش اطلاعات نسبت به وقايع تاريخى مكه و مدينه و خصوصاً حوادث تاريخى صدر اسلام، قرار گرفته و به روش‌هاى مختلف تشويق به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جوانان و بانوان، ارائه كنفرانس از سوى آنان در جلسات مختلف و حتى در حين سفر مى‌تواند بسيار جذاب بوده و ايجاد انگيزه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زائران بى‌سواد يا كم سواد، شرح حوادث تاريخى به صورت شفاهى از سوى روحانيون محترم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اماكن مقدسه معاونت آموزش و پژوهش عموم زائران با رعايت سطوح معرفى اماكن مقدسه و مشاعر مكه و مدينه به زائران محترم، قبل از سفر،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 آثار اسلامى مكه و مدينه به زائران تحصيل كرده معرفى و توصيه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زائران نيز مشاهده آلبوم اماكن مقدسه به همراه شرح و توضيح روحانى محترم كاروان رهگشا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معاونت آموزش و پژوهش و روحانيون كاروان‌ها تحصيل</w:t>
      </w:r>
    </w:p>
    <w:p>
      <w:pPr>
        <w:pStyle w:val="BookText"/>
        <w:rPr/>
      </w:pPr>
      <w:r>
        <w:rPr>
          <w:rFonts w:ascii="IRNazanin" w:hAnsi="IRNazanin" w:eastAsia="IRNazanin"/>
          <w:color w:val="111111"/>
          <w:sz w:val="28"/>
          <w:sz w:val="28"/>
          <w:szCs w:val="28"/>
          <w:rtl w:val="true"/>
          <w:lang w:bidi="fa-IR"/>
        </w:rPr>
        <w:t>كردگان جزوه‌اى حاوى مسايل مختلف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كه زائران در طول اقامت در مكه و مدينه با آن مواجه خواهند بود، ازسوى معاونت آموزش و پژوهش در اختيار گذاشته مى‌شود، توضيح و تبيين مطالب آن از سوى روحانى كاروان در تعميق بينش زائران و آمادگى آنان براى حضور آگاهانه در سرزمين وحى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رسانى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معاونت آموزش و پژوهش و روحانيون كاروان‌ها تحصيل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كردگان جزوه‌اى حاوى مسايل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كه زائران در طول اقامت در مكه و مدينه با آن مواجه خواهند بود، همچنين مباحث مرتبط با مناسبت سال كه توسط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مى‌گردد، از سوى معاونت آموزش و پژوهش در اختيار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تركيب سواد و تحصيلات زائران كاروان، به نحو مقتضى به آنان اطلاع رسانى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ارائه كنفرانس از سوى زائران جوان، اجراى مسابقه از محتويات جزوه براى همه تحصيل كردگان و به‌صورت شفاهى براى زائران كم‌سواد و بى‌سواد روش‌هاى مناسبى شناخته مى‌شوند</w:t>
      </w:r>
      <w:r>
        <w:rPr>
          <w:rFonts w:eastAsia="IRNazanin" w:cs="IRNazanin"/>
          <w:color w:val="111111"/>
          <w:sz w:val="28"/>
          <w:szCs w:val="28"/>
          <w:rtl w:val="true"/>
          <w:lang w:bidi="fa-IR"/>
        </w:rPr>
        <w:t>.</w:t>
      </w:r>
      <w:bookmarkStart w:id="42" w:name="pg1229_9975"/>
    </w:p>
    <w:p>
      <w:pPr>
        <w:pStyle w:val="Heading3"/>
        <w:numPr>
          <w:ilvl w:val="2"/>
          <w:numId w:val="1"/>
        </w:numPr>
        <w:rPr/>
      </w:pPr>
      <w:bookmarkStart w:id="43" w:name="__RefHeading___Toc2808971_373438147"/>
      <w:bookmarkStart w:id="44" w:name="_Toc16"/>
      <w:bookmarkEnd w:id="42"/>
      <w:bookmarkEnd w:id="43"/>
      <w:r>
        <w:rPr>
          <w:rtl w:val="true"/>
        </w:rPr>
        <w:t>جدول تفصيلي برنامه هاي فرهنگي كاروان‌ها</w:t>
      </w:r>
      <w:r>
        <w:rPr>
          <w:rtl w:val="true"/>
        </w:rPr>
        <w:t xml:space="preserve">- </w:t>
      </w:r>
      <w:r>
        <w:rPr>
          <w:rtl w:val="true"/>
        </w:rPr>
        <w:t xml:space="preserve">حج سال </w:t>
      </w:r>
      <w:r>
        <w:rPr/>
        <w:t>87</w:t>
      </w:r>
      <w:bookmarkEnd w:id="44"/>
    </w:p>
    <w:p>
      <w:pPr>
        <w:pStyle w:val="Heading3"/>
        <w:numPr>
          <w:ilvl w:val="2"/>
          <w:numId w:val="1"/>
        </w:numPr>
        <w:rPr/>
      </w:pPr>
      <w:bookmarkStart w:id="45" w:name="__RefHeading___Toc2808973_373438147"/>
      <w:bookmarkStart w:id="46" w:name="_Toc17"/>
      <w:bookmarkEnd w:id="45"/>
      <w:r>
        <w:rPr>
          <w:rtl w:val="true"/>
        </w:rPr>
        <w:t xml:space="preserve">جدول شماره </w:t>
      </w:r>
      <w:r>
        <w:rPr/>
        <w:t>2</w:t>
      </w:r>
      <w:r>
        <w:rPr>
          <w:rtl w:val="true"/>
        </w:rPr>
        <w:t xml:space="preserve">- </w:t>
      </w:r>
      <w:r>
        <w:rPr>
          <w:rtl w:val="true"/>
        </w:rPr>
        <w:t xml:space="preserve">برنامه هاي موسم </w:t>
      </w:r>
      <w:r>
        <w:rPr>
          <w:rtl w:val="true"/>
        </w:rPr>
        <w:t>(</w:t>
      </w:r>
      <w:r>
        <w:rPr>
          <w:rtl w:val="true"/>
        </w:rPr>
        <w:t>مدينه</w:t>
      </w:r>
      <w:r>
        <w:rPr>
          <w:rtl w:val="true"/>
        </w:rPr>
        <w:t>)</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رديف محور عنوان برنامه مجرى مخاطب شرح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معرفت، پيروى وارادت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w:t>
      </w:r>
    </w:p>
    <w:p>
      <w:pPr>
        <w:pStyle w:val="BookText"/>
        <w:rPr/>
      </w:pPr>
      <w:r>
        <w:rPr>
          <w:rFonts w:ascii="IRNazanin" w:hAnsi="IRNazanin" w:eastAsia="IRNazanin"/>
          <w:color w:val="111111"/>
          <w:sz w:val="28"/>
          <w:sz w:val="28"/>
          <w:szCs w:val="28"/>
          <w:rtl w:val="true"/>
          <w:lang w:bidi="fa-IR"/>
        </w:rPr>
        <w:t xml:space="preserve">مدير كاروان از طريق شوراى فرهنگى عموم زائران اولين روز حضور در مدينه منوره به نام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در سه محور ياد شده، برنامه‌هاى متناسب با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گروه‌بندى 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معرفت، بحث‌هاى متنوع در رابطه با زندگى و تاريخ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شود، و اين مباحث در بين جوانان و بانوان تحصيل كرده، با ارائه كنفرانس از سوى آنها به طور داوطلبانه پيگيرى شود و روحانى محترم كاروان نكات توضيحى و تكميلى را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پيروى مباحث مرتبط با سيره عملى خصوصاً ويژگى‌هاى رفتارى و معاشرت اجتماعى و سنّت‌هاى نبوى مورد توجه باشد و در محور ارادت، فضيلت زيارت، فلسفه زيارت و ارزشهاى معنوى مترتب بر زيارت نبى مكرم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محترم تذكر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جزوات و بروشورهاى متنوعى از سوى معاونت آموزش و پژوهش در اختيار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كوثر پيامبر مدير كاروان از طريق شوراى فرهنگى عموم زائران دومين روز حضور در مدينه منوره به نام مبارك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و برابر آنچه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اقدام شود ضمناً از بانوان بزرگوارى كه در مدينه مدفونند تجليل شايسته به عمل آيد و در اين روز خصوصاً بانوان زاير را بايد مورد توجه جدّى و محورى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پيروى، ارادت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سار ولايت مدير كاروان از طريق شوراى فرهنگى عموم زائران</w:t>
      </w:r>
    </w:p>
    <w:p>
      <w:pPr>
        <w:pStyle w:val="BookText"/>
        <w:rPr/>
      </w:pPr>
      <w:r>
        <w:rPr>
          <w:rFonts w:ascii="IRNazanin" w:hAnsi="IRNazanin" w:eastAsia="IRNazanin"/>
          <w:color w:val="111111"/>
          <w:sz w:val="28"/>
          <w:sz w:val="28"/>
          <w:szCs w:val="28"/>
          <w:rtl w:val="true"/>
          <w:lang w:bidi="fa-IR"/>
        </w:rPr>
        <w:t xml:space="preserve">روز سوم به نام‌هاى مبارك امام مجتبى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برنامه برابر آنچه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سار امامت مدير كاروان از طريق شوراى فرهنگى عموم زائران</w:t>
      </w:r>
    </w:p>
    <w:p>
      <w:pPr>
        <w:pStyle w:val="BookText"/>
        <w:rPr/>
      </w:pPr>
      <w:r>
        <w:rPr>
          <w:rFonts w:ascii="IRNazanin" w:hAnsi="IRNazanin" w:eastAsia="IRNazanin"/>
          <w:color w:val="111111"/>
          <w:sz w:val="28"/>
          <w:sz w:val="28"/>
          <w:szCs w:val="28"/>
          <w:rtl w:val="true"/>
          <w:lang w:bidi="fa-IR"/>
        </w:rPr>
        <w:t xml:space="preserve">روز چهارم به نام‌هاى مبارك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برنامه برابر آنچه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اصحاب</w:t>
      </w:r>
    </w:p>
    <w:p>
      <w:pPr>
        <w:pStyle w:val="BookText"/>
        <w:rPr/>
      </w:pPr>
      <w:r>
        <w:rPr>
          <w:rFonts w:ascii="IRNazanin" w:hAnsi="IRNazanin" w:eastAsia="IRNazanin"/>
          <w:color w:val="111111"/>
          <w:sz w:val="28"/>
          <w:sz w:val="28"/>
          <w:szCs w:val="28"/>
          <w:rtl w:val="true"/>
          <w:lang w:bidi="fa-IR"/>
        </w:rPr>
        <w:t xml:space="preserve">ياوران خورشيد مدير كاروان از طريق شوراى فرهنگى عموم زائران در اين روز از اصحاب و بزرگان و شهدا مدفون در مدينه على‌الخصوص حمزه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فضايل، و سجايا و سيره آنان و فداكارى‌هاى بى‌نظير آنان براى بارور شدن شجره طيّبه اسلام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و زيارت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مدينه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آسمانى روحانى كاروان عموم زائران روز آخر حضور در مدينه روز وداع 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زيارت وداع برگزار و متن پيمان‌نامه با پيامبر به صورت دسته جمعى قرائت مى‌گردد و همگى براى حركت به سمت ميقات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روحانى محترم، زائران گرامى را براى حضورى با شكوه در ميقات، آماده مى‌سازد</w:t>
      </w:r>
      <w:r>
        <w:rPr>
          <w:rFonts w:eastAsia="IRNazanin" w:cs="IRNazanin"/>
          <w:color w:val="111111"/>
          <w:sz w:val="28"/>
          <w:szCs w:val="28"/>
          <w:rtl w:val="true"/>
          <w:lang w:bidi="fa-IR"/>
        </w:rPr>
        <w:t>.</w:t>
      </w:r>
      <w:bookmarkStart w:id="47" w:name="pg1229_9978"/>
    </w:p>
    <w:p>
      <w:pPr>
        <w:pStyle w:val="Heading3"/>
        <w:numPr>
          <w:ilvl w:val="2"/>
          <w:numId w:val="1"/>
        </w:numPr>
        <w:rPr/>
      </w:pPr>
      <w:bookmarkStart w:id="48" w:name="__RefHeading___Toc2808975_373438147"/>
      <w:bookmarkStart w:id="49" w:name="_Toc18"/>
      <w:bookmarkEnd w:id="47"/>
      <w:bookmarkEnd w:id="48"/>
      <w:r>
        <w:rPr>
          <w:rtl w:val="true"/>
        </w:rPr>
        <w:t xml:space="preserve">جدول شماره </w:t>
      </w:r>
      <w:r>
        <w:rPr/>
        <w:t>2</w:t>
      </w:r>
      <w:r>
        <w:rPr>
          <w:rtl w:val="true"/>
        </w:rPr>
        <w:t xml:space="preserve">- </w:t>
      </w:r>
      <w:r>
        <w:rPr>
          <w:rtl w:val="true"/>
        </w:rPr>
        <w:t xml:space="preserve">برنامه هاي موسم </w:t>
      </w:r>
      <w:r>
        <w:rPr>
          <w:rtl w:val="true"/>
        </w:rPr>
        <w:t>(</w:t>
      </w:r>
      <w:r>
        <w:rPr>
          <w:rtl w:val="true"/>
        </w:rPr>
        <w:t>مكه</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و زيارت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مكه</w:t>
      </w:r>
    </w:p>
    <w:p>
      <w:pPr>
        <w:pStyle w:val="BookText"/>
        <w:rPr/>
      </w:pPr>
      <w:r>
        <w:rPr>
          <w:rFonts w:ascii="IRNazanin" w:hAnsi="IRNazanin" w:eastAsia="IRNazanin"/>
          <w:color w:val="111111"/>
          <w:sz w:val="28"/>
          <w:sz w:val="28"/>
          <w:szCs w:val="28"/>
          <w:rtl w:val="true"/>
          <w:lang w:bidi="fa-IR"/>
        </w:rPr>
        <w:t>شهر عشق شوراى فرهنگى</w:t>
      </w:r>
    </w:p>
    <w:p>
      <w:pPr>
        <w:pStyle w:val="BookText"/>
        <w:rPr/>
      </w:pPr>
      <w:r>
        <w:rPr>
          <w:rFonts w:ascii="IRNazanin" w:hAnsi="IRNazanin" w:eastAsia="IRNazanin"/>
          <w:color w:val="111111"/>
          <w:sz w:val="28"/>
          <w:sz w:val="28"/>
          <w:szCs w:val="28"/>
          <w:rtl w:val="true"/>
          <w:lang w:bidi="fa-IR"/>
        </w:rPr>
        <w:t>كاروان عموم زائران اولين روز حضور در مكه به عنوان روزمكه 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زائران محترم با تاريخچه مكه، فضيلت و جايگاه بسيار والاى آن درجهان هستى و حوادث تاريخى مكه و ساير اماكن مقدسه و انبياء و اولياء و صلحاء و بزرگان مدفون دراين شهر آشنا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كعبه و مسجد الحرام</w:t>
      </w:r>
    </w:p>
    <w:p>
      <w:pPr>
        <w:pStyle w:val="BookText"/>
        <w:rPr/>
      </w:pPr>
      <w:r>
        <w:rPr>
          <w:rFonts w:ascii="IRNazanin" w:hAnsi="IRNazanin" w:eastAsia="IRNazanin"/>
          <w:color w:val="111111"/>
          <w:sz w:val="28"/>
          <w:sz w:val="28"/>
          <w:szCs w:val="28"/>
          <w:rtl w:val="true"/>
          <w:lang w:bidi="fa-IR"/>
        </w:rPr>
        <w:t>مدار عاشقى شوراى فرهنگى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عموم زائران دومين روز اقامت درمكه معظّمه به كعبه معظمه و مسجد الحرام اختصاص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مباحث معرفتى پيرامون جايگاه و عظمت كعبه، حرمت و قداست مسجدالحرام، تاريخچه بناى كعبه و تحولات تاريخى آن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پيروى، ارادت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نماى زندگى شوراى فرهنگى</w:t>
      </w:r>
    </w:p>
    <w:p>
      <w:pPr>
        <w:pStyle w:val="BookText"/>
        <w:rPr/>
      </w:pPr>
      <w:r>
        <w:rPr>
          <w:rFonts w:ascii="IRNazanin" w:hAnsi="IRNazanin" w:eastAsia="IRNazanin"/>
          <w:color w:val="111111"/>
          <w:sz w:val="28"/>
          <w:sz w:val="28"/>
          <w:szCs w:val="28"/>
          <w:rtl w:val="true"/>
          <w:lang w:bidi="fa-IR"/>
        </w:rPr>
        <w:t xml:space="preserve">كاروان عموم زائران سومين روز حضور در مكه به عنوان روز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برنامه‌هاى مناسب براى آشنايى و معرفت يابى هر چه بيشتر زائران با زندگى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آن حضرت در بين پيامبران، روش توحيدى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 وجوى هستى شوراى فرهنگى</w:t>
      </w:r>
    </w:p>
    <w:p>
      <w:pPr>
        <w:pStyle w:val="BookText"/>
        <w:rPr/>
      </w:pPr>
      <w:r>
        <w:rPr>
          <w:rFonts w:ascii="Amiri" w:hAnsi="Amiri" w:eastAsia="Amiri" w:cs="Amiri"/>
          <w:color w:val="111111"/>
          <w:sz w:val="28"/>
          <w:sz w:val="28"/>
          <w:szCs w:val="28"/>
          <w:rtl w:val="true"/>
          <w:lang w:bidi="ar-SA"/>
        </w:rPr>
        <w:t>كاروان عموم زائران</w:t>
      </w:r>
    </w:p>
    <w:p>
      <w:pPr>
        <w:pStyle w:val="BookText"/>
        <w:rPr/>
      </w:pPr>
      <w:r>
        <w:rPr>
          <w:rFonts w:ascii="IRNazanin" w:hAnsi="IRNazanin" w:eastAsia="IRNazanin"/>
          <w:color w:val="111111"/>
          <w:sz w:val="28"/>
          <w:sz w:val="28"/>
          <w:szCs w:val="28"/>
          <w:rtl w:val="true"/>
          <w:lang w:bidi="fa-IR"/>
        </w:rPr>
        <w:t xml:space="preserve">چهارمين روز حضور درمكه به عنوان روز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چه در روز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براى اين روز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خصوصاً بانوان زاير نقش محورى ايفا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درسايه سار توحيد شوراى فرهنگى كاروان عموم زائران</w:t>
      </w:r>
    </w:p>
    <w:p>
      <w:pPr>
        <w:pStyle w:val="BookText"/>
        <w:rPr/>
      </w:pPr>
      <w:r>
        <w:rPr>
          <w:rFonts w:ascii="IRNazanin" w:hAnsi="IRNazanin" w:eastAsia="IRNazanin"/>
          <w:color w:val="111111"/>
          <w:sz w:val="28"/>
          <w:sz w:val="28"/>
          <w:szCs w:val="28"/>
          <w:rtl w:val="true"/>
          <w:lang w:bidi="fa-IR"/>
        </w:rPr>
        <w:t xml:space="preserve">پنجمين روز حضور در مكه به نام روز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برنامه‌هاى فرهنگى اين روز، زائران محترم با شأن و شخصيت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سربلندى درآزمايش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هديه پيامبران شوراى فرهنگى كاروان عموم زائران ششمين روز حضور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مهبط وحى الهى بر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برنامه‌هاى مناسب براى معرفت‌يابى هرچه بيشتر نسبت به شرايط و موقعيت نزول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و فداكارى اصحاب، در استقرار و پيروزى دين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است كه در برنامه‌هاى اين روز مى‌تواند مورد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پيروى، ارادت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امام على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فرزند كعبه شوراى فرهنگى كاروان عموم زائران با توجه به فضيلت بسيار استثنائى و شرافت فوق العاده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تنها مولود كعبه، از سوى ديگر به عنوان اولين مرد مؤمن به پيامبر و به منظور معرفت افزايى حجاج نسبت به نقش و جايگاه آن حضرت در پيروزى، استقرار و گسترش اسلام، هفتمين روز حضور به نام مبارك آن حضرت نام گذارى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توحيد شوراى فرهنگى كاروان عموم زائران</w:t>
      </w:r>
    </w:p>
    <w:p>
      <w:pPr>
        <w:pStyle w:val="BookText"/>
        <w:rPr/>
      </w:pPr>
      <w:r>
        <w:rPr>
          <w:rFonts w:ascii="IRNazanin" w:hAnsi="IRNazanin" w:eastAsia="IRNazanin"/>
          <w:color w:val="111111"/>
          <w:sz w:val="28"/>
          <w:sz w:val="28"/>
          <w:szCs w:val="28"/>
          <w:rtl w:val="true"/>
          <w:lang w:bidi="fa-IR"/>
        </w:rPr>
        <w:t xml:space="preserve">هشتمين روز حضور درمكهّ به نام روز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مى‌شود تا نسبت به معرفت افزايى زائران نسبت به جايگاه آن حضرت در حفظ شجره طيبه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بزرگترين فديه اين شجره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توجه زائران به مضامين بلند دعاى عرفه، فرصت مغتنمى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پيروى، ارادت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دار عدالت شوراى فرهنگى كاروان عموم زائران مكه معظمه به دليل اينكه محل ظهور و آغاز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نام مقدس آن حضرت گره خورده و نمى‌توان درمكه بود و از آن يار غايب از نظر ياد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نهمين روز حضور در مكه به نام آن حضرت نامگذارى مى‌شود و برنامه‌هاى متنوع فرهنگى از سوى شورا براى بزرگداشت اين روز كه در بر دارنده معرفت و شناخت هر چه بيشتر آن حضرت، چگونگى قيام و ويژگى‌هاى دولت مهدوى و وظايف منتظران و عرض ارادت به ساحت قدس مهدوى باشد، طراحى و اجرا شود</w:t>
      </w:r>
      <w:r>
        <w:rPr>
          <w:rFonts w:eastAsia="IRNazanin" w:cs="IRNazanin"/>
          <w:color w:val="111111"/>
          <w:sz w:val="28"/>
          <w:szCs w:val="28"/>
          <w:rtl w:val="true"/>
          <w:lang w:bidi="fa-IR"/>
        </w:rPr>
        <w:t>.</w:t>
      </w:r>
      <w:bookmarkStart w:id="50" w:name="pg1229_9981"/>
    </w:p>
    <w:p>
      <w:pPr>
        <w:pStyle w:val="BookText"/>
        <w:rPr/>
      </w:pPr>
      <w:bookmarkEnd w:id="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معنوى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فتح</w:t>
      </w:r>
    </w:p>
    <w:p>
      <w:pPr>
        <w:pStyle w:val="BookText"/>
        <w:rPr/>
      </w:pPr>
      <w:r>
        <w:rPr>
          <w:rFonts w:ascii="IRNazanin" w:hAnsi="IRNazanin" w:eastAsia="IRNazanin"/>
          <w:color w:val="111111"/>
          <w:sz w:val="28"/>
          <w:sz w:val="28"/>
          <w:szCs w:val="28"/>
          <w:rtl w:val="true"/>
          <w:lang w:bidi="fa-IR"/>
        </w:rPr>
        <w:t>فتح الفتوح شوراى فرهنگى كاروان عموم زائران آخرين روز حضور در سرزمين وحى، روز فتح 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برنامه‌هاى فرهنگى اين روز با يادكردى از واقعه مهم و غرورانگيز فتح مكه كه نمايانگر عزَت و اقتدار اسلامى است و درسايه مجاهدت‌ها و ايثارگرى‌هاى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فراهم شده، به مباحث اخلاقى، معنوى كه رمز پيروزى‌هاى بزرگ الهى است، توجه و اهتمام جدّى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 حفظ و تقويت ارتباط معنوى با خدا، مجاهدت و پايمردى در راه او، ميوه‌هاى شيرين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فتح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 كه توجه به اين مباحث، خصوصاً در آخرين روز كه روز وداع با سرزمين وحى است، اثر سازنده‌اى بر زائران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پيمان نامه با خداوند نيز در اين روز انجام مى‌شود و زائران بر باقى ماندن بر راه او با درگاه قدس ربوبى پيمان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ساير روزهاى اقامت زائران در مكه مكرمه به انجام مناسك حج و برنامه‌هاى مناسبت‌هاى ايام پرداخته مى‌شود كه راهنمايى‌هاى لازم در دفتر سوم ارائه خواهد شد</w:t>
      </w:r>
      <w:r>
        <w:rPr>
          <w:rFonts w:eastAsia="IRNazanin" w:cs="IRNazanin"/>
          <w:color w:val="111111"/>
          <w:sz w:val="28"/>
          <w:szCs w:val="28"/>
          <w:rtl w:val="true"/>
          <w:lang w:bidi="fa-IR"/>
        </w:rPr>
        <w:t>.</w:t>
      </w:r>
    </w:p>
    <w:p>
      <w:pPr>
        <w:pStyle w:val="Heading3"/>
        <w:numPr>
          <w:ilvl w:val="2"/>
          <w:numId w:val="1"/>
        </w:numPr>
        <w:rPr/>
      </w:pPr>
      <w:bookmarkStart w:id="51" w:name="__RefHeading___Toc2808977_373438147"/>
      <w:bookmarkStart w:id="52" w:name="_Toc19"/>
      <w:bookmarkEnd w:id="51"/>
      <w:r>
        <w:rPr>
          <w:rtl w:val="true"/>
        </w:rPr>
        <w:t xml:space="preserve">جدول شماره </w:t>
      </w:r>
      <w:r>
        <w:rPr/>
        <w:t>3</w:t>
      </w:r>
      <w:r>
        <w:rPr>
          <w:rtl w:val="true"/>
        </w:rPr>
        <w:t xml:space="preserve">- </w:t>
      </w:r>
      <w:r>
        <w:rPr>
          <w:rtl w:val="true"/>
        </w:rPr>
        <w:t>برنامه هاي پس ازسفر</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رديف محور عنوان برنامه مجرى مخاطب شرح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ارتباط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جمعى مديركاروان</w:t>
      </w:r>
    </w:p>
    <w:p>
      <w:pPr>
        <w:pStyle w:val="BookText"/>
        <w:rPr/>
      </w:pPr>
      <w:r>
        <w:rPr>
          <w:rFonts w:ascii="IRNazanin" w:hAnsi="IRNazanin" w:eastAsia="IRNazanin"/>
          <w:color w:val="111111"/>
          <w:sz w:val="28"/>
          <w:sz w:val="28"/>
          <w:szCs w:val="28"/>
          <w:rtl w:val="true"/>
          <w:lang w:bidi="fa-IR"/>
        </w:rPr>
        <w:t>باهمكارى زائران علاقمند عموم زائران شوراهاى فرهنگى از پيش از سفر، تمهيدات لازم را براى حفظ ارتباط و انس و الفت بوجود آمده در بين زائران، پس ازپايان سفر بيانديشند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جلسه ماهانه با برنامه محتوايى فرهنگى مناسب و تشريفات ساده و بدون تكلّف، عملى ترين و ساده‌ترين روش حفظ برادرى و الفتى است كه در همسفرى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اين ارتباط معنوى علاوه بر احياء بسيارى از آداب و سنن اسلامى، امكان رفع بسيارى از مشكلات و نارسائى‌هاى اجتماعى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 به فاصله حداكثر دوماه پس از بازگشت به مسئوليت مديركاروان برگزار مى‌شود و جلسات بعدبا اعلام آمادگى هر يك از زائران محترم براى قبول مسئوليت تشكيل‌جلسه‌صورت مى‌گيرد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مجازى معاونت آموزش و پژوهش زائران تحصيل‌كرده معاونت آموزش و پژوهش حوزه نمايندگى ولى فقيه در امور حج و زيارت در تدارك سايت مستقل براى شوراهاى فرهنگى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سايت براى كليه حجاج، عمره گزاران و زائران امكان ارتباط مجازى و تعامل فرهنگى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كاربران علاوه بر بهره‌گيرى از برنامه‌هاى مختلف فرهنگى سايت، مى‌توانند با يكديگر ارتباط برقرار كنند</w:t>
      </w:r>
      <w:r>
        <w:rPr>
          <w:rFonts w:eastAsia="IRNazanin" w:cs="IRNazanin"/>
          <w:color w:val="111111"/>
          <w:sz w:val="28"/>
          <w:szCs w:val="28"/>
          <w:rtl w:val="true"/>
          <w:lang w:bidi="fa-IR"/>
        </w:rPr>
        <w:t>.</w:t>
      </w:r>
      <w:bookmarkStart w:id="53" w:name="pg1229_9983"/>
    </w:p>
    <w:p>
      <w:pPr>
        <w:pStyle w:val="BookText"/>
        <w:rPr/>
      </w:pPr>
      <w:bookmarkEnd w:id="53"/>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ياد مدير كاروان عموم زائران ياد آورى سفر معنوى حج و عمره و دست آوردهاى آن، يكى از راههاى حفظ و استمرار ارزشهاى به دست آمده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شوراهاى فرهنگى مى‌توانند 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فيلم سفر و تكثير آن براى عموم زائران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شب خاطره در لابه‌لاى جلسات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جامه تحقق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معاونت آموزش و پژوهش</w:t>
      </w:r>
    </w:p>
    <w:p>
      <w:pPr>
        <w:pStyle w:val="BookText"/>
        <w:rPr/>
      </w:pPr>
      <w:r>
        <w:rPr>
          <w:rFonts w:ascii="IRNazanin" w:hAnsi="IRNazanin" w:eastAsia="IRNazanin"/>
          <w:color w:val="111111"/>
          <w:sz w:val="28"/>
          <w:sz w:val="28"/>
          <w:szCs w:val="28"/>
          <w:rtl w:val="true"/>
          <w:lang w:bidi="fa-IR"/>
        </w:rPr>
        <w:t xml:space="preserve">و مديران كاروان‌ها عموم زائران مناسب است عموم زائران سالگرد سفر خود را در تقويم مناسبت‌هاى شخصى و خانوادگى حفظ كرده و با يادآورى مجدد نسبت به پيمانى كه با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موجبات حفظ، استمرار و ماندگارى ارزشهاى معنوى به دست آمده را فراهم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بازخوانى متن پيمان نامه‌هاى مكّه و مدينه و بهره‌گيرى از افاضات معنوى اساتيد اخلاق ودر جلسات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سالگرد و تشرف تأثيرات عمده‌اى در جهت حفظ آثار معنوى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نفس معاونت آموزش و پژوهش عموم زائران معاونت آموزش وپژوهش، برنامه مراقبت نفس را براى عموم زائران ارائه مى‌نمايد تا همه علاقمندان به حفظ و ارتقاء سطح معنوى و ارزشهاى بدست آمده در سفر معنوى حج و عمره، بتوانند به اين مهم مبادرت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عموم زائران بستگان، دوستان، آشنايان، هموطنان در طول سفر، زائران محترم باشكوه و ابهت اماكن مقدسه و ارزشهاى متعالى بيت الله الحرام و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 و شاهد منافع ارزشمند امت اسلامى بوده‌اند، مناسب است هريك از زائران خود را متعهد و ملزم بداند كه در حد و توان در نزد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بستگان، خويشان، دوستان و 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همه تجلى‌هاى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دل و روح آنان را به سمت خدا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راهنماى اين حركت معنوى توسط معاونت آموزش و پژوهش تهيه شده و در اختيار گذاشته مى‌شود</w:t>
      </w:r>
      <w:r>
        <w:rPr>
          <w:rFonts w:eastAsia="IRNazanin" w:cs="IRNazanin"/>
          <w:color w:val="111111"/>
          <w:sz w:val="28"/>
          <w:szCs w:val="28"/>
          <w:rtl w:val="true"/>
          <w:lang w:bidi="fa-IR"/>
        </w:rPr>
        <w:t>.</w:t>
      </w:r>
    </w:p>
    <w:p>
      <w:pPr>
        <w:pStyle w:val="Heading3"/>
        <w:numPr>
          <w:ilvl w:val="2"/>
          <w:numId w:val="1"/>
        </w:numPr>
        <w:rPr/>
      </w:pPr>
      <w:bookmarkStart w:id="54" w:name="__RefHeading___Toc2808979_373438147"/>
      <w:bookmarkStart w:id="55" w:name="_Toc20"/>
      <w:bookmarkEnd w:id="54"/>
      <w:r>
        <w:rPr>
          <w:rtl w:val="true"/>
        </w:rPr>
        <w:t>راهنماي تهيه، تدوين و اجراي برنامه‌ها</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سازى معنوى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آرشيو فيلم‌هاى تهيه شده از مكّه و مدينه در سالهاى مختلف و مراسم‌هاى گوناگون، يك برنامه مستند، گيرا و جذاب تهيه و تدوين و در قالب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اختيار كاروان‌ها و زائران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هماهنگى سازمان هواپيمائى</w:t>
      </w:r>
    </w:p>
    <w:p>
      <w:pPr>
        <w:pStyle w:val="BookText"/>
        <w:rPr/>
      </w:pPr>
      <w:r>
        <w:rPr>
          <w:rFonts w:ascii="IRNazanin" w:hAnsi="IRNazanin" w:eastAsia="IRNazanin"/>
          <w:color w:val="111111"/>
          <w:sz w:val="28"/>
          <w:sz w:val="28"/>
          <w:szCs w:val="28"/>
          <w:rtl w:val="true"/>
          <w:lang w:bidi="fa-IR"/>
        </w:rPr>
        <w:t>كشورى، در اختيار فرودگاهها گذاشته شود تا درهنگام عزيمت حج گزاران از تلويزيونهاى تعبيه شده درسالن انتظار فرودگاه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توليد شده بايد تصويرى زنده، قابل درك ولمس و شوق برانگيز درمعرض ديد بيننده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DC</w:t>
      </w:r>
    </w:p>
    <w:p>
      <w:pPr>
        <w:pStyle w:val="BookText"/>
        <w:rPr/>
      </w:pPr>
      <w:r>
        <w:rPr>
          <w:rFonts w:ascii="IRNazanin" w:hAnsi="IRNazanin" w:eastAsia="IRNazanin"/>
          <w:color w:val="111111"/>
          <w:sz w:val="28"/>
          <w:sz w:val="28"/>
          <w:szCs w:val="28"/>
          <w:rtl w:val="true"/>
          <w:lang w:bidi="fa-IR"/>
        </w:rPr>
        <w:t>تحويلى به كاروان‌ها در زمان مراجعه حج گزاران و در زمان برگزارى جلسات كاروان براى آنان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آرشيو عكس‌هائى كه طى ساليان متمادى از اماكن مقدسه و مشاهد مشرفه گرفته شده، آلبومى تهيه و برروى فوم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شستشو وبادوام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دراختيار كاروان‌ها گذاشته شود تا با نصب آنها، نمايشگاه عكسى درمحل كاروان و محل برگزارى جلسات ترتيب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ادبى</w:t>
      </w:r>
    </w:p>
    <w:p>
      <w:pPr>
        <w:pStyle w:val="BookText"/>
        <w:rPr/>
      </w:pPr>
      <w:r>
        <w:rPr>
          <w:rFonts w:ascii="IRNazanin" w:hAnsi="IRNazanin" w:eastAsia="IRNazanin"/>
          <w:color w:val="111111"/>
          <w:sz w:val="28"/>
          <w:sz w:val="28"/>
          <w:szCs w:val="28"/>
          <w:rtl w:val="true"/>
          <w:lang w:bidi="fa-IR"/>
        </w:rPr>
        <w:t xml:space="preserve">با بهره‌گيرى از انگيزه و شوق قشر جوان تحصيل‌كرده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دانشجويان و دانش آموزان و فارغ‌التحصيلان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آمادگى براى سفر با اعلام مسابقه ادبى در چهار رشته شعر، نثرادبى، داستان و فيلمنامه از جوانان خواسته شود، با بيان تلقّى، نگاه و احساس خود به خلق يك اثر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مسابقه مى‌تواند قبل و در طول سفر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سفر اعلام شود و تاپايان سفر براى ارائه اثر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 ذهنيت و تلقّى قبل از درك مشاهد مشرفه و هم برداشت آنها از زيارت اماكن مقدسه زمينه و سوژه‌هاى مناسبى براى اين مسابقه به شمار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هنرى</w:t>
      </w:r>
    </w:p>
    <w:p>
      <w:pPr>
        <w:pStyle w:val="BookText"/>
        <w:rPr/>
      </w:pPr>
      <w:r>
        <w:rPr>
          <w:rFonts w:ascii="IRNazanin" w:hAnsi="IRNazanin" w:eastAsia="IRNazanin"/>
          <w:color w:val="111111"/>
          <w:sz w:val="28"/>
          <w:sz w:val="28"/>
          <w:szCs w:val="28"/>
          <w:rtl w:val="true"/>
          <w:lang w:bidi="fa-IR"/>
        </w:rPr>
        <w:t xml:space="preserve">به شرح بند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مسابقات هنرى در رشته‌هاى مختلف ازجمله نقاشى، خوشنويسى، آثار حجمى از قبل از سفر تا پايان سفر امكان برگزارى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برگزارشود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كاروان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w:t>
      </w:r>
    </w:p>
    <w:p>
      <w:pPr>
        <w:pStyle w:val="BookText"/>
        <w:rPr/>
      </w:pPr>
      <w:r>
        <w:rPr>
          <w:rFonts w:ascii="IRNazanin" w:hAnsi="IRNazanin" w:eastAsia="IRNazanin"/>
          <w:color w:val="111111"/>
          <w:sz w:val="28"/>
          <w:sz w:val="28"/>
          <w:szCs w:val="28"/>
          <w:rtl w:val="true"/>
          <w:lang w:bidi="fa-IR"/>
        </w:rPr>
        <w:t>جايزه برگزيدگان كاروان از محل سرانه فرهنگى كاروان و با نظر شوراى فرهنگى تعيين و اهداء شود برگزيدگان كاروان‌ها به معاونت آموزش و پژوهش حوزه نمايندگى مقام معظم رهبرى معرفى مى‌شوند و به مرحله كشورى راه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 سفر عمره، عتبات، سوريه و مشهد براى نفرات برتر هر رشته درنظر گرفته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خاطرات</w:t>
      </w:r>
    </w:p>
    <w:p>
      <w:pPr>
        <w:pStyle w:val="BookText"/>
        <w:rPr/>
      </w:pPr>
      <w:r>
        <w:rPr>
          <w:rFonts w:ascii="IRNazanin" w:hAnsi="IRNazanin" w:eastAsia="IRNazanin"/>
          <w:color w:val="111111"/>
          <w:sz w:val="28"/>
          <w:sz w:val="28"/>
          <w:szCs w:val="28"/>
          <w:rtl w:val="true"/>
          <w:lang w:bidi="fa-IR"/>
        </w:rPr>
        <w:t xml:space="preserve">شوراهاى فرهنگى كاروان از افرادى كه سابقه تشرف دارند، دعوت به عمل آورند تا مشاهدات، تجربيات، خاطرات و برداشت‌هاى متنوع خود را دربرنامه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گزاران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صرفاً خاطراتى مّد نظر باشد كه ويژگى يا برجستگى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منتقل كردن حسّ و حال، برداشت و نگاه ديگران در تقويت شوق، انگيزه و ذهنيت مخاطبان نقش به سزايى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مناسك</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محترم كاروان‌ها، مطابق معمول در جلسات ايران و موسم به آموزش مناسك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سطح زائران، مناسب است جلسات به صورت تفكيكى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فاصله ثبت‌نام زائران در كاروان تا اعزام، اين فرصت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مناسك حج كه توسط معاونت آموزش و پژوهش تهيه و توليد شده در اختيار زائران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و اخلاق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وقت دوره و كلاس‌هاى آموزشى قبل از سفر لازم است به آداب سفر، آداب عبادت، آداب زيارت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 و منابع آن توسط معاونت آموزش و پژوهش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آداب سفر حج در قالب بسته فرهنگى حج به زائران محترم تقديم گردد و شوراهاى فرهنگى آنان را به مطالعه كتاب تشويق و ترغيب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اسرار و معارف حج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از وقت دوره و كلاس‌هاى آموزشى قبل از سفر به توضيح پيرامون اسرار و معارف حج بر مبناى سر فصل‌ها ومنابعى كه از سوى معاونت آموزش وپژوهش ارائه مى‌شود،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معرفتى زائران خصوصاً جوانان و تحصيل‌كردگان و انگيزه وشوق آنان به فهم معارف و اسرار ورازورمز نهفته در مناسك حج بسيار بيشتر از احكام و مسايل فقهى آن‌است ازاين رو اهتمام به بيان اسرار و معارف حج بايد بيش از اهتمام به بيان مسايل فقهى و احكام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درحالى‌است كه درصورت پاسخ‌گوئى به عطش معرفتى زائران، مطمئناً انگيزه آنان براى درك درست مسايل فقهى حج نيز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اسرار عرفانى حج تأليف آقاى دكتر فعالى در قالب بسته فرهنگى حج به زائران محترم تقديم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شوراى فرهنگى آنان را به مطالعه كتاب تشويق و ترغيب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 و مدينه</w:t>
      </w:r>
    </w:p>
    <w:p>
      <w:pPr>
        <w:pStyle w:val="BookText"/>
        <w:rPr/>
      </w:pPr>
      <w:r>
        <w:rPr>
          <w:rFonts w:ascii="IRNazanin" w:hAnsi="IRNazanin" w:eastAsia="IRNazanin"/>
          <w:color w:val="111111"/>
          <w:sz w:val="28"/>
          <w:sz w:val="28"/>
          <w:szCs w:val="28"/>
          <w:rtl w:val="true"/>
          <w:lang w:bidi="fa-IR"/>
        </w:rPr>
        <w:t>به منظور دانش افزايى و تقويت بينش تاريخى و با بهره‌گيرى از انگيزه و علاقه زائران نسبت به شناخت تاريخى مكه ومدينه، لازم‌است اطلاع رسانى نسبت به حوادث تاريخى مهم و اساسى كه در اصلاح و تعميق بينش زائران تأثير گذاراست،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قالب‌هاى زير مى‌تواند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آثار اسلامى مكّه و مدينه در دسترس زائران قرار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به صورت سخنرانى در فرصت‌هاى مختلف قبل و حين سفر توسط روحانى كاروان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به صورت ارائه كنفرانس توسط زائران علاقه‌مند انجام و توضيحات لازم توسط روحانى كاروان صورت گيرد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فرازهاى مهم تاريخى، گزينش و همزمان با معرفى اماكن مقدسه به زائران توضيح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آشنائى با اماكن مقدسه</w:t>
      </w:r>
    </w:p>
    <w:p>
      <w:pPr>
        <w:pStyle w:val="BookText"/>
        <w:rPr/>
      </w:pPr>
      <w:r>
        <w:rPr>
          <w:rFonts w:ascii="IRNazanin" w:hAnsi="IRNazanin" w:eastAsia="IRNazanin"/>
          <w:color w:val="111111"/>
          <w:sz w:val="28"/>
          <w:sz w:val="28"/>
          <w:szCs w:val="28"/>
          <w:rtl w:val="true"/>
          <w:lang w:bidi="fa-IR"/>
        </w:rPr>
        <w:t>ترديدى نيست كه زائر در هنگام حضور در اماكن مقدسه لازم است با شناخت و معرفت نسبت به سابقه و ارزش و قداست آن مكان حاضر شود تا بهره كافى از زيارت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 آشنائى با اماكن مقدسه قبل از سفر و درقالب‌هاى زير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آثار اسلامى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الف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دراختيار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آلبوم عكس برابر آنچه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درقالب يك جلد كتابچه پالتوئى مهمترين مسايل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مورد نياز زائران در سفر به عربستان، از سوى معاونت آموزش و پژوهش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محورها و سرفصل‌هاى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به همراه ساير موضوعات و مباحث مورد نياز زائران در قالب يك شماره ويژه نامه حج به زائران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بروشور مباحث محورى و اساسى تدوين در اختيار زائران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تراكت، نكته‌هاى ناب و گزينش شده، در محل جلسات كاروان و نيز هتل‌هاى اقامتى نصب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مسايل سياسى و اجتماعى</w:t>
      </w:r>
    </w:p>
    <w:p>
      <w:pPr>
        <w:pStyle w:val="BookText"/>
        <w:rPr/>
      </w:pPr>
      <w:r>
        <w:rPr>
          <w:rFonts w:ascii="IRNazanin" w:hAnsi="IRNazanin" w:eastAsia="IRNazanin"/>
          <w:color w:val="111111"/>
          <w:sz w:val="28"/>
          <w:sz w:val="28"/>
          <w:szCs w:val="28"/>
          <w:rtl w:val="true"/>
          <w:lang w:bidi="fa-IR"/>
        </w:rPr>
        <w:t xml:space="preserve">در همان قالب‌هايى كه در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قابل ارائه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شانزده‌گانه موسم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روزها در قالب كتابچه‌هاى مستقل مطالب حاوى شناخت نسبت به محورها و سرفصل‌هاى اساسى و مهم، سيره عملى و رفتارى و فضيلت و جايگاه قدسى و مسايل اختصاصى موضوع هر يك از روزها و نيز اهميت و فضيلت زيارت و ارادت ورزى توسط معاونت آموزش و پژوهش تهيه و تدوين شود و به صورت يك مجموعه در اختيار زائران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فرازهاى مهم و گزينش شده در قالب يك صفحه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شخصيت و جايگاه، سيره و رفتار و اهميت زيارت و مسايل اساسى و شايسته‌آگاهى، تهيه و تدوين شود و متناسب با هر يك از روزهاى نامگذارى شده در هتلها در معرض ديد و قرائت زائران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بند ب مطالب تهيه و تدوين شود و در قالب ويژه نامه حج در اختيار زائران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ضرورى در قالب ره‌توشه حج تهيه و تدوين و در اختيار روحانيون كاروان‌ها گذاشته شود تا در موقعيت‌هاى مناسب و مقتضى براى زائران مطرح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پس از سفر</w:t>
      </w:r>
    </w:p>
    <w:p>
      <w:pPr>
        <w:pStyle w:val="BookText"/>
        <w:rPr/>
      </w:pPr>
      <w:r>
        <w:rPr>
          <w:rFonts w:ascii="Amiri" w:hAnsi="Amiri" w:eastAsia="Amiri" w:cs="Amiri"/>
          <w:color w:val="111111"/>
          <w:sz w:val="28"/>
          <w:sz w:val="28"/>
          <w:szCs w:val="28"/>
          <w:rtl w:val="true"/>
          <w:lang w:bidi="ar-SA"/>
        </w:rPr>
        <w:t>برابر شرح هر يك از برنامه‌ها، اقدام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راهنماى كلى و محتواى برنامه‌ها متعاقباً از سوى معاونت آموزش و پژوهش ارائه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آورى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شوراهاى فرهنگى كاروان‌ها با اهتمام و پيگيرى دقيق و مستمر، در اولين فرصت، ضمن تشكيل جلسه نسبت به اتخاذ تدابير لازم جهت اجراى بموقع برنامه‌هاى فرهنگى در ايران و موسم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اتخاذ شود كه اين جلسات به طور مستمر در مكه و مدينه نيز تشكيل شده و گزارشهاى آن ثبت و نگهدارى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حداكثرى حجّاج در فعاليتها به عنوان ضامن موفقيت برنامهها، مورد توجه ويژه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چهره هاى علمى فرهنگى حاضر در كاروان كه داراى پيشينه خوب و موفق در فعاليت هاى فرهنگى و دينى هستند، در دستور كار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ترين روش تبليغى و برنامه فرهنگى، التزام عملى به موازين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رعايت اخلاق و آداب اسلامى و رعايت موازين شرعى و شعاير دينى بر كليه كارگزاران فرهنگى ضرورتى مضاعف دارد و از اين جهت توجيه همكاران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تعظيم شعائر الهى و افزايش آگاهى و معرفت عمومى و عرض ارادت به ساحت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اعياد و وفيات و نيز ديگر مناسبت هاى شمسى و قمرى مقارن با موسم حج مورد توجه قرار گرفته و برنامه مناسب از قبل پيش بينى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آشنايى هر چه بيشتر زائران با مفاهيم متعالى ادعيه، زيارات و مناجات ها به ويژه دعاى كميل، دعاى ندبه، دعاى عرفه، زيارت جامعه كبيره، دعاى مكارم الاخلاق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مناسب و متنوع در طول سفر پيش 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دعاها و زيارت ها، بيان مفاهيم، گزينش فرازهايى از دعاها به صورت تراكت و برگزارى مسابقه از جمله برنامه‌هاى قابل اجرا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مناسب براى بهره گيرى هر چه بيشتر از كلام وحى و انس و الفت با آن براى همه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روخوانى، قرائت، حفظ، بيان مفاهيم، مسابقات قرآنى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شناسايى افراد آشنا و فعال در اين عرصه از بين اعضا كاروان و بهرهگيرى از آنان در تدوين و اجراى برنامه ها كمك شايانى در رونق هر چه بيشتر برنامه ها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زائران به لحاظ سطح سواد، تحصيلات، علايق و آگاهى ها، لازم است برنامه ريزى فرهنگى حداقل در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و فرهيختگان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سيره اخلاقى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آنان، جهت اصلاح و تقويت فرهنگ عمومى، رعايت حقوق ديگران، پاى بندى به احكام الهى و نهادينه كردن آداب معاشرت اسلامى خصوصاً حسن خلق، فتوت و جوانمردى، صداقت و امانت دارى، در سطح كاروان و در همه اماكن عمومى و اماكن مقدسه و مشاهد مشرفه اقدام شود و تبليغات لازم و تذكرات مكرر در سخنرانى 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برخورد شايسته زائران ايرانى با برادران و خواهران مسلمان ساير كشورها از اهميت ويژه اى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مشاركت زائران براى خدمت داوطلبانه و مشتاقانه به همسفران خصوصاً كهنسالان، بيماران و ناتوانان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شود و زمينه هاى فرهنگى براى استقبال زائران فراهم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هاى محل گردهمايى و آموزش زائرين در ايران و محل استقرار در مكه و مدينه به شكلى وزين، زيبا و الهام بخش با پيام ها، تصاوير، طرح، پوسترها و تراكتهاى متناسب با فضاى معنوى حج و زيارت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رقابت هاى ناسالم با ساير كاروان ها و افراط و تفريط پرهيز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شوراهاى فرهنگى، برنامه هاى بديع، نو، ابتكارى و تجارب ارزنده خود را جهت بهره بردارى و تعميم به ساير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گزارش 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معاونت آموزش و پژوهش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عكس و فيلم از نمونه فعاليت ها، برگزارى جلسات و اجراى برنامهها و ارسال يك نسخه از آنها، تأثير مثبتى در ارزيابى عملكرد شوراها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معاونت آموزش و پژوهش منتشر و در قالب بسته فرهنگى در اختيار زائران قرار مى‌گيرد، اين كتاب در زمان مناسبى كه از سوى بعثه اعلام مى شود، به مسابقه گذاشته شده و از ممتازين تقدير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معنوى حج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به سوى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اعمال، عبادات، زيارات و توصيه هاى معنوى براى حج گزاران محترم در طول اقامت در مكه و مدينه، توسط معاونت آموزش و پژوهش تدوين و منتشر شده و در قالب بسته فرهنگى دراختيار زائران قرار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بين اعضاء كاروان به هر تعداد جوان حضور دارد، به طور مستقل مورد توجه شورا قرار گرفته و برنامه هاى ويژه براى آنان تدارك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نكته در سخنرانى ها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نياز جوانان به معنويت‌گرايى و عرفان، در اين رابطه هشدار نسبت به جريانهاى شبه‌عرفانى، انحرافى وارداتى، حلقه‌ها و محافل درويشى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منطق و بيان ساده، روان و صميمى و پرهيز از بحث هاى خشك، غامض و مغلق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 و مستند بودن مباحث و در صورت امكان ذكر سند و مدرك</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ارتباط صميمى و دوستانه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استمرار دستاوردهاى گرانقيمت حج بيت الله الحرام و زيارت حرم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مضجع ناپيداى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مظلوم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پايدارى بر دين خدا و سنت و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بعثه مقام معظم ر هبرى بر آن است تا سنّت عهد بستن با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و به فرهنگ عمومى حجاج تبديل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ميثاق نامه براى اين هدف تدوين شده و در اختيار كاروانها قرار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شوراهاى فرهنگى ترتيبى دهند تا در هنگام وداع با مدينه و مكه برنامه بيعت و پيمان به بهترين وجه انجام شود و زائران محترم با آگاهى كامل و رضايت و رغبت خود، متن ميثاق نامه ها را با توجه قرائت نمايند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توسعه دانش دينى زائران تحصيل‌كرده و پاسخ‌گوئى به سئوالات و شبهات آن‌ها،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 وجو در قالب بسته فرهنگى در اختيار زائران محترم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حلقه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معرفى سايت‌هاى اسلامى براى آن دسته از زائران تحصيل‌كرده كه خواهان توسعه دانش دينى خود هستند، در اختيار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تلطيف فضاى فرهنگى و رعايت سلايق و ذائقه‌هاى مختلف حج گزاران، لازم است تنوع فعاليت‌هاى فرهنگى هم در قالب و هم در محتوا مورد اهتمام جدى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تفكر، تدّبر و تأمل، لازم است فرصت‌هاى مناسبى با هدايت و راهنمائى روحانى كاروان براى خلوت كردن زائران با خداى خود و انديشيدن پيرامون راز و رمز خلقت، بندگى، كمال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فرهنگى كاروان‌ها، با توجه به تفاوت حضور در مكّه مكّرمه ترتيبى اتخاذ نمايند كه انتخاب روزهاى نامگذارى شده در موسم با ايام تشريق و زمان انجام مناسك تداخل نكند و در فرصت‌هاى زيارتى حجاج قرار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برنامه‌هاى فرهنگى موسم بر عهده شوراى فرهنگى كاروان‌ها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انجام برنامه‌هاى گفتارى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و راهنمايى مناسك، امور معنوى، زيارات و حوادث تاريخى بر عهده روحانى محترم كاروان‌هاست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مستمر جلسات گروه ارشاد و تشويق و حمايت از آن‌ها، زمينه مشاركت فعال آن‌ها در برنامه‌هاى فرهنگى به ويژه موارد ذيل فراهم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اعياد و وفيات و مناسبت‌هاى دينى و 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پيگيرى و مشاركت گروه ارشاد براى آن دسته از زائرانى كه علاقه‌مند به آشنايى با اماكن تاريخى صدر اسلام از جمله جبل النور، جبل الثور، حديبيه، شهداى فخ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برنامه‌ريزى مستقل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هماهنگى با مسئولان مربوطه الزامى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حضور پرنشاط زائران در نمازهاى جماعت مسجد الحرام و مسجد النبى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اين فرصت براى انجام وظيفه در راستاى انسجام اسلامى و تقويت اخوت اسلامى، با مشاركت گروه ارشاد، تبيين و توجيه و فرهنگ سازى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رعايت قوانين و مقررات كشور ميزبان، تدابير لازم از سوى گروه ارشاد تدوين و پيشنهاد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پوشش و حجاب مناسب و مراقبت از رفتارهاى اجتماعى و حفظ جايگاه، شأن و منزلت و ارزش والاى زائرين ايرانى در بين جامعه بزرگ جهان اسلام به طور مستمر تذكر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و تشويق زائران براى مشاركت فعال در مراسمى كه از سوى بعثه مقام معظم رهبرى تشكيل مى‌گردد و دعوت از شخصيت‌هاى فكرى و فرهنگى بعثه براى حضور و سخنرانى در كاروان مورد اهتمام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تنظيمى در طرح جامع فرهنگى حج تمتع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مبناى ارزيابى عملكرد فرهنگى كاروان‌ها بوده و ميزان اهتمام شوراهاى فرهنگى نسبت به اجرايى كردن برنامه‌ها مورد توجه بعثه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گزارش مكتوب اجراى هر برنامه‌با تأييد روحانى و مدير كاروان به دفتر معاونت آموزش و پژوهش بعثه در ايران و در مكه و مدينه ارائه شود و چنانچه به هر دليل موفق به اجراى برنامه نشده‌ايد، دلايل آن را كتباً اعلام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برگزارى برنامه‌هايى كه در شوراى فرهنگى هر كاروان به تصويب رسيده ولى در طرح جامع فرهنگى ذكر نشده، گزارشى تهيه و به دفتر معاونت آموزش و پژوهش در ايران و در مكه و مدينه ارائه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و احترامى كه بعثه مقام معظم رهبرى به كليه اعضاى محترم شوراهاى فرهنگى و ساير مجريان برنامه‌هاى فرهنگى دارد، محور ارزيابى فعاليت‌ها بر پايه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بر اين اساس اعضاى محترم شوراهاى فرهنگى، نظر خود را نسبت به نحوه و كيفيت اجراى هريك از برنامه‌ها از طريق فرم‌هاى ارزشيابى كه در اختيار شوراها گذاشته مى‌شود،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برآيند نظرات ارائه شده، مبناى داورى نسبت به نحوه ارزيابى برنامه‌ها بوده و در اصلاح و بهبود برنامه‌هاى سال‌هاى آينده مبناى عمل قرار مى‌گيرد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حج، تمرين زندگى ديندارانه و الهى است، فراهم آوردن زمينه بقاء و استمرار دست آوردهاى معنوى حج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ارتباط صميمى و برادرانه بين عموم زائران و اعضاى شوراها بعد از موسم حج به عنوان راهكار</w:t>
      </w:r>
    </w:p>
    <w:p>
      <w:pPr>
        <w:pStyle w:val="BookText"/>
        <w:rPr/>
      </w:pPr>
      <w:r>
        <w:rPr>
          <w:rFonts w:ascii="IRNazanin" w:hAnsi="IRNazanin" w:eastAsia="IRNazanin"/>
          <w:color w:val="111111"/>
          <w:sz w:val="28"/>
          <w:sz w:val="28"/>
          <w:szCs w:val="28"/>
          <w:rtl w:val="true"/>
          <w:lang w:bidi="fa-IR"/>
        </w:rPr>
        <w:t>استمرار دست‌آوردها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شوراها با مشورت و همفكرى، راهكارهاى تعامل مستمر اعضاى كاروان را پس از پايان موسم بويژه ازطريق تشكيل گروه‌ارشاد و جلسات عمومى زائران در ايران شناسايى و اجرائى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ثبت و ضبط حالات و رخدادهاى معنوى سفر حج و زيارت، شوراهاى فرهنگى تمهيدات لازم براى تشويق زائران به سفرنامه نويسى و خاطره نويسى را فراهم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ايراد سخنرانى از سوى روحانى و معين محترم كاروان كه از ضروريات هر كاروان است و به طور مرتب در مواقع و زمانهاى مختلف قبل و حين سفر انجام مى‌شود، لازم است اين نكته مورد توجه قرار گيرد كه با توجه به وجود طيف‌هاى مختلف در بين زائران، سخنرانى‌ها به تفكيك و با توجه به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تحصيلكردگان، بانوان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ناكافى بودن سخنرانى در تأمين نياز معرفتى زائران تحصيل كرده و درگيرى ذهنى آنان با سؤالات، ابهامات و احياناً شبهات، لازم است روحانى كاروان جلسات گفت وگو و پرسش وپاسخ را ويژه آنان برگزار نمايد و درصورت امكان از حضور چهره‌هاى علمى كاروان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تدبيرى انديشيده شود كه اينگونه جلسات، خاصّ زائران تحصيل كرده و اهل مطالعه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نيازهاى معرفتى خاص بانوان و ضرورت سرمشق گيرى و اقتدا به الگوهاى اصيل زن مسلمان، فرصت‌هاى مستقلى براى تشكيل جلسه و ارائه سخنرانى براى بانوان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برنامه‌ها نقش بانوان محترمه معينه كاروان تأثيرگذارتر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 سخنرانى‌ها چهار نكته مورد توجه قرار 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راه‌هاى تقرب بانوان به خدا با عنايت به مضامين روايات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بانوان مقرّب و زنان نامدار صدر اسلام نيز مورد توجه قرار گيرد، خصوصاً آن دسته از بانوان بزرگوار كه مراقد شريفه آنان درمكه و مدينه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اجتناب از رفتارهاى افراطى و تفريطى و توأم با خرافات و حركت‌هاى ناشايستى كه برخى انجام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قبيل دخيل بستن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بانوان زائر تبيين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شئونات اسلامى خصوصاً حجاب، وقار و وزانت دراماكن و معابر عمومى از جمله در گفتگو و معامله با اجانب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بازگشت به ايران، نقش همسران و مادران در اصلاح و تربيت فرزندان وسلامت خانواده و جامعه، توسط روحانى و معينه كاروان براى بانوان تشريح و تبيين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موسم حج براى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نظر گرفته شده، تهيه روزهاى اقامت زائران در مكه و مدينه براى اجراى برنامه‌هاى مناسبت‌هاى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برنامه آن پيوست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انجام زيارت‌هاى دوره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اختصاصى خود را دارد و انجام برنامه‌هاى فرهنگى توصيه نمى‌شود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يادآورى مى‌شود ميزان اجراى برنامه‌هاى فرهنگى هم به لحاظ كمى و هم كيفى، تشكيل منظم جلسات شوراها و گروه‌هاى ارشاد، ارسال به موقع صورت جلسات و گزارش فعاليت‌ها مبناى ارزيابى عملكرد روحانيون گرامى، مديران محترم، شوراهاى فرهنگى و گروه‌هاى ارشاد مى‌باشد</w:t>
      </w:r>
      <w:r>
        <w:rPr>
          <w:rFonts w:eastAsia="IRNazanin" w:cs="IRNazanin"/>
          <w:color w:val="111111"/>
          <w:sz w:val="28"/>
          <w:szCs w:val="28"/>
          <w:rtl w:val="true"/>
          <w:lang w:bidi="fa-IR"/>
        </w:rPr>
        <w:t>.</w:t>
      </w:r>
      <w:bookmarkStart w:id="56" w:name="pg1229_9995"/>
    </w:p>
    <w:p>
      <w:pPr>
        <w:pStyle w:val="Heading2"/>
        <w:numPr>
          <w:ilvl w:val="1"/>
          <w:numId w:val="1"/>
        </w:numPr>
        <w:rPr/>
      </w:pPr>
      <w:bookmarkStart w:id="57" w:name="__RefHeading___Toc2808981_373438147"/>
      <w:bookmarkStart w:id="58" w:name="_Toc21"/>
      <w:bookmarkEnd w:id="56"/>
      <w:bookmarkEnd w:id="57"/>
      <w:r>
        <w:rPr>
          <w:rtl w:val="true"/>
        </w:rPr>
        <w:t>دفتر سوم‌</w:t>
      </w:r>
      <w:bookmarkEnd w:id="58"/>
    </w:p>
    <w:p>
      <w:pPr>
        <w:pStyle w:val="Heading3"/>
        <w:numPr>
          <w:ilvl w:val="2"/>
          <w:numId w:val="1"/>
        </w:numPr>
        <w:rPr/>
      </w:pPr>
      <w:bookmarkStart w:id="59" w:name="__RefHeading___Toc2808983_373438147"/>
      <w:bookmarkStart w:id="60" w:name="_Toc22"/>
      <w:bookmarkEnd w:id="59"/>
      <w:r>
        <w:rPr>
          <w:rtl w:val="true"/>
        </w:rPr>
        <w:t xml:space="preserve">برنامه فرهنگي مناسبتهاي ديني ملّي مقارن حج تمتع </w:t>
      </w:r>
      <w:r>
        <w:rPr/>
        <w:t>1387</w:t>
      </w:r>
      <w:bookmarkEnd w:id="60"/>
    </w:p>
    <w:p>
      <w:pPr>
        <w:pStyle w:val="Heading3"/>
        <w:numPr>
          <w:ilvl w:val="2"/>
          <w:numId w:val="1"/>
        </w:numPr>
        <w:rPr/>
      </w:pPr>
      <w:bookmarkStart w:id="61" w:name="__RefHeading___Toc2808985_373438147"/>
      <w:bookmarkStart w:id="62" w:name="_Toc23"/>
      <w:bookmarkEnd w:id="61"/>
      <w:r>
        <w:rPr>
          <w:rtl w:val="true"/>
        </w:rPr>
        <w:t>برنامه‌هاي فرهنگي مناسبت‌هاي ديني</w:t>
      </w:r>
      <w:r>
        <w:rPr>
          <w:rtl w:val="true"/>
        </w:rPr>
        <w:t xml:space="preserve">- </w:t>
      </w:r>
      <w:r>
        <w:rPr>
          <w:rtl w:val="true"/>
        </w:rPr>
        <w:t xml:space="preserve">ملّي مقارن موسم حج تمتع </w:t>
      </w:r>
      <w:r>
        <w:rPr/>
        <w:t>87</w:t>
      </w:r>
      <w:bookmarkEnd w:id="6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عشق و علاقه و انگيزه زائران بيت الله الحرام به انجام هرچه بهتر فريضه حج و با توجه به آمادگى آنان براى آگاهى هرچه بيشتر از اسرار اعمال حج و بهره‌گيرى كافى از ذخاير معنوى آن، لازم است در موقعيت‌هاى مناسب برنامه‌هايى در حد امكان براى تعميق معرفت و فراهم آوردن زمينه بهره‌بردارى هرچه بيشتر معنوى به اجرا در آيد علاوه بر اين، همه ساله ايام اقامت حجاج بيت الله الحرام در سرزمين وحى، با سالگرد مناسبت‌هاى متعدد دينى و ملّى مقارن است، كه به منظور تعظيم شعائر الهى و بزرگداشت ارزشهاى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در تمامى كاروان‌ها برنامه‌هايى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حوزه نمايندگى ولى فقيه در امور حج و زيارت به منظور بهره‌گيرى كامل از فرصت‌مناسبت‌هاى مقارن، در معرفت يابى و توشه اندوزى زندگى معنوى و انتقال برنامه‌ها و تجارب ارزنده به كاروان‌ها و تعميم برنامه‌ها به كليه كاروان‌ها، اقدام به تدوين برنامه‌فرهنگى مناسبت‌هاى موسم نموده كه جهت اجرا در اختيار شوراى محترم فرهنگى كاروان‌ها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و تعميق معرفت دينى و توسعه رفتارهاى اسلامى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زمينه براى بهره‌ورى بيشتر معنوى زائران از اعمال و مناسك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شعائر الهى و پاسداشت شخصيت‌ها و وقايع مهم اسلامى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سياست‌هاى حاكم بر برنامه</w:t>
      </w:r>
      <w:bookmarkStart w:id="63" w:name="pg1229_9996"/>
    </w:p>
    <w:p>
      <w:pPr>
        <w:pStyle w:val="BookText"/>
        <w:rPr/>
      </w:pPr>
      <w:bookmarkEnd w:id="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انسجام، وحدت هدف و هم افزايى در تعريف برنامه‌ها و فعاليت‌ها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مقتضيات زمانى و مكانى با توجه به دغدغه‌هاى 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فكرى زائران نسبت به انجام اعمال حج و زيارت و نيز حساسيت‌هاى مذهبى مطرح در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افراط و تفريط در تعظيم شعائر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سطحى نگرى و شعار زدگى و توجه به معرفت افزايى و الگودهى رفتارى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رواج بدعت‌ها، خرافات و رفتارهاى موهن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اصول و سياست‌هاى حاكم بر برنامه‌هاى فرهنگى حج، عمره و 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w:t>
      </w:r>
    </w:p>
    <w:p>
      <w:pPr>
        <w:pStyle w:val="Heading3"/>
        <w:numPr>
          <w:ilvl w:val="2"/>
          <w:numId w:val="1"/>
        </w:numPr>
        <w:rPr/>
      </w:pPr>
      <w:bookmarkStart w:id="64" w:name="__RefHeading___Toc2808987_373438147"/>
      <w:bookmarkStart w:id="65" w:name="_Toc24"/>
      <w:bookmarkEnd w:id="64"/>
      <w:r>
        <w:rPr>
          <w:rtl w:val="true"/>
        </w:rPr>
        <w:t xml:space="preserve">- </w:t>
      </w:r>
      <w:r>
        <w:rPr>
          <w:rtl w:val="true"/>
        </w:rPr>
        <w:t>مناسبت‌هاي شمسي‌</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آبان، سالروز شهادت آيت الله قاضى طباطبايى اولين شهيد محراب در سال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آبان، سالروز تسخير لانه جاسوسى آمريكا توسط دانشجويان پيرو خط امام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روز ملّى مبارزه با استكبار جهانى و روز دانش‌آموز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چهارم آبان، روز كتاب و كتاب‌خوانى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آذر، روز بسيج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تشكيل بسيج به فرمان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آذر، سالروز شهادت آيت‌الله سيد حسن مدرس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روز مجلس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آذر، روز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بيستم آذر، سالروز شهادت شهيد محراب آيت‌الله دستغيب در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به دست منافقين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هفتم آذر، سالروز شهادت شهيد آيت‌الله مفتح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روز وحدت حوزه و دانشگاه</w:t>
      </w:r>
      <w:r>
        <w:rPr>
          <w:rFonts w:eastAsia="IRNazanin" w:cs="IRNazanin"/>
          <w:color w:val="111111"/>
          <w:sz w:val="28"/>
          <w:szCs w:val="28"/>
          <w:rtl w:val="true"/>
          <w:lang w:bidi="fa-IR"/>
        </w:rPr>
        <w:t>.</w:t>
      </w:r>
      <w:bookmarkStart w:id="66" w:name="pg1229_9997"/>
    </w:p>
    <w:p>
      <w:pPr>
        <w:pStyle w:val="BookText"/>
        <w:rPr/>
      </w:pPr>
      <w:bookmarkEnd w:id="6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دى، روز ميلاد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خانواده</w:t>
      </w:r>
      <w:r>
        <w:rPr>
          <w:rFonts w:eastAsia="IRNazanin" w:cs="IRNazanin"/>
          <w:color w:val="111111"/>
          <w:sz w:val="28"/>
          <w:szCs w:val="28"/>
          <w:rtl w:val="true"/>
          <w:lang w:bidi="fa-IR"/>
        </w:rPr>
        <w:t>.</w:t>
      </w:r>
    </w:p>
    <w:p>
      <w:pPr>
        <w:pStyle w:val="Heading3"/>
        <w:numPr>
          <w:ilvl w:val="2"/>
          <w:numId w:val="1"/>
        </w:numPr>
        <w:rPr/>
      </w:pPr>
      <w:bookmarkStart w:id="67" w:name="__RefHeading___Toc2808989_373438147"/>
      <w:bookmarkStart w:id="68" w:name="_Toc25"/>
      <w:bookmarkEnd w:id="67"/>
      <w:r>
        <w:rPr>
          <w:rtl w:val="true"/>
        </w:rPr>
        <w:t xml:space="preserve">- </w:t>
      </w:r>
      <w:r>
        <w:rPr>
          <w:rtl w:val="true"/>
        </w:rPr>
        <w:t>مناسبت‌هاي قمري‌</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هفتم ذى القعده، هفته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ذى‌القعده، ولادت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يازدهم ذى‌القعده، سالروز ولادت باسعادت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ذى‌القعده، سالروز شهادت امام محمد تقى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ذى‌الحجه، سالروز ازدواج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ششم ذى‌الحجه، سالروز شهادت جمعى از زائران ايرانى بيت الله الحرام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ذى الحجه، سالروز شهادت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ذى‌الحجه، روز 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ذى‌الحجه، روز عيد سعيد قربان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ذى‌الحجه، ولادت باسعادت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هجدهم ذى‌الحجه، عيد سعيد غديرخم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چهارم ذى‌الحجه، سالروز مباهله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مسيحيان نجران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مناسبت‌هاى فوق لازم است روزهاى زير هم براى برنامه‌سازى فرهنگى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ترجيحاً روز حركت به ميقات براى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جلب توجه زائران به ورود به حريم و ضيافت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عيد قربان يا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تفصيلى برنامه‌هاى فرهنگى 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فرهنگى براى مناسبت‌هاى مهمتر پيش بينى شده است</w:t>
      </w:r>
      <w:r>
        <w:rPr>
          <w:rFonts w:eastAsia="IRNazanin" w:cs="IRNazanin"/>
          <w:color w:val="111111"/>
          <w:sz w:val="28"/>
          <w:szCs w:val="28"/>
          <w:rtl w:val="true"/>
          <w:lang w:bidi="fa-IR"/>
        </w:rPr>
        <w:t>.</w:t>
      </w:r>
      <w:bookmarkStart w:id="69" w:name="pg1229_9998"/>
    </w:p>
    <w:p>
      <w:pPr>
        <w:pStyle w:val="Heading3"/>
        <w:numPr>
          <w:ilvl w:val="2"/>
          <w:numId w:val="1"/>
        </w:numPr>
        <w:rPr/>
      </w:pPr>
      <w:bookmarkStart w:id="70" w:name="__RefHeading___Toc2808991_373438147"/>
      <w:bookmarkStart w:id="71" w:name="_Toc26"/>
      <w:bookmarkEnd w:id="69"/>
      <w:bookmarkEnd w:id="70"/>
      <w:r>
        <w:rPr>
          <w:rtl w:val="true"/>
        </w:rPr>
        <w:t>جدول تفصيلي برنامه هاي فرهنگي مناسبت‌ها</w:t>
      </w:r>
      <w:r>
        <w:rPr>
          <w:rtl w:val="true"/>
        </w:rPr>
        <w:t xml:space="preserve">- </w:t>
      </w:r>
      <w:r>
        <w:rPr>
          <w:rtl w:val="true"/>
        </w:rPr>
        <w:t xml:space="preserve">حج تمتع سال </w:t>
      </w:r>
      <w:r>
        <w:rPr/>
        <w:t>87</w:t>
      </w:r>
      <w:bookmarkEnd w:id="71"/>
    </w:p>
    <w:p>
      <w:pPr>
        <w:pStyle w:val="BookText"/>
        <w:rPr/>
      </w:pPr>
      <w:r>
        <w:rPr>
          <w:rFonts w:ascii="Amiri" w:hAnsi="Amiri" w:eastAsia="Amiri" w:cs="Amiri"/>
          <w:color w:val="111111"/>
          <w:sz w:val="28"/>
          <w:sz w:val="28"/>
          <w:szCs w:val="28"/>
          <w:rtl w:val="true"/>
          <w:lang w:bidi="ar-SA"/>
        </w:rPr>
        <w:t>رديف مناسبت</w:t>
      </w:r>
    </w:p>
    <w:p>
      <w:pPr>
        <w:pStyle w:val="BookText"/>
        <w:rPr/>
      </w:pPr>
      <w:r>
        <w:rPr>
          <w:rFonts w:ascii="IRNazanin" w:hAnsi="IRNazanin" w:eastAsia="IRNazanin"/>
          <w:color w:val="111111"/>
          <w:sz w:val="28"/>
          <w:sz w:val="28"/>
          <w:szCs w:val="28"/>
          <w:rtl w:val="true"/>
          <w:lang w:bidi="fa-IR"/>
        </w:rPr>
        <w:t>هفته حج زمان عنوان برنامه مجرى شرح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هفته حج اول تا هفتم ذى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مدير كاروان هر ساله هفته اول ذى القعده به عنوان هفته حج ناميده شده و برنامه‌هاى مختلفى در راستاى توجه عمومى به حج، فرهنگ سازى معنوى با بهره‌گيرى از ظرفيت حج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محترم كاروان‌ها برابر برنامه‌هاى اعلامى هر ساله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هشتمين رحمت مديركاروان با همكارى شوراى فرهنگى با برپايى مراسم جشن و اجراى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روحانى كاروان يا روحانى مدعو از بعثه يا ساير كاروان‌ها پيرامون سيره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امام 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مداحى توسط يكى از زائران آشنا به مداحى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مسابقه كتبى در بين زائران با اهداى جايزه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سؤالات مسابقه توسط معاونت آموزش و پژوهش بعثه مقام معظم رهبرى در اختيار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كثرت زائران كم سواد يا بى‌سواد مسابقه به صورت شفاهى برگزار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بسيج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پاكبازى مديركاروان با همكارى شوراى فرهنگى مراسم بزرگداشت اين روز به پاس قدردانى از رشادت‌ها، شهامت‌ها و ايثارگرى‌هاى بسيجيان سلحشور و غيور در پاسدارى از مرزهاى شرف و حيثيت ايران اسلامى برپا شود و در طى آن برنامه‌هاى زير اجرا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محل استقرار كاروان به عكس‌ها و تمثالهايى از شهداى كاروان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تجليل و اهداى لوح سپاس به خانواده‌هاى ايثار گران حاضر در كاروان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سخنرانى روحانى كاروان پيرامون وظايف و مسئوليت‌هاى همگانى در برابر دست‌آوردهاى هشت سال دفاع 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پخش فيلم صحنه‌هايى از رشادت‌هاى بسيجيان در جبهه‌هاى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نهمين رحمت روحانى كاروان با همكارى شوراى فرهنگى با برپايى مراسم سوگوارى به اين مناسبت برنامه‌هاى زير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روحانى كاروان يا روحانى مدعو از بعثه يا ساير كاروان‌ها پيرامون سيره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حضرت در تقويت و تحكيم پايه‌هاى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مصيبت توسط يكى از زائران آشنا به مرثيه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ازدواج امام على و حضرت زهرا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ذى‌الحجه پيوند آسمانى مديركاروان با همكارى شوراى فرهنگى دراين روز ضمن برپايى مراسم جشن، برنامه‌هاى زير اجرا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مديحه سرايى در وصف امام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از زوجهاى جوان كاروان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مسابقه شفاهى واهداى جوايز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شهيد آيت‌الله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روز مجلس روز بيدارى مديركاروان با همكارى شوراى فرهنگى به منظور ارتقاى بينش سياسى زائران نسبت به تاريخ سياسى كشور و عطف توجه به مبارزات اسلامى سده معاصر براى برپايى نظام اسلامى، بابرپايى مراسم بزرگداشتى به مناسبت سالروز شهادت شهيد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معدود چهره‌هاى سياسى و مبارزاتى مورد تأييد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زير اجرا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پيرامون مسايل اساسى تاريخ سياسى معاصر توسط روحانى كاروان يا هر شخصيت مطلع نسبت به تاريخ سياسى معاصر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مسابقه به صورت كتبى براى عموم علاقمندان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سؤالات توسط معاونت آموزش و پژوهش بعثه در اختيار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پنجمين رحمت روحانى كاروان با همكارى شوراى فرهنگى</w:t>
      </w:r>
    </w:p>
    <w:p>
      <w:pPr>
        <w:pStyle w:val="BookText"/>
        <w:rPr/>
      </w:pPr>
      <w:r>
        <w:rPr>
          <w:rFonts w:ascii="IRNazanin" w:hAnsi="IRNazanin" w:eastAsia="IRNazanin"/>
          <w:color w:val="111111"/>
          <w:sz w:val="28"/>
          <w:sz w:val="28"/>
          <w:szCs w:val="28"/>
          <w:rtl w:val="true"/>
          <w:lang w:bidi="fa-IR"/>
        </w:rPr>
        <w:t xml:space="preserve">مراسم سوگوارى برگزار و مشابه برنامه رديف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دريچه‌هاى معرفت روحانى كاروان با همكارى شوراى فرهنگى در اين روز قبل از حضور زائران در مراسم با شكوه تلاوت دعاى عرفه، لازم است روحانى كاروان جهت آماده سازى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هر چه بيشتر زائران ضمن بيان اهميت و جايگاه نيايش در صعود به قله‌هاى كمال و سعادت، شأن و اهميت روز عرفه و صحراى عرفات را ياد آور شود و فرازهايى از دعاى عرفه را توضيح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خود سازى روحانى كاروان با همكارى شوراى فرهنگى با برپايى مراسم جشن در محل چادر كاروان، روحانى محترم نسبت به حفظ دستاوردهاى معنوى حج يادآورى‌هاى اخلاقى معنوى و تربيتى لازم را به زائران محترم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تشريق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آرزوى وصل روحانى كاروان با همكارى شوراى فرهنگى با توجه به حضور حجاج محترم در سرزمين منا و بر پايه اسرار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روحانى محترم نسبت به بيان اين اسرار وتذكر و توجه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حفظ ارتباط معنوى با درگاه الهى مباحثى را براى زائران محترم بيان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دهمين رحمت مدير كاروان با همكارى شوراى فرهنگى</w:t>
      </w:r>
    </w:p>
    <w:p>
      <w:pPr>
        <w:pStyle w:val="BookText"/>
        <w:rPr/>
      </w:pPr>
      <w:r>
        <w:rPr>
          <w:rFonts w:ascii="IRNazanin" w:hAnsi="IRNazanin" w:eastAsia="IRNazanin"/>
          <w:color w:val="111111"/>
          <w:sz w:val="28"/>
          <w:sz w:val="28"/>
          <w:szCs w:val="28"/>
          <w:rtl w:val="true"/>
          <w:lang w:bidi="fa-IR"/>
        </w:rPr>
        <w:t xml:space="preserve">با برپايى مراسم جشنى به اين مناسبت برابر رديف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ريسمان الهى مدير كاروان با همكارى شوراى فرهنگى در اين روز ضمن برپايى مراسم جشن برنامه‌هاى زير اجرا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مديحه سرايى توسط يكى از زائران آشنا به مداحى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روحانى كاروان پيرامون جايگاه ولايت و امامت در نظام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مسابقه كتبى براى تحصيل‌كردگان و علاقه‌مندان،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توسط معاونت آموزش و پژوهش در اختيار گذاشته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حقانيّت روحانى كاروان با همكارى شوراى فرهنگى با برپايى مراسم بزرگداشت اين روز برنامه زير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نسبت به اصل واقعه، تفسير آيه مباهله و ويژگى‌ها و برجستگى‌هاى اسلام نسبت به ساير اديان، طى يك سخنرانى توضيحات لازم را ارائه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مى‌شود يك روز از ايام اقامت زائران گرامى در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ترجيحاً روز حركت به سمت ميقات 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ضيافت الهى در نظر گرفته شود و در آن روز زائران گرامى نسبت به اسرار، معارف و آداب ورود به حرم الهى مطالب لازم را از روحانى محترم استماع نمايند</w:t>
      </w:r>
      <w:r>
        <w:rPr>
          <w:rFonts w:eastAsia="IRNazanin" w:cs="IRNazanin"/>
          <w:color w:val="111111"/>
          <w:sz w:val="28"/>
          <w:szCs w:val="28"/>
          <w:rtl w:val="true"/>
          <w:lang w:bidi="fa-IR"/>
        </w:rPr>
        <w:t>.</w:t>
      </w:r>
      <w:bookmarkStart w:id="72" w:name="pg1229_10001"/>
    </w:p>
    <w:p>
      <w:pPr>
        <w:pStyle w:val="Heading2"/>
        <w:numPr>
          <w:ilvl w:val="1"/>
          <w:numId w:val="1"/>
        </w:numPr>
        <w:rPr/>
      </w:pPr>
      <w:bookmarkStart w:id="73" w:name="__RefHeading___Toc2808993_373438147"/>
      <w:bookmarkStart w:id="74" w:name="_Toc27"/>
      <w:bookmarkEnd w:id="72"/>
      <w:bookmarkEnd w:id="73"/>
      <w:r>
        <w:rPr>
          <w:rtl w:val="true"/>
        </w:rPr>
        <w:t>دفتر چهارم‌</w:t>
      </w:r>
      <w:bookmarkEnd w:id="74"/>
    </w:p>
    <w:p>
      <w:pPr>
        <w:pStyle w:val="Heading3"/>
        <w:numPr>
          <w:ilvl w:val="2"/>
          <w:numId w:val="1"/>
        </w:numPr>
        <w:rPr/>
      </w:pPr>
      <w:bookmarkStart w:id="75" w:name="__RefHeading___Toc2808995_373438147"/>
      <w:bookmarkStart w:id="76" w:name="_Toc28"/>
      <w:bookmarkEnd w:id="75"/>
      <w:r>
        <w:rPr>
          <w:rtl w:val="true"/>
        </w:rPr>
        <w:t>برنامه عمل گروه‌هاي ارشاد</w:t>
      </w:r>
      <w:bookmarkEnd w:id="76"/>
    </w:p>
    <w:p>
      <w:pPr>
        <w:pStyle w:val="Heading4"/>
        <w:numPr>
          <w:ilvl w:val="3"/>
          <w:numId w:val="1"/>
        </w:numPr>
        <w:rPr/>
      </w:pPr>
      <w:bookmarkStart w:id="77" w:name="__RefHeading___Toc2808997_373438147"/>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گذشت چند دوره از تشكيل گروه‌هاى ارشاد در موسم حج تمتع و با بهره‌گيرى از تجارب به دست آمده و همچنين جمع بندى آراء و نظرات فعّالان عرصه فرهنگى حج و زائران علاقمند، معاونت آموزش و پژوهش بعثه مقام معظم رهبرى بر آن شد كه تا براى موسم حج تمتع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جامعى شامل فعاليت‌ها، راهنمائى‌ها، دستور العمل‌ها و سازوكارها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عمل گروه‌هاى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تدوين نمايد و براى اجرا در اختيار گروه‌هاى ارشاد كاروان‌ها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برنامه، اولين برنامه منسجم و يكپارچه براى تمامى گروه‌هاى ارشاد كاروان‌هاى سراسر كشور است و از اين رو احتمالًا با ضعف‌ها و كاستى‌هايى همراه خواهد بود كه از اعضاى محترم شوراهاى فرهنگى و گروه‌هاى ارشاد انتظار داريم با درايت و دقت، ضمن رفع كاستى‌ها،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درجريان نظرات اصلاحى و پيشنهادات خود قرار دهند</w:t>
      </w:r>
      <w:r>
        <w:rPr>
          <w:rFonts w:eastAsia="IRNazanin" w:cs="IRNazanin"/>
          <w:color w:val="111111"/>
          <w:sz w:val="28"/>
          <w:szCs w:val="28"/>
          <w:rtl w:val="true"/>
          <w:lang w:bidi="fa-IR"/>
        </w:rPr>
        <w:t>.</w:t>
      </w:r>
    </w:p>
    <w:p>
      <w:pPr>
        <w:pStyle w:val="Heading4"/>
        <w:numPr>
          <w:ilvl w:val="3"/>
          <w:numId w:val="1"/>
        </w:numPr>
        <w:rPr/>
      </w:pPr>
      <w:bookmarkStart w:id="79" w:name="__RefHeading___Toc2808999_373438147"/>
      <w:bookmarkStart w:id="80" w:name="_Toc30"/>
      <w:bookmarkEnd w:id="79"/>
      <w:r>
        <w:rPr>
          <w:rtl w:val="true"/>
        </w:rPr>
        <w:t>الف</w:t>
      </w:r>
      <w:r>
        <w:rPr>
          <w:rtl w:val="true"/>
        </w:rPr>
        <w:t xml:space="preserve">: </w:t>
      </w:r>
      <w:r>
        <w:rPr>
          <w:rtl w:val="true"/>
        </w:rPr>
        <w:t>اهداف برنامه‌</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وحدت رويه بين گروه‌هاى ارشاد كاروان‌هاى سراسر كشور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بخشى به فعاليت‌هاى گروه‌ها و اجتناب از سردرگمى در تشخيص وظيفه</w:t>
      </w:r>
      <w:bookmarkStart w:id="81" w:name="pg1229_10002"/>
    </w:p>
    <w:p>
      <w:pPr>
        <w:pStyle w:val="Heading4"/>
        <w:numPr>
          <w:ilvl w:val="3"/>
          <w:numId w:val="1"/>
        </w:numPr>
        <w:rPr/>
      </w:pPr>
      <w:bookmarkStart w:id="82" w:name="__RefHeading___Toc2809001_373438147"/>
      <w:bookmarkStart w:id="83" w:name="_Toc31"/>
      <w:bookmarkEnd w:id="81"/>
      <w:bookmarkEnd w:id="82"/>
      <w:r>
        <w:rPr>
          <w:rtl w:val="true"/>
        </w:rPr>
        <w:t>ب</w:t>
      </w:r>
      <w:r>
        <w:rPr>
          <w:rtl w:val="true"/>
        </w:rPr>
        <w:t xml:space="preserve">: </w:t>
      </w:r>
      <w:r>
        <w:rPr>
          <w:rtl w:val="true"/>
        </w:rPr>
        <w:t>شيوه و سازوكار</w:t>
      </w:r>
      <w:bookmarkEnd w:id="83"/>
    </w:p>
    <w:p>
      <w:pPr>
        <w:pStyle w:val="BookText"/>
        <w:rPr/>
      </w:pPr>
      <w:r>
        <w:rPr>
          <w:rFonts w:ascii="IRNazanin" w:hAnsi="IRNazanin" w:eastAsia="IRNazanin"/>
          <w:color w:val="111111"/>
          <w:sz w:val="28"/>
          <w:sz w:val="28"/>
          <w:szCs w:val="28"/>
          <w:rtl w:val="true"/>
          <w:lang w:bidi="fa-IR"/>
        </w:rPr>
        <w:t xml:space="preserve">با توجه به اينكه تعداد اعضاى گروه‌هاى ارشاد شمار زائران كاروان مى‌باشد، مناسب است اعضاى گروه به عنوان سرگروه زائران تعيين شوند و هر نه نفر از زائران به سرگروهى يكى از اعضاى گروه ارشاد،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دهند و برابر برنامه‌ها و دستورالعمل‌هاى اين دفتر فعاليت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عضويت در گروه‌هاى زاير براى زائران ناتوان، پير، بى‌سواد و كم سواد و نيازمند مساعدت الزامى و براى جوانان، تحصيلكردگان و كسانى كه قبلًا به حج مشرّف شده‌اند، اختيارى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تعداد قابل توجه جوانان در كاروان مناسب است يك گروه مخصوص جوانان با سرگروهى فردى كه با علايق و نيازهاى جوانان آشنايى دارد، تشكيل شود و برنامه‌هاى ويژه را دنبال 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وجود تحصيلكردگان و فرهيختگان در كاروان، تشكيل گروه ويژه براى دنبال كردن برنامه‌هاى ويژه و مناسب آنان ضرورت دارد</w:t>
      </w:r>
      <w:r>
        <w:rPr>
          <w:rFonts w:eastAsia="IRNazanin" w:cs="IRNazanin"/>
          <w:color w:val="111111"/>
          <w:sz w:val="28"/>
          <w:szCs w:val="28"/>
          <w:rtl w:val="true"/>
          <w:lang w:bidi="fa-IR"/>
        </w:rPr>
        <w:t>.</w:t>
      </w:r>
      <w:bookmarkStart w:id="84" w:name="pg1229_10003"/>
    </w:p>
    <w:p>
      <w:pPr>
        <w:pStyle w:val="Heading4"/>
        <w:numPr>
          <w:ilvl w:val="3"/>
          <w:numId w:val="1"/>
        </w:numPr>
        <w:rPr/>
      </w:pPr>
      <w:bookmarkStart w:id="85" w:name="__RefHeading___Toc2809003_373438147"/>
      <w:bookmarkStart w:id="86" w:name="_Toc32"/>
      <w:bookmarkEnd w:id="84"/>
      <w:bookmarkEnd w:id="85"/>
      <w:r>
        <w:rPr>
          <w:rtl w:val="true"/>
        </w:rPr>
        <w:t>ج</w:t>
      </w:r>
      <w:r>
        <w:rPr>
          <w:rtl w:val="true"/>
        </w:rPr>
        <w:t xml:space="preserve">: </w:t>
      </w:r>
      <w:r>
        <w:rPr>
          <w:rtl w:val="true"/>
        </w:rPr>
        <w:t>دستور العمل‌ها</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محترم كاروان به عنوان دبير شورا فرهنگى، با تأييد روحانى محترم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تعيين و معرفى اعضاى گروه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آنچه در دفتر اول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آموزشى و توجيهى پيرامون مسائل مربوط به موسم حج و ايام حضور درمكه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آنچه در قسمت راهنمايى‌هاى اين دفتر و كتاب بايدها و نبايدها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روحانى و مدير محترم كاروان براى اعضاى گروه ارشاد تشكيل شود و گزارش جلسات به معاونت آموزش و پژوهش ارسال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اينكه اعضاى گروه ارشاد به عنوان سرگروه زائران فعاليت خواهند كرد مناسب است كلاسهاى ويژه‌اى براى اعضاى گروه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روحانى محترم به صورت جداگانه برگزار شود و پس ازآزمون‌هاى عملى اطمينان بخش اجازه سرگروهى به آنان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تنوع مقلدين مراجع عظام، مناسب است هماهنگى وانسجام بين سرگروه با اعضاى گروه خود به لحاظ مرجعيّت حتى المقدور صورت پذيرد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همراهى سرگروه‌ها با گروه‌هاى زاير دراماكن زيارتى، مناسب است جلسه توجيهى مستقل براى آشنايى كافى با اماكن زيارتى و نكات تاريخى مورد نياز براى سرگروه‌ها پيش از زيارت‌هاى دوره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محترم درجلسات مستقل توجيهى، سرگروه‌ها را نسبت به مقررات كشور عربستان، مسايل بهداشتى و اقامت درهتل‌ها، مسايل بازار و خريد، مسايل حمل و نقل و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ارشاد پس از تعيين و معرفى، اولين جلسه خود را زير نظر روحانى محترم كاروان تشكيل دهد و از بين خود يك نفر را به عنوان دبير تعيين و معرفى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دستور العمل مندرج در دفتر اول، حداقل جلسات گروه ارشاد در ايران ماهى يكبار و در موسم هفته‌اى دوبار مى‌باشد كه دبير گروه موظف است نسبت به تشكيل آن و ارسال صورتجلسه و مصوبات آن به دفتر شوراى فرهنگى در تهران، و در موسم نيز به دفتر شورا در بعثه مكه و مدينه اقدام نمايد و گزارش اجراى مصوبات و فعاليت‌ها را نيز ارسال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گروه براى هماهنگى و تشريك مساعى در مسايل مختلف ارشادى كاروان، نبايد به تشكيل حداقل جلسات بسنده كنند بلكه تا حصول بهترين نتايج، نسبت به انجام مشورت‌ها و اقدامات لازم، اهتمام ورزند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گروه ارشاد به عنوان الگوهاى فضل، كمال و اخلاق مورد توقع همه زائران مى‌باشند و از اين رو برخورد صميمانه، متواضعانه، ناصحانه و خيرخواهانه آنان نسبت به زائران جداً تأكيد مى‌گردد تا زائران توصيه‌ها و درخواست‌هاى اعضاى گروه را مصلحت خود تلقى كنند و نه فقط واكنش منفى و دفعى نشان ندهند بلكه با روى گشاده و تشكر آميز از تذكرات استقبال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شيوه‌هاى تشويقى و احترام آميز و پرهيز از روشهاى آمرانه، تحكم آميز و تند، بهترين نتايج را در ايفاى وظيفه مهم ارشاد و امر به معروف و نهى از منكر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محترم گروه ارشاد توجه داشته باشند آنچه را به عنوان تذكر، نصيحت و توصيه خطاب به زائران محترم دارند، خود موارد منع را مرتكب نشوند و موارد امر و توصيه را عامل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توجه داشته باشند كه همه زائران محترم ميهمانان خداى رحمن هستند و از اين رو رعايت احترام و تكريم و پرهيز از تحقير و سرزنش شرط لازم در ارشاد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ارشاد از نظر تشكيلاتى زير نظر شوراى فرهنگى كاروان است، لذا نظارت دايمى روحانى و مدير محترم كاروان به عنوان رئيس ودبير شوراى فرهنگى لازم و ضرورى است</w:t>
      </w:r>
      <w:r>
        <w:rPr>
          <w:rFonts w:eastAsia="IRNazanin" w:cs="IRNazanin"/>
          <w:color w:val="111111"/>
          <w:sz w:val="28"/>
          <w:szCs w:val="28"/>
          <w:rtl w:val="true"/>
          <w:lang w:bidi="fa-IR"/>
        </w:rPr>
        <w:t>.</w:t>
      </w:r>
      <w:bookmarkStart w:id="87" w:name="pg1229_10006"/>
    </w:p>
    <w:p>
      <w:pPr>
        <w:pStyle w:val="Heading4"/>
        <w:numPr>
          <w:ilvl w:val="3"/>
          <w:numId w:val="1"/>
        </w:numPr>
        <w:rPr/>
      </w:pPr>
      <w:bookmarkStart w:id="88" w:name="__RefHeading___Toc2809005_373438147"/>
      <w:bookmarkStart w:id="89" w:name="_Toc33"/>
      <w:bookmarkEnd w:id="87"/>
      <w:bookmarkEnd w:id="88"/>
      <w:r>
        <w:rPr>
          <w:rtl w:val="true"/>
        </w:rPr>
        <w:t>د</w:t>
      </w:r>
      <w:r>
        <w:rPr>
          <w:rtl w:val="true"/>
        </w:rPr>
        <w:t xml:space="preserve">: </w:t>
      </w:r>
      <w:r>
        <w:rPr>
          <w:rtl w:val="true"/>
        </w:rPr>
        <w:t>برنامه‌ها</w:t>
      </w:r>
      <w:bookmarkEnd w:id="89"/>
    </w:p>
    <w:p>
      <w:pPr>
        <w:pStyle w:val="BookText"/>
        <w:rPr/>
      </w:pPr>
      <w:r>
        <w:rPr>
          <w:rFonts w:ascii="IRNazanin" w:hAnsi="IRNazanin" w:eastAsia="IRNazanin"/>
          <w:color w:val="111111"/>
          <w:sz w:val="28"/>
          <w:sz w:val="28"/>
          <w:szCs w:val="28"/>
          <w:rtl w:val="true"/>
          <w:lang w:bidi="fa-IR"/>
        </w:rPr>
        <w:t xml:space="preserve">اهم برنامه‌هاى پيش‌بينى شده براى گروه‌هاى ارشاد به شرح زير است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رديف عنوان برنامه موضوع برنامه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مرصوص شركت در نماز جماعت شركت زائران ايرانى در نمازهاى جماعت حرمين شريفين علاوه بر اينكه توصيه مؤكد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تجلّى بخش شكوه و عظمت امّت اسلامى و كمك شايان در بهم پيوستگى، انسجام و وحدت بين مذاهب و ملل اسلامى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سرگروه‌هاى محترم براين وظيفه تأكيد داشته باشند كه در همه نمازهاى واجب به همراه گروه خود در نمازهاى جماعت حرمين شريفين در مكّه و مدينه شركت داشته باشند و با روش‌هاى ارشادى مانع از انجام ساير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وقت‌هاى نماز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تعاون كمك به زائران ناتوان سرگروه‌هاى محترم با برنامه‌ريزى و تقسيم كار و با تشويق و ايجاد انگيزه در بين زائران جوان و توانا، براى هر يك از زائران كهنسال، ضعيف و ناتوان، بيمار، كم سواد و نيازمند راهنمايى و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زائران توجه داشته باشند كه در اين سرزمين سراسر خيرو بركت، بركات مضاعفى بر آنان نازل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امورى كه زائران نيازمند، به كمك ايشان نياز دارند ايفاى نقش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درانجام مناسك، همراهى در بازديد از اماكن مقدسه، جلوگيرى از گم شدن آنان در راه و ازدحام جمعيّت، همراهى در بازارو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احسان و تعاون افراد توانمند نسبت به ضعفاست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تواصى هميارى معنوى با عنايت به اينكه فرصت حج، بهترين فرصت خود سازى است، و از آنجا كه مؤمن آينه مؤمن است و قرآن كريم مؤمنين را به توصيه متقابل نسبت به امور خير و صلاح دعوت و تشويق نموده است؛ سرگروه‌هاى محترم ترتيبى اتّخاذ نمايند تا زائران در يك فضاى كاملًا دوستانه و صميمانه يكديگر را نسبت به رفع اشكالات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توصيه و راهنمايى كنند، تا از اين طريق، اثرسازنده اين ايام به طور فزاينده‌اى، نصيب همگان شود و ناهنجارى‌هاى رفتارى از زائران ايرانى در هيچ‌جا مشاهده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زيارت‌هاى دسته جمعى يكى از برنامه‌هاى ثابت كاروان‌ها در موسم حج و ايام حضور در مكّه و مدينه، انجام زيارت‌هاى دوره‌اى از اماكن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در قالب گروه‌هاى ده نفره زائران با سرگروهى عضو محترم گروه ارشاد، سازماندهى روان تر و منسجم و در عين حال پر بهره‌ترى را رقم مى‌زند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بازديدهاى دسته جمعى بازديد از مراكز، اماكن مقدسه و محل‌هاى تاريخى در برنامه كاروان‌هاست و برابر آنچه در شرح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انجام بازديدها در قالب گروه‌هاى كوچكتر ده نفره، استفاده از زمان را براى زاير مناسب‌تر و سازماندهى و انسجام را براى مديران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ممكن‌تر و ساده‌تر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بازديدهاى ويژه براى آن دسته از زائران جوان، تحصيلكرده و علاقمند كه مايلند مسايل و اطلاعات بيشترى از سرزمين وحى و شرايط و اوضاع و احوال عربستان در اختيار داشته باشند، گروه‌هاى ويژه مى‌تواند شكل گيرد و برنامه بازديد از موزه‌ها، نمايشگاه‌ها،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و فرهنگى، كتابخانه‌ها و اماكن تاريخى كه در برنامه زيارت‌هاى دوره گنجانده نمى‌شود، طراحى و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معنوى انجام برنامه‌هاى معنوى عبادى با توجه به علاقه و انگيزه شديد زائران براى انجام اعمال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در موسم، سرگروه‌هاى محترم، متناسب با توانايى و آمادگى زائران برنامه‌هاى مختلف ذكر، قرائت قرآن كريم، قرائت ادعيه و مناجات‌ها، ختم صلوات، ختم دسته جمعى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طراحى و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همراهى و حضور جمعى در مراسم دعاى كميل بعثه و دعاى عرفه در عرفات از جمله برنامه‌هاست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ديد و بازديد سرگروه‌هاى محترم به منظور ايجاد انس و الفت بين زائران مى‌توانند در ايام حضور در ايران و حتى در ايام موسم برنامه ديد و بازديد بين زائران گروه را ترتيب دهند و براى حفظ انس و الفت و اخوت دينى بوجود آمده اين برنامه را پس از موسم و مراجعت به ايران نيز دنبال كنند و به صورت دوره‌اى هر بار جلسه انسى بدون تحميل هزينه سنگين به ميزبان در منزل يكى از زائران برگزار نمايند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راهنمايى‌هاى لازم وظيفه اصلى سرگروه‌هاى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ارشاد و تذكر زائران نسبت به نحوه حضور در عربستان، رعايت مقررات، تذكرات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رفتارى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دليل اهميت و گستردگى اين موارد، در بند مستقلى به آنها پرداخته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رديف ه</w:t>
      </w:r>
      <w:r>
        <w:rPr>
          <w:rFonts w:eastAsia="IRNazanin" w:cs="IRNazanin"/>
          <w:color w:val="111111"/>
          <w:sz w:val="28"/>
          <w:szCs w:val="28"/>
          <w:rtl w:val="true"/>
          <w:lang w:bidi="fa-IR"/>
        </w:rPr>
        <w:t>.</w:t>
      </w:r>
      <w:bookmarkStart w:id="90" w:name="pg1229_10009"/>
    </w:p>
    <w:p>
      <w:pPr>
        <w:pStyle w:val="Heading4"/>
        <w:numPr>
          <w:ilvl w:val="3"/>
          <w:numId w:val="1"/>
        </w:numPr>
        <w:rPr/>
      </w:pPr>
      <w:bookmarkStart w:id="91" w:name="__RefHeading___Toc2809007_373438147"/>
      <w:bookmarkStart w:id="92" w:name="_Toc34"/>
      <w:bookmarkEnd w:id="90"/>
      <w:bookmarkEnd w:id="91"/>
      <w:r>
        <w:rPr>
          <w:rtl w:val="true"/>
        </w:rPr>
        <w:t>ه</w:t>
      </w:r>
      <w:r>
        <w:rPr>
          <w:rtl w:val="true"/>
        </w:rPr>
        <w:t xml:space="preserve">: </w:t>
      </w:r>
      <w:r>
        <w:rPr>
          <w:rtl w:val="true"/>
        </w:rPr>
        <w:t>راهنمايي‌ها</w:t>
      </w:r>
      <w:bookmarkEnd w:id="92"/>
    </w:p>
    <w:p>
      <w:pPr>
        <w:pStyle w:val="BookText"/>
        <w:rPr/>
      </w:pPr>
      <w:r>
        <w:rPr>
          <w:rFonts w:ascii="IRNazanin" w:hAnsi="IRNazanin" w:eastAsia="IRNazanin"/>
          <w:color w:val="111111"/>
          <w:sz w:val="28"/>
          <w:sz w:val="28"/>
          <w:szCs w:val="28"/>
          <w:rtl w:val="true"/>
          <w:lang w:bidi="fa-IR"/>
        </w:rPr>
        <w:t>از آنجا كه يكى از وظايف اصلى گروه هاى ارشاد، نظارت بر رفتار اجتماعى زائران و ارشاد و راهنمايى آنان در طول سفر مى باشد، در اينجا به بعضى از آسيب‌ها و نابهنجارى‌هاى رفتارى كه بايد مورد مراقبت ويژه قرار گرفته و راهنمايى‌هاى لازم جهت عدم ارتكاب آن‌ها صورت گيرد،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 و مدينه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مواد مخدر هر چند كم، در عربستان جرم به حساب مى‌آيد، و همراه داشتن آن علاوه بر خدشه‌دار ساختن حيثيّت زائران ايرانى، براى اعضاى كاروان و مسؤولان ايرانى نيز در فرودگاه مشكل‌آفرين بوده، در عربستان مجازات سنگينى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نكته ضرورى است كه زائران و وسايل همراه آنان نيز توسط مأموران سعودى در فرودگاه دقيقاً كنترل و گاهى به وسيله سگ‌هاى تربيت‌شده مورد بازرسى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اجناس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زعفران، تسبيح، انگشتر، 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توسط بانوان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و اطراف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جلو بقيع به هنگام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روضه‌هاى حساسيت برانگيز توأم با حركات ناموزون و احياناً با صداى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جلو و داخل بقيع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خوانى و سينه زنى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توسل و زيارت عاشورا به صورت دسته جمعى و باصداى بلند جلو بقيع و ديگر اماكن‌زيارتى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كردن شمع و انداختن سفره‌هاى نذرى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دخيل به شبكه‌هاى بقيع به وسيله پارچه، نخ، قفل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سنگ و گندم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عريضه، پول، لباس، پارچه، شمع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فيلمبردارى و گرفتن عكس داخل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پارچه‌هاى كفنى و غيره به شبكه‌هاى اطراف جهت تبرك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معبر جلو بقيع و ايجاد مزاحمت براى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در بقيع و ديگر اماكن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 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ضريح و درهاى حرم 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و چوب و كاغذ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جلو نمازگزاران، به خصوص هنگام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قرآن و كفش در يك دست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روى قرآن و قفسه‌هاى قرآنى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قرآن از مسجد جهت تلاوت به محل سكونت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بهم‌زدن صفوف نماز جماعت و اصرار بر عبور از ميان جمعيت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نافله و قرائت قرآن هنگام خطبه‌هاى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هنگام اذان و ايراد خطبه‌هاى نماز 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مسجد در آستانه اقامه نماز جماعت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 و فرستادن صلوات با صداى بلند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با صداى بلند صدا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فرادى همزمان با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بسته‌نماز خواندن 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ذكر ركوع و 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زودتر از امام جماعت به ركوع و سجود رفتن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نكردن در نماز ميت و ترك مسجد در آن لحظه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گذاشتن تلفن همراه و خاموش نكردن آن به هنگام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نازك بودن لباس احرام بانوان و نمايان بودن بدن در حين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بردن نام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صداى بلند در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رسيدن مقابل حجرالأسود، برخلاف مسير طواف كنندگان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مسير طواف كنندگان و ايجاد مزاحمت براى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مقام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نخ از پرده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خانم‌ها از ميان صفوف نمازگزاران، به ويژه در آستانه اقامه جماعت به جهت فشرده بودن صفوف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رساندن به ديگران به منظور استلام حجرالأسود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كعبه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موارد يادشده در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فرهنگى و اجتماعى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با لباس نامناسب در اماكن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و پوشيدن جورابهاى نازك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در جلو ساختمانهاى محل اسكان در اوقات نماز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آشغال و زباله در معابر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منبع‌هاى آب آشاميدنى، به خصوص داخل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نام و نام خانوادگى مشابه با نام خدا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دمپايى و كفش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مزاحمت در اوقات استراحت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به موقع براى سوار شدن به اتوبوس، خوردن غذا و در نتيجه معطل ساختن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نكردن بهداشت و ايجاد ناراحتى براى خود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مربوط به بازار و خريد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زدن‌هاى حقارت آميز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بارهاى حجيم و سنگين توسط افراد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 به محل اسكان در اوقات نماز از حرمين شريفين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جلو مغازه‌ها هنگام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كالاى خريدارى شده به دليل عدم دقت در هنگام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تذكراست گرچه برخى از موارد ياد شده، خود به‌خود اشكالى ندارد، ليكن به دليل برانگيختن حساسيت پيروان ساير مذاهب و پيامدهاى نامطلوب آن و براى رعايت مصلحت مهم‌تر بايد از آنها احترازنمود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بودن در بقيع، و رفت و آمد همه مسلمانان براى زيارت قبور اولياى دين و كم شدن غربت ائمه هدى از مصالح مهمترى است كه به‌خاطر آن پرهيز از برخى مسائل دشوار نخواهد بود</w:t>
      </w:r>
      <w:r>
        <w:rPr>
          <w:rFonts w:eastAsia="IRNazanin" w:cs="IRNazanin"/>
          <w:color w:val="111111"/>
          <w:sz w:val="28"/>
          <w:szCs w:val="28"/>
          <w:rtl w:val="true"/>
          <w:lang w:bidi="fa-IR"/>
        </w:rPr>
        <w:t>.</w:t>
      </w:r>
      <w:bookmarkStart w:id="93" w:name="pg1229_10014"/>
    </w:p>
    <w:p>
      <w:pPr>
        <w:pStyle w:val="Heading4"/>
        <w:numPr>
          <w:ilvl w:val="3"/>
          <w:numId w:val="1"/>
        </w:numPr>
        <w:rPr/>
      </w:pPr>
      <w:bookmarkStart w:id="94" w:name="__RefHeading___Toc2809009_373438147"/>
      <w:bookmarkStart w:id="95" w:name="_Toc35"/>
      <w:bookmarkEnd w:id="93"/>
      <w:bookmarkEnd w:id="94"/>
      <w:r>
        <w:rPr>
          <w:rtl w:val="true"/>
        </w:rPr>
        <w:t>و</w:t>
      </w:r>
      <w:r>
        <w:rPr>
          <w:rtl w:val="true"/>
        </w:rPr>
        <w:t xml:space="preserve">: </w:t>
      </w:r>
      <w:r>
        <w:rPr>
          <w:rtl w:val="true"/>
        </w:rPr>
        <w:t>توصيه‌ها</w:t>
      </w:r>
      <w:bookmarkEnd w:id="95"/>
    </w:p>
    <w:p>
      <w:pPr>
        <w:pStyle w:val="BookText"/>
        <w:rPr/>
      </w:pPr>
      <w:r>
        <w:rPr>
          <w:rFonts w:ascii="IRNazanin" w:hAnsi="IRNazanin" w:eastAsia="IRNazanin"/>
          <w:color w:val="111111"/>
          <w:sz w:val="28"/>
          <w:sz w:val="28"/>
          <w:szCs w:val="28"/>
          <w:rtl w:val="true"/>
          <w:lang w:bidi="fa-IR"/>
        </w:rPr>
        <w:t xml:space="preserve">با عنايت به نتايج استخراج شده از نظرسنجى موسم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رعايت نكات، توصيه‌ها و برنامه‌هاى ذيل در جهت بهبود هرچه بيشتر مراسم حج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كاهش آسيب‌ها و نارسايى‌ها و افزايش ضريب رضايت‌مندى زائران اكيداً توصيه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متعهدانه گروه‌هاى ارشاد در ارتقاى كيفى اين سفر معنوى مورد توجه مسؤولين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شوراهاى محترم فرهنگى گزارش اقدامات انجام شده توسط گروه‌هاى ارشاد را در اين رابطه به دفتر معاونت آموزش و پژوهش در مكه و مدينه ارائه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كاروان‌ها، زائران محترم را به نماز جماعت، خلوص و خشوع در عبادات و بهره‌گيرى از فرصت محدود و كوتاه ايام حج براى كسب معنويت هرچه بيشتر و سعى در تقرب الهى راهنمايى نموده وتذكرات لازم را ارائه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افراد كم‌سواد و بى‌سواد در كاروان، شوراهاى فرهنگى، زائران تحصيل كرده و باسواد را نسبت به وظيفه ايمانى نسبت به آنان متوجه سازند و با تشويق و تحريض، از آنان در راهنمايى وهدايت زائران كم‌سواد و بى‌سواد بهره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گزارش‌هاى واصله در زمينه عدم رعايت شئونات اسلامى از سوى برخى بانوان، گروه‌هاى ارشاد با بهره‌گيرى از بانوان محترم تحصيل كرده، برنامه‌اى را براى نظارت بيشتر بر اين مهم پيش‌بينى و پى‌گيرى نمايند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مقررات و آداب زندگى اجتماعى به زائران قبل از اعزام و تذكرات ناصحانه و دوستانه در طول سفر از ضرورت‌هاى قطعى هر سفر و خصوصاً سفر معنوى حج است و برنامه‌ريزى و اجراى صحيح پيرامون آن حتماً بايد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 و پرهيز از خودخواهى، تك‌روى، عدم رعايت بهداشت جمعى، تجاوز به حقوق اجتماعى همسفران، فقدان حس همكارى و تعاون، بى‌نظمى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در برنامه تذكرات اخلاقى پى‌گيرى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رفتارها و گفتارهاى تفرقه‌افكنانه و توجه به ضرورت اخوت و برادرى و وحدت و همدلى بين تمامى مسلمين و مؤمنين كه به عنوان نعمت الهى شناخته شده، به عنوان يك وظيفه عمومى معرفى وتذكر داده شود و گروه‌هاى ارشاد مراقب رفتارهاى احساسى در اماكن مقدسه، خصوصاً در بقيع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جمعى از زائران كمتر از محيط هتل‌ها استفاده كرده‌اند، لازم است جلسه توجيهى براى نحوه سكونت و بهره‌گيرى از امكانات هتل‌ها پيش‌بينى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گزارش‌هاى مكرّر از ضرر و زيان زائران محترم در هنگام معامله و خريد، مناسب است جلسه توجيهى با بهره‌گيرى از افراد مجرّب كاروان براى عموم زائران تشكيل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گزارش‌هاى واصله از رفتارهاى ناپسند برخى زائران در هنگام خريد و معامله با فروشندگان، خصوصاً رفتارهاى برخى از بانوان، برنامه خريدهاى گروهى با حضور اعضاى گروه‌هاى ارشاد، حتى‌المقدور پيش‌بينى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تذكر دائمى و عطف توجه به عواقب شخصيتى و معنوى و اخروى اين گونه رفتارها، در برنامه گروه‌هاى ارشاد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حال افراد مسن، بيمار و بانوان در جاى‌دهى در اطاق‌ها و طبقات هتل‌ها مورد توجه جدى مديران كاروان‌ها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جلسات ويژه با حضور زائران علاقمند براى بررسى مشكلات فرهنگى و اجرايى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طول سفر براى كاهش مشكلات، اطلاع‌رسانى صحيح به زائران و افزايش ضريب رضايت‌مندى آنان ضرورى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سعى كنند، خود را در معرض ارزيابى و داورى زائران قرار داده و با ارائه فرم‌هاى نظرخواهى، خود به استقبال داورى آنان بروند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 در خطبه نخست نهج البلاغه به گزينشى بودن زائران بيت الله الحرام اشاره كرده و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من قومه سمّاعاً اجابوا إليه دعوته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عَهِدْنا إِلى إِبْراهِيمَ وَ إِسْماعِيلَ أَنْ طَهِّرا بَيْتِىَ لِلطَّائِفِينَ وَ الْعاكِفِينَ وَ الرُّكَّعِ السُّجُودِ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آورى مى‌شود معاونت آموزش و پژوهش از برنامه‌ها و فعاليت‌هاى ابتكارى و تأثير گذار كه در راستاى اهداف گروه‌هاى ارشاد، پيشنهاد و ارايه شود، استقبال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علاقمندان خصوصاً اعضاى محترم گروه‌هاى ارشاد مى‌توانند با ارسال نظرات و طرح‌هاى پيشنهادى خود به دفتر شوراهاى فرهنگى در تهران و دفاتر بعثه مقام معظم رهبرى در مكّه و مدينه درغنى بخشى برنامه‌هاى گروه‌هاى ارشاد سهيم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آموزش و پژوهش طرح‌ها و برنامه‌هاى مطلوب و قابل اجرا را به نام پيشنهاددهندگان در برنامه‌هاى آتى مورد استفاده قرار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ايفاى نقش فعال در اين زمينه از جمله ملاك‌هاى ارزيابى و انتخاب گروه‌هاى برتر 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15194</Words>
  <Characters>65444</Characters>
  <CharactersWithSpaces>79889</CharactersWithSpaces>
  <Paragraphs>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2026-08-16T12:59:18Z</dcterms:created>
  <dc:creator>ghaemiyeh.com</dc:creator>
  <dc:description/>
  <dc:language>en-US</dc:language>
  <cp:lastModifiedBy/>
  <dcterms:modified xsi:type="dcterms:W3CDTF">2026-08-16T16:29:21Z</dcterms:modified>
  <cp:revision>1</cp:revision>
  <dc:subject/>
  <dc:title>راهنمای شوراهای فرهنگی و گروه های ارشاد 1387</dc:title>
</cp:coreProperties>
</file>

<file path=docProps/custom.xml><?xml version="1.0" encoding="utf-8"?>
<Properties xmlns="http://schemas.openxmlformats.org/officeDocument/2006/custom-properties" xmlns:vt="http://schemas.openxmlformats.org/officeDocument/2006/docPropsVTypes"/>
</file>