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بایدها و نبایدها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88657_37343814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588659_37343814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588661_37343814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588663_373438147">
            <w:r>
              <w:rPr>
                <w:webHidden/>
                <w:rStyle w:val="IndexLink"/>
                <w:rtl w:val="true"/>
              </w:rPr>
              <w:t>پيشگفتار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2588665_373438147">
            <w:r>
              <w:rPr>
                <w:webHidden/>
                <w:rStyle w:val="IndexLink"/>
                <w:rtl w:val="true"/>
              </w:rPr>
              <w:t>جلسه اول</w:t>
            </w:r>
            <w:r>
              <w:rPr>
                <w:rStyle w:val="IndexLink"/>
                <w:rtl w:val="true"/>
              </w:rPr>
              <w:tab/>
            </w:r>
            <w:r>
              <w:rPr>
                <w:rStyle w:val="IndexLink"/>
              </w:rPr>
              <w:t>10</w:t>
            </w:r>
          </w:hyperlink>
        </w:p>
        <w:p>
          <w:pPr>
            <w:pStyle w:val="Contents3"/>
            <w:tabs>
              <w:tab w:val="clear" w:pos="8459"/>
              <w:tab w:val="right" w:pos="9026" w:leader="dot"/>
            </w:tabs>
            <w:rPr/>
          </w:pPr>
          <w:hyperlink w:anchor="__RefHeading___Toc2588667_37343814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2588669_373438147">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88671_373438147">
            <w:r>
              <w:rPr>
                <w:webHidden/>
                <w:rStyle w:val="IndexLink"/>
                <w:rtl w:val="true"/>
              </w:rPr>
              <w:t xml:space="preserve">نقد عنوان </w:t>
            </w:r>
            <w:r>
              <w:rPr>
                <w:rStyle w:val="IndexLink"/>
                <w:rtl w:val="true"/>
              </w:rPr>
              <w:t>«</w:t>
            </w:r>
            <w:r>
              <w:rPr>
                <w:rStyle w:val="IndexLink"/>
                <w:rtl w:val="true"/>
              </w:rPr>
              <w:t>محمديها</w:t>
            </w:r>
            <w:r>
              <w:rPr>
                <w:rStyle w:val="IndexLink"/>
                <w:rtl w:val="true"/>
              </w:rPr>
              <w:t xml:space="preserve">» </w:t>
            </w:r>
            <w:r>
              <w:rPr>
                <w:rStyle w:val="IndexLink"/>
                <w:rtl w:val="true"/>
              </w:rPr>
              <w:t>براى مسلمانان</w:t>
            </w:r>
            <w:r>
              <w:rPr>
                <w:rStyle w:val="IndexLink"/>
                <w:rtl w:val="true"/>
              </w:rPr>
              <w:tab/>
            </w:r>
            <w:r>
              <w:rPr>
                <w:rStyle w:val="IndexLink"/>
              </w:rPr>
              <w:t>13</w:t>
            </w:r>
          </w:hyperlink>
        </w:p>
        <w:p>
          <w:pPr>
            <w:pStyle w:val="Contents3"/>
            <w:tabs>
              <w:tab w:val="clear" w:pos="8459"/>
              <w:tab w:val="right" w:pos="9026" w:leader="dot"/>
            </w:tabs>
            <w:rPr/>
          </w:pPr>
          <w:hyperlink w:anchor="__RefHeading___Toc2588673_373438147">
            <w:r>
              <w:rPr>
                <w:webHidden/>
                <w:rStyle w:val="IndexLink"/>
                <w:rtl w:val="true"/>
              </w:rPr>
              <w:t>دو نوع پيغمبر</w:t>
            </w:r>
            <w:r>
              <w:rPr>
                <w:rStyle w:val="IndexLink"/>
                <w:rtl w:val="true"/>
              </w:rPr>
              <w:t>/</w:t>
            </w:r>
            <w:r>
              <w:rPr>
                <w:rStyle w:val="IndexLink"/>
                <w:rtl w:val="true"/>
              </w:rPr>
              <w:t>امام دوستى</w:t>
            </w:r>
            <w:r>
              <w:rPr>
                <w:rStyle w:val="IndexLink"/>
                <w:rtl w:val="true"/>
              </w:rPr>
              <w:tab/>
            </w:r>
            <w:r>
              <w:rPr>
                <w:rStyle w:val="IndexLink"/>
              </w:rPr>
              <w:t>14</w:t>
            </w:r>
          </w:hyperlink>
        </w:p>
        <w:p>
          <w:pPr>
            <w:pStyle w:val="Contents2"/>
            <w:tabs>
              <w:tab w:val="clear" w:pos="8743"/>
              <w:tab w:val="right" w:pos="9026" w:leader="dot"/>
            </w:tabs>
            <w:rPr/>
          </w:pPr>
          <w:hyperlink w:anchor="__RefHeading___Toc2588675_373438147">
            <w:r>
              <w:rPr>
                <w:webHidden/>
                <w:rStyle w:val="IndexLink"/>
                <w:rtl w:val="true"/>
              </w:rPr>
              <w:t>جلسه دوم</w:t>
            </w:r>
            <w:r>
              <w:rPr>
                <w:rStyle w:val="IndexLink"/>
                <w:rtl w:val="true"/>
              </w:rPr>
              <w:tab/>
            </w:r>
            <w:r>
              <w:rPr>
                <w:rStyle w:val="IndexLink"/>
              </w:rPr>
              <w:t>17</w:t>
            </w:r>
          </w:hyperlink>
        </w:p>
        <w:p>
          <w:pPr>
            <w:pStyle w:val="Contents3"/>
            <w:tabs>
              <w:tab w:val="clear" w:pos="8459"/>
              <w:tab w:val="right" w:pos="9026" w:leader="dot"/>
            </w:tabs>
            <w:rPr/>
          </w:pPr>
          <w:hyperlink w:anchor="__RefHeading___Toc2588677_373438147">
            <w:r>
              <w:rPr>
                <w:webHidden/>
                <w:rStyle w:val="IndexLink"/>
                <w:rtl w:val="true"/>
              </w:rPr>
              <w:t>چه كسانى موظف به انجام امر به معروف و نهى از منكرند؟</w:t>
            </w:r>
            <w:r>
              <w:rPr>
                <w:rStyle w:val="IndexLink"/>
                <w:rtl w:val="true"/>
              </w:rPr>
              <w:tab/>
            </w:r>
            <w:r>
              <w:rPr>
                <w:rStyle w:val="IndexLink"/>
              </w:rPr>
              <w:t>17</w:t>
            </w:r>
          </w:hyperlink>
        </w:p>
        <w:p>
          <w:pPr>
            <w:pStyle w:val="Contents3"/>
            <w:tabs>
              <w:tab w:val="clear" w:pos="8459"/>
              <w:tab w:val="right" w:pos="9026" w:leader="dot"/>
            </w:tabs>
            <w:rPr/>
          </w:pPr>
          <w:hyperlink w:anchor="__RefHeading___Toc2588679_373438147">
            <w:r>
              <w:rPr>
                <w:webHidden/>
                <w:rStyle w:val="IndexLink"/>
                <w:rtl w:val="true"/>
              </w:rPr>
              <w:t xml:space="preserve">معناى </w:t>
            </w:r>
            <w:r>
              <w:rPr>
                <w:rStyle w:val="IndexLink"/>
                <w:rtl w:val="true"/>
              </w:rPr>
              <w:t>(</w:t>
            </w:r>
            <w:r>
              <w:rPr>
                <w:rStyle w:val="IndexLink"/>
                <w:rtl w:val="true"/>
              </w:rPr>
              <w:t>خير</w:t>
            </w:r>
            <w:r>
              <w:rPr>
                <w:rStyle w:val="IndexLink"/>
                <w:rtl w:val="true"/>
              </w:rPr>
              <w:t>)</w:t>
              <w:tab/>
            </w:r>
            <w:r>
              <w:rPr>
                <w:rStyle w:val="IndexLink"/>
              </w:rPr>
              <w:t>19</w:t>
            </w:r>
          </w:hyperlink>
        </w:p>
        <w:p>
          <w:pPr>
            <w:pStyle w:val="Contents3"/>
            <w:tabs>
              <w:tab w:val="clear" w:pos="8459"/>
              <w:tab w:val="right" w:pos="9026" w:leader="dot"/>
            </w:tabs>
            <w:rPr/>
          </w:pPr>
          <w:hyperlink w:anchor="__RefHeading___Toc2588681_373438147">
            <w:r>
              <w:rPr>
                <w:webHidden/>
                <w:rStyle w:val="IndexLink"/>
                <w:rtl w:val="true"/>
              </w:rPr>
              <w:t xml:space="preserve">معناى </w:t>
            </w:r>
            <w:r>
              <w:rPr>
                <w:rStyle w:val="IndexLink"/>
                <w:rtl w:val="true"/>
              </w:rPr>
              <w:t>(</w:t>
            </w:r>
            <w:r>
              <w:rPr>
                <w:rStyle w:val="IndexLink"/>
                <w:rtl w:val="true"/>
              </w:rPr>
              <w:t>دعوت به خير</w:t>
            </w:r>
            <w:r>
              <w:rPr>
                <w:rStyle w:val="IndexLink"/>
                <w:rtl w:val="true"/>
              </w:rPr>
              <w:t>)</w:t>
              <w:tab/>
            </w:r>
            <w:r>
              <w:rPr>
                <w:rStyle w:val="IndexLink"/>
              </w:rPr>
              <w:t>24</w:t>
            </w:r>
          </w:hyperlink>
        </w:p>
        <w:p>
          <w:pPr>
            <w:pStyle w:val="Contents2"/>
            <w:tabs>
              <w:tab w:val="clear" w:pos="8743"/>
              <w:tab w:val="right" w:pos="9026" w:leader="dot"/>
            </w:tabs>
            <w:rPr/>
          </w:pPr>
          <w:hyperlink w:anchor="__RefHeading___Toc2588683_373438147">
            <w:r>
              <w:rPr>
                <w:webHidden/>
                <w:rStyle w:val="IndexLink"/>
                <w:rtl w:val="true"/>
              </w:rPr>
              <w:t>جلسه سوم</w:t>
            </w:r>
            <w:r>
              <w:rPr>
                <w:rStyle w:val="IndexLink"/>
                <w:rtl w:val="true"/>
              </w:rPr>
              <w:tab/>
            </w:r>
            <w:r>
              <w:rPr>
                <w:rStyle w:val="IndexLink"/>
              </w:rPr>
              <w:t>28</w:t>
            </w:r>
          </w:hyperlink>
        </w:p>
        <w:p>
          <w:pPr>
            <w:pStyle w:val="Contents3"/>
            <w:tabs>
              <w:tab w:val="clear" w:pos="8459"/>
              <w:tab w:val="right" w:pos="9026" w:leader="dot"/>
            </w:tabs>
            <w:rPr/>
          </w:pPr>
          <w:hyperlink w:anchor="__RefHeading___Toc2588685_373438147">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588687_373438147">
            <w:r>
              <w:rPr>
                <w:webHidden/>
                <w:rStyle w:val="IndexLink"/>
                <w:rtl w:val="true"/>
              </w:rPr>
              <w:t>انسان ترتيب شده اسلام</w:t>
            </w:r>
            <w:r>
              <w:rPr>
                <w:rStyle w:val="IndexLink"/>
                <w:rtl w:val="true"/>
              </w:rPr>
              <w:tab/>
            </w:r>
            <w:r>
              <w:rPr>
                <w:rStyle w:val="IndexLink"/>
              </w:rPr>
              <w:t>31</w:t>
            </w:r>
          </w:hyperlink>
        </w:p>
        <w:p>
          <w:pPr>
            <w:pStyle w:val="Contents3"/>
            <w:tabs>
              <w:tab w:val="clear" w:pos="8459"/>
              <w:tab w:val="right" w:pos="9026" w:leader="dot"/>
            </w:tabs>
            <w:rPr/>
          </w:pPr>
          <w:hyperlink w:anchor="__RefHeading___Toc2588689_373438147">
            <w:r>
              <w:rPr>
                <w:webHidden/>
                <w:rStyle w:val="IndexLink"/>
                <w:rtl w:val="true"/>
              </w:rPr>
              <w:t>عدل و احسان مقولاتى فرادينى اند</w:t>
            </w:r>
            <w:r>
              <w:rPr>
                <w:rStyle w:val="IndexLink"/>
                <w:rtl w:val="true"/>
              </w:rPr>
              <w:tab/>
            </w:r>
            <w:r>
              <w:rPr>
                <w:rStyle w:val="IndexLink"/>
              </w:rPr>
              <w:t>34</w:t>
            </w:r>
          </w:hyperlink>
        </w:p>
        <w:p>
          <w:pPr>
            <w:pStyle w:val="Contents2"/>
            <w:tabs>
              <w:tab w:val="clear" w:pos="8743"/>
              <w:tab w:val="right" w:pos="9026" w:leader="dot"/>
            </w:tabs>
            <w:rPr/>
          </w:pPr>
          <w:hyperlink w:anchor="__RefHeading___Toc2588691_373438147">
            <w:r>
              <w:rPr>
                <w:webHidden/>
                <w:rStyle w:val="IndexLink"/>
                <w:rtl w:val="true"/>
              </w:rPr>
              <w:t>جلسه چهارم</w:t>
            </w:r>
            <w:r>
              <w:rPr>
                <w:rStyle w:val="IndexLink"/>
                <w:rtl w:val="true"/>
              </w:rPr>
              <w:tab/>
            </w:r>
            <w:r>
              <w:rPr>
                <w:rStyle w:val="IndexLink"/>
              </w:rPr>
              <w:t>39</w:t>
            </w:r>
          </w:hyperlink>
        </w:p>
        <w:p>
          <w:pPr>
            <w:pStyle w:val="Contents3"/>
            <w:tabs>
              <w:tab w:val="clear" w:pos="8459"/>
              <w:tab w:val="right" w:pos="9026" w:leader="dot"/>
            </w:tabs>
            <w:rPr/>
          </w:pPr>
          <w:hyperlink w:anchor="__RefHeading___Toc2588693_373438147">
            <w:r>
              <w:rPr>
                <w:webHidden/>
                <w:rStyle w:val="IndexLink"/>
                <w:rtl w:val="true"/>
              </w:rPr>
              <w:t>اشاره</w:t>
            </w:r>
            <w:r>
              <w:rPr>
                <w:rStyle w:val="IndexLink"/>
                <w:rtl w:val="true"/>
              </w:rPr>
              <w:tab/>
            </w:r>
            <w:r>
              <w:rPr>
                <w:rStyle w:val="IndexLink"/>
              </w:rPr>
              <w:t>39</w:t>
            </w:r>
          </w:hyperlink>
        </w:p>
        <w:p>
          <w:pPr>
            <w:pStyle w:val="Contents3"/>
            <w:tabs>
              <w:tab w:val="clear" w:pos="8459"/>
              <w:tab w:val="right" w:pos="9026" w:leader="dot"/>
            </w:tabs>
            <w:rPr/>
          </w:pPr>
          <w:hyperlink w:anchor="__RefHeading___Toc2588695_373438147">
            <w:r>
              <w:rPr>
                <w:webHidden/>
                <w:rStyle w:val="IndexLink"/>
                <w:rtl w:val="true"/>
              </w:rPr>
              <w:t xml:space="preserve">معناى </w:t>
            </w:r>
            <w:r>
              <w:rPr>
                <w:rStyle w:val="IndexLink"/>
                <w:rtl w:val="true"/>
              </w:rPr>
              <w:t>(</w:t>
            </w:r>
            <w:r>
              <w:rPr>
                <w:rStyle w:val="IndexLink"/>
                <w:rtl w:val="true"/>
              </w:rPr>
              <w:t>معروف</w:t>
            </w:r>
            <w:r>
              <w:rPr>
                <w:rStyle w:val="IndexLink"/>
                <w:rtl w:val="true"/>
              </w:rPr>
              <w:t>)</w:t>
              <w:tab/>
            </w:r>
            <w:r>
              <w:rPr>
                <w:rStyle w:val="IndexLink"/>
              </w:rPr>
              <w:t>41</w:t>
            </w:r>
          </w:hyperlink>
        </w:p>
        <w:p>
          <w:pPr>
            <w:pStyle w:val="Contents3"/>
            <w:tabs>
              <w:tab w:val="clear" w:pos="8459"/>
              <w:tab w:val="right" w:pos="9026" w:leader="dot"/>
            </w:tabs>
            <w:rPr/>
          </w:pPr>
          <w:hyperlink w:anchor="__RefHeading___Toc2588697_373438147">
            <w:r>
              <w:rPr>
                <w:webHidden/>
                <w:rStyle w:val="IndexLink"/>
                <w:rtl w:val="true"/>
              </w:rPr>
              <w:t xml:space="preserve">معناى </w:t>
            </w:r>
            <w:r>
              <w:rPr>
                <w:rStyle w:val="IndexLink"/>
                <w:rtl w:val="true"/>
              </w:rPr>
              <w:t>(</w:t>
            </w:r>
            <w:r>
              <w:rPr>
                <w:rStyle w:val="IndexLink"/>
                <w:rtl w:val="true"/>
              </w:rPr>
              <w:t>منكر</w:t>
            </w:r>
            <w:r>
              <w:rPr>
                <w:rStyle w:val="IndexLink"/>
                <w:rtl w:val="true"/>
              </w:rPr>
              <w:t>)</w:t>
              <w:tab/>
            </w:r>
            <w:r>
              <w:rPr>
                <w:rStyle w:val="IndexLink"/>
              </w:rPr>
              <w:t>41</w:t>
            </w:r>
          </w:hyperlink>
        </w:p>
        <w:p>
          <w:pPr>
            <w:pStyle w:val="Contents3"/>
            <w:tabs>
              <w:tab w:val="clear" w:pos="8459"/>
              <w:tab w:val="right" w:pos="9026" w:leader="dot"/>
            </w:tabs>
            <w:rPr/>
          </w:pPr>
          <w:hyperlink w:anchor="__RefHeading___Toc2588699_373438147">
            <w:r>
              <w:rPr>
                <w:webHidden/>
                <w:rStyle w:val="IndexLink"/>
                <w:rtl w:val="true"/>
              </w:rPr>
              <w:t>نسبى يا مطلق بودن خوبى و بدى</w:t>
            </w:r>
            <w:r>
              <w:rPr>
                <w:rStyle w:val="IndexLink"/>
                <w:rtl w:val="true"/>
              </w:rPr>
              <w:tab/>
            </w:r>
            <w:r>
              <w:rPr>
                <w:rStyle w:val="IndexLink"/>
              </w:rPr>
              <w:t>42</w:t>
            </w:r>
          </w:hyperlink>
        </w:p>
        <w:p>
          <w:pPr>
            <w:pStyle w:val="Contents3"/>
            <w:tabs>
              <w:tab w:val="clear" w:pos="8459"/>
              <w:tab w:val="right" w:pos="9026" w:leader="dot"/>
            </w:tabs>
            <w:rPr/>
          </w:pPr>
          <w:hyperlink w:anchor="__RefHeading___Toc2588701_373438147">
            <w:r>
              <w:rPr>
                <w:webHidden/>
                <w:rStyle w:val="IndexLink"/>
                <w:rtl w:val="true"/>
              </w:rPr>
              <w:t>نظر اشاعره درباره حسن و قبح</w:t>
            </w:r>
            <w:r>
              <w:rPr>
                <w:rStyle w:val="IndexLink"/>
                <w:rtl w:val="true"/>
              </w:rPr>
              <w:tab/>
            </w:r>
            <w:r>
              <w:rPr>
                <w:rStyle w:val="IndexLink"/>
              </w:rPr>
              <w:t>43</w:t>
            </w:r>
          </w:hyperlink>
        </w:p>
        <w:p>
          <w:pPr>
            <w:pStyle w:val="Contents3"/>
            <w:tabs>
              <w:tab w:val="clear" w:pos="8459"/>
              <w:tab w:val="right" w:pos="9026" w:leader="dot"/>
            </w:tabs>
            <w:rPr/>
          </w:pPr>
          <w:hyperlink w:anchor="__RefHeading___Toc2588703_373438147">
            <w:r>
              <w:rPr>
                <w:webHidden/>
                <w:rStyle w:val="IndexLink"/>
                <w:rtl w:val="true"/>
              </w:rPr>
              <w:t>درباره حيله هاى شرعى</w:t>
            </w:r>
            <w:r>
              <w:rPr>
                <w:rStyle w:val="IndexLink"/>
                <w:rtl w:val="true"/>
              </w:rPr>
              <w:tab/>
            </w:r>
            <w:r>
              <w:rPr>
                <w:rStyle w:val="IndexLink"/>
              </w:rPr>
              <w:t>50</w:t>
            </w:r>
          </w:hyperlink>
        </w:p>
        <w:p>
          <w:pPr>
            <w:pStyle w:val="Contents2"/>
            <w:tabs>
              <w:tab w:val="clear" w:pos="8743"/>
              <w:tab w:val="right" w:pos="9026" w:leader="dot"/>
            </w:tabs>
            <w:rPr/>
          </w:pPr>
          <w:hyperlink w:anchor="__RefHeading___Toc2588705_373438147">
            <w:r>
              <w:rPr>
                <w:webHidden/>
                <w:rStyle w:val="IndexLink"/>
                <w:rtl w:val="true"/>
              </w:rPr>
              <w:t>جلسه پنجم</w:t>
            </w:r>
            <w:r>
              <w:rPr>
                <w:rStyle w:val="IndexLink"/>
                <w:rtl w:val="true"/>
              </w:rPr>
              <w:tab/>
            </w:r>
            <w:r>
              <w:rPr>
                <w:rStyle w:val="IndexLink"/>
              </w:rPr>
              <w:t>54</w:t>
            </w:r>
          </w:hyperlink>
        </w:p>
        <w:p>
          <w:pPr>
            <w:pStyle w:val="Contents3"/>
            <w:tabs>
              <w:tab w:val="clear" w:pos="8459"/>
              <w:tab w:val="right" w:pos="9026" w:leader="dot"/>
            </w:tabs>
            <w:rPr/>
          </w:pPr>
          <w:hyperlink w:anchor="__RefHeading___Toc2588707_373438147">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2588709_373438147">
            <w:r>
              <w:rPr>
                <w:webHidden/>
                <w:rStyle w:val="IndexLink"/>
                <w:rtl w:val="true"/>
              </w:rPr>
              <w:t>نظر اشاعره و معتزله درباره حُسن و قُبح</w:t>
            </w:r>
            <w:r>
              <w:rPr>
                <w:rStyle w:val="IndexLink"/>
                <w:rtl w:val="true"/>
              </w:rPr>
              <w:tab/>
            </w:r>
            <w:r>
              <w:rPr>
                <w:rStyle w:val="IndexLink"/>
              </w:rPr>
              <w:t>55</w:t>
            </w:r>
          </w:hyperlink>
        </w:p>
        <w:p>
          <w:pPr>
            <w:pStyle w:val="Contents3"/>
            <w:tabs>
              <w:tab w:val="clear" w:pos="8459"/>
              <w:tab w:val="right" w:pos="9026" w:leader="dot"/>
            </w:tabs>
            <w:rPr/>
          </w:pPr>
          <w:hyperlink w:anchor="__RefHeading___Toc2588711_373438147">
            <w:r>
              <w:rPr>
                <w:webHidden/>
                <w:rStyle w:val="IndexLink"/>
                <w:rtl w:val="true"/>
              </w:rPr>
              <w:t>موارد ثابت معروف و منكر</w:t>
            </w:r>
            <w:r>
              <w:rPr>
                <w:rStyle w:val="IndexLink"/>
                <w:rtl w:val="true"/>
              </w:rPr>
              <w:tab/>
            </w:r>
            <w:r>
              <w:rPr>
                <w:rStyle w:val="IndexLink"/>
              </w:rPr>
              <w:t>57</w:t>
            </w:r>
          </w:hyperlink>
        </w:p>
        <w:p>
          <w:pPr>
            <w:pStyle w:val="Contents2"/>
            <w:tabs>
              <w:tab w:val="clear" w:pos="8743"/>
              <w:tab w:val="right" w:pos="9026" w:leader="dot"/>
            </w:tabs>
            <w:rPr/>
          </w:pPr>
          <w:hyperlink w:anchor="__RefHeading___Toc2588713_373438147">
            <w:r>
              <w:rPr>
                <w:webHidden/>
                <w:rStyle w:val="IndexLink"/>
                <w:rtl w:val="true"/>
              </w:rPr>
              <w:t>جلسه ششم</w:t>
            </w:r>
            <w:r>
              <w:rPr>
                <w:rStyle w:val="IndexLink"/>
                <w:rtl w:val="true"/>
              </w:rPr>
              <w:tab/>
            </w:r>
            <w:r>
              <w:rPr>
                <w:rStyle w:val="IndexLink"/>
              </w:rPr>
              <w:t>67</w:t>
            </w:r>
          </w:hyperlink>
        </w:p>
        <w:p>
          <w:pPr>
            <w:pStyle w:val="Contents2"/>
            <w:tabs>
              <w:tab w:val="clear" w:pos="8743"/>
              <w:tab w:val="right" w:pos="9026" w:leader="dot"/>
            </w:tabs>
            <w:rPr/>
          </w:pPr>
          <w:hyperlink w:anchor="__RefHeading___Toc2588715_373438147">
            <w:r>
              <w:rPr>
                <w:webHidden/>
                <w:rStyle w:val="IndexLink"/>
                <w:rtl w:val="true"/>
              </w:rPr>
              <w:t>جلسه هفتم</w:t>
            </w:r>
            <w:r>
              <w:rPr>
                <w:rStyle w:val="IndexLink"/>
                <w:rtl w:val="true"/>
              </w:rPr>
              <w:tab/>
            </w:r>
            <w:r>
              <w:rPr>
                <w:rStyle w:val="IndexLink"/>
              </w:rPr>
              <w:t>69</w:t>
            </w:r>
          </w:hyperlink>
        </w:p>
        <w:p>
          <w:pPr>
            <w:pStyle w:val="Contents3"/>
            <w:tabs>
              <w:tab w:val="clear" w:pos="8459"/>
              <w:tab w:val="right" w:pos="9026" w:leader="dot"/>
            </w:tabs>
            <w:rPr/>
          </w:pPr>
          <w:hyperlink w:anchor="__RefHeading___Toc2588717_373438147">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588719_373438147">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588721_373438147">
            <w:r>
              <w:rPr>
                <w:webHidden/>
                <w:rStyle w:val="IndexLink"/>
                <w:rtl w:val="true"/>
              </w:rPr>
              <w:t>شناخت معروف و منكر پيچيده از وظايف رهبرى است</w:t>
            </w:r>
            <w:r>
              <w:rPr>
                <w:rStyle w:val="IndexLink"/>
                <w:rtl w:val="true"/>
              </w:rPr>
              <w:tab/>
            </w:r>
            <w:r>
              <w:rPr>
                <w:rStyle w:val="IndexLink"/>
              </w:rPr>
              <w:t>73</w:t>
            </w:r>
          </w:hyperlink>
        </w:p>
        <w:p>
          <w:pPr>
            <w:pStyle w:val="Contents2"/>
            <w:tabs>
              <w:tab w:val="clear" w:pos="8743"/>
              <w:tab w:val="right" w:pos="9026" w:leader="dot"/>
            </w:tabs>
            <w:rPr/>
          </w:pPr>
          <w:hyperlink w:anchor="__RefHeading___Toc2588723_373438147">
            <w:r>
              <w:rPr>
                <w:webHidden/>
                <w:rStyle w:val="IndexLink"/>
                <w:rtl w:val="true"/>
              </w:rPr>
              <w:t>جلسه هشتم</w:t>
            </w:r>
            <w:r>
              <w:rPr>
                <w:rStyle w:val="IndexLink"/>
                <w:rtl w:val="true"/>
              </w:rPr>
              <w:tab/>
            </w:r>
            <w:r>
              <w:rPr>
                <w:rStyle w:val="IndexLink"/>
              </w:rPr>
              <w:t>81</w:t>
            </w:r>
          </w:hyperlink>
        </w:p>
        <w:p>
          <w:pPr>
            <w:pStyle w:val="Contents3"/>
            <w:tabs>
              <w:tab w:val="clear" w:pos="8459"/>
              <w:tab w:val="right" w:pos="9026" w:leader="dot"/>
            </w:tabs>
            <w:rPr/>
          </w:pPr>
          <w:hyperlink w:anchor="__RefHeading___Toc2588725_373438147">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588727_373438147">
            <w:r>
              <w:rPr>
                <w:webHidden/>
                <w:rStyle w:val="IndexLink"/>
                <w:rtl w:val="true"/>
              </w:rPr>
              <w:t>معناى دعوت</w:t>
            </w:r>
            <w:r>
              <w:rPr>
                <w:rStyle w:val="IndexLink"/>
                <w:rtl w:val="true"/>
              </w:rPr>
              <w:tab/>
            </w:r>
            <w:r>
              <w:rPr>
                <w:rStyle w:val="IndexLink"/>
              </w:rPr>
              <w:t>82</w:t>
            </w:r>
          </w:hyperlink>
        </w:p>
        <w:p>
          <w:pPr>
            <w:pStyle w:val="Contents3"/>
            <w:tabs>
              <w:tab w:val="clear" w:pos="8459"/>
              <w:tab w:val="right" w:pos="9026" w:leader="dot"/>
            </w:tabs>
            <w:rPr/>
          </w:pPr>
          <w:hyperlink w:anchor="__RefHeading___Toc2588729_373438147">
            <w:r>
              <w:rPr>
                <w:webHidden/>
                <w:rStyle w:val="IndexLink"/>
                <w:rtl w:val="true"/>
              </w:rPr>
              <w:t>دعوت عملى</w:t>
            </w:r>
            <w:r>
              <w:rPr>
                <w:rStyle w:val="IndexLink"/>
                <w:rtl w:val="true"/>
              </w:rPr>
              <w:tab/>
            </w:r>
            <w:r>
              <w:rPr>
                <w:rStyle w:val="IndexLink"/>
              </w:rPr>
              <w:t>83</w:t>
            </w:r>
          </w:hyperlink>
        </w:p>
        <w:p>
          <w:pPr>
            <w:pStyle w:val="Contents3"/>
            <w:tabs>
              <w:tab w:val="clear" w:pos="8459"/>
              <w:tab w:val="right" w:pos="9026" w:leader="dot"/>
            </w:tabs>
            <w:rPr/>
          </w:pPr>
          <w:hyperlink w:anchor="__RefHeading___Toc2588731_373438147">
            <w:r>
              <w:rPr>
                <w:webHidden/>
                <w:rStyle w:val="IndexLink"/>
                <w:rtl w:val="true"/>
              </w:rPr>
              <w:t>معناى امر و نهى</w:t>
            </w:r>
            <w:r>
              <w:rPr>
                <w:rStyle w:val="IndexLink"/>
                <w:rtl w:val="true"/>
              </w:rPr>
              <w:tab/>
            </w:r>
            <w:r>
              <w:rPr>
                <w:rStyle w:val="IndexLink"/>
              </w:rPr>
              <w:t>86</w:t>
            </w:r>
          </w:hyperlink>
        </w:p>
        <w:p>
          <w:pPr>
            <w:pStyle w:val="Contents2"/>
            <w:tabs>
              <w:tab w:val="clear" w:pos="8743"/>
              <w:tab w:val="right" w:pos="9026" w:leader="dot"/>
            </w:tabs>
            <w:rPr/>
          </w:pPr>
          <w:hyperlink w:anchor="__RefHeading___Toc2588733_373438147">
            <w:r>
              <w:rPr>
                <w:webHidden/>
                <w:rStyle w:val="IndexLink"/>
                <w:rtl w:val="true"/>
              </w:rPr>
              <w:t>جلسه نهم</w:t>
            </w:r>
            <w:r>
              <w:rPr>
                <w:rStyle w:val="IndexLink"/>
                <w:rtl w:val="true"/>
              </w:rPr>
              <w:tab/>
            </w:r>
            <w:r>
              <w:rPr>
                <w:rStyle w:val="IndexLink"/>
              </w:rPr>
              <w:t>90</w:t>
            </w:r>
          </w:hyperlink>
        </w:p>
        <w:p>
          <w:pPr>
            <w:pStyle w:val="Contents2"/>
            <w:tabs>
              <w:tab w:val="clear" w:pos="8743"/>
              <w:tab w:val="right" w:pos="9026" w:leader="dot"/>
            </w:tabs>
            <w:rPr/>
          </w:pPr>
          <w:hyperlink w:anchor="__RefHeading___Toc2588735_373438147">
            <w:r>
              <w:rPr>
                <w:webHidden/>
                <w:rStyle w:val="IndexLink"/>
                <w:rtl w:val="true"/>
              </w:rPr>
              <w:t>جلسه دهم</w:t>
            </w:r>
            <w:r>
              <w:rPr>
                <w:rStyle w:val="IndexLink"/>
                <w:rtl w:val="true"/>
              </w:rPr>
              <w:tab/>
            </w:r>
            <w:r>
              <w:rPr>
                <w:rStyle w:val="IndexLink"/>
              </w:rPr>
              <w:t>98</w:t>
            </w:r>
          </w:hyperlink>
        </w:p>
        <w:p>
          <w:pPr>
            <w:pStyle w:val="Contents3"/>
            <w:tabs>
              <w:tab w:val="clear" w:pos="8459"/>
              <w:tab w:val="right" w:pos="9026" w:leader="dot"/>
            </w:tabs>
            <w:rPr/>
          </w:pPr>
          <w:hyperlink w:anchor="__RefHeading___Toc2588737_373438147">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2588739_373438147">
            <w:r>
              <w:rPr>
                <w:webHidden/>
                <w:rStyle w:val="IndexLink"/>
                <w:rtl w:val="true"/>
              </w:rPr>
              <w:t>انسان از ديدگاه اسلام</w:t>
            </w:r>
            <w:r>
              <w:rPr>
                <w:rStyle w:val="IndexLink"/>
                <w:rtl w:val="true"/>
              </w:rPr>
              <w:tab/>
            </w:r>
            <w:r>
              <w:rPr>
                <w:rStyle w:val="IndexLink"/>
              </w:rPr>
              <w:t>99</w:t>
            </w:r>
          </w:hyperlink>
        </w:p>
        <w:p>
          <w:pPr>
            <w:pStyle w:val="Contents2"/>
            <w:tabs>
              <w:tab w:val="clear" w:pos="8743"/>
              <w:tab w:val="right" w:pos="9026" w:leader="dot"/>
            </w:tabs>
            <w:rPr/>
          </w:pPr>
          <w:hyperlink w:anchor="__RefHeading___Toc2588741_373438147">
            <w:r>
              <w:rPr>
                <w:webHidden/>
                <w:rStyle w:val="IndexLink"/>
                <w:rtl w:val="true"/>
              </w:rPr>
              <w:t>فهرست اعلام</w:t>
            </w:r>
            <w:r>
              <w:rPr>
                <w:rStyle w:val="IndexLink"/>
                <w:rtl w:val="true"/>
              </w:rPr>
              <w:tab/>
            </w:r>
            <w:r>
              <w:rPr>
                <w:rStyle w:val="IndexLink"/>
              </w:rPr>
              <w:t>104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84_7894"/>
      <w:bookmarkStart w:id="1" w:name="pg1184_7894"/>
      <w:bookmarkEnd w:id="1"/>
    </w:p>
    <w:p>
      <w:pPr>
        <w:pStyle w:val="Heading2"/>
        <w:numPr>
          <w:ilvl w:val="1"/>
          <w:numId w:val="1"/>
        </w:numPr>
        <w:rPr/>
      </w:pPr>
      <w:bookmarkStart w:id="2" w:name="pg1184_7894"/>
      <w:bookmarkStart w:id="3" w:name="__RefHeading___Toc2588657_373438147"/>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بسم اله دستخط</w:t>
      </w:r>
    </w:p>
    <w:p>
      <w:pPr>
        <w:pStyle w:val="BookText"/>
        <w:rPr/>
      </w:pPr>
      <w:r>
        <w:rPr>
          <w:rFonts w:ascii="IRNazanin" w:hAnsi="IRNazanin" w:eastAsia="IRNazanin"/>
          <w:color w:val="111111"/>
          <w:sz w:val="28"/>
          <w:sz w:val="28"/>
          <w:szCs w:val="28"/>
          <w:rtl w:val="true"/>
          <w:lang w:bidi="fa-IR"/>
        </w:rPr>
        <w:t>بایدها و نبایدها</w:t>
      </w:r>
    </w:p>
    <w:p>
      <w:pPr>
        <w:pStyle w:val="BookText"/>
        <w:rPr/>
      </w:pPr>
      <w:r>
        <w:rPr>
          <w:rFonts w:ascii="IRNazanin" w:hAnsi="IRNazanin" w:eastAsia="IRNazanin"/>
          <w:color w:val="111111"/>
          <w:sz w:val="28"/>
          <w:sz w:val="28"/>
          <w:szCs w:val="28"/>
          <w:rtl w:val="true"/>
          <w:lang w:bidi="fa-IR"/>
        </w:rPr>
        <w:t>شهید آیت الله دکتر سید محمد حسینی بهشتی</w:t>
      </w:r>
    </w:p>
    <w:p>
      <w:pPr>
        <w:pStyle w:val="BookText"/>
        <w:rPr/>
      </w:pPr>
      <w:r>
        <w:rPr>
          <w:rFonts w:ascii="IRNazanin" w:hAnsi="IRNazanin" w:eastAsia="IRNazanin"/>
          <w:color w:val="111111"/>
          <w:sz w:val="28"/>
          <w:sz w:val="28"/>
          <w:szCs w:val="28"/>
          <w:rtl w:val="true"/>
          <w:lang w:bidi="fa-IR"/>
        </w:rPr>
        <w:t>بنیاد نشر آثار و اندیشه های شهید آیت الله دکتر بهشتی</w:t>
      </w:r>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بهشتي، محمد،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1307</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حسيني بهشتي؛ تهيه و تنظيم بنياد نشر آثار و انديشه‌هاي آيت‌الله شهيد دكتر بهشتي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دوره آثار</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حاضر در برگيرنده سلسه مباحث آيت‌الله شهيد دكتر بهشتي است كه در جلسات تفسير قرآن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آيات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ايراد گرديده است</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روي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از ديدگاه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به‌صورت زيرنويس</w:t>
      </w:r>
    </w:p>
    <w:p>
      <w:pPr>
        <w:pStyle w:val="BookText"/>
        <w:rPr/>
      </w:pPr>
      <w:r>
        <w:rPr>
          <w:rFonts w:ascii="IRNazanin" w:hAnsi="IRNazanin" w:eastAsia="IRNazanin"/>
          <w:color w:val="111111"/>
          <w:sz w:val="28"/>
          <w:sz w:val="28"/>
          <w:szCs w:val="28"/>
          <w:rtl w:val="true"/>
          <w:lang w:bidi="fa-IR"/>
        </w:rPr>
        <w:t xml:space="preserve">عنوان روي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از ديدگاه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بايدها و نبايدها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نهي از منكر از ديدگاه قرآن</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به معروف و نهي از منكر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نشر آثار و انديشه‌هاي آيت‌الله شهيد دكتر بهشتي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BP196/6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297/3775</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11781</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88659_373438147"/>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بهشتی محمد </w:t>
      </w:r>
      <w:r>
        <w:rPr>
          <w:rFonts w:eastAsia="IRNazanin" w:cs="IRNazanin"/>
          <w:color w:val="111111"/>
          <w:sz w:val="28"/>
          <w:szCs w:val="28"/>
          <w:lang w:bidi="fa-IR"/>
        </w:rPr>
        <w:t>1360</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 xml:space="preserve">باید ها و نباید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حسینی بهشتی تهیه و تنظیم بنیاد نشر آثار و اندیشه های آیت الله شهید دکتر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5-51-7886-469</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در برگیرنده سلسله مباحث آیت الله شهید دکتر بهشتی است که در جلسات تفسیر قران با عنوان مکتب قرآن پیرامون ایات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 عمران ایراد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سوره ال عمران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نشر آثار و اندیشه های شهید آیت الله بهشتی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6/792691/5773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27642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باید ها و نباید ها</w:t>
      </w:r>
    </w:p>
    <w:p>
      <w:pPr>
        <w:pStyle w:val="BookText"/>
        <w:rPr/>
      </w:pPr>
      <w:r>
        <w:rPr>
          <w:rFonts w:ascii="IRNazanin" w:hAnsi="IRNazanin" w:eastAsia="IRNazanin"/>
          <w:color w:val="111111"/>
          <w:sz w:val="28"/>
          <w:sz w:val="28"/>
          <w:szCs w:val="28"/>
          <w:rtl w:val="true"/>
          <w:lang w:bidi="fa-IR"/>
        </w:rPr>
        <w:t>شهید آیت الله دکتر سید محمد حسینی بهشتی</w:t>
      </w:r>
    </w:p>
    <w:p>
      <w:pPr>
        <w:pStyle w:val="BookText"/>
        <w:rPr/>
      </w:pPr>
      <w:r>
        <w:rPr>
          <w:rFonts w:ascii="IRNazanin" w:hAnsi="IRNazanin" w:eastAsia="IRNazanin"/>
          <w:color w:val="111111"/>
          <w:sz w:val="28"/>
          <w:sz w:val="28"/>
          <w:szCs w:val="28"/>
          <w:rtl w:val="true"/>
          <w:lang w:bidi="fa-IR"/>
        </w:rPr>
        <w:t>تهیه و تنظیم بنیاد نشر آثار و اندیشه های آیت الله شهید دکتر بهشتی</w:t>
      </w:r>
    </w:p>
    <w:p>
      <w:pPr>
        <w:pStyle w:val="BookText"/>
        <w:rPr/>
      </w:pPr>
      <w:r>
        <w:rPr>
          <w:rFonts w:ascii="IRNazanin" w:hAnsi="IRNazanin" w:eastAsia="IRNazanin"/>
          <w:color w:val="111111"/>
          <w:sz w:val="28"/>
          <w:sz w:val="28"/>
          <w:szCs w:val="28"/>
          <w:rtl w:val="true"/>
          <w:lang w:bidi="fa-IR"/>
        </w:rPr>
        <w:t xml:space="preserve">ویراستار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مرودشتی</w:t>
      </w:r>
    </w:p>
    <w:p>
      <w:pPr>
        <w:pStyle w:val="BookText"/>
        <w:rPr/>
      </w:pPr>
      <w:r>
        <w:rPr>
          <w:rFonts w:ascii="IRNazanin" w:hAnsi="IRNazanin" w:eastAsia="IRNazanin"/>
          <w:color w:val="111111"/>
          <w:sz w:val="28"/>
          <w:sz w:val="28"/>
          <w:szCs w:val="28"/>
          <w:rtl w:val="true"/>
          <w:lang w:bidi="fa-IR"/>
        </w:rPr>
        <w:t xml:space="preserve">طراح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جعفری</w:t>
      </w:r>
    </w:p>
    <w:p>
      <w:pPr>
        <w:pStyle w:val="BookText"/>
        <w:rPr/>
      </w:pPr>
      <w:r>
        <w:rPr>
          <w:rFonts w:ascii="IRNazanin" w:hAnsi="IRNazanin" w:eastAsia="IRNazanin"/>
          <w:color w:val="111111"/>
          <w:sz w:val="28"/>
          <w:sz w:val="28"/>
          <w:szCs w:val="28"/>
          <w:rtl w:val="true"/>
          <w:lang w:bidi="fa-IR"/>
        </w:rPr>
        <w:t xml:space="preserve">حروف نگار و صفحه آرا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w:t>
      </w:r>
    </w:p>
    <w:p>
      <w:pPr>
        <w:pStyle w:val="BookText"/>
        <w:rPr/>
      </w:pPr>
      <w:r>
        <w:rPr>
          <w:rFonts w:ascii="IRNazanin" w:hAnsi="IRNazanin" w:eastAsia="IRNazanin"/>
          <w:color w:val="111111"/>
          <w:sz w:val="28"/>
          <w:sz w:val="28"/>
          <w:szCs w:val="28"/>
          <w:rtl w:val="true"/>
          <w:lang w:bidi="fa-IR"/>
        </w:rPr>
        <w:t xml:space="preserve">چاپ و صحافی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بهرام</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lang w:bidi="fa-IR"/>
        </w:rPr>
        <w:t>1388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ascii="IRNazanin" w:hAnsi="IRNazanin" w:eastAsia="IRNazanin"/>
          <w:color w:val="111111"/>
          <w:sz w:val="28"/>
          <w:sz w:val="28"/>
          <w:szCs w:val="28"/>
          <w:rtl w:val="true"/>
          <w:lang w:bidi="fa-IR"/>
        </w:rPr>
        <w:t xml:space="preserve">نسخه </w:t>
      </w:r>
      <w:bookmarkStart w:id="7" w:name="pg1184_7896"/>
    </w:p>
    <w:p>
      <w:pPr>
        <w:pStyle w:val="BookText"/>
        <w:rPr/>
      </w:pPr>
      <w:bookmarkEnd w:id="7"/>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6887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rtl w:val="true"/>
          <w:lang w:bidi="fa-IR"/>
        </w:rPr>
        <w:t xml:space="preserve">: </w:t>
      </w:r>
      <w:r>
        <w:rPr>
          <w:rFonts w:eastAsia="IRNazanin" w:cs="IRNazanin"/>
          <w:color w:val="111111"/>
          <w:sz w:val="28"/>
          <w:szCs w:val="28"/>
          <w:lang w:bidi="fa-IR"/>
        </w:rPr>
        <w:t>15745</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889226875</w:t>
      </w:r>
    </w:p>
    <w:p>
      <w:pPr>
        <w:pStyle w:val="BookText"/>
        <w:rPr/>
      </w:pPr>
      <w:r>
        <w:rPr>
          <w:rFonts w:eastAsia="Times New Roman" w:cs="Times New Roman" w:ascii="Times New Roman" w:hAnsi="Times New Roman"/>
          <w:color w:val="111111"/>
          <w:sz w:val="28"/>
          <w:szCs w:val="28"/>
          <w:lang w:val="en-US" w:bidi="en-US"/>
        </w:rPr>
        <w:t>WWW.beheshti.ir</w:t>
      </w:r>
    </w:p>
    <w:p>
      <w:pPr>
        <w:pStyle w:val="BookText"/>
        <w:rPr/>
      </w:pPr>
      <w:r>
        <w:rPr>
          <w:rFonts w:eastAsia="Times New Roman" w:cs="Times New Roman" w:ascii="Times New Roman" w:hAnsi="Times New Roman"/>
          <w:color w:val="111111"/>
          <w:sz w:val="28"/>
          <w:szCs w:val="28"/>
          <w:lang w:val="en-US" w:bidi="en-US"/>
        </w:rPr>
        <w:t>info@beheshti.org</w:t>
      </w:r>
    </w:p>
    <w:p>
      <w:pPr>
        <w:pStyle w:val="BookText"/>
        <w:rPr/>
      </w:pPr>
      <w:r>
        <w:rPr>
          <w:rFonts w:eastAsia="Times New Roman" w:cs="Times New Roman" w:ascii="Times New Roman" w:hAnsi="Times New Roman"/>
          <w:color w:val="111111"/>
          <w:sz w:val="28"/>
          <w:szCs w:val="28"/>
          <w:lang w:val="en-US" w:bidi="en-US"/>
        </w:rPr>
        <w:t>Email : nashreboghe@yahoo.com</w:t>
      </w:r>
    </w:p>
    <w:p>
      <w:pPr>
        <w:pStyle w:val="Heading2"/>
        <w:numPr>
          <w:ilvl w:val="1"/>
          <w:numId w:val="1"/>
        </w:numPr>
        <w:rPr/>
      </w:pPr>
      <w:bookmarkStart w:id="8" w:name="__RefHeading___Toc2588661_373438147"/>
      <w:bookmarkStart w:id="9" w:name="_Toc3"/>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جلسه اول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نقد عنوان محمدی ها برای مسلمانان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دو نوع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دوستی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جلسه دوم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په کسانی موظف به انجام امر به معروف و نهی از منکرند؟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معنای خیر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معای دعوت به خیر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جلسه سوم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انسان ترتیب شده اسلام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عقل و احسان مقولاتی فرادینی اند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جلسه چهارم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روند شتابان دگرگونیها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معنای معروف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معنای منکر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نسبی یا مطلق بودن خوبی و بدی </w:t>
      </w:r>
      <w:r>
        <w:rPr>
          <w:rFonts w:eastAsia="IRNazanin" w:cs="IRNazanin"/>
          <w:color w:val="111111"/>
          <w:sz w:val="28"/>
          <w:szCs w:val="28"/>
          <w:lang w:bidi="fa-IR"/>
        </w:rPr>
        <w:t>69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اشاعره درباره حسن و قبح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0" w:name="pg1184_7897"/>
    </w:p>
    <w:p>
      <w:pPr>
        <w:pStyle w:val="BookText"/>
        <w:rPr/>
      </w:pPr>
      <w:bookmarkEnd w:id="10"/>
      <w:r>
        <w:rPr>
          <w:rFonts w:ascii="IRNazanin" w:hAnsi="IRNazanin" w:eastAsia="IRNazanin"/>
          <w:color w:val="111111"/>
          <w:sz w:val="28"/>
          <w:sz w:val="28"/>
          <w:szCs w:val="28"/>
          <w:rtl w:val="true"/>
          <w:lang w:bidi="fa-IR"/>
        </w:rPr>
        <w:t xml:space="preserve">درباره حیله های شرعی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جلسه پنجم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نظر اشاعره و نعتزله درباره حسن و قبح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موارد ثابت معروف و منکر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جلسه ششم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جلسه هفتم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شناخت معروف و منکر پیچیده از وظایف رهبری است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جلسه هشتم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معنای دعوت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دعوت عملی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معنای امر و نهی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جلسه نهم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جلسه دهم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انسان از دیدگاه اسلام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180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588663_373438147"/>
      <w:bookmarkStart w:id="12" w:name="_Toc4"/>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 xml:space="preserve">كتابى كه پيش روى شماست در برگيرنده سلسله مباحث آيت‌الله شهيد دكتر بهشتى است كه بين سالهاى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تفسير قرآنى كه در شامگاه هر يكشنبه با عنوان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مى‌شده ايراد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بهشتى در اين جلسات به تفسير و توضيح آيات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و مبحث بسيار ارزنده و در عين حال به فراموشى سپرده شده امر به معروف و نهى از منكر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عدالتى‌يى كه به‌واسطه كج‌فهمى‌ها يا برداشتهاى سطحى از يك سو و اعمال و اجراى ناصحيح اين اصل در ميان مسلمين از دگر سوى بر اين تكليف مهم و انسان ساز روا گرديده بسى تأسفبار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نقش بنيادين اين اصل در شناخت خير و شر، پسنديده و ناپسند، بايد و نبايد در نظر گرفته شود، و آنگاه كه كاركرد اجتماعى آن در سالم سازى محيط اجتماعى و فراهم نمودن زمينه و شرايط مناسب براى اعمال انتخابگرى انسانها فهم شود، پيامدهاى زيانبار اين غفلت و جهالت بيشتر و بيشتر آشكار مى‌گردد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بحت و گفتگو درباره داوريهاى اخلاقى و ارزشى انسان در پاسخ به اينكه بايد چه انجام دهد و به چه كارى مبادرت نورزد، عمرى به درازاى زندگانى بشر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فلسفه اخلاق و حكمت عملى را در تاريخ انديشه بشر همين بحث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و دل‌نگرانى هر انسان در تمامى لحظات زندگى خود اين است كه درست را از نادرست تميز دهد و بايد و نبايد زندگانى خويش را بشناسد و راه خويش را از ميان هزارراهه‌هايى كه در برابر او دام و دامن گسترانده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موجودى است كه بايد انتخابگر به دنيا بيايد، انتخابگر بزرگ شود، انتخابگر زندگى كند، انتخابگر به راه فساد برود، انتخابگر به راه اصلاح برود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و اين خود طرح كلى جامعه اسلامى و چهارچوب اعمال قدرت حكومت اسلامى را تعيين مى‌كند؛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لحظه مرگ هرگز نبايد زمينه انتخاب از دست انسان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اجتماعى و اقتصادى اسلام را، نظام تربيتى اسلام را، نظام كيفر و مجازات و حقوق جزايى اسلام را، نظام مدنى و حقوق مدنى و ادارى اسلام را، همه را بايد پس از توجه به اين اصل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انسان از انتخابگرى بيفتد ديگر انسان نيست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اما اسباب و عواملى هستند كه همواره اين انتخابگرى را مورد تهديد قرار مى‌دهند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اسلام نه زير ضربات تازيانه تبليغات شهوت‌انگيز انتخابگرى‌اش را از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زير ضربات كشنده فقر و نادارى و ضربات مهلك اقتصادى</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و اينجاست كه نقش سازنده و حياتى اصل فراموش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آميخته با فهمى تنگ‌نظرانه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روشن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واداشتن به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تحميل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بازداشتن از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تجسس و تفحص غير 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بقاى سلامت جامعه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بيش و كم همان مفهومى است كه در فرهنگ امروز بشر، خصوصاً آنجا كه به مبارزه با مفاسد اجتماعى ناشى از روابط قدرت مربوط مى‌شود، با عنوان نقد اجتماعى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امر به معروف و نهى از منكر به همه ساختارها و نهادهاى اجتماعى، فرهنگى، اقتصادى و سياسى جامعه اسلامى گسترده است، چنانكه لازمه برخوردارى از </w:t>
      </w:r>
    </w:p>
    <w:p>
      <w:pPr>
        <w:pStyle w:val="BookText"/>
        <w:rPr/>
      </w:pPr>
      <w:r>
        <w:rPr>
          <w:rFonts w:ascii="IRNazanin" w:hAnsi="IRNazanin" w:eastAsia="IRNazanin"/>
          <w:color w:val="111111"/>
          <w:sz w:val="28"/>
          <w:sz w:val="28"/>
          <w:szCs w:val="28"/>
          <w:rtl w:val="true"/>
          <w:lang w:bidi="fa-IR"/>
        </w:rPr>
        <w:t>حكومت حق و عدل مشروط است به رعايت كامل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قدرتى را كه شما در جامعه فرض كنيد در معرض خطر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و اين جامعه هستيد كه بايد با توجه به اهميت و نقش بسيار مؤثر صاحبان قدرت و كسانى كه بر منصبهاى گوناگون اجتماعى تكيه زده‌اند در سعادت خود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اين اصل، به‌لحاظ عاملان اجراى آن، همه آحاد امت اسلامى هستند، چرا كه بنا به نص صريح كتاب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فرد شما بايد بدانيد راه رسيدن به سعادت و راه رسيدن به حكومت حق و عدل اين است كه شما از طريق امر به معروف و نهى از منكر به چنين هدفى برسيد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محور جالب توجه ديگر در مجموعه بحثهايى كه در اين كتاب آمده است مراتب شناخت معروف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بهشتى براى اين شناخت مراحلى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الاصول خير و شر همه‌كس‌فهم و همه‌كس‌شناس است؛ هر چند كه گاه داراى پيچيدگيهايى است كه انديشه‌ورزى بيشتر مى‌طلبد و در خور ورزيدگان عالم و فكر و انديشه است، و گاه در دايره شناساييهايى از زاويه ديد امام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چون مسئوليت رهبرى جامعه را به‌عهده دارد در محاسبه جنبه‌هاى مثبت و منفى هر تصميم بايد از منظرى عالمتر، مصالح عامه مسلمين را نيز در نظر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خواهد شد، مباحث اين كتاب مملو از برداشتهاى اصولى، همه‌سونگر و نظام‌مندى است كه درصدد پاسخ‌يابى به پرسشهاى زمان ما از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درباره شكل و ترتيب مباحث اين كتاب تذكر داده شود كه اين مجموعه شامل پانزده گفتار بوده كه با وجود تلاش فراوان، بنياد نشر آثار و انديشه‌هاى شهيد دكتر بهشتى تا زمان انتشار كتاب موفق به يافتن نوارهاى پنج جلسه مفقود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برخى از جلسات ناقص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آنجا كه شيوه دكتر بهشتى بر اين روال بوده است كه معمولاً خلاصه مطالب جلسات پيشين را در ابتداى هر جلسه باز گويد، اميد است كه بدين واسطه فهم پيوسته مطالب ممكن باشد، چرا كه با وجود اين نقايص دريغمان آمد كه تشنگان معرفت و جستجوگران حقيقت را بيش از اين در انتظار نگه داريم؛ و در نتيجه اين اثر را به صورتى كه ملاحظه مى‌كنيد منتشر مى‌سازيم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در آينده امكان رفع اين نواقص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جلسات نيز باتوجه به نوارهاى موجود تنظيم گرديده و از همين رو، به عنوان نمونه، جلسه دهم اين كتاب در اصل جلسه چهاردهم اين سلسله مباحث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فرصت استفاده مى‌كنيم و از افرادى كه احتمالاً نشانى از جلسات مفقوده در دست دارند تقاضا مى‌كنيم ما را در تكميل اين اثر گرانقدر در چاپهاى بعدى يارى كنند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لازم است مراتب امتنان و قدردانى فراوان بنياد را از تلاش در خور ستايشى كه ويراستار محترم، جناب آقاى مرودشتى، در انطباق، ويرايش و استخراج منابع متحمل شده‌اند اعلام نماييم</w:t>
      </w:r>
      <w:r>
        <w:rPr>
          <w:rFonts w:eastAsia="IRNazanin" w:cs="IRNazanin"/>
          <w:color w:val="111111"/>
          <w:sz w:val="28"/>
          <w:szCs w:val="28"/>
          <w:rtl w:val="true"/>
          <w:lang w:bidi="fa-IR"/>
        </w:rPr>
        <w:t xml:space="preserve">. </w:t>
      </w:r>
      <w:bookmarkStart w:id="13" w:name="pg1184_7900"/>
    </w:p>
    <w:p>
      <w:pPr>
        <w:pStyle w:val="BookText"/>
        <w:rPr/>
      </w:pPr>
      <w:bookmarkEnd w:id="13"/>
      <w:r>
        <w:rPr>
          <w:rFonts w:ascii="Amiri" w:hAnsi="Amiri" w:eastAsia="Amiri" w:cs="Amiri"/>
          <w:color w:val="111111"/>
          <w:sz w:val="28"/>
          <w:sz w:val="28"/>
          <w:szCs w:val="28"/>
          <w:rtl w:val="true"/>
          <w:lang w:bidi="ar-SA"/>
        </w:rPr>
        <w:t>بنياد نشر آثار و انديشه‌هاى</w:t>
      </w:r>
    </w:p>
    <w:p>
      <w:pPr>
        <w:pStyle w:val="BookText"/>
        <w:rPr/>
      </w:pPr>
      <w:r>
        <w:rPr>
          <w:rFonts w:ascii="Amiri" w:hAnsi="Amiri" w:eastAsia="Amiri" w:cs="Amiri"/>
          <w:color w:val="111111"/>
          <w:sz w:val="28"/>
          <w:sz w:val="28"/>
          <w:szCs w:val="28"/>
          <w:rtl w:val="true"/>
          <w:lang w:bidi="ar-SA"/>
        </w:rPr>
        <w:t>آيت الله شهيد دكتر بهشتى</w:t>
      </w:r>
    </w:p>
    <w:p>
      <w:pPr>
        <w:pStyle w:val="Heading2"/>
        <w:numPr>
          <w:ilvl w:val="1"/>
          <w:numId w:val="1"/>
        </w:numPr>
        <w:rPr/>
      </w:pPr>
      <w:bookmarkStart w:id="14" w:name="__RefHeading___Toc2588665_373438147"/>
      <w:bookmarkStart w:id="15" w:name="_Toc5"/>
      <w:bookmarkEnd w:id="14"/>
      <w:r>
        <w:rPr>
          <w:rtl w:val="true"/>
        </w:rPr>
        <w:t>جلسه اول</w:t>
      </w:r>
      <w:bookmarkEnd w:id="15"/>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588667_373438147"/>
      <w:bookmarkStart w:id="17" w:name="_Toc6"/>
      <w:bookmarkEnd w:id="16"/>
      <w:r>
        <w:rPr>
          <w:rtl w:val="true"/>
        </w:rPr>
        <w:t>اشاره</w:t>
      </w:r>
      <w:bookmarkStart w:id="18" w:name="pg1184_7901"/>
      <w:bookmarkEnd w:id="17"/>
    </w:p>
    <w:p>
      <w:pPr>
        <w:pStyle w:val="Heading3"/>
        <w:numPr>
          <w:ilvl w:val="2"/>
          <w:numId w:val="1"/>
        </w:numPr>
        <w:rPr/>
      </w:pPr>
      <w:bookmarkStart w:id="19" w:name="__RefHeading___Toc2588669_373438147"/>
      <w:bookmarkStart w:id="20" w:name="_Toc7"/>
      <w:bookmarkEnd w:id="1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آياتى كه مورد بحث و تفسير قرار گرفته بود، اين آيات از سوره آل عمران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اَيُّهَا الّذينَ امَنُوا اَتَّقُوا اللَّهَ حَقَّ تُقَاتِهِ وَ لا تَمُوتُنَّ اِلّا وَ اَنْتُمْ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 لا تَفَرَّقُوا وَاذْكُرُوا نِعْمَةَ اللّهِ عَلَيْكُم اِذْ كُنْتُمْ اَعْداءً فَاَلَّفَ بَيْنَ قُلُوبِكُم فَاَصْبَحْتُمْ بِنِعْمَتِهِ اِخْواناً وَ كُنْتُمْ عَلى شَفَا حُفْرَةٍ مِنَ النَّارِ فَاَنْقَذَكُمْ مِنْهَا كَذلِكَ يُبَيِّنُ اللّهُ لَكُمْ آياتِهِ لَعَلَّكُمْ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مِنْكُمْ اُمَّةٌ يَدْعُونَ اِلَى الْخَيْرِ وَ يَأمُرُونَ بِالْمَعْرُوفِ وَ يَنْهَوْنَ عَنِ الْمُنْكَرِ وَ اُولَئِكَ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كَالَّذينَ تَفَرَّقُوا وَاخْتَلَفُوا مِنْ بَعدِ مَا جَاءَهُمُ الْبَيِّنَاتُ و اُولَئِكَ لَهُمْ عَذابٌ 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تَبْيَضُّ وُجُوهٌ وَ تَسْوَدُّ وُجُوهٌ فَاَمّا الّذينَ اسْوَدَّتْ وُجُوهُهُمْ اَكَفَرْتُمْ بَعْدَ ايْمانِكُم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الَّذينَ ابْيَضَّتْ وُجُوهُهُمْ فَفِى رَحْمَةِ اللّهِ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اياتُ اللَّهِ نتلُوهَا عَلَيْكَ بِالْحَقِّ وَ مَا اللّهُ يُريدُ ظُلْماً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فِى السَّمَواتِ وَ مَا فِى الاَرْضِ وَ اِلَى اللّهِ تُرْجَعُ الاُمُور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كُنْتُمْ خَيرَ اُمَّةٍ اُخْرِجَتْ لِلنّاسِ تَأمُرُونَ بِالْمَعْرُوفِ وَ تَنْهَوْنَ عَنِ الْمُنْكَرِ وَ تُوْمِنُونَ بِاللَّهِ وَ لَوْ آمَنَ اَهْلُ الكِتَابِ لَكانَ خَيْراً لَهُمْ مِنْهُمُ المُومِنُونَ وَ اَكْثَرُهُمُ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مسلمانان، از خدا آن طور كه بايد و شايد پروا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نميريد، مگر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به رشته و پيوند خدا پناه بريد و پراكنده مباشيد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نعمت خدا بر خودتان باشيد، در آن لحظه از تاريخ كه شما دشمنان يكديگر بوديد و خدا دلهاى شما را به هم پيوست و مهربان كرد و در پرتو نعمتش برادر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لب پرتگاهى از آتش و ژرفناى آتش بوديد و خدا شما را از آن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آيات خود را اين گونه براى شما آشكار و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راه آييد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بايد امت و جماعتى به وجود آيد كه دعوت به نيكى مى‌كند؛ به كار شايسته و پسنديده وامى‌دارد، و از ناپسند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ايشان‌اند رستگاران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آنها نباشيد كه پس از آنكه دلايل روشنگر خدا برايشان آمد باز متفرق و پراكنده و دچار اختلاف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اينها شكنجه‌اى بزرگ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چهره‌هايى سفيد مى‌شوند و چهره‌هايى سياه، اما سيه‌رويان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نكوهش 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آنكه ايمان آورديد باز به راه كفر رفتيد؟ بنابراين، اينك بچشيد عذاب را به كيفر آن كفرى كه مى‌ورزيديد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روسفيدان، آنها در رحمت خدايند و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آيات خدا را بر تو به حق فرا مى‌خوانيم و خدا نمى‌خواهد به جهانيان ستمى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در آسمان و زمين است از آنِ اوست، و </w:t>
      </w:r>
    </w:p>
    <w:p>
      <w:pPr>
        <w:pStyle w:val="BookText"/>
        <w:rPr/>
      </w:pPr>
      <w:r>
        <w:rPr>
          <w:rFonts w:ascii="IRNazanin" w:hAnsi="IRNazanin" w:eastAsia="IRNazanin"/>
          <w:color w:val="111111"/>
          <w:sz w:val="28"/>
          <w:sz w:val="28"/>
          <w:szCs w:val="28"/>
          <w:rtl w:val="true"/>
          <w:lang w:bidi="fa-IR"/>
        </w:rPr>
        <w:t>همه كار به سوى او باز گردانده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بهترين امت و جماعتى بوديد و هستيد كه براى خلق و مردم پديد آمده‌ايد و بيرون آورده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شايسته وامى‌داريد و از كارهاى ناپسند باز مى‌داريد و به خدا ايمان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كتاب هم ايمان مى‌آوردند برايشان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ايمان مى‌آورند، اما بيشترشان تبهكاران‌اند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بحثهاى پيش عرض شد، خيلى مهم است كه اين آيات در روال خودشان فهميده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اصرارى هست كه ما آيات را در آن مجموعه‌اى كه در آن قرار دارد، و در آن روال خودش، بخوانيم و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آيات چيست؟ قرآن چه مى‌گويد؟ چه مى‌خواهد؟ با زحمات جانكاه و طاقت‌فرسايى كه پيغمبر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تربيت‌شدگان نخستين نهضت اسلام در طول سالهاى پررنج مكّه تحمل كرده‌اند، عده‌اى با حقايق اسلامى آشنا شده‌اند و خودشان را براساس معيارهايى كه اين آيين الهى عرضه مى‌دارد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نو، جماعتى كه اگر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از زندگى تك‌تك افرادش گذشته، اين افراد گويى دوباره متولد شده‌اند و تولدى دوباره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سنتها و عادتها و شيوه‌ها و اعتقادها و گرايشهاى قبلى را رها كرده‌اند و به سوى اسلام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خودپرستى فاصله گرفته‌اند و به خداپرستى نزديك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هدف‌پرستى آزاد كرده‌اند و به راه تقوا و فضيلت نزديك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قبيله‌پرستى و احساسات قبيلگى منفى خلاص كرده‌اند و به جماعت بشرى و به انسانها، يكپارچه، به صورت خلق خدا،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چنين خودسازى ريشه‌دار، عده‌اى معدود به رهبرى پيغمبر بزرگوار اسلام و با هدايت و روشنگرى قرآن توانسته‌اند جامعه‌اى تازه با مختصاتى نو، در پهنه تاريخ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مايلم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پهنه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دوستان بماند، تا برسيم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امةٍ اُخرجت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يك چنين امت نوپا و نوظهورى، تازه مى‌خواهد در آن ظلمتكده تاريخ و در آن ظلمتكده حجاز راه بيفتد، ولى گرفتار دشمنان تفرقه‌انداز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دشمنانى كه مى‌خواهند همان چيزهاى فراموش‌شده را دوباره زنده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 اين جماعت، اين فردها و قبيله‌ها و طايفه‌ها كه به بركت توحيد اسلامى، امت واحده‌اى شده و خداپرستى عميق آنها را از آثار شوم شركهاى گوناگون خلاص كرده، اينك در معرض يك آسيب و خطر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آسيب و خطرى كه در اين دو جلسه به تفصيل پيرامون آن سخن گفتيم، دوباره گرفتار شدن به اختلافات داخلى و زنده شدن چنددستگيها به شكلهاى جديد است كه موجوديت اين جامعه نوپا را به خطر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قوم و امت، براى اين جماعت، بدون شك جاى نگرانى است و بايد هوشيارشان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آنها در برابر عوامل تفرقه‌افكن مصونيت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كجاييد؟ كجاييد؟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يادتان رفته عامل به هم پيوستگى و نجات شما از تفرق و جدايى چه چيز بود؟ مگر فراموش كرده‌ايد زيربناى امت شدن شما چه بود؟ شما اقوام بوديد؛ اينك امت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خويشاوند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بوديد و دايره همبستگيتان از همبستگيهاى خونى و قبيلگى فراتر نمى‌رفت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رابطه اگر هم اوج مى‌گرفت مى‌شد همبستگيهاى مدنى، يثربى، مكى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اوج مى‌گرفت مى‌شد افتخارات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يثربى بودن، مكى </w:t>
      </w:r>
      <w:bookmarkStart w:id="21" w:name="pg1184_7903"/>
    </w:p>
    <w:p>
      <w:pPr>
        <w:pStyle w:val="BookText"/>
        <w:rPr/>
      </w:pPr>
      <w:bookmarkEnd w:id="21"/>
      <w:r>
        <w:rPr>
          <w:rFonts w:ascii="IRNazanin" w:hAnsi="IRNazanin" w:eastAsia="IRNazanin"/>
          <w:color w:val="111111"/>
          <w:sz w:val="28"/>
          <w:sz w:val="28"/>
          <w:szCs w:val="28"/>
          <w:rtl w:val="true"/>
          <w:lang w:bidi="fa-IR"/>
        </w:rPr>
        <w:t>بودن، يمنى بودن، حجازى بودن، عربى بودن، اينها همه عناوينى بودند كم‌محتوا و توخالى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عناوينى نبودند كه به يك گروه هدف و مقصدى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هرگز نمى‌توانست جماعتى را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گروهى داراى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گروهى ريشه‌دار كند؛ گروهى زاينده كند تا ام باشد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داشته باشيد و هم اِمام و رهبرى كه شما را به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با چنين مختصاتى، نمى‌توانست بر محور قوم و خويشى و قبيله‌اى و حركتهاى قبيله‌اى، و بر محور وحدت زبان يا وحدت مرز و بوم و جغرافيا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امت شديد، در پرتو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داشتن يك شيوه زندگى، باهدفى كه از خدا آغاز مى‌شد و به خدا باز مى‌گشت و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 مؤثر در امت كردن شما، خدا و خدايى‌بودن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داريد با اغوا و اضلال، با اغفال و فريب دشمن، بار ديگر دچار تفرق و اضلال مى‌شويد؟ فراموش نكنيد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بخشهاى قرآن خيلى زنده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يادتان نرود، تنها كافى نبود كه چند صباحى مسلمان شديد و نام اسلام و شناسنامه اسلام را در تاريخ به دست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براى سعادت شما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امنوا، اتّقوا الله حَقّ تقاتِه و لا تَمُوتُنَّ الا و اَنتم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نميريد مگر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لحظه زندگى مسلم باشيد و تسليم حق و تسليم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با تقوا، ابتغاء، رعايت جنبه خدا و آيين خدا را كردن، آن طور كه بايد و شايد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است عامل سعادت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اين عامل سعادت را در اختيار داريد، تا وقتى كه خودتان و پيوندتان با اين عامل سعادت محكم است، سعادتمنديد و وحدت داريد و يكپارچه هستيد و از بركات وحدت و يكپارچگى برخوردار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اين عامل متزلزل شد، آن بركات هم متزلزل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شما گفته با به دست آوردن شناسنامه اسلام و مسلمانى و وابستگى به اسلام و پيغمبر، مى‌توانيد مسلمان بشويد؟ هر كه گفته، دروغ گفته است؛ فريب است؛ اغفال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ايّها الذين امنوا اتّقوا الله حق تقاته و لاتَموتُنَّ الا و اَنتم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اگر ما بخواهيم تا آخرين لحظه زندگى مسلمان باشيم و نميريم مگر مسلمان، چه بايد بكنيم؟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واعتصموا بحبل الله جميعاً و لاتَفَرّقوا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بياييد در پرتو پيوستن به خدا، مثل دانه‌هاى پراكنده يك تسبيح، به درون و پيرامون يك رشته قرار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رشته چيست؟ حبل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خدا، پيوند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نامش، خودش، تعليمش، كتابش، پيامبرش، امامش، همه‌اش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شخص محمدبن عبدالله به عنوان رسول الله </w:t>
      </w:r>
      <w:r>
        <w:rPr>
          <w:rFonts w:eastAsia="IRNazanin" w:cs="IRNazanin"/>
          <w:color w:val="111111"/>
          <w:sz w:val="28"/>
          <w:szCs w:val="28"/>
          <w:rtl w:val="true"/>
          <w:lang w:bidi="fa-IR"/>
        </w:rPr>
        <w:t>...</w:t>
      </w:r>
    </w:p>
    <w:p>
      <w:pPr>
        <w:pStyle w:val="Heading3"/>
        <w:numPr>
          <w:ilvl w:val="2"/>
          <w:numId w:val="1"/>
        </w:numPr>
        <w:rPr/>
      </w:pPr>
      <w:bookmarkStart w:id="22" w:name="__RefHeading___Toc2588671_373438147"/>
      <w:bookmarkStart w:id="23" w:name="_Toc8"/>
      <w:bookmarkEnd w:id="22"/>
      <w:r>
        <w:rPr>
          <w:rtl w:val="true"/>
        </w:rPr>
        <w:t xml:space="preserve">نقد عنوان </w:t>
      </w:r>
      <w:r>
        <w:rPr>
          <w:rtl w:val="true"/>
        </w:rPr>
        <w:t>«</w:t>
      </w:r>
      <w:r>
        <w:rPr>
          <w:rtl w:val="true"/>
        </w:rPr>
        <w:t>محمديها</w:t>
      </w:r>
      <w:r>
        <w:rPr>
          <w:rtl w:val="true"/>
        </w:rPr>
        <w:t xml:space="preserve">» </w:t>
      </w:r>
      <w:r>
        <w:rPr>
          <w:rtl w:val="true"/>
        </w:rPr>
        <w:t>براى مسلمانان</w:t>
      </w:r>
      <w:bookmarkEnd w:id="2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دقت كنيد؛ آن هفته عرض كردم، مدتى ما با اين نويسندگان غربى كلنجار مى‌رفتيم كه شما به غلط ما مسلمانها را </w:t>
      </w:r>
      <w:r>
        <w:rPr>
          <w:rFonts w:eastAsia="Times New Roman" w:cs="Times New Roman" w:ascii="Times New Roman" w:hAnsi="Times New Roman"/>
          <w:color w:val="111111"/>
          <w:sz w:val="28"/>
          <w:szCs w:val="28"/>
          <w:lang w:val="en-US" w:bidi="en-US"/>
        </w:rPr>
        <w:t>Mohammedan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يعنى محمديها و پيروان محمد، 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محمد پيامبر احترام مى‌گذاريم و او را دوست داريم؛ اما لقب تاريخى ما، برحسب آنچه قرآن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اشتباه مى‌كنيد كه ما را به جاى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چون خودتان را </w:t>
      </w:r>
      <w:bookmarkStart w:id="24" w:name="pg1184_7904"/>
    </w:p>
    <w:p>
      <w:pPr>
        <w:pStyle w:val="BookText"/>
        <w:rPr/>
      </w:pPr>
      <w:bookmarkEnd w:id="24"/>
      <w:r>
        <w:rPr>
          <w:rFonts w:ascii="IRNazanin" w:hAnsi="IRNazanin" w:eastAsia="IRNazanin"/>
          <w:color w:val="111111"/>
          <w:sz w:val="28"/>
          <w:sz w:val="28"/>
          <w:szCs w:val="28"/>
          <w:rtl w:val="true"/>
          <w:lang w:bidi="fa-IR"/>
        </w:rPr>
        <w:t xml:space="preserve">مسيحى ناميده‌ايد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هم به آن قياس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قطبتان و محورتان مسيح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مسيح مى‌آيد مقدم بر خداى آفريدگار مسيح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مى‌شود پسر خدا، كم كم مى‌شود شريك خدا، كم كم مى‌شود همتاى خدا، بعد هم مى‌شود ادغام در خدا؛ آن هم ادغام اين طرفى، يعنى آن قدر كه نام مسيح در شما هست، اما نام خدا در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انحراف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و قرآن ما نمى‌خواست ما اين طور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نمى‌خواست ما محمدى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مى‌خواست ما خدايى باشيم؛ مسلم باشيم؛ تسليم 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براى ما چيست؟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جالب است كه قرآن تكيه دارد بر اينكه مسلمانها از دوره‌اى به بعد در تاريخ اسلام،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نگويند؛ بلكه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فكر مى‌كنند قرآن خواسته با اين ترتيب براى پيغمبر يك تشريفات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چون صدا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معمولى بود و هر كس ديگرى را با نام صدا مى‌كرد، قرآن خواسته براى محمد تشريفات قائل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نمى‌كنم اين توجيه چندان توجيه مطلوب و مرغوب و مناسبى با روح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نمى‌كنيد كه قرآن مى‌خواسته توجه به شخص ارزنده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پرتو توجه به خدا باشد؟ وقتى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مى‌كنى، همان وقت به چه كسى توجه دارى؟ به الله؛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لااقل نمى‌شود فكر كرد كه اين مسأله يك عامل مهم در تشويق مسلمانها به اين امر است؟ بنابراين، به آنها گفتيم شما هم اشتباه تاريخى مرتكب مى‌شويد و هم با اين تعبيرتان نسبت به مسلمانان، ما را از خودتان متنفر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كه متفكران و نويسندگان اسلامى با اين نويسندگان غربى شرق‌ناشناس و شرق‌شناسها درگيرى دارند كه آقا، بيخود ما را </w:t>
      </w:r>
      <w:r>
        <w:rPr>
          <w:rFonts w:eastAsia="Times New Roman" w:cs="Times New Roman" w:ascii="Times New Roman" w:hAnsi="Times New Roman"/>
          <w:color w:val="111111"/>
          <w:sz w:val="28"/>
          <w:szCs w:val="28"/>
          <w:lang w:val="en-US" w:bidi="en-US"/>
        </w:rPr>
        <w:t>Mohammedan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نگوييد؛ به ما بگوييد مسلم؛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اواخر ديده مى‌شود كه اين نفس گرم در آهن سرد آنها اثر كرده و خوشبختانه در بسيارى از مقالات و كتابها مى‌بينيم كه عده‌اى از آنها ما را همان مسلم و مسلمان و امثال اينها مى‌نامند</w:t>
      </w:r>
      <w:r>
        <w:rPr>
          <w:rFonts w:eastAsia="IRNazanin" w:cs="IRNazanin"/>
          <w:color w:val="111111"/>
          <w:sz w:val="28"/>
          <w:szCs w:val="28"/>
          <w:rtl w:val="true"/>
          <w:lang w:bidi="fa-IR"/>
        </w:rPr>
        <w:t>.</w:t>
      </w:r>
    </w:p>
    <w:p>
      <w:pPr>
        <w:pStyle w:val="Heading3"/>
        <w:numPr>
          <w:ilvl w:val="2"/>
          <w:numId w:val="1"/>
        </w:numPr>
        <w:rPr/>
      </w:pPr>
      <w:bookmarkStart w:id="25" w:name="__RefHeading___Toc2588673_373438147"/>
      <w:bookmarkStart w:id="26" w:name="_Toc9"/>
      <w:bookmarkEnd w:id="25"/>
      <w:r>
        <w:rPr>
          <w:rtl w:val="true"/>
        </w:rPr>
        <w:t>دو نوع پيغمبر</w:t>
      </w:r>
      <w:r>
        <w:rPr>
          <w:rtl w:val="true"/>
        </w:rPr>
        <w:t>/</w:t>
      </w:r>
      <w:r>
        <w:rPr>
          <w:rtl w:val="true"/>
        </w:rPr>
        <w:t>امام دوستى</w:t>
      </w:r>
      <w:bookmarkEnd w:id="2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همواره با پيوند خدا، كه اسلام و تسليم بودن در برابر اوست، زندگى كنيم؛ چون اين، عامل وحدت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به عنوان رسول‌الله و على علیه السلام به عنوان اميرالمؤمنين و ولى‌الله با اين عناوين در ميان ما شناخته مى‌شوند كه عشق و گرايش ما به پيغمبر و امام حجاب پيوند ما با خدا نشود؛ بلكه كمكى به تقويت پيوند ما با خدا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همين جاست رفقا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پيغمبردوستى و امام‌دوستى تو چگونه است؟ پيغمبردوستى و امام‌دوستى حجاب و مانع، يا پيغمبردوستى و امام‌دوستى راهنما و كمك؟ بحث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نمى‌كنم هيچ مسلمانى پيدا بشود كه بخواهد رابطه‌اش را با آورنده قرآن و حامل وحى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مسلمان است خودبخود بايد رابطه‌اش با قرآن و آورنده قرآن نيرومند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اگر معرفتش بالاتر رفته باشد و مفسران و دانايان قرآن را، آنها را كه بعد از پيغمبر با روح قرآن آشنا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بشناسد، بايد پيوندش با آنها هم </w:t>
      </w:r>
    </w:p>
    <w:p>
      <w:pPr>
        <w:pStyle w:val="BookText"/>
        <w:rPr/>
      </w:pPr>
      <w:r>
        <w:rPr>
          <w:rFonts w:ascii="IRNazanin" w:hAnsi="IRNazanin" w:eastAsia="IRNazanin"/>
          <w:color w:val="111111"/>
          <w:sz w:val="28"/>
          <w:sz w:val="28"/>
          <w:szCs w:val="28"/>
          <w:rtl w:val="true"/>
          <w:lang w:bidi="fa-IR"/>
        </w:rPr>
        <w:t>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بحث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كجاست؟ بحث اين است كه پيغمبردوستى و امام‌دوستى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پيغمبردوستى و امام‌دوستى كه تو را به خدا نزديكتر مى‌كند، و يك پيغمبردوستى و امام‌دوستى كه حجاب پيوست تو با خدا مى‌شود و تو را از خدا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چنين چيزى ممكن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پيغمبر را به عنوان پيغمبر خدا و آورنده دين خدا و كتاب خدا و اجرا كننده حكم خدا دوست داشته باشى، اين دوستى تو را به خدا نزديك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عاشقِ شكل و شمايل و هيكل و نام و افتخارات پيغمبر باشيم چطور؟ اين هم ما را به خدا نزديك مى‌كند؟ تلاش پيغمبر و تلاش ائمه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ائمه ما اين‌قدر در دوران زندگى خود از دست كسانى كه آنها را وارونه مى‌شناختند ناراحت بودند؟ اما چه نوع وارونگى؟ آنها نمى‌فهميدند رابطه با امام بايد چگونه باشد؛ لذا ائمه رنج بردند و اظهار ناراحتى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كار ضد مقام امامت، ضد مقام رسالت، ضد مقام نبوت، ضد مقام ولايت و پرچم‌دارى امت از آب درنيايد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آيات مى‌خواهد همين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تَموتُنَّ الا و اَنتم مُسلمون؛ سعى كنيد تا آخرين لحظه مسلم و تسليم در برابر حق و خدا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بياييد بر محور خدا جمع بشويد؛ بر او تكيه كنيد؛ او را پناه قرار بدهيد و دچار تفرّق و جدايى نشويد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واذكروا نعمة الله عليكم، اذ كنتم اعداءً فالّف بينَ قلوبكم فاصبحتم بنعمته اخواناً و كنتم على شَفا حُفرةٍ من النّار فَاَنقذكُم منها؛ كذلك يُبَيّن اللّه لكم آياته لعلكم تهتدون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آتش جنگهاى داخلى و دشمن شاد كن مى‌سوختيد و خدا شما را در پرتو ايمان به خدا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يادتان رفته؟ چرا باز به تفرق و جدايى مى‌گراييد؟ قرآن اينها را مى‌گويد 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بفرماييد؛ اين بخش آغاز بحث زنده امر به معروف و نهى از منكر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رها كنيد اين جداييها، اين احساسات قومى و قبيلگى را؛ آن به‌هم‌پيوستگيهاى كاذب را فراموش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 و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انسانهاى پراكنده و قبيله‌هاى پراكنده بايد امتى به وجود آيد داراى هدف و رهبرى، با اين مختصات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الى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دنيا دعوت مى‌كند، دعوتش به سوى نيكى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 پيدا مى‌كنند و مى‌توانند فرمان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يأمرون 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كارهاى شايسته فرمان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ناشايسته و نادرست را غدغن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جماعتى است كه رستگار و سعادتمند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اولئك هم المفلحون</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دوستان عرض كردم كه هر گاه قرآن را بدون توضيح ترجمه كنيد خيلى معنى زنده و زنده‌كننده‌اى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ديگر به اين آيات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دل هم گوش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خودخواهيها، قوم و خويش بازيها، قبيله‌پرستيها، قوميتها، همه را كنار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همين شما انسانهاى دچار پراكندگى، با يك انقلاب و دگرگونى و تحولى ريشه‌دار و زير و رو كننده، بايد امتى و جماعتى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با خصلت امت؛ يعنى هدف و رهبرى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اين امت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الى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دعوتش به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دعوت پيش رفت و آن را به قدرت رساند، فرمانروايى‌اش</w:t>
      </w:r>
      <w:r>
        <w:rPr>
          <w:rFonts w:eastAsia="IRNazanin" w:cs="IRNazanin"/>
          <w:color w:val="111111"/>
          <w:sz w:val="28"/>
          <w:szCs w:val="28"/>
          <w:rtl w:val="true"/>
          <w:lang w:bidi="fa-IR"/>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فرمانروايى و فرمان دادنش به آنچه 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وادار كردنش، مأموريتها ايجاد كردنش، غدغن كردن منكر و زشت و ناپسند است</w:t>
      </w:r>
      <w:r>
        <w:rPr>
          <w:rFonts w:eastAsia="IRNazanin" w:cs="IRNazanin"/>
          <w:color w:val="111111"/>
          <w:sz w:val="28"/>
          <w:szCs w:val="28"/>
          <w:rtl w:val="true"/>
          <w:lang w:bidi="fa-IR"/>
        </w:rPr>
        <w:t>.</w:t>
      </w:r>
      <w:r>
        <w:rPr>
          <w:rStyle w:val="FootnoteAnchor"/>
          <w:rtl w:val="true"/>
        </w:rPr>
        <w:footnoteReference w:id="6"/>
      </w:r>
      <w:bookmarkStart w:id="27" w:name="pg1184_7907"/>
    </w:p>
    <w:p>
      <w:pPr>
        <w:pStyle w:val="Heading2"/>
        <w:numPr>
          <w:ilvl w:val="1"/>
          <w:numId w:val="1"/>
        </w:numPr>
        <w:rPr/>
      </w:pPr>
      <w:bookmarkStart w:id="28" w:name="__RefHeading___Toc2588675_373438147"/>
      <w:bookmarkStart w:id="29" w:name="_Toc10"/>
      <w:bookmarkEnd w:id="27"/>
      <w:bookmarkEnd w:id="28"/>
      <w:r>
        <w:rPr>
          <w:rtl w:val="true"/>
        </w:rPr>
        <w:t>جلسه دوم</w:t>
      </w:r>
      <w:bookmarkEnd w:id="29"/>
    </w:p>
    <w:p>
      <w:pPr>
        <w:pStyle w:val="Heading3"/>
        <w:numPr>
          <w:ilvl w:val="2"/>
          <w:numId w:val="1"/>
        </w:numPr>
        <w:rPr/>
      </w:pPr>
      <w:bookmarkStart w:id="30" w:name="__RefHeading___Toc2588677_373438147"/>
      <w:bookmarkStart w:id="31" w:name="_Toc11"/>
      <w:bookmarkEnd w:id="30"/>
      <w:r>
        <w:rPr>
          <w:rtl w:val="true"/>
        </w:rPr>
        <w:t>چه كسانى موظف به انجام امر به معروف و نهى از منكرند؟</w:t>
      </w:r>
      <w:bookmarkEnd w:id="31"/>
    </w:p>
    <w:p>
      <w:pPr>
        <w:pStyle w:val="BookText"/>
        <w:rPr/>
      </w:pPr>
      <w:r>
        <w:rPr>
          <w:rFonts w:ascii="IRNazanin" w:hAnsi="IRNazanin" w:eastAsia="IRNazanin"/>
          <w:color w:val="111111"/>
          <w:sz w:val="28"/>
          <w:sz w:val="28"/>
          <w:szCs w:val="28"/>
          <w:rtl w:val="true"/>
          <w:lang w:bidi="fa-IR"/>
        </w:rPr>
        <w:t>به تفسير و بحث پيرامون اين آيه پرداخته بوديم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 و اولئك هم المفلحون</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شما امت و جماعتى شويد كه به نيكى و خير دعوت مى‌كنند و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مى‌دهند؛ و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ناشايسته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مى‌دارند، و اينان‌اند رستگاران و سعادتمندان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هفته پيش اين بحث مطرح شد كه آيا اين آيه مسلمانان را دعوت مى‌كند كه از ميان ايشان گروهى و جماعتى با اين مختصات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خير،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آيد؟ آيا مى‌گويد بايد دسته‌اى از شما اين كار را عهده‌دار شوند، يا مى‌گويد جامعه شما و امت شما يكپارچه بايد چنين جامعه و امتى باشد؟ </w:t>
      </w:r>
    </w:p>
    <w:p>
      <w:pPr>
        <w:pStyle w:val="BookText"/>
        <w:rPr/>
      </w:pPr>
      <w:r>
        <w:rPr>
          <w:rFonts w:ascii="IRNazanin" w:hAnsi="IRNazanin" w:eastAsia="IRNazanin"/>
          <w:color w:val="111111"/>
          <w:sz w:val="28"/>
          <w:sz w:val="28"/>
          <w:szCs w:val="28"/>
          <w:rtl w:val="true"/>
          <w:lang w:bidi="fa-IR"/>
        </w:rPr>
        <w:t xml:space="preserve">علت اينكه بعضى از اين آيه برداشت اول را داشته‌اند و دارند وجود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باشند؛ يعنى بعضى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گفتيم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براى تبيين، براى بيان، براى نشو و براى همان ابتدا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اين ماده شما مردم بايد چنين جماعتى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سازندگان چنين جماعتى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تعبير هم در زبان فاسى، هم در زبان عربى و هم در زبانهاى ديگر براى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وقتى ما در قرآن آيات ديگرى در اين زمينه مى‌بينيم كه مطلب را روشن مى‌كند، جاى ابهام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دنبال همين آيات، با فاصله پنج آيه،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كُنْتُم خَيْرَ اُمَّةٍ اُخْرِجَتْ لِلنّاسِ، تَأمُرونَ بِالمَعروفِ و تَنْهَوْنَ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مى‌بينيم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بهترين امت و جماعتى بوده‌ايد كه براى مردم از بطن و شكم زمان و زمانه بيرون داده شده‌ايد و امر به معروف و نهى از منكر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ديگر نمى‌گويد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آياتى كه قبلاً تفسير كرديم حتماً دوستانى كه بودند اين آيه را به ياد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وكذلك جعلناكم امة وسطا لتكونوا شهداء على الناس و يكون الرسول عليكم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آيات قبله، در سوره بقره</w:t>
      </w:r>
      <w:r>
        <w:rPr>
          <w:rStyle w:val="FootnoteAnchor"/>
          <w:rtl w:val="true"/>
        </w:rPr>
        <w:footnoteReference w:id="8"/>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آنچنان شما را امت نمونه و جامعه نمونه ساختيم تا حجت و شهيد و شاهد و گواه باشيد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مردم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آيه يك مطلب را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كمترين ترديدى وجود ندارد كه سه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كنتم خير امة اخرجت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امة وسطا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سه مى‌خواهند يك معنى را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جاى كمترين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يكى از مباحث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 امر به معروف و نهى از منكر واجب عينى است يا واجب كفايى است و كيفيت اجراى آن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مطالب متعددى، از جمله با مطلب مذكور،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كسى فكر نكند كه امر به معروف و نهى از منكر واجب كفايى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نظرهاى ديگر را بعداً بحث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بگويد همه شما چنين امتى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بايد چنين امتى به وجود بيايد كه دعوت به خير مى‌كند؛ امر به معروف و نهى از منكر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تَتمّه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پيش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بعداً از من سؤالهايى شد كه نشان مى‌داد اين توضيح هنوز لازم است و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چگونه بايد اين امت امتى بشود با اين رسالت، بحثى است كه در پيش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ممكن است واجب كفايى پيش آيد، اما نه به 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را خيلى خراب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بعداً خواهيم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كفايى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تبيين لطيف ابتكارى است كه خواهد آمد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بحثى كه امشب وعده داده بوديم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از شما امتى به وجود آيد با اين مختصات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الى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به خير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مى‌راند به 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نهى مى‌كند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خوب فهميده شود كه اين آيه چه مى‌گويد، بايد شش كلمه را </w:t>
      </w:r>
      <w:bookmarkStart w:id="32" w:name="pg1184_7909"/>
    </w:p>
    <w:p>
      <w:pPr>
        <w:pStyle w:val="BookText"/>
        <w:rPr/>
      </w:pPr>
      <w:bookmarkEnd w:id="32"/>
      <w:r>
        <w:rPr>
          <w:rFonts w:ascii="Amiri" w:hAnsi="Amiri" w:eastAsia="Amiri" w:cs="Amiri"/>
          <w:color w:val="111111"/>
          <w:sz w:val="28"/>
          <w:sz w:val="28"/>
          <w:szCs w:val="28"/>
          <w:rtl w:val="true"/>
          <w:lang w:bidi="ar-SA"/>
        </w:rPr>
        <w:t>خوب بفهميم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دعوت مى‌كند؛ 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معروف، منكر، دعوت، امر، 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كلمات بايد كاملاً شناخته و شكافته بشود تا منظور از اين آيه كاملاً براى ما روشن شود</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2588679_373438147"/>
      <w:bookmarkStart w:id="34" w:name="_Toc12"/>
      <w:bookmarkEnd w:id="33"/>
      <w:r>
        <w:rPr>
          <w:rtl w:val="true"/>
        </w:rPr>
        <w:t xml:space="preserve">معناى </w:t>
      </w:r>
      <w:r>
        <w:rPr>
          <w:rtl w:val="true"/>
        </w:rPr>
        <w:t>(</w:t>
      </w:r>
      <w:r>
        <w:rPr>
          <w:rtl w:val="true"/>
        </w:rPr>
        <w:t>خير</w:t>
      </w:r>
      <w:r>
        <w:rPr>
          <w:rtl w:val="true"/>
        </w:rPr>
        <w:t>)</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از نظر لغت چند معنى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خوبى؛ نيك، خوب، به صورت صفت؛ خوبتر به صورت صفت تفضيلى؛ مال، ثروت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زياد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نزديك شصت بار در قرآن خير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اجازه بدهيد آيه‌اى را بخوانم تا دوستان قدرى با زبان قرآن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مى‌خوانيم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ننسخ مِن آيةٍ اَوننسها نأتِ بخَيرٍ منها او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هر آيه و نشانه‌اى را كه نسخ كنيم يا به دست فراموشى بسپاريم يا به عقب بيندازيم، بهتر از آن يا مانند آن را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معلوم است كه خير به معنى بهتر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در آيات قرآن فراوان است و در نزديك به شصت آيه خير به اين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خَير الرزاقين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از همه روزى‌رسانها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بهترين؛ چون در زبان عربى براى بهتر و بهترين يك كلمه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بهترين روزى‌رسانها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ديگر خير، خوب و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قرآن فراوان در اين معنا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آيه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اقيموا الصّلوة و آتوا الزّكاة و ما تُقَدِّموا لِأَنفُسِكُم من خَيرٍ تَجِدوهُ عِندَ اللهِ اِنَّ اللهَ بِما تَعمَلونَ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به پا داريد و زكات بپردازيد، هر كار نيكى كه جلوتر براى خودتان بفرستيد، در رستاخيز آن را پيش خدا خواهيد يافت؛ خدا بر آنچه شما مى‌كنيد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معنى مال و ثروت هم در قرآن به كار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لِرَبِّهِ لَكَنود وَ اِنَّهُ عَلى ذلِكَ لَشَهيد وَ اِنَّهُ لِحُبِّ الخَيرِ لَشَديد</w:t>
      </w:r>
      <w:r>
        <w:rPr>
          <w:rFonts w:eastAsia="IRNazanin" w:cs="IRNazanin"/>
          <w:color w:val="111111"/>
          <w:sz w:val="28"/>
          <w:szCs w:val="28"/>
          <w:rtl w:val="true"/>
          <w:lang w:bidi="fa-IR"/>
        </w:rPr>
        <w:t>»</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خدايش ناسپاس است و خودش هم خبر دارد و گواه اين مطلب است، و او در دوستى خير خيلى پروپا قرص و سختكوش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چه خيرى مقصود است؟ اينجا آهنگ آيات چه آهنگى است؟ آهنگ نكوهش است يا آهنگ ستايش و مدح است؟ نكوهش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اين آيه بايد به چه معنى باشد؟ اگر به معنى خوبى يا خوبتر بود درست در 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زمينه خيردوستى سختكوش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اينجا فقط مى‌تواند به معنى مال و ثروت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انسان در پول‌دوستى و ثروت‌دوستى و مال‌دوستى خيلى پروپا قرص و محكم و سختكوش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به عنوان انتقاد و سرزنش و نكوهش 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معنى مال در چندين آيه ديگر نيز به كار رفته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اِنّى احببتُ حبَّ الخَير عَن ذكر رَبّى</w:t>
      </w:r>
      <w:r>
        <w:rPr>
          <w:rFonts w:eastAsia="IRNazanin" w:cs="IRNazanin"/>
          <w:color w:val="111111"/>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دوستى مال سبب شد كه من خدا را فراموش كنم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اَخيار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معنى نيكان و برگزيدگان نيز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خيرات، به معنى نيكيها نيز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فاستبقوا الخيرات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در راه نيكيها با يكديگر مسابقه بگذاريد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لجعلكم اُمّةً واحدةً ولكن ليبلُوَكُم فى ما آتاكُم فاستبقوا الخيرات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اگر خدا مى‌خواست همه شما را يك جماعت و داراى يك راه و روش مى‌كرد، اما او خواست تا شما را در راههاى مختلف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راههاى گوناگون و امكانات گوناگون استفاده كنيد و در راه خيرات و نيكيها با يكديگر مسابقه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خير در قرآن به معنى نيك، خوب، نيكتر، خوبتر، آدم خوب، مال و ثروت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بفرماييد ببينيم كه در اين آيه كريمه‌اى كه مورد بحث ماست خير به كدام يك از اين معانى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امة يدعون الى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تبديل شويد به امتى كه به خير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خير به معنى ثروت نمى‌تواند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عده‌اى از مسلمانها كه مسابقه در ثروت مى‌گذارند بدشان نمى‌آيد كه خير در اين آيه به معنى ثروت باشد، تا بگويند ما مطيع فرمان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خودش به ما فرموده امتى باشيم كه به مال و ثروت دعوت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خير در آيه به معنى ثروت و مال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معنى نيكوتر 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تبديل به امتى شويد كه به آنچه بهتر است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مى‌تواند معنى آيه باشد و به معناى آن مى‌خورد، اما باتوجه به جمله‌هاى بعدى متوجه مى‌شويم كه زمينه، زمينه صفت تفضيلى و برتر نيست؛ چون بعدش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يأمرون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معروف فرمان مى‌دهند و در معنى معروف حتماً جنبه تفضيلى و برترى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 قرآن‌شناس مى‌تواند با همين تحليل پى ببرد كه منظور از خير در آيه همان معنى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و نيك به 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معناى آيه چنين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بايد به جماعتى تبديل شويد كه به آنچه خوب است دعوت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دعوت كنندگان به خوب و خوبى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اينكه گهگاهى مى‌خواهم بحث را ادامه بدهم، اما خيلى از يك بحث تحليلى يكنواخت خوشم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كمى هم، تا آنجا كه ميسر است و در اين شرايط مى‌شود، تطبيق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بايد ببينيم خودمان چند مرده حلاجيم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ما امتى است كه مى‌تواند بگويد من امتى هستم كه سر چهار راههاى جهان ايستاده‌ام و مردمى را كه دارند در اين رهگذر زندگى مى‌روند، فرا خوانم و بگويم بياييد؛ ما شما را به اين سمت دعوت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نيز وقتى نگاه مى‌كنند مى‌بينند،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خير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مى‌توانيم ادعا داشته باشيم كه چنين امتى هستيم؟</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خواهران عزيز، قرنها ما مسلمانان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در هيچ دوره‌اى مسلمان كامل نبوده‌ايم، حتى مسلمان هشتاد درصد هم نبوده‌ايم؛ در هيچ دوره‌اى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دوره پيغمبر؛ حتى دوره على عليه السلام؛ ولى همين مسلمانان نيمه‌مسلمان ناقص، قرنها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چنين رسالتى را واقعاً ايفا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هوشمندان و روشن‌بينان دنيا وقتى به اطراف جهان نگاه مى‌كردند و مى‌خواستند ببينند آيا بر روى هم، زندگى معنوى و مادى، اجتماعى و علمى، مدنى و قضايى و سياسى يك امت در دنيا مى‌تواند به عنوان نشانى آنچه خوب است معرفى بشود يا نه، يك جامعه بيشتر نمى‌يافتند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برداريد تاريخ گسترش اسلام را مطالعه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كنيد؛ نه آنچه به قلم مسلمانها نوشته شده، تا فكر كنيد كه اينها خواسته‌اند از خودشان تعريف كنند؛ بلكه آنچه عده‌اى از غير مسلمانها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جزوه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پيشرفت سريع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آن خانم ايتاليايى چندى قبل به انگليسى نوشته و بعد به فارسى ترجمه شده برداريد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مسلمانان و سربازان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سربازند و همه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به بالهاشان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مى‌رفتند قبلاً آنجا در برابرشان راه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توده‌هاى خلقهاى مردم سرزمينهاى ديگر شنيده بودند كه اينها هر چند خشونتها و گاهى بزن‌بكشها و بگيرببندهايى هم دارند، اسراى جنگى هم مى‌گيرند و غنيمت هم مى‌برند، اما با تمام اين احوال از حكومتهاى فاسد محليشان به مراتب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آنها را مقايسه كنيد مى‌بينيد اينها حاملان خيرند؛ حاملان عدل‌اند؛ آورندگان زندگى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به عنوان دارندگان و آورندگان زندگى بهتر، زندگى خوب، به نسبت آنچه مردم ديگر داشتند، شناخته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اسلام در ايران تا چند درصد مى‌تواند به شمشير برنده و جنگاورى سربازان و فرماندهى با لياقت فرماندهان لايق سپاه اسلام مربوط باشد؟ در آن حدى كه اسپهبدان و سپهسالاران يزدگرد و امثال او مى‌خواستند جلو اين نهضت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از ميان برداشتن 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آنچه اسلام را در اين سرزمين خانگى كرد، آيا شمشير و نيزه و تير و كمان سپاهيان اسلام بود؟ آيا تندى و تجاوز برخى از افراد سپاه اسلام بود؟ آيا آتش‌سوزيهاى نابجاى احتمالى برخى از سپاهيان اسلام بود؟ آيا اينها مى‌تواند اسلام را در يك جا خانگى كند؟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مى‌تواند اسلام را يك جايى خانگى كند؟ اينكه آدرس خير باشد؛ نشانى خير باشد؛ آورنده خير و 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وقتى همين ايرانى مسلمان مى‌ديد اگر به فكرش خطور مى‌كرد كه بخواهد يزدگرد را ببيند، جزو آن آرزوهاى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هزار در و دربند مى‌گذشت؛ آن هم سجده‌كنان و بر خاك‌افتان، تا در برابر يزدگرد ظاهر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همين شخص مى‌رفت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عمر كه تنديها و برخى از كارهايش به عنوان كارهاى نامناسب براى جانشين پيامبر اكرم، صلوات الله و سلامه عليه، مورد انتقاد و خرده‌گيرى بجا واقع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 مى‌ديد كه فرماندار اين سرزمين وسيع و پهناور، مثل يك مرد معمولى با يك پيراهن معمولى، با يك لباس معمولى، بدون تشريفات، بدون در و دربند، گوشش آماده است براى اينكه همين آقا برود تنگ گوشش شكايت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عجيب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دوست داشتنى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مى‌پرسم، همين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بروم آن بالا بالاها و سر آن مسائلى كه دوردست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شما امروز اگر با يك مسئولى، خواه مسئول اداره بخش، يا يك كار محلى، يا يك عالم دينى، روبرو شويد و ببينيد تماس گرفتن به او كار آسان و راحت و بى‌تكلّفى است و مى‌شود با او نشست، برخاست، حرف زد و براى اينكه آدم چهار كلمه با او حرف بزند لازم نيست كه چند سال آداب و القاب ياد بگيرد، مبادا يك لقبى را نابجا به كار ببرد مثلاً به جاى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مى‌كنيم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ساده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براى شما دلنشين است و جاذبه دارد</w:t>
      </w:r>
      <w:r>
        <w:rPr>
          <w:rFonts w:eastAsia="IRNazanin" w:cs="IRNazanin"/>
          <w:color w:val="111111"/>
          <w:sz w:val="28"/>
          <w:szCs w:val="28"/>
          <w:rtl w:val="true"/>
          <w:lang w:bidi="fa-IR"/>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همين حالا وقتى مى‌شنويد كه زمامداران و رهبران فكرى و سياسى و اجتماعى برخى از جامعه‌هاى غير اسلامى در ميان مردم‌اند، با مردم‌اند، مثل مردم زندگى مى‌كنند، چقدر براى شما جاذبه دارد؟ اما وقتى ببينيد كه در جامعه‌هاى اسلامى كمتر رهبرى را مى‌توانيد پيدا كنيد كه يك‌دهم او هم كم‌تكلفى داشته باشد و ارتباط گرفتن با او ساده، آسان و معمولى و بدون به كار بردن جمله‌ها و كلمات و تشريفات و آداب و القاب باشد، براى شما چندش‌آور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هر مقامى، در جامعه اسلامى، اسير القاب و آداب و تشريفات باشد، دور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صراحت لااقل از خودمان انتقاد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آقا لااقل براى خودمان القاب درست نكنيم تا مسابقه القاب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روحانى يك جور، مقامات غير روحانى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من عالم دينى ديگر اسير القاب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اينكه يك منبرى در مجلسى كه يك مرجعى حضور دارد بالاى منبر برود و اولاً دعا نكند، يا اگر هم دعا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آيت الله العظمى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ديگر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كجاى اين به اسلام مى‌خورد؟ خوب، وقتى منِ عالمِ دينى اسير آيت الله و آيت الله العظمى باشم، ديگر مى‌توانم رهبر مبارزه با تشريفات در قشرها و گروههاى ديگر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يك مرد صالحى از يك دكان قصابى در محل گوشت مى‌خريد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در خانه‌اش يك گربه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دكان قصابى مى‌رفت تا گوشت بخرد، مرد قصاب كه آن آقا را دوست داشت، علاوه بر پنج سير گوشتى كه به او مى‌داد، كمى هم آشغال گوشت جمع مى‌كرد و مى‌گفت براى گربه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آن مرد آمد گوشت بخرد، ديد قصاب مرتكب يك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حكم وظيفه لازم مى‌دانست كه با خلاف او مبارزه كند و به او تذكر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ياد گربه‌اش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 اگر من به قصاب بگويم اين كار را نكن حتماً اولاً گوشت خوب به من نمى‌دهد؛ در ثانى، اگر هم گوشت بدهد ديگر آن آشغال گوشت را براى گربه‌ام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مرد خودساخته‌اى بود آن روز گوشت نخريد و به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را از خانه بيرون كرد و خود را از اين تعهد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به دكان قصابى آمد و گفت پنج سير گوشت بده؛ در ضمن گفت، آقاى قصاب‌باشى، فلان كارى كه تو كردى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 ابرو در هم كشيد و گوشت را به آقا داد و گفت امروز از آن آشغال گوشتها كه هر روز مى‌دادم خبرى نيست؛ گربه‌ات از اين به بعد بى‌غذا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اشتباه مى‌كنى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به خانه رفتم و گربه را از خانه بيرون كردم، بعد آمدم به تو انتقاد و خرده‌گيرى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بايد اقلاً گربه را از همان اول بيرون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كه بتوانند من را با آداب و القاب و احترامات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كوچولو كه آن شب اينجا بود و باز هم بيخبر از وارد شدن من بود، وقتى من وارد شدم گفت صلوات ختم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هم چيزى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صدا كردم و گفتم بيا اينجا كوچولو جان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صلوات ختم كردن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گفتم اين بود كه صلوات براى احترام به پيغمبر و خاندان و پاكان از خاندان پيغمبر است، نه براى احترام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اين احترام براى خود پيغمبر و خاندان و پاكان خاندانش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كه بنده را بتوانند با يك صلوات ختم كردن، و نكردن، اسير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مطابق </w:t>
      </w:r>
    </w:p>
    <w:p>
      <w:pPr>
        <w:pStyle w:val="BookText"/>
        <w:rPr/>
      </w:pPr>
      <w:r>
        <w:rPr>
          <w:rFonts w:ascii="IRNazanin" w:hAnsi="IRNazanin" w:eastAsia="IRNazanin"/>
          <w:color w:val="111111"/>
          <w:sz w:val="28"/>
          <w:sz w:val="28"/>
          <w:szCs w:val="28"/>
          <w:rtl w:val="true"/>
          <w:lang w:bidi="fa-IR"/>
        </w:rPr>
        <w:t>ميل رفتار كنم، هر جايى بروم برايم صلوات ختم مى‌كنند؛ ولى اگر يك خرده خلاف ميل، حقپايى كردم و مردم‌پايى نكردم، جيره صلواتم را قطع كنند، آن وقت ديگر من به درد كار نمى‌خورم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در منطقه‌اى مسئوليتى بزرگ را بر عهده داشتم و راهى را كه بايد بروم مى‌رفتم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كارگردانان آنجا اطلاع دادند كه به فلانى بگوييد ما همه جور احترامات براى شما قائل هستيم؛ اسم شما را بى‌وضو نمى‌بريم؛ چنين مى‌كنيم، چنان مى‌كنيم؛ اما شما چرا چنين مى‌كنيد و اصلاً رعايت نمى‌كنيد كه آخر ما هم اينجا هستيم؟ گفتم از قول من به اين آقايان سلام برسانيد و بگوييد كه من خودم را اين جورى بار آورده‌ام كه براى من چه با آداب و القاب سخن بگوييد و چه بى‌آداب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هيچ برايم فرق نمى‌كند؛ مدعى چنين ملكه‌اى نيستم؛ فرق مى‌كند، اما اسيرش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خوشم بيايد كه با من با احترام و با آداب و القاب سخن بگوييد، اما اين خوش آمدن لااقل مرا اسير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توانستم خودم را بسازم كه اسير اين القاب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معمولاً گاهى در نامه‌هاشان خيلى القاب براى من به كار مى‌بردند و فكر مى‌كردند لابد ديگر طبق معمول اين را با اين القاب مى‌خريم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مفت و ارزان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عالم دين اسير القاب باشد؟ اين تازه يك بند نازك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آهنين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جامعه ما بايد در وارستگى، سادگى روابط مردم با بزرگترهاى جامعه، آدرس و نشانى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نشانى به شما بدهيم كه كجا رابطه بين توده‌ها و مردم و رهبران و اداره‌كنندگان، رهبران فكرى و سياسى اجتماع، ساده و طبيعى و آدم‌واره است؟ بياييد دستتان را بگيريم و شما را به جامعه اسلامى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روزى جامعه ما چنين آدرسى بود يا نبود؟ جامعه اسلامى و امت اسلامى بر سر چهار راه زندگى دنيا مدتها مى‌توانست، به نسبت، ادعا كند كه من آن امتى هستم كه هر گوشه دنيا بخواهند براى زندگى براساس خير مَثَل بزنند به من مثل مى‌زنند؛ چشمهاى روشن‌بينان و آرزومندان صلاح و اصلاح و خير جهان به سوى ما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مى‌توانست چنين ادعايى بكند با تمام عيبهايش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خيلى عيب داشتيم، ولى با تمام اين عيبها در چنين جايگاهى در دنيا قرار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بايد معلومات و تكامل علمى را ياد گرفت؟ به كدام مدرسه عالى براى آگاهى از بالاترين معلومات روز بايد رفت؟ به مدارس عالى سرزمين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را كه ما ننوشته‌ايم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تاريخ علم را پى‌ير روسو نوشته؛ آن ديگرى تاريخ علوم نوشته؛ ويل دورانت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 تمدن،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تاريخ تمدن نوشته؛ برداريد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ببيند در طول چند قرن مدارس ما آدرس خير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علم خير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مى‌توانستيم بگوييم بر فراز يك بلندى، مشرف به راههاى گيتى و جهان ايستاده‌ايم؛ همه مردم دنيا را دعوت مى‌كنيم كه به سمت علم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پنجاه سال پيش چه؟ صد سال پيش چه؟ دويست سال پيش چه؟ سيصد سال پيش چه؟ چهارصد سال پيش چه؟ پانصد سال پيش چه؟ متأسفانه چند قرن است آهنگ انحطاط داريم؛ آهنگى بس خطرناك، بس آزاردهنده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كه اينجا نشسته‌ايم اگر يكى از دوستان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تحصيل در فلان رشته فنى، در فلان رشته پزشكى، داروسازى، در فلان رشته علوم مربوط به نفس و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روانشناسيهاى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فلان رشته اجتماعى و </w:t>
      </w:r>
      <w:bookmarkStart w:id="35" w:name="pg1184_7914"/>
    </w:p>
    <w:p>
      <w:pPr>
        <w:pStyle w:val="BookText"/>
        <w:rPr/>
      </w:pPr>
      <w:bookmarkEnd w:id="35"/>
      <w:r>
        <w:rPr>
          <w:rFonts w:ascii="IRNazanin" w:hAnsi="IRNazanin" w:eastAsia="IRNazanin"/>
          <w:color w:val="111111"/>
          <w:sz w:val="28"/>
          <w:sz w:val="28"/>
          <w:szCs w:val="28"/>
          <w:rtl w:val="true"/>
          <w:lang w:bidi="fa-IR"/>
        </w:rPr>
        <w:t>اقتصادى، مى‌خواهم درس بخوانم؛ كجا بروم كه از همه جا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دانشگاه در سرزمين اسلام نشان داريد كه به او آدرس بدهيد و بگوييد به آنجا برو و من تو را به سمت خير فرستاده‌ام؟ واى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پيشرفتى كه ممكن بود اينكه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ممكن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بحمدالله اميد آن هست كه گروههاى بيدار شده امت اسلام اين راه را بر بيگانگان ببندند مؤسسات شرق‌شناسى و اسلام‌شناسى و شيعه‌شناسىِ ديگران و بيگانگان در زمينه شناخت اسلام، شرع و تشيع داشته باشند، به راستى مدتى براى ما اين نگرانى پيش آمده بود كه نكند چند صباحى ديگر كه بگذرد، اگر جوانى پرسيد فلانى، اگر من بخواهم به جايى بروم كه سيستماتيك و منظم و شسته و رفته و جاندار و روحدار و به دردبخور و نتيجه‌ده، درباره اسلام يا تشيع درس بخوانم و مطالعه بكنم، آن وقت ما ناچار شويم آدرس آن مدارس را به او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خيلى خفت‌آور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سال قبل شنيدم چند جوان ژاپنى كه در كشور خودشان در رشته‌هاى شرق‌شناسى و دين‌شناسى كار مى‌كردند، براى تحصيل در اين زمينه‌ها به ايران آمدند و به قم معرفى شدند و حتى در برخى از مؤسسات به نسبت شكلدار قم شروع به تحصيل كردند، اما بيش از مدت كوتاهى نتوانستند بمانند و رها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حتى الان عرضه نگهدارى جوانهايى را كه از جامعه‌هاى ديگر براى تحصيلات درباره علوم اسلامى و شيعى به جامعه ما مى‌آيند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ما ديگر امتى هستيم كه سرفراز باشيم و بتوانيم سر بلند كنيم و بگوييم داعى به خيريم؟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امت و جماعتى تبديل شويد كه دعوت كننده به 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w:t>
      </w:r>
    </w:p>
    <w:p>
      <w:pPr>
        <w:pStyle w:val="Heading3"/>
        <w:numPr>
          <w:ilvl w:val="2"/>
          <w:numId w:val="1"/>
        </w:numPr>
        <w:rPr/>
      </w:pPr>
      <w:bookmarkStart w:id="36" w:name="__RefHeading___Toc2588681_373438147"/>
      <w:bookmarkStart w:id="37" w:name="_Toc13"/>
      <w:bookmarkEnd w:id="36"/>
      <w:r>
        <w:rPr>
          <w:rtl w:val="true"/>
        </w:rPr>
        <w:t xml:space="preserve">معناى </w:t>
      </w:r>
      <w:r>
        <w:rPr>
          <w:rtl w:val="true"/>
        </w:rPr>
        <w:t>(</w:t>
      </w:r>
      <w:r>
        <w:rPr>
          <w:rtl w:val="true"/>
        </w:rPr>
        <w:t>دعوت به خير</w:t>
      </w:r>
      <w:r>
        <w:rPr>
          <w:rtl w:val="true"/>
        </w:rPr>
        <w:t>)</w:t>
      </w:r>
      <w:bookmarkEnd w:id="3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خير يعنى چه؟ آيا دعوت به خير به اين صورت است كه مثل آدمهاى خودستا دائماً كاغذ برداريم، قلم به دست بگيريم، منبر برويم، سخنرانى كنيم، نشسته يا ايستاده يا بالاى منبر يا پشت ميز خطابه و تريبون، بگوييم اين ما هستيم كه دارندگان اين امتيازات هستيم، و شروع كنيم مفاخرى را بشماريم كه يا اصلاً وجود ندارد و وجود نداشته و يك مشت خيال و ادعاست، يا اينكه اگر هم وجود داشته از قبيل من آنم كه رستم بُوَد پهلوان است؟ يعنى بگوييم يك وقتى در جامعه ما چنين افتخاراتى بوده، اما حالا خبرى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منظور از دعوت به خير اين است؟ اين كه مشمئزكننده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واقعاً اسلام گفته آهاى مسلمانها، آهاى اوس و خزرجى كه مسابقه در افتخارات قومى را شروع كرديد و مى‌خواهيد از اين راه دومرتبه كينه‌هاى ديرينه را زنده كنيد، رها كنيد؛ امتى باشيد دعوت به خير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جاى آن اشعار حماسى و حماسه‌سراييهايى كه در زمينه افتخارات قومى و نياكانى داشتيد، حالا بياييد حماسه درباره اسلام، قرآن، پيغمبر، على بگوييد؟ آيا منظور از دعوت به خير اين است؟ يا آن است كه امام، عليه السلام، به شيعه </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دعاة الناس الى انفسكم بغير السنتكم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به خويشتن و راه خويشتن دعوت كنيد با غير زبانتان؟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جعلناكم امةً وسطاً لتكونوا شهداء على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نمونه شويد تا هر انسان منصفِ جستجوگر در دنيا مبلغ شما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ديگر احتياجى به اينكه شما براى بيگانه مبلغ داشته باشيد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دنيا يك جامعه كوچك نمونه اسلامى ساختن بهترين تبليغ است؛ چه براى داخل و چه براى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ما از بس حرف زديم و حرف شنيديم و خوانده‌ايم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در پى يافتن راههاى عملى براى بهتر زيستن است، نه راههاى ادعايى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خودمان هم همين‌طور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به هر مقدار، عمل به معيارهاى اسلامى سراغ داشته باشد ديگر هيچ احتياجى به تبليغ نيست؛ خود بخود دل و جان و فكر و ايمان او آنجاست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ديروز با دوستى پيرامون درس تعليمات دينى در مدارس صحبت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دوست ما خودش دبير يكى از رشته‌هاى علوم بوده و حالا هم كمى تدريس مى‌كند و در تهيه كتابهاى علوم به عنوان يك صاحب‌نظر همكارى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سالخورده آذربايجانى كه مربوط به نسل امروز نيست، جمله‌اى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مكرر خود ما هم گفته‌ايم و از ديگران شنيده‌ايم، اما چون بيان آن تازه است آن را براى شما نقل مى‌كنم نه اينكه چون اين جمله تازگى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رويداد،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عرض كنم كه اين فكر هنوز در جامعه تر و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فلانى، واقعش اين است كه آن تعليمات دينى كه هدفش صرفاً مبارزه با كمونيسم و توجيه‌كننده وضع موجود باشد صنّار نمى‌ارزد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كجاى كارى؟ مطمئن باش آن تعليمات دينى و تبليغات دينى كه صرفاً آهنگش كوبيدن كمونيسم باشد به دلها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 كه در پرتو اسلام زندگى انسانيتر و اسلاميتر و بهتر و يكتاپرستانه‌تر و با عدل و داد همراه‌تر در برابر ديدگان جوان جستجوگر بنهيم؛ والا هر قدر بر گوش او بخوانيم، او يك خبر در روزنامه مى‌خواند، يك تصوير در روزنامه مى‌بيند، يك گزارش در تلويزيون مى‌بيند، يك فيلم در فلان جا مى‌بيند، از زندگى ديگران و وضع ديگران و شكل كار ديگران مطلع مى‌شود و دلش در خانه ديگران است، هر چند تنش در سرزمين ايران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واقعيات شوخى مى‌كنيم؟ چرا نمى‌خواهيم لمس كنيم كه دعوت به خير در اسلام، شايد ده درصد هم به زبان نبود، و شايد بيش از نود درصدش به عمل بود؟</w:t>
      </w:r>
    </w:p>
    <w:p>
      <w:pPr>
        <w:pStyle w:val="BookText"/>
        <w:rPr/>
      </w:pPr>
      <w:r>
        <w:rPr>
          <w:rFonts w:ascii="IRNazanin" w:hAnsi="IRNazanin" w:eastAsia="IRNazanin"/>
          <w:color w:val="111111"/>
          <w:sz w:val="28"/>
          <w:sz w:val="28"/>
          <w:szCs w:val="28"/>
          <w:rtl w:val="true"/>
          <w:lang w:bidi="fa-IR"/>
        </w:rPr>
        <w:t>تاريخ مسلمان شدن اين سرزمين آندونزى را برداريد مطالعه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سرزمينى كه امروز نزديك به صد ميليون مسلمان در آن هست چگونه مسلمان شد؟ واعظ به آنجا رفت؟ مبلغ به آنجا رفت؟ يكى دو هفته پيش يك جوانى به منزل ما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عليكم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يك هيكل حق به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فلانى هستم؛ مبلغ اسلامى در آمريكا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بفرماييد آقا؛ چه درسهايى خوانده‌ايد؟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هيچى؛ دو سه سال بعد از ديپلم يك خرده از اين ادبيات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چيزهايى خواندم؛ به اندازه يك مبلّغ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اين‌قدر مبلّغ را يك‌دستى مى‌گرفت كه مى‌گفت به اندازه يك مبلّغ چيز ياد گرفتم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خوب، ديگر 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مطالب را در مجالس نقل مى‌كنم براى اين است كه رفقاى نزديك به من مى‌دانند كه من خودم را در دسترس انتقاد شخصى از خودم، انتقاد به عمل خودم، به زندگى خودم، به كار خودم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دارم كه اينها را با شما دوستان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نسبت به خودم اجازه 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مى‌دهم چيست، اصلاً دعوت مى‌كنم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دارم انتقاد بشود، بنابراين حق دارم از قشرمان هم انتقاد كنم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گفتم آقا، خوب، از نظر خودسازيها و اينها چه؟ بايد اسلام بيشتر در عمل شما آنجا مجسم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شوخى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آن شوخيهايى كه گاهى از دل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اگر براى همه چيز خوبى نيست، براى ما كه بحمدالله چيز خوبى است؛ پلو و مرغ و خورشت و اينها هميشه روبراه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دست كرد از جيبش نوشته‌اى به انگليسى درآورد كه ترجمه ادعايى بود اينكه مى‌گويم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است كه اصل مدرك نبود تا ببينيم چه اندازه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ادعايى نوشته‌اى بود كه از يكى از علماى برجسته و بنام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جناب 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امين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سبط مرحوم فلان، براى تبليغ عازم آمريكا هستند، به مؤمنين توصيه مى‌شود كه از وجود ايشان استفاده كنند و از تبليغات ايشان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 داده بود به دارالترجمه دادگسترى ترجمه رسمى كرده بودند و آن را در جيبش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كه اين تا چه حد صحيح بود و آيا واقعاً از آن آقا بود يا نه، ولى واقعاً متأثر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بفهمى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نفهمى، در حدى كه در برخورد اول مى‌شود ظرفيت اثر يك مطلب را در يك فرد تشخيص داد، به او حالى كرديم كه تو اقلاً خانه من اشتباهى آمده‌اى؛ بيخودى اينجا 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را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دو راهنمايى به شما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شما از خودتان درباره اسلام يك كلمه هم حرف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حق دارى اگر برخى از نوشته‌هاى افراد صاحبنظر را به فارسى مى‌فهمى به انگليسى بيان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سعى كن آنجا سوژه روزنامه‌هاى يهودى ضد اسلام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هيكل خيلى خوبى براى سوژه روزنامه‌هاى ضد اسلام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كه بله آقا، من قم بودم؛ طلاب جوان خيلى با علاقه پيش من مى‌آمدند و خيلى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خدا آنها را هدايت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جمله مطلب را تمام كرديم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اينكه بعضى از دوستان حاضرمان هم آن شب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اين جور بخواهد تبليغ بشود، شما اقلاً براى تبليغش پول ندهيد؛ مايه نگذاريد؛ حمايت نكنيد؛ تشويق نكنيد؛ احترام نگذاريد؛ ارج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تبليغ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اسلام راهش اين است كه اقلاً خود اين آقا كه پا مى‌شود به آنجا مى‌رود نمونه عملى زندگى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باشد؛ درست باشد؛ با آگاهى حرف بزند؛ از روى ناآگاهى سخنى نگويد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درباره اسلام، نه درباره مكتبها و اديان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دغلى نكند؛ دكاندارى </w:t>
      </w:r>
    </w:p>
    <w:p>
      <w:pPr>
        <w:pStyle w:val="BookText"/>
        <w:rPr/>
      </w:pPr>
      <w:r>
        <w:rPr>
          <w:rFonts w:ascii="IRNazanin" w:hAnsi="IRNazanin" w:eastAsia="IRNazanin"/>
          <w:color w:val="111111"/>
          <w:sz w:val="28"/>
          <w:sz w:val="28"/>
          <w:szCs w:val="28"/>
          <w:rtl w:val="true"/>
          <w:lang w:bidi="fa-IR"/>
        </w:rPr>
        <w:t>نكند؛ بهره كشى نكند؛ با ديگران با رفتارى متناسب با اخلاق اسلامى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تبليغ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آندونزى نه از اين قبيل مبلغين و نه حتى از آن مبلغين زبردست، هيچ كس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مسلمانى كه در رفتار و اخلاق و كارشان جذبه‌هاى يدعون الى الخير ديده مى‌شد رفتند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يدعون الى الخير خلاصه مى‌شود در اين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باشيد كه وقتى به ديگران مى‌گوييد بياييد مسلمان شويد، بياييد به اسلام و امت اسلامى بپيونديد، خود بخود، بدون تفسير و توضيح شما، معنايش اين باشد كه بياييد به سوى خير؛ حى على خير العمل؛ حى على خير الحيوة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بخود تفسير هم نخواهد؛ توضيح هم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ولتكن منكم امة يدعون الى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شويد به امتى كه دعوت‌كننده هستيد، صدايتان بلند است، بانگتان در دنيا بلند است، بانگى كه مردم را دعوت به خير مى‌كند، اما نه به اين صورت كه ادعا كند ما خير هستيم يا آيين ما راه خير است و آيين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القاب را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بگوييد به سوى ما بياييد، وقتى مردم چشمشان را باز مى‌كنند و شما را مى‌بينند، مى‌فهمند كه آنها را دعوت به خير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ما از اين جمله اول از آيه كريمه مى‌فهميم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بعد بايد با هم مورد بحث قرار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يأمرون 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دوستانى كه اهل مطالعه باشند مى‌توانند براى جلسه آينده پيرامون اين چهار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منكر، امر و 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بفرمايند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نمى‌دانم كه آيا ما مى‌توانيم اين چهار مطلب را در يك جلسه معنا كنيم يا چون بحث امر و نهى احتياج به تفصيل بيشترى دارد ناچار مى‌شويم بيش از يك جلسه به آن بپردازيم</w:t>
      </w:r>
      <w:r>
        <w:rPr>
          <w:rFonts w:eastAsia="IRNazanin" w:cs="IRNazanin"/>
          <w:color w:val="111111"/>
          <w:sz w:val="28"/>
          <w:szCs w:val="28"/>
          <w:rtl w:val="true"/>
          <w:lang w:bidi="fa-IR"/>
        </w:rPr>
        <w:t xml:space="preserve">. </w:t>
      </w:r>
      <w:bookmarkStart w:id="38" w:name="pg1184_7918"/>
    </w:p>
    <w:p>
      <w:pPr>
        <w:pStyle w:val="Heading2"/>
        <w:numPr>
          <w:ilvl w:val="1"/>
          <w:numId w:val="1"/>
        </w:numPr>
        <w:rPr/>
      </w:pPr>
      <w:bookmarkStart w:id="39" w:name="__RefHeading___Toc2588683_373438147"/>
      <w:bookmarkStart w:id="40" w:name="_Toc14"/>
      <w:bookmarkEnd w:id="38"/>
      <w:bookmarkEnd w:id="39"/>
      <w:r>
        <w:rPr>
          <w:rtl w:val="true"/>
        </w:rPr>
        <w:t>جلسه سوم</w:t>
      </w:r>
      <w:bookmarkEnd w:id="40"/>
    </w:p>
    <w:p>
      <w:pPr>
        <w:pStyle w:val="Heading3"/>
        <w:numPr>
          <w:ilvl w:val="2"/>
          <w:numId w:val="1"/>
        </w:numPr>
        <w:rPr/>
      </w:pPr>
      <w:bookmarkStart w:id="41" w:name="__RefHeading___Toc2588685_373438147"/>
      <w:bookmarkStart w:id="42" w:name="_Toc15"/>
      <w:bookmarkEnd w:id="41"/>
      <w:r>
        <w:rPr>
          <w:rtl w:val="true"/>
        </w:rPr>
        <w:t>اشاره</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امة اخرجت للناس، تأمرون بالمعروف و تنهون عن المنكر و تؤمنون بالله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شما بهترين جامعه اى بوده ايد كه براى بشريت بيرون داده شده 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كارهاى شايسته فرمان مى دهيد و از كارهاى ناشايست ممانعت مى كنيد و به خدا ايمان مى آوريد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مجموعه آياتى كه مورد بحث و تفسير ما بود، در همين مجموعه سه نوبت از امر به معروف و نهى از منكر و مسابقه در راه نيكيها و توجه به نيكى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اى كه در آغاز بحث تفسيرمان بود اين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خير فرمان مى دهند؛ از آنچه ناشايست است جلوگيرى مى كند، و تنها اينها هستند كه سعادتمندند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نوبت سوم، در اين آيات از آن گروه از اهل كتاب ياد مى كند كه به امر به معروف و نهى از منكر و خيرات و نيكيها توجه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لَيسوا سَواءً مِن اَهل الكتابِ اُمّة قائمةٌ يَتلونَ آيات الله آناء اللّيل و هم يَسجُدون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يؤمنون بالله و اليوم الآخر و يأمرون بالمعروف و ينهون عن المنكر و يُسارِعون فى الخيرات و اولئك من الصالحين</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همه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يهود و 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آنها مردمى هستند كه قائم اند، ايستاده اند، رستاخيز دارند، آيات خدا را در آن لحظات تاريك شب مى خوانند و بر درگاه </w:t>
      </w:r>
    </w:p>
    <w:p>
      <w:pPr>
        <w:pStyle w:val="BookText"/>
        <w:rPr/>
      </w:pPr>
      <w:r>
        <w:rPr>
          <w:rFonts w:ascii="IRNazanin" w:hAnsi="IRNazanin" w:eastAsia="IRNazanin"/>
          <w:color w:val="111111"/>
          <w:sz w:val="28"/>
          <w:sz w:val="28"/>
          <w:szCs w:val="28"/>
          <w:rtl w:val="true"/>
          <w:lang w:bidi="fa-IR"/>
        </w:rPr>
        <w:t>پروردگار سجده مى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دارند، به روز بازپسين ايمان دارند، به معروف و شايسته فرمان مى دهند، با منكر و ناپسند و ناشايست درگيرى دارند و در راه خيرات و نيكيها به مسابقه و مسارعه و اعمال سرعت هر چه بيشتر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شايستگان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متعدد ديگرى نيز در قرآن هست كه عموماً به شكلى از امر به معروف و نهى از منكر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معنى معروف و منكر و امر و نهى، كه موضوع بحث اين شبهاست، بهتر روشن بشود، مناسب مى دانم آيات مذكور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قابل ملاحظه اين است كه مسأله امر به معروف و نهى از منكر حتى قبل از به وجود آمدن جامعه اسلامىِ به قدرت رسيده در مدينه، در تعاليم اسلام آمده است؛ يعنى آن وقتى كه پيغمبر و مسلمانها هنوز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آيه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زبدگان قوم موسى ياد مى كند كه با او به ميقات رفتند؛ در آنجا براى خودشان در راه خدا دعا مى كنند و از پروردگار پاسخى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پروردگار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سختيها و شكنجه ها از جانب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كسانى مى رسد كه من آنها را شايسته اين عذاب و مستحق عذاب بدانم، و رحمتم همه جا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رحمت خود را مقرر خواهم داشت براى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للذين يتّقون و يؤتون الزكاة والذين هم بآياتنا يؤمنون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يتّبعون الرّسول النّبىّ الامّى الذى يَجِدونَه مكتوباً عندَهم فى التّوراة و الانجيل، يأمرهم بالمعروف و ينهيهم عن المنكر و يُحلّ لهم الطّيبات و يحرّم عليهم الخبائث و يَضَعُ عنهم اِصرَهُم و الاغلال التى كانت عليهم؛ فالذين آمنوا به و عَزّروه و نَصَروه واتّبعوا النّور الذى اُنزِل معه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پيروى خواهند كرد از پيامبر امى كه از اهل كتاب نبوده؛ همان پيامبرى كه از او در تورات و انجيلى كه نزد ايشان است ياد شده و نامش را در آن نوشته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آنها را به آنچه شايسته است فرمان مى دهد و از آنچه ناشايسته است بازمى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ها را برايشان حلال اعلام مى كند و پليدها را بر آنها حرام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سنگينى را كه بر دوش آنهاست از دوششان برمى دارد و غلها و بندهايى را كه بر آنها زده شده از آنها باز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چنين پيامبرى ايمان بياورند و او را يارى كنند و حامى او باشند و دنبال نور و روشنى كه به او نازل شده باشند، براستى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امر به معروف و نهى از منكر در كنار حلال اعلام كردن طيبات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پاك و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حرام شناختن خبائث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چيزهاى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انسانها از بارهاى سنگينى كه جسم و جانشان را تحت فشار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كردن انسانها از غلها و بندهايى كه بر گردن و دست و پايشان آويخته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نور و روشنى و روشنگرى براى زدودن ظلمات و تاريكيهايى كه بر سر راه بشر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مى كنم روى تك تك اين جملات دقت كنيد، چون بعداً هنگام نتيجه گيرى نهايى با آنها كار داريم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رسالت پيغمبر قبل از آمدن او با اين خصلتها ياد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از جانب خدا مردم را به معروف و شايسته دعوت مى كند، از منكر باز مى دارد، پاكيزه ها و خوبها را حلال اعلام مى كند، پليدها و بدها را حرام اعلام مى كند، بارهاى سنگين بر دوش بشريت را از دوششان پايين مى نهد، غلها و زنجيرها و بندها را </w:t>
      </w:r>
    </w:p>
    <w:p>
      <w:pPr>
        <w:pStyle w:val="BookText"/>
        <w:rPr/>
      </w:pPr>
      <w:r>
        <w:rPr>
          <w:rFonts w:ascii="IRNazanin" w:hAnsi="IRNazanin" w:eastAsia="IRNazanin"/>
          <w:color w:val="111111"/>
          <w:sz w:val="28"/>
          <w:sz w:val="28"/>
          <w:szCs w:val="28"/>
          <w:rtl w:val="true"/>
          <w:lang w:bidi="fa-IR"/>
        </w:rPr>
        <w:t>از او برمى دارد و نور و روشنى و روشنگرى با خود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امروز در دنيا چنين پيغمبرى با همين خصلتها ظهور كند، كسانى كه او را با اين مختصات مى شناسند، اگر مزاج بيمار، منحرف و تباه شده نداشته باشند، خود بخود به دنبال او مى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فالذين آمنوا به و عزّروه و نصروه واتّبعوا النّور الذى اُنزل معه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خود بخود دنبال چنين پيامبرى مى روند و خود بخود آنها هم رستگارند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بنى اسرائيل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بودند تبهكار، متجاوز به حريم و حدود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كه در ميان آنها گروهى بودند كه آرام نمى نشستند، بلكه با اين بدكارى و تجاوزگرى درافتاده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قالت اُمّة منهم لِمَ تَعِظون قوماً الله مُهلِكُهم اَو معذّبهم عذاباً شديداً؛ قالوا مَعذرةً الى ربّكم و لعلّهم يتّقون فلمّا نَسوا ما ذُكّروا به انجينا الذين ينهون عن السّوء و اَخَذنا الذين ظَلَموا بعذابٍ بِئس بِما كانوا يَفسقون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دسته اى از مصلحت انديشان و عقلاى قوم به اين گروه مبارز با زشتيها و تجاوزها رو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مردمى را كه به حرف شما گوش نمى دهند و ترتيب اثر نمى دهند و حرف شما را هدر مى دهند موعظه مى كنيد و پند و اندرز مى دهيد؟ شما آمده ايد مرتب به مردم سخت دلى مى پردازيد كه سرانجام خدا آنها را نابود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عذاب و شكنجه دردناكى دچار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گروه كه درگيرى با فساد را لازمه حيات و زنده بودن يك فرد و جامعه مى شناخت و فهميده بود كه اگر فساد بر محيط غالب شود حق از بين مى رود، آرام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تسليم اين فساد نشده اند، مى دانند كه اگر به حساب اينكه كارشان بى ثمر است و آنچه مى گويند اثر نمى كند و هدر مى رود، از برملا كردن حق و رسوا كردن ناحق دست بردارند، آرام آرام آهنگ حق و فضيلت ضعيف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گفتند نه؛ ما مى دانيم كه اينها سخت دل اند و در برابر تذكرات ما مقاومت دارند، اما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معذرة الى ربكم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از جانب خدا يك رسالت داريم و آن اين است كه نگذاريم حق به پشت پرده ها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انسانهايى دارند تسليم فساد مى شوند، اقلاً به آنها تذكر بدهيم، تا در پيشگاه خدا اگر از ما سؤال شد تو كه ديدى نابينا به چاه است چرا خاموش نشستى و گناه كردى، بگوييم خاموش ننشستيم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خيلى جالب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معذرة الى ربكم و لعلهم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 اولاً مى خواهيم در برابر خدا عذر داشته باشيم و بگوييم ما در رسالتى كه داشتيم كوتاه نيامديم؛ و ثانياً، خواستند بر آنها اثر بگذارند، شايد باتقوا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خيلى معنى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اين آسانى نمى توان تسليم نوميدى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خدا پيوسته به اين آسانى دچار نوميدى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عالى است اين تعليم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عالى است اين تعليم يعقوب، سلام الله عليه، به فرزندانش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اذهبوا فتحسّسوا من يوسف و اخيه و لا تايئسوا من رَوح الله، انه لا يايئسُ من روح الله الا القوم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اى فرزندان من، درست است كه سالهاست يوسف رفته و درست است كه اينك برادرش هم اسير مأموران فرماندار مصر شده و اميدى به خلاصى او نداريد، ولى باز هم برويد، گوش بخوابانيد، تجسس و تحسس به خرج بدهيد، شايد رد پاى يوسف و برادرش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برويد رد پاى يوسف و برادرش را پيدا كنيد و از روح و گشايش بخشى خدا </w:t>
      </w:r>
      <w:bookmarkStart w:id="43" w:name="pg1184_7921"/>
    </w:p>
    <w:p>
      <w:pPr>
        <w:pStyle w:val="BookText"/>
        <w:rPr/>
      </w:pPr>
      <w:bookmarkEnd w:id="43"/>
      <w:r>
        <w:rPr>
          <w:rFonts w:ascii="IRNazanin" w:hAnsi="IRNazanin" w:eastAsia="IRNazanin"/>
          <w:color w:val="111111"/>
          <w:sz w:val="28"/>
          <w:sz w:val="28"/>
          <w:szCs w:val="28"/>
          <w:rtl w:val="true"/>
          <w:lang w:bidi="fa-IR"/>
        </w:rPr>
        <w:t>نوميد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اين يك قانونمندى است كه همواره در قرآن بيان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لا يايئسُ من روح الله الا القوم الكافرون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گشايش آفرينى خدا فقط مردم بى ايمان به خدا مأيوس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ايمان به خدا و يأس با همديگر رابطه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در برابر آن مصلحت انديشى مى گويند با تمام اين كه شما مى گوييد، ما در ناصيه و پيشانى اين مردم تجاوزگر مى خوانيم كه تسليم فساد شدند و بايد در انتظار عذاب هلاكت آفرين خداوند باشند؛ با اين حال ما مأيوس نيستيم؛ ما كار خودمان را مى كنيم؛ ما تلاش خودمان را مى كنيم، شايد به اثرى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كه براى ما هنوز قابل پيش بينى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از اميدوارى بيش از اميدواريهاى محاسبه اىِ عُقَلايى معمولى است كه عاقلهاى حسابگر دنيا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اميدواريهايى است كه عاشقهاى دنيا دارند نه عاقلهاى دنيا</w:t>
      </w:r>
      <w:r>
        <w:rPr>
          <w:rFonts w:eastAsia="IRNazanin" w:cs="IRNazanin"/>
          <w:color w:val="111111"/>
          <w:sz w:val="28"/>
          <w:szCs w:val="28"/>
          <w:rtl w:val="true"/>
          <w:lang w:bidi="fa-IR"/>
        </w:rPr>
        <w:t>.</w:t>
      </w:r>
    </w:p>
    <w:p>
      <w:pPr>
        <w:pStyle w:val="Heading3"/>
        <w:numPr>
          <w:ilvl w:val="2"/>
          <w:numId w:val="1"/>
        </w:numPr>
        <w:rPr/>
      </w:pPr>
      <w:bookmarkStart w:id="44" w:name="__RefHeading___Toc2588687_373438147"/>
      <w:bookmarkStart w:id="45" w:name="_Toc16"/>
      <w:bookmarkEnd w:id="44"/>
      <w:r>
        <w:rPr>
          <w:rtl w:val="true"/>
        </w:rPr>
        <w:t>انسان ترتيب شده اسلام</w:t>
      </w:r>
      <w:bookmarkEnd w:id="45"/>
    </w:p>
    <w:p>
      <w:pPr>
        <w:pStyle w:val="BookText"/>
        <w:rPr/>
      </w:pPr>
      <w:r>
        <w:rPr>
          <w:rFonts w:ascii="IRNazanin" w:hAnsi="IRNazanin" w:eastAsia="IRNazanin"/>
          <w:color w:val="111111"/>
          <w:sz w:val="28"/>
          <w:sz w:val="28"/>
          <w:szCs w:val="28"/>
          <w:rtl w:val="true"/>
          <w:lang w:bidi="fa-IR"/>
        </w:rPr>
        <w:t>من مكرر به دوستان گفته ام، اسلام و اديان مى خواهند انسان عاشق تربيت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گويم انسان بى عقل، مى گويم انسانى كه هم عاقل باشد و هم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خواهد عاقل بى عشق تربيت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مى خواهد، عاشق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حسابها را برسد، چشمهايش را باز كند، گوشهايش را باز كند، زمينه ها را مطالعه كند، مقتضيات را نگاه كند، استعدادها و آمادگيها را حساب كند، موانع را حساب كند، مشكلات را حساب كند، تمام اينها را حساب كند و راه مناسب را انتخاب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را بداند كه در زندگى، از تلاش باز ايستادن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آدم عاشق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شورى و گرمايى است كه نمى گذارد آرام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انسانهاى نوميد، انسانهايى كه ممكن است محاسبه آنها را به نوميدى بكشاند، در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از قبل از اسلام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يك موضع تاريخى پيروان آيين موسى در گذشته دور است؛ چندين قرن قبل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براى هوشيارى مسلمانها نقل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نقل مى شود؟ در موقعى كه اسلام هنوز در مكه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قالت اُمّة منهم لِمَ تعظون قوماً الله مُهلكُهم او مُعذّبهم عذاباً شديداً؛ قالوا معذرةً الى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هيچ حالتى براى ما سكوت مطلق و بى تلاشى را تجويز نكرده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لعلهم يتقون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بگوييم به اميد اينكه شايد در آنها تقوايى و پروايى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مأيوس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 چيست؟ نتيجه را خدا اعلام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نَسوا ما ذكروا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 همان طور شد كه آن مصلحت انديشان فكر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تذكرات اين راهنمايان حق ترتيب اثر ندادند و فراموش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را كه تا آخر با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داشتند نجات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ظالمان را به كيفر تبهكاريهايى كه داشتند مجازات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اين آيات نازل شد؟ چرا در آن لحظاتى كه مسلمانان در مكه اند و عوامل مأيوس كننده سر راهشان قرار دارد قرآن از اين مسأله ياد مى كند و بر پيگيرى در راه تلاش براى اقامه حق و عدل و مبارزه با سوء تكيه مى كند؟ </w:t>
      </w:r>
    </w:p>
    <w:p>
      <w:pPr>
        <w:pStyle w:val="BookText"/>
        <w:rPr/>
      </w:pPr>
      <w:r>
        <w:rPr>
          <w:rFonts w:ascii="IRNazanin" w:hAnsi="IRNazanin" w:eastAsia="IRNazanin"/>
          <w:color w:val="111111"/>
          <w:sz w:val="28"/>
          <w:sz w:val="28"/>
          <w:szCs w:val="28"/>
          <w:rtl w:val="true"/>
          <w:lang w:bidi="fa-IR"/>
        </w:rPr>
        <w:t xml:space="preserve">در سوره لقمان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سى و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هفده، مى بينيم كه لقمان ضمن سفارشهاى سازنده اى كه به فرزندش مى كند اين طور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اقم الصّلوة و أمر بالمعروف وَانْهَ عن المنكر وَاصْبِر على ما اَصابك، اِنّ ذلك مِن عَزم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پسرك من، اى فرزندم، مواظب نماز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نماز سازنده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معروف و شايسته و نيك فرمان ده؛ با منكر و ناشايسته مبارزه كن و ديگران را از كار ناشايست بازدار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دنباله اش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على ما اصابك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جالب است كه اين جمله به دنبال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ناراحتى و مشكلى در اين راه به تو رسيد در برابرش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اگر انسان بخواهد حق بماند و برنامه زندگى اش امر به معروف و نهى از منكر باشد، ديگر زندگى و رختخواب پر قو برايش باقى نمى ماند؛ بلكه مصيبتها و حادثه ها دنبال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بلافاصله مى گويد، در برابر حوادثى كه سراغت مى آيد شكيبا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از آن كارها و از آن اصول اساسى قاطع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عزم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كارهايى است كه با عزيمت و قاطعيت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نماز به انسان مسلمان عزيمتى استوار مى دهد و هم بار آمدن با اين خصلت كه مزاجش با منكر و ظلم و فساد سازگارى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حالت ظلمْ ناپسندى، بدى ناپسندى، منكر ناپسندى، بايد در مزاج، در ساختمان، در خلق و خو، در ملكه يك انسان مسلمان خدادوست باشد و او هميشه عزيمت و اراده اى استوار در راه مبارزه با فساد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زمانى بتوانم روى اين يك جمله اخير يك بحث تحليلى از نظر روانى براى دوستان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جمله اخير بايد خيلى تكيه بكنيم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آياتى است كه در سوره هاى مكى، يعنى قبل از هجرت، در اين زمينه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معلوم مى شود رسالت مسلمان عادت پسنديده دعوت به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نهى از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در مقابل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رسالت با شروع دعوت اسلام، يا لااقل در همان مراحل نخستين دعوت اسلام، آغاز مى شود و منحصر به موقعى كه جامعه اسلامى تشكيل حكومت مى دهد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 ديگرى نيز در سوره هايى كه در مدينه آمده است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كند از امت و جماعت و مردمى كه از امكاناتى كه خدا به آنها داده در راه امر به معروف و نهى از منكر استفاده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با تجويز جهاد و قتال براى مسلمانها شروع مى شود؛ در اواخر سال اول و اوائل سال دوم 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اُذن للذين يقاتلون بانّهم ظُلموا و اِنّ اللّه على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اُخرجوا من ديارهم بغير حَقّ الّا اَن يقولوا ربُّنا اللّه و لو لا دفعُ اللّه الناسَ بعضَهم بِبعض لَهُدّمت صَوامِعُ و بِيَعٌ و صلواتٌ و مساجدُ يُذكر فيها اسمُ اللّه كثيراً و لَيَنصُرنّ اللّه مَن يَنصره انّ اللّه لقوىٌّ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اِنْ مكّنّاهم فى الارض اَقاموا الصّلوة وآتوا الزكاة و أَمَروا بالمعروف و نَهوا عن المنكر و للّه عاقبةُ الامور</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به اين مقاتلان و مجاهدان اجازه داده شده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 ظُلموا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 آنها ستم رفته و خدا تواناست كه آنها را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از خانه ها و كاشانه هايشان به ناحق بيرون رانده شدند و جرمشان اين بود كه گفته بودند خداى ما فقط خداى آفريدگار جهان است؛ ما فقط او را مى پرستيم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قانونمندى خداست كه بايد در مراحلى از تاريخ، </w:t>
      </w:r>
    </w:p>
    <w:p>
      <w:pPr>
        <w:pStyle w:val="BookText"/>
        <w:rPr/>
      </w:pPr>
      <w:r>
        <w:rPr>
          <w:rFonts w:ascii="IRNazanin" w:hAnsi="IRNazanin" w:eastAsia="IRNazanin"/>
          <w:color w:val="111111"/>
          <w:sz w:val="28"/>
          <w:sz w:val="28"/>
          <w:szCs w:val="28"/>
          <w:rtl w:val="true"/>
          <w:lang w:bidi="fa-IR"/>
        </w:rPr>
        <w:t>متجاوزان به دست مجاهدان تنبيه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دفع اللّه الناسَ بعضهم ببعض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نبود كه خدا گروهى از مردم را به وسيله گروهى ديگر از حريم حق دفع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لهدّمت صوامع و بيع و صلوات و مساجد يذكر فيها اسم الله كثيرا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ديگر صومعه ها و كليساها، نمازها و نمازخانه ها و مسجدهايى كه در او نام خدا فراوان برده مى شود همه و همه ويران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هر كه را بخواهد يارى كند درست يارى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خدا را يارى كند خدا او را يارى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لقوىّ عزيز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توانا و بلندپايه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وقتى به آنها امكانات مى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مكّناهم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آنها امكانات قدرتى مى دهيم، نماز را به پا مى دارند و زكات را مى پردازند و به معروف و شايسته فرمان مى دهند و از منكر و زشت باز مى دارند و با آن مبارزه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عاقبة الامور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فرجام كارها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نخستين دوره جامعه اسلامى در مدينه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براى اينكه ياد كند از اينكه اين كار در آن مرحله اى كه مسلمانان به صورت يك جامعه به هم پيوسته در آمدند يك كار اجتماعى است كه بايد يار و ياور يكديگر در آن راه باشند، در آيه دوم از سوره مائده مسأله را با تعبير ديگرى مطرح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لايجرِمَنّكُم شنئانُ قومٍ اَن صَدّوكم عن المسجد الحرام اَنْ تعتدوا تعاونوا على البرّ والتقوى و لا تعاونوا على الاثم والعدوان و اتّقوا اللّه، ان اللّه شديد العقاب</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بدرفتارى يك قوم و گروه شما را عاصى نكند تا از روى عصبانيت به راه ناشايسته اى كشيده شويد و شما هم از اين طريق به راه تجاوز و قانون شكنى برويد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مردم بامسلك، در برابر تجاوز ديگران و بدرفتارى ديگران، روى معيارهاى مسلكى است كه به آن پاى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خالى از معيار و خارج از معيار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و خداترسى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تعاون داشته باشيد؛ ياور يكديگر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تعاونوا على الاثم والعدوان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گناه و تجاوز كسى را كمك نكنيد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واتقوا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پروا داشته باشيد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خدا را داشته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شديد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مسلمانها را دعوت مى كند به همكارى در راه امر به معروف و نهى از منكر؛ اما با تعبير برّ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تعاونوا على البر و التقوى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ديگر نيز هست كه در جاى خودش 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فقط آيه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كه در وصف مردم باايمان آمده است براى شما مى خوانم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اشترى من المؤمنين انفسَهم و اموالَهم بانّ لهم الجنّة يُقاتلون فى سبيل اللّه فيَقتُلون و يُقتَلون وَعداً عليه حقّاً فى التوراة والانجيل والقرآن، و مَن اَوفى بعهده من اللّه فاستبشِروا ببيعكُم الذى بايعتُم به و ذلك هوالفوز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النّاهون عن المنكر والحافِظون لحدود اللّه و بَشِّر المؤمنين</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خدا جانها، اموال و ارواح مؤمنان را از آنها خريد و در برابر به آنها گفت، بهشت جاويدان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پيكار مى كنند؛ مى كشند و كشته مى شوند؛ اين وعده اى است كه خداوند به حق در تورات و انجيل و قرآن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مؤمنان كه تائب اند، اگر يك </w:t>
      </w:r>
      <w:bookmarkStart w:id="46" w:name="pg1184_7924"/>
    </w:p>
    <w:p>
      <w:pPr>
        <w:pStyle w:val="BookText"/>
        <w:rPr/>
      </w:pPr>
      <w:bookmarkEnd w:id="46"/>
      <w:r>
        <w:rPr>
          <w:rFonts w:ascii="IRNazanin" w:hAnsi="IRNazanin" w:eastAsia="IRNazanin"/>
          <w:color w:val="111111"/>
          <w:sz w:val="28"/>
          <w:sz w:val="28"/>
          <w:szCs w:val="28"/>
          <w:rtl w:val="true"/>
          <w:lang w:bidi="fa-IR"/>
        </w:rPr>
        <w:t>بار هم خطائى كنند به راه حق باز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عبادت روح زندگى يك انسان مسلمان خداپرست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حامدند؛ همواره ستايشگر و سپاسگزار خدايند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سائح اند؛ روزه دارند و نماز را با خضوع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هجرت در تمام اين مراحل مى بينيد پاى اين مطلب به ميان است كه انسان باايمان انسانى است كه با خير و معروف انس و آشتى دارد و با سوء و منكر قهر دارد و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آيينش، شيوه اش، زندگى اش خلاصه مى شود در اينكه خود را همواره به ياد خدا و متوجه به خدا نگه دارد؛ حتى بدان اكتفا نكند، بلكه همواره در گسترش نيكيها در محيط زندگى اش كوشا و در درگيرى با بديها در محيط زندگى اش تلاشگر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اى بود كه از اين آيات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شما از مجموع اين آيات چه چيز به دست آورديد؟ معروف چيست؟ منكر چيست؟ امر چيست؟ نهى چيست؟</w:t>
      </w:r>
    </w:p>
    <w:p>
      <w:pPr>
        <w:pStyle w:val="BookText"/>
        <w:rPr/>
      </w:pPr>
      <w:r>
        <w:rPr>
          <w:rFonts w:ascii="IRNazanin" w:hAnsi="IRNazanin" w:eastAsia="IRNazanin"/>
          <w:color w:val="111111"/>
          <w:sz w:val="28"/>
          <w:sz w:val="28"/>
          <w:szCs w:val="28"/>
          <w:rtl w:val="true"/>
          <w:lang w:bidi="fa-IR"/>
        </w:rPr>
        <w:t>درباره معروف و منكر خيلى بحث شد، من شما را خسته نمى كنم؛ مطلب را با نقل مباحث تحليلى علما و دانشمندان در اين زمينه ها خلاصه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بررسيها مى توان اين طور نتيجه گرفت كه معروف و خير دست در گردن هم دارند و منكر و سوء و فحشاء و بغى هم دست در گردن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احسان و خير و معروف يك طرف، منكر و فحشاء و بغى و عدوان و سوء در 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با هم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را بايد با آن طرف فهميد</w:t>
      </w:r>
      <w:r>
        <w:rPr>
          <w:rFonts w:eastAsia="IRNazanin" w:cs="IRNazanin"/>
          <w:color w:val="111111"/>
          <w:sz w:val="28"/>
          <w:szCs w:val="28"/>
          <w:rtl w:val="true"/>
          <w:lang w:bidi="fa-IR"/>
        </w:rPr>
        <w:t>.</w:t>
      </w:r>
    </w:p>
    <w:p>
      <w:pPr>
        <w:pStyle w:val="Heading3"/>
        <w:numPr>
          <w:ilvl w:val="2"/>
          <w:numId w:val="1"/>
        </w:numPr>
        <w:rPr/>
      </w:pPr>
      <w:bookmarkStart w:id="47" w:name="__RefHeading___Toc2588689_373438147"/>
      <w:bookmarkStart w:id="48" w:name="_Toc17"/>
      <w:bookmarkEnd w:id="47"/>
      <w:r>
        <w:rPr>
          <w:rtl w:val="true"/>
        </w:rPr>
        <w:t>عدل و احسان مقولاتى فرادينى اند</w:t>
      </w:r>
      <w:bookmarkEnd w:id="4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كنيد، يك عده آمدند مسأله را آن قدر خشك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معروف آن است كه خدا گفته بكن؛ منكر آن است كه خدا گفته نكن؛ چيز ديگرى هم سرمان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با اينها اين است كه اين فرمايش شما درست است، اما اين از آن حرفهاى درستى است كه آن قدر بد بيان مى شود كه مشمئزكننده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خود قرآن وقتى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بيان كند اين طور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والاحسان، و ينهى عن الفحشاء والمنكر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 خواهد امر و نهى خدا را به ما معرفى كند مى گويد خدا آن است كه به عدل و احسان فرمان مى دهد و از فحشاء و منكر منع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شما قبلاً بايد از عدل و احسان يك برداشتى داشته باشيد؛ از فحشاء و منكر هم يك برداشتى داشته باشيد؛ آن وقت مى گويد هان، تو با اين برداشت بِدان كه آن كه مى گويد عدل و احسان، او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فرمايش شما درست است كه معروف و عدل و احسان آن است كه خدا گفته، اما در مورد اين جمله اى كه با آن بيان مى كنيد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شناخت ما از معروف و عدل و احسان در گرو شناخت امر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بايد ببينيم خدا چه گفته، تا بعد بفهميم اين چيز عدل و احسان هست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خيلى با آهنگ آيات قرآن جور در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قبل از آگاهى از امر و نهى خدا، از عدل و احسان و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مقابل منكر و بغى و </w:t>
      </w:r>
    </w:p>
    <w:p>
      <w:pPr>
        <w:pStyle w:val="BookText"/>
        <w:rPr/>
      </w:pP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اول بحث تمام شد و من تازه رسيدم به اول بحثى كه بايد پيرامون معروف و منكر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خوشحالم كه اين دفعه در اين جلسات پى درپى، امشب و فردا شب، رفقا حوصله خواهند كرد تا بحث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زمينه فكرى در ذهنتان باشد تا فردا شب اين بحث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ما با روزهايى متقارن شده كه بيش از پيش و بيش از هميشه به ياد رستاخيز حسين بن على، سلام الله عليهما،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كلماتى را كه از امام، عليه السلام، درباره هدف و انگيزه او بر اين رستاخيز رسيده مطالعه مى كنيد، مى بينيد بيش از هر چيز همين مسأله امر به معروف و نهى از منكر به چشم مى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آزاده، حسين فرزند على، حسين سبط رسول، حسين پيشواى حق و عدل را مأموران خودفروخته حكومت شام تحت فشار قرار دادند كه بايد به اين حكومت سراسر ننگين و ظلم و فساد صحه بگذارد و آن را تأييد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كه چكيده مبارزه با فساد است به سازشكارى با فساد دعوت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سازشكارى، بلكه صحه گذاردن بر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شرايط عادى اگر امام حسين تحت فشار قرار نمى گرفت بايد به صورت يك انسان هوشيار اصل درگيرى با فساد را همواره از خودش نشان مى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پرچمدار حق و عدل همچنان شناخته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مراقب باشد و زمينه سازى كند براى روزى كه بتواند با اتكا بر قدرت به هم پيوسته هواداران حق و عدل در جامعه، حكومت ننگين شام را سرنگون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 و مسير كار به صورت متعارف و عادى براى فرزند على و فرزند پيغمبر، صلوات الله عليهم اجمعين، بايد اين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سالها با اين شيوه زندگى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در زمان پيشوايى و زعامت برادرش امام مجتبى، سلام الله عليه، و حدود ده سال ديگر پس از رحلت امام مجتبى، 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مجتبى هم كه برادر بزرگوار امام حسين بود هيچ گاه در برابر فساد حكومت شام سكوت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مناسبت هر حادثه اى، به مناسبت هر جنايتى، به مناسبت هر انحرافى، لب به سخن مى گشودند، نامه مى نوشتند، انتقاد مى كردند، و حكومت شام را بر كارهاى ناروايش مؤاخذه مى كردند تا مبادا حق خواهى و حق پرستى در جامعه بميرد؛ گر چه امكانات و شرايط براى يك قيام كوبنده و در هم شكننده عليه حكومت شام مساعد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انسان نترس كه در برابر باطل سكوت نكند، همين قدر كه لب به سخن بگشايد و با موضع گيرى خود نشان بدهد كه آشتى ناپذير است، به نگهداشتن اصل روح حق پرستى در يك جامعه و جلوگيرى از مرگ آن كمكى شايسته كرده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رحلت امام مجتبى، سلام الله عليه، امام حسين به تنهايى، و گاهى همراه با برخى از بنى اعمام يا برادر زادگانش، اين كار را انجام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جانشين معاويه، مى خواست از معاويه هم فراتر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مى گويد، به تو اعلام مى كنم پدرم معاويه مرده است، اميرالمؤمنين اينك يزيدبن معاويه است؛ اوست </w:t>
      </w:r>
    </w:p>
    <w:p>
      <w:pPr>
        <w:pStyle w:val="BookText"/>
        <w:rPr/>
      </w:pPr>
      <w:r>
        <w:rPr>
          <w:rFonts w:ascii="IRNazanin" w:hAnsi="IRNazanin" w:eastAsia="IRNazanin"/>
          <w:color w:val="111111"/>
          <w:sz w:val="28"/>
          <w:sz w:val="28"/>
          <w:szCs w:val="28"/>
          <w:rtl w:val="true"/>
          <w:lang w:bidi="fa-IR"/>
        </w:rPr>
        <w:t>فرمانرواى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فرماندار مدينه، بايد از همه بيعت بگيرى؛ براى حكومت من رأى موافق بگيرى و هيچ كس مستثنا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بيعت من سرپيچى كرد بر او سخت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بيشتر ناظر به كيست؟ بيشتر ناظر است به چند چهره شناخته شده كه در رأس آنها ابوعبدالله حسين بن على، سلام الله عليهما،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بدون لحظه اى تأخير، مأموران فرماندار مدينه به سراغ امام مى آيند و او را احضار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هوشيار است و مى داند او را براى چه مى خواهند؛ لذا زمينه اى آماده مى كند تا در اين نخستين دام گير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را همراه خودش برمى دارد و به مقرّ فرماندارى فرماندار مدينه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عده مى گويد بيرون بايستيد؛ اگر ديديد صداى من بلند شد، حمله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موقعى است كه اينها براى روبرو شدن با ما در مدينه مجهز نيستند؛ لذا اگر احساس بكنند ما قدرتمنديم خودشان را عقب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فرماندار مأموريت خودش را ابلاغ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تأملى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واكنشى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واكنشى هوشيارانه و سياستمدارانه؛ سياستمدارى پاك و مترقى كه در اين سياستمدارى حتى دروغ هم نمى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مى گويد تو مرا براى امرى دعوت كرده اى كه اگر در برابر انظار ديگران باشد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اينجا از من رأى موافق بگيرى ارزش زيادى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صبر كن تا فردا در ملأ عام از من رأى موافق بگيرى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فرماندار مدينه از اوضاع و احوال مطلع بوده و حتماً مأمورانش به او خبر داده بودند كه امام چگونه آمده و چند نفر با او هستند و دارد از موضع قدرت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وقتى مروان به فرماندار مى گويد گول اين حرفها را نخور و همين جا از امام بيعت بگير يا همين جا هر چه بايد بكنى بكن، او زير بار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امام بيرون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مى گيرد شبانگاه خيلى سريع با كسانش از مدينه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تصميمى بود كه مأموران حكومتى هرگز انتظار آن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 امام حسين به يكباره شبانه تصميم به حركت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سرگذشت امام اين گونه نقل شده كه همان شب وقتى مقدمات حركت را فراهم فرمود، آمد كنار تربت پاك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 از زندگى انسان، در يك جاهايى، در يك فضاهايى، نوعى احساس و عاطفه در او بيدارتر و زنده تر مى شود كه به او حالتى خاص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زمانى و مكانى مناسبتهاى زمانى و مكانى در اين مواقع خيلى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مى دانيد، خود تربت پاك حسين بن على ميعادگاه تمام جانبازانى بود كه طى قرنها بعد از شهادتش با حكومتهاى ظلم و فساد درگيرى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تربت در آنها روحى را زنده مى كرد؛ روحيه اى را كه به شهادت اين سالار شهيدان منتهى شده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خودم وقتى در برابر قبر امام كه هيچ، در برابر آنجا كه به ياد شهدا و به نام قبور شهدا در حرم مطهر حسين، سلام الله عليه، هست ايستادم، احساسى عجيب در من زنده تر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اين پاكبازان راه حق سلام مى كردم احساسى خاص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در اين تنگنا آمده و در كنار تربت پاك پيغمبر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لحظات او به خدا رو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نيايشى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هذا قبر نبيك محمد، صلى الله عليه و آله، و انا بن بنت نبيك، و قد حضرنى من الأمر ما قد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انى احب المعروف و انكر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p>
    <w:p>
      <w:pPr>
        <w:pStyle w:val="BookText"/>
        <w:rPr/>
      </w:pPr>
      <w:r>
        <w:rPr>
          <w:rFonts w:ascii="IRNazanin" w:hAnsi="IRNazanin" w:eastAsia="IRNazanin"/>
          <w:color w:val="111111"/>
          <w:sz w:val="28"/>
          <w:sz w:val="28"/>
          <w:szCs w:val="28"/>
          <w:rtl w:val="true"/>
          <w:lang w:bidi="fa-IR"/>
        </w:rPr>
        <w:t>آرامگاه پيامبرت، اين آرامگاه آن بنده فداكار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دخترزاده اين پيامبر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مى دانى در چه شرايطى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و از بحرانى كه بدان دچار شده ام آگاهى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دخترزاده پيامبرت، با تو تجديد پيمان مى كنم و اعلام مى كنم كه دوستدار معروفم و در برابر منكر و ناپسند موضعگيرى ناسازشكارانه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احب المعروف و انكر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خواهد از مدينه خارج شود، بايد چهره اين خروج از همان اول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وصيتنامه اى مى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حنفيه برادر ناتنى اش را وصى خود قرار مى دهد و از او مى خواهد كه در مدينه باشد و آن حضرت را از اخبارى كه پيش مى آيد مرتب مطلع كند و ضمناً مسئوليتهايى را كه امام در مدينه بر دوش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خانوادگى و از نظر جهات ديگر بر عهده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وصيتنامه مى نويسد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وصيتنامه مطالب زيادى است، هر يك از ديگرى جالبتر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قسمتى كه مربوط به بحث امشب ماست اين است كه امام دليل خروجش را اعلام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انّى لم اخرج اشراً ولا بطراً و لا مفسداً و لا ظالماً، و انما خَرجتُ لطلب الاصلاح فى امت جدى، صلوات الله عليه، اريد ان آمر بالمعروف و انهى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كنم من به آنچه حكومت از من مى خواست گردن ننهادم، بلكه در برابر آن خروج كردم؛ قيام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 كنم به يك قيام دست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از جايگاه خودم، جايگاه پدر و مادرم، جايگاه جدم، از خانه آباء و اجداديم و از سرزمينى كه به آن خو دارم بيرون مى روم، اما همگان توجه داشته باشند، اگر من بيرون مى روم، اگر من تسليم نشدم، اگر من به بيعت با يزيد بن معاويه تن در ندادم، انگيزه من در اين كار اشر يا بطر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يعنى خودبزرگ بينى؛ زير بار نرفتن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بعداً قيام حسينى را اين طور تفسير كند كه حسين گفت اين پسرك ديگر كيست كه آمده و مى خواهد بر ما فرمانروايى كند؛ چون تا من هستم نوبت به او نمى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هستم كه اگر اسامه فرزند زيد بن حارثه، آن غلام زاده، را به حق فرمانروا كنند بايد مطيع و فرمانبر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اين نيست كه بگويم تا من هستم نوبت به يزيد نمى رسد؛ به حساب اينكه من نسبت به او شرافت و تقدم خانوادگى يا سنى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زير بار نرفتن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 چيست؟ چنين نيست كه اگر من از اينجا رفتم و زير بار اين بيعت نرفتم، از روى بدخواهى و كينه توزى، يا از روى كم ظرفى و بدخواهى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 بدخواهى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من از روى بدخواهى و از روى كم ظرفى و از روى آن نبوده است كه من موقع خود را نشناخته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چيز را شناخته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قيام حسينى چنين داغ باطله ها و برچسبهاى قيمت شكن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مفسداً و 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قيام من به عنوان قيام يك فرد بر ضد امنيت و نظم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كسى كه به پا خاسته و مى خواهد فساد به پا كند و زندگى مردم و نظم و آرامشى را كه مردم دارند تباه كند و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اين جور تفسير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مفسد نيستم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كسى فكر كند كه من مى خواهم به حق كسى تجاوز كنم و براى تجاوز به آن حق قيام كرده ام و رستاخيزى به پا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اينها نيست پس براى چيست؟ من اعلام مى كنم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فى امة جدى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خروج كردم و خارج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از مدينه خارج شدم و هم از </w:t>
      </w:r>
    </w:p>
    <w:p>
      <w:pPr>
        <w:pStyle w:val="BookText"/>
        <w:rPr/>
      </w:pPr>
      <w:r>
        <w:rPr>
          <w:rFonts w:ascii="IRNazanin" w:hAnsi="IRNazanin" w:eastAsia="IRNazanin"/>
          <w:color w:val="111111"/>
          <w:sz w:val="28"/>
          <w:sz w:val="28"/>
          <w:szCs w:val="28"/>
          <w:rtl w:val="true"/>
          <w:lang w:bidi="fa-IR"/>
        </w:rPr>
        <w:t>اين نظام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مخالفت و مبارزه با اين نظام را كردم براى اينكه طالب و خواستار اصلاح در امت اسلامى، امت جدم پيامبر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اعلام مى كنم خواسته من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هم مى خواهد با من حرف بزند و مذاكره كند، بداند موضوع مذاكره 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اريد ان آمر بالمعروف و انهى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من يك چيز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معروف و شايسته و پسنديده؛ جلوگيرى از منكر و ناشايست و ناپسند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انك قد اقمت الصّلوة و أتيت الزكاة و اَمرتَ بالمعروف و نهيتَ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گواهم اى حسين بن على كه قيامت جز در اين راه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بودى كه خواستى نماز به جا و به پا بماند و رابطه بنده هاى خدا با خدا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بودى كه خواستى با قيامت، انفاق و پول خرج كردن در راه خدا در جامعه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بودى كه با قيامت، به معروف و شايسته فرمان دادى و با منكر و ناشايسته در افتادى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ابا عبدالله، و على الارواح التى حَلّت بفنائك و اَناخَت برحلك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منّى سلام اللّه ابداً ما بقيت و بقى الليل و النهار، يا ابا عبدالله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دنباله بحثمان را در زمينه شناخت بيشتر معروف و منكر و امر و نهى با استفاده از آيات، به خواست خدا فردا شب با شما در ميان خواهيم گذاشت</w:t>
      </w:r>
      <w:r>
        <w:rPr>
          <w:rFonts w:eastAsia="IRNazanin" w:cs="IRNazanin"/>
          <w:color w:val="111111"/>
          <w:sz w:val="28"/>
          <w:szCs w:val="28"/>
          <w:rtl w:val="true"/>
          <w:lang w:bidi="fa-IR"/>
        </w:rPr>
        <w:t xml:space="preserve">. </w:t>
      </w:r>
      <w:bookmarkStart w:id="49" w:name="pg1184_7929"/>
    </w:p>
    <w:p>
      <w:pPr>
        <w:pStyle w:val="Heading2"/>
        <w:numPr>
          <w:ilvl w:val="1"/>
          <w:numId w:val="1"/>
        </w:numPr>
        <w:rPr/>
      </w:pPr>
      <w:bookmarkStart w:id="50" w:name="__RefHeading___Toc2588691_373438147"/>
      <w:bookmarkStart w:id="51" w:name="_Toc18"/>
      <w:bookmarkEnd w:id="49"/>
      <w:bookmarkEnd w:id="50"/>
      <w:r>
        <w:rPr>
          <w:rtl w:val="true"/>
        </w:rPr>
        <w:t>جلسه چهارم</w:t>
      </w:r>
      <w:bookmarkEnd w:id="51"/>
    </w:p>
    <w:p>
      <w:pPr>
        <w:pStyle w:val="Heading3"/>
        <w:numPr>
          <w:ilvl w:val="2"/>
          <w:numId w:val="1"/>
        </w:numPr>
        <w:rPr/>
      </w:pPr>
      <w:bookmarkStart w:id="52" w:name="__RefHeading___Toc2588693_373438147"/>
      <w:bookmarkStart w:id="53" w:name="_Toc19"/>
      <w:bookmarkEnd w:id="52"/>
      <w:r>
        <w:rPr>
          <w:rtl w:val="true"/>
        </w:rPr>
        <w:t>اشاره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امة يدعون الى الخير، يأمرون بالمعروف و ينهون عن المنكر و 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جامعه اسلامى و مسلمانان را دعوت مى كند كه امت و جامعه اى يكپارچه و يك هدف و داراى يك رهبرى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كه به خير دعوت مى كند؛ به معروف فرمان مى دهد؛ با منكر درگيرى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چنين جامعه اى است كه به سعادت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ما و عصرى كه در آن زندگى مى كنيم عصرى است بس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به هم پيوسته و مرتبط با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آگاهيهاى مستند و روزمرّه اى كه امروز شما مردم اين شهر از سرزمينها و اقوام بسيار دور از خودتان، در قاره هاى گوناگون دنيا، داريد، آگاهيهايى است كه قبلاً در اختيار مردم يك شهر درباره احوال مردم شهر ديگر نزديك به خودشان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كه وسايل ارتباط جمعى در دنياى امروز اعم از راديو، تلويزيون، روزنامه ها و مجلات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آنچه در راه نشر حقايق به كار افتند دروغ پراكنى مى كنند؛ درست است كه اين ابزارهاى سودمند بيش از آنچه در اختيار حق انديشان، حق گويان و حق پويان باشد، در اختيار كسانى است كه با تكيه بر قدرتهاى زر و زور، آن مى گويند كه خود مى خواهند و آن منتشر مى كنند كه به سود خودشان باشد، ولى با همه اين احوال لااقل مردم زيرك و هوشيار از لابلاى همان دروغهاى بى شمار مى توانند حقايقى را درباره جهان معاصر و مردم زمان و زندگى آنها در گوشه و كنار جهان كشف كنند كه سابقاً هرگز، حتى براى اين هوشمندان، ميسر نبود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روند شتابان دگرگونيها </w:t>
      </w:r>
    </w:p>
    <w:p>
      <w:pPr>
        <w:pStyle w:val="BookText"/>
        <w:rPr/>
      </w:pPr>
      <w:r>
        <w:rPr>
          <w:rFonts w:ascii="IRNazanin" w:hAnsi="IRNazanin" w:eastAsia="IRNazanin"/>
          <w:color w:val="111111"/>
          <w:sz w:val="28"/>
          <w:sz w:val="28"/>
          <w:szCs w:val="28"/>
          <w:rtl w:val="true"/>
          <w:lang w:bidi="fa-IR"/>
        </w:rPr>
        <w:t>دنياى ما دنيايى است كه دگرگونيها در آن عجيب سرعت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مختلف زندگى بشرى مى بينيد گاهى در هر ده سال ما پا به عصرى جديد مى 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صنايع و فنون و علوم مربوط به طبيعت در اين چند دهه اخير هر ده سالى تقريباً عصرى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قبل از پانزده سال اخير در عصر فضا نبوديم و تا قبل از حدود سى سال اخير در عصر اتم نبوديم؛ تازه با اتم آشنا شده بوديم اما در عصر اتم به شمار نمى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اتم تا قبل از شصت سال و پنجاه سال اخير، عصر وسايل ارتباط جمعى و امواج، و همچنين به جلوتر برويد، عصر الكتريسيته، عصر ماشين بخار اين قدر فاصله ها نسبت به گذشته كم شده كه اگر فاصله هاى عصر حجر قديم را با عصر حجر جديد مقايسه كنيم، بعد عصر حجر جديد را با عصر آهن و عصر آتش و عصر مس و مفرغ بسنجيم، مى بينيد در آنجا فاصله ها چند هزار سال و چند صد سال است، اما يكباره به قرنى مى رسيم كه هر ده پانزده سالى تبديل مى شود به يك مقطع جديد از فرهنگ و صنعت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دگرگونيهاى فكرى و اجتماعى بشرى هم عصر ما همين خاصيت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الان فكر مى كنم در اين سى و چند سالى كه به صورت يك فردى كه مى خواسته به زندگى بينديشد، از زندگيم گذشته، مى بينم در هر چند سالى دنيا در زير سيطره يك نوع تفكر زندگى مى كرده است ولى دولت و قدرت و حكمرانى و فرمانروايى و سيطره اين فكر گاهى ده سال هم دوام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هاى فكرى و كعبه هاى آمال سياسى و اجتماعى در اين چند ده سال اخير چقدر به سرعت تغيير جا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بلوكى كعبه آمال بشريت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ده سال و پانزده سال نگذشت كه جايش را به جاى ديگر و به سويى ديگر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ديرى نپاييد كه جايش را به جاى سوم داد، و باز امروز بشريت چه بسا در جستجوى كعبه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عصرى با اين ارتباط و به هم پيوستگى بشريت بر روى كره خاكى، با اين آگاهى به هم پيوسته از گذشته اش، با اين تلاش در راه آينده نگرى و آگاهى از آينده اش، با اين آگاهى نسبى قابل ملاحظه و ارزشمند درباره جهان معاصرش، با اين دگرگونى در مظاهر زندگى و در باطن زندگى اش، عصرى است بسيار عجيب و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چيزهايى كه در عصر ما به راحتى مى شود درباره اش بحث كرد، بحثى است مربوط به اين بخش از مبحث معروف و منكر و خير كه امشب به آن رسيديم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اين آيات كريمه كه مربوط است به دعوت به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سؤال به اينجا رسيد كه خير چيست، معروف چيست، منكر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را از نظر لغت و مفاهيم آن در قرآن قبلاً معنى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خير در قرآن به معنى نيكى و نيك مى آيد؛ به معنى مال هم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بدون شك منظور از خير در اين آيه نيكى و نيك است؛ چون قرآن نمى خواهد جامعه اسلامى را به اين دعوت كند كه اى مسلمانان، شما بايد امتى به وجود آوريد كه همه را دعوت كند به مال و ثروت؛ پول پرست و ثروت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نقل كرديم خود قرآن در آيات ديگر انسان را نكوهش مى كند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لربّه لَكَنود و انّه على ذلك لَشَهيد و انّه لِحّب الخير لشديد</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انسان در برابر خداوندگارش ناسپاس </w:t>
      </w:r>
      <w:bookmarkStart w:id="54" w:name="pg1184_7931"/>
    </w:p>
    <w:p>
      <w:pPr>
        <w:pStyle w:val="BookText"/>
        <w:rPr/>
      </w:pPr>
      <w:bookmarkEnd w:id="54"/>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هم مى داند و گواه اين مطلب است كه موجودى است كه گاهى چنان در راه ناسپاسى قرار مى گيرد كه تا سراشيب سقوط مطلق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عواملى كه اين انسان را به انحراف مى كشد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لحبّ الخير لشديد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دوستى خير و مال و ثروت سختكوش و سختگير و تندرو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قرآن مى گويد كه آدم در جهت ناسپاسى خداست كه مالدوست مى شود و اين را نكوهش مى كند، هرگز نمى تواند در اين آيه مردم را دعوت كند كه هان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امتى شويد كه به جمع مال 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در آن دو سه شب پيش از اين بحث گذشتم، چون مى توانست طليعه يك بحث جالب باشد كه اهتمام و اهميت دادن به اقتصاد در زندگى بشرى تا كجا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امشب ناچارم به مناسبت بحثمان باز كمى در اثناى بحث برگردم و باز به اين نكته اشاره اى بكنم</w:t>
      </w:r>
      <w:r>
        <w:rPr>
          <w:rFonts w:eastAsia="IRNazanin" w:cs="IRNazanin"/>
          <w:color w:val="111111"/>
          <w:sz w:val="28"/>
          <w:szCs w:val="28"/>
          <w:rtl w:val="true"/>
          <w:lang w:bidi="fa-IR"/>
        </w:rPr>
        <w:t>.</w:t>
      </w:r>
    </w:p>
    <w:p>
      <w:pPr>
        <w:pStyle w:val="Heading3"/>
        <w:numPr>
          <w:ilvl w:val="2"/>
          <w:numId w:val="1"/>
        </w:numPr>
        <w:rPr/>
      </w:pPr>
      <w:bookmarkStart w:id="55" w:name="__RefHeading___Toc2588695_373438147"/>
      <w:bookmarkStart w:id="56" w:name="_Toc20"/>
      <w:bookmarkEnd w:id="55"/>
      <w:r>
        <w:rPr>
          <w:rtl w:val="true"/>
        </w:rPr>
        <w:t xml:space="preserve">معناى </w:t>
      </w:r>
      <w:r>
        <w:rPr>
          <w:rtl w:val="true"/>
        </w:rPr>
        <w:t>(</w:t>
      </w:r>
      <w:r>
        <w:rPr>
          <w:rtl w:val="true"/>
        </w:rPr>
        <w:t>معروف</w:t>
      </w:r>
      <w:r>
        <w:rPr>
          <w:rtl w:val="true"/>
        </w:rPr>
        <w:t>)</w:t>
      </w:r>
      <w:bookmarkEnd w:id="56"/>
    </w:p>
    <w:p>
      <w:pPr>
        <w:pStyle w:val="BookText"/>
        <w:rPr/>
      </w:pPr>
      <w:r>
        <w:rPr>
          <w:rFonts w:ascii="IRNazanin" w:hAnsi="IRNazanin" w:eastAsia="IRNazanin"/>
          <w:color w:val="111111"/>
          <w:sz w:val="28"/>
          <w:sz w:val="28"/>
          <w:szCs w:val="28"/>
          <w:rtl w:val="true"/>
          <w:lang w:bidi="fa-IR"/>
        </w:rPr>
        <w:t>بنابراين روشن است كه خير در اين آيه به معنى نيك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معروف چيست؟ در لغت عربى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 را شناخت يعنى بر آن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گناهش اعتراف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به او كيفر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للامر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برابر يك كار شكيبا و پايمرد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على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دبّر امرَهم و قام بسياستهم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قومى عريف بود، يعنى رهبر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كلمه معروف از كدام يك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گرفته شده است؟ روى موازين لغوى 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الشيئَ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نظر لغت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خود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شناختن به طور مطلق مكرر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مشتقات اين ماده به معنى شناختن مطلق در موارد زيادى در قرآن آمده است، از جمله در آيه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 كنم آياتى را بياورم كه قبلاً با همديگر درباره اش بحث كرده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آتيناهم الكتابَ يعرفونه كما يعرفون ابناءهم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كه به ايشان كتاب داديم پيامبر اسلام را مى شناسند همان طور كه پسرانشان را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اصل شناخت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استعمال مشتقات اين ريشه در معنى اصل شناخت در قرآن بسيار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آياتى مى گويد در سيما و چهره آنها كينه و دشمنى و عداوت را مى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و صورت آنها تصميمات ناپسند و نامعقول را مى شناسيد،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مى گويد، بايد امتى شويد كه دعوت به خير مى كنيد و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شناخته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مى دهيد به شناخته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مطلب چندان روشن نيست</w:t>
      </w:r>
      <w:r>
        <w:rPr>
          <w:rFonts w:eastAsia="IRNazanin" w:cs="IRNazanin"/>
          <w:color w:val="111111"/>
          <w:sz w:val="28"/>
          <w:szCs w:val="28"/>
          <w:rtl w:val="true"/>
          <w:lang w:bidi="fa-IR"/>
        </w:rPr>
        <w:t>.</w:t>
      </w:r>
    </w:p>
    <w:p>
      <w:pPr>
        <w:pStyle w:val="Heading3"/>
        <w:numPr>
          <w:ilvl w:val="2"/>
          <w:numId w:val="1"/>
        </w:numPr>
        <w:rPr/>
      </w:pPr>
      <w:bookmarkStart w:id="57" w:name="__RefHeading___Toc2588697_373438147"/>
      <w:bookmarkStart w:id="58" w:name="_Toc21"/>
      <w:bookmarkEnd w:id="57"/>
      <w:r>
        <w:rPr>
          <w:rtl w:val="true"/>
        </w:rPr>
        <w:t xml:space="preserve">معناى </w:t>
      </w:r>
      <w:r>
        <w:rPr>
          <w:rtl w:val="true"/>
        </w:rPr>
        <w:t>(</w:t>
      </w:r>
      <w:r>
        <w:rPr>
          <w:rtl w:val="true"/>
        </w:rPr>
        <w:t>منكر</w:t>
      </w:r>
      <w:r>
        <w:rPr>
          <w:rtl w:val="true"/>
        </w:rPr>
        <w:t>)</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سراغ منكر برويم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 الامر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از كارى بى خبر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فلانى را نمى شناخت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دوستانى كه با اصطلاحات ادبيات عرب آشنا هستند معرفه و نكره را به ياد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معرفه </w:t>
      </w:r>
      <w:bookmarkStart w:id="59" w:name="pg1184_7932"/>
    </w:p>
    <w:p>
      <w:pPr>
        <w:pStyle w:val="BookText"/>
        <w:rPr/>
      </w:pPr>
      <w:bookmarkEnd w:id="59"/>
      <w:r>
        <w:rPr>
          <w:rFonts w:ascii="IRNazanin" w:hAnsi="IRNazanin" w:eastAsia="IRNazanin"/>
          <w:color w:val="111111"/>
          <w:sz w:val="28"/>
          <w:sz w:val="28"/>
          <w:szCs w:val="28"/>
          <w:rtl w:val="true"/>
          <w:lang w:bidi="fa-IR"/>
        </w:rPr>
        <w:t>يعنى نام موجود شناخته شده، نكره يعنى نام چيز نشناخته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انكر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 شد، يعنى منكر حق او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انكر عليه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عابَه و نهى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 را بر او انكار كرد يعنى انتقاد كرد، خرده گيرى كرد، بر او عيب گرفت، عيبجويى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المُنكَر؛ الامُر الشديد القوىّ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كار منكر، كار سخت زشت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ليس فيه رضى الله من قولٍ او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منكر يعنى آنچه در آن رضاى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گفتارى، عملى، كردارى كه برخلاف خوشنودى خداست منكر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ضده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مقابل آن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منكر به معناى ناپسند مكرر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آيه اى كه ديشب تلاوت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 بالعدل و الاحسان و ينهى عن الفحشاء و المنكر والبغى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در رديف فحشاء، كه معنى آن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كار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رديف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ستم و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كنم با توجه به آنچه عرض شد رفقا بتوانند دريابند كه منكر به معنى نشناخته به كار مى رود، اما در موارد بسيار زياد به معنى زشت و ناپسند و ناشايسته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معروف در مقابل آن بيايد، مى شود شايسته و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چه مناسبتى ميان معنى شايسته و پسنديده و معنى 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معنى اصلى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وقتى معنى اصلى اين واژه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چطور شده كه از شكم اين معنى اصلى يك معنى تازه بيرون مى آيد؟ در قرآن مواردى داريم كه مسلماً معروف به معنى پسنديده به كار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 و مغفرةٌ خيرٌ من صدقة يتبعها أَذىً</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سخن معروف و مغفرت و گذشت، بهتر است از صدقه اى كه به دنبالش اذيت و آزار و منّت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 شناخته شده، يا سخن پسنديده؟ خيلى روشن است كه منظور سخن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شده است كه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پسنديده منتقل شده ايم؟ اين مسأله يك نكته دارد و همين نكته است كه مى تواند زيربناى بحث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فهميديم كه معروف يعنى پسنديده و شايسته، و منكر يعنى ناپسند و 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خير و نيكى، پسنديده و شايسته، ناپسند و ناشايسته، بر حسب سليقه ها، بر حسب ديدها، بر حسب طرز فكرها، بر حسب محيطها، بر حسب سنتها و آيينها فرق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معيار و ملاكش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سؤالى است كه ديشب در پايان بحث دوستى كرد و به ايشان عرض شد كه دنباله بحث امشب در همين زمينه است</w:t>
      </w:r>
      <w:r>
        <w:rPr>
          <w:rFonts w:eastAsia="IRNazanin" w:cs="IRNazanin"/>
          <w:color w:val="111111"/>
          <w:sz w:val="28"/>
          <w:szCs w:val="28"/>
          <w:rtl w:val="true"/>
          <w:lang w:bidi="fa-IR"/>
        </w:rPr>
        <w:t>.)</w:t>
      </w:r>
    </w:p>
    <w:p>
      <w:pPr>
        <w:pStyle w:val="Heading3"/>
        <w:numPr>
          <w:ilvl w:val="2"/>
          <w:numId w:val="1"/>
        </w:numPr>
        <w:rPr/>
      </w:pPr>
      <w:bookmarkStart w:id="60" w:name="__RefHeading___Toc2588699_373438147"/>
      <w:bookmarkStart w:id="61" w:name="_Toc22"/>
      <w:bookmarkEnd w:id="60"/>
      <w:r>
        <w:rPr>
          <w:rtl w:val="true"/>
        </w:rPr>
        <w:t>نسبى يا مطلق بودن خوبى و بدى</w:t>
      </w:r>
      <w:bookmarkEnd w:id="6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ما مى خواهيم امشب در زمينه معيار پسنديده و ناپسند، خير و شر، نيكى و بدى، مطرح كنيم، با آنچه در زمينه واژه معروف و انتقال از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پسنديده اشاره كرديم، با هم رابطه محكمى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مطلب باز بشود، بايد اين بحثى را كه دوستان ما و دوستان جوان ما بيشتر گرفتار آن هستند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خوب و بد، خوبى و بدى، زشتى و زيبايى، امرى است نسبى، يا معيارهاى قاطع و اصيل و مطلق نيز دارد؟ اين بحث از آن بحثهاى زيربنايى مسلكى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بحثى </w:t>
      </w:r>
      <w:bookmarkStart w:id="62" w:name="pg1184_7933"/>
    </w:p>
    <w:p>
      <w:pPr>
        <w:pStyle w:val="BookText"/>
        <w:rPr/>
      </w:pPr>
      <w:bookmarkEnd w:id="62"/>
      <w:r>
        <w:rPr>
          <w:rFonts w:ascii="IRNazanin" w:hAnsi="IRNazanin" w:eastAsia="IRNazanin"/>
          <w:color w:val="111111"/>
          <w:sz w:val="28"/>
          <w:sz w:val="28"/>
          <w:szCs w:val="28"/>
          <w:rtl w:val="true"/>
          <w:lang w:bidi="fa-IR"/>
        </w:rPr>
        <w:t>است پديدار و نمودار بر صفحه تاريخ 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بسيار ديرينه در فلسفه و بخصوص حكمت عملى، و در عين حال، نو در افكار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ديرگاه اين مسأله مطرح بوده كه آيا خوبى و بدى، پسنديده و ناپسنديده، زشت و زيبا، يك معيار اصيل و يك سلسله معيارهاى ثابت و مطلق دارد يا نه؟ يعنى آيا چيزى در اين گوشه دنيا خوب است و در آن گوشه دنيا بد؟ يا يك كارى اينجا ناپسند است و جاى ديگر پسنديده است؟ در زمانهاى بسيار قديم، در آن موقع كه جنگ بين آراء و عقايد لااقل در گوشه اى از دنيا به صورت كارى پررونق جريان داشت، عده اى گفتند نه آقا، اصلاً معيار اساسى و اصلى براى خوب و بد وجود ندارد، بلكه هر كارى را بايد ديد در هر گوشه اى و نزد هر آدمى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فرد يا اين قوم اهل اين سرزمين از اين كار خوششان مى آيد و آن را خوب مى دانند، مى گوييم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يعنى براى آنها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هم آن را بد مى دانند مى گوييم بد و ناپسند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ناپسند است، يعنى براى آن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حكم مطلق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هيچ معيارى نيست كه بشود با آن گفت فلان كار يا فلان چيز مطلقاً بد است يا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آدم فيلسوف دانا آدمى است كه در شناخت زشت و زيبا يك رأى را معيار قرار ندهد؛ يك قانون را معيار قرار ندهد؛ به دهان مردم و فكر مردم بنگرد و ببيند دهان مردم و فكر مردم چه چيزى را خوب مى دانند؛ آن وقت بگويد بله، شما درست مى گوييد؛ همين كه شما مى گوييد خوب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اگر به جاى ديگرى رفت و ديد دسته ديگرى همين كار را بد مى دانند، بگويد شما هم درست مى گوييد؛ همين كارى كه مى گوييد، واقعاً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آنها كه مى رود، در برابر آن كار چهره باز نشان بدهد؛ پيش اينها كه مى آيد، در برابر اين كار چهره گرفته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نرخ روز بخورد؛ مزاجگو باشد و مزاج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آدمى حكيم و داناست و در زندگى بسيار 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مردم دنيا را اين جور تربيت كنيم اصلاً جنگها و اصطكاكها از ميان برمى خيزد و بشريت در صلح كل زندگى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اين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شده است براى همين بينش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چيز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با تو نسازد، تو با زمانه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 و مرج در ارزشيابى اعمال و افعال، عادات و سنتها؛ نداشتن هيچ گونه معيار براى شناخت نيك و بد، زشت و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مبشّرِ زندگىِ با صلح و صفا با همه كس؛ اما سرانجام گشاينده راه بشريت به سوى دوزخ بى بند و بارى مطلق</w:t>
      </w:r>
      <w:r>
        <w:rPr>
          <w:rFonts w:eastAsia="IRNazanin" w:cs="IRNazanin"/>
          <w:color w:val="111111"/>
          <w:sz w:val="28"/>
          <w:szCs w:val="28"/>
          <w:rtl w:val="true"/>
          <w:lang w:bidi="fa-IR"/>
        </w:rPr>
        <w:t>.</w:t>
      </w:r>
    </w:p>
    <w:p>
      <w:pPr>
        <w:pStyle w:val="Heading3"/>
        <w:numPr>
          <w:ilvl w:val="2"/>
          <w:numId w:val="1"/>
        </w:numPr>
        <w:rPr/>
      </w:pPr>
      <w:bookmarkStart w:id="63" w:name="__RefHeading___Toc2588701_373438147"/>
      <w:bookmarkStart w:id="64" w:name="_Toc23"/>
      <w:bookmarkEnd w:id="63"/>
      <w:r>
        <w:rPr>
          <w:rtl w:val="true"/>
        </w:rPr>
        <w:t>نظر اشاعره درباره حسن و قبح</w:t>
      </w:r>
      <w:bookmarkEnd w:id="6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اوليه اسلام دسته اى از متفكرين كه از دخالتهاى تند و افراطى دسته ديگر درباره شناخت خوب و بد از ديدگاه اسلام به ستوه آمده بودند، گفتند از نظر ما خوب و بد ذاتى وجود ندارد؛ حسن و قبح ذاتى صحت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كه يك انسانم و آگاهم و هوشيارم و همه چيز را در حد تواناييم دنبال كرده ام تا بفهمم و بدانم، بپرسيد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كار بد است يا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و بد را از كجا بشناسيم؟ گفتند خوب و بد يك آدرس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خدا چه چيزى را گفته بكن،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همان مى شود خوب؛ چه چيزى را گفته نكن، همان مى شود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خدا، خوب و بدشناسى براى بشر هرگز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پرسيدند شما مى گوييد وقتى خدا فرمان داد فلان كار را بكن، آيا آن وقت ما كشف مى كنيم كه آن كار، كار خوبى است؟ و وقتى فرمان داد نكن، آن وقت مى گوييم خدا كه كار خوب را نمى گويد نكن، لابد آن كار بد است كه مى گويد نكن، لذا كشف مى كنيم كار بدى است؟ گفتند نه خير، اصلاً اين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وقتى خدا گفت بكن، با اين فرمان او خوبى در پيكر اين كار حلول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گفت نكن، با اين فرمان او بدى در پيكر اين كار حلول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ما كشف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كار در عالم تكوين و هستى وقتى خوب مى شود كه خدا بگويد آن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همان كار را مى گفت نكن، آن كار بد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كارها در ذاتشان، در جوهرشان، در ماهيتشان، هيچ معيار و ملاكى ندارند كه ما بتوانيم با صد وسيله هم كشف كنيم كه آيا آن كار خوب است يا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اشعرى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منكران حسن و قبح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گفتند اصلاً بشر براى شناختن خوب و بد نمى تواند عقل و فكرش را به كار بيندازد؛ چون خوب و بدى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فقط بايد تمام فكرش را به كار بيندازد تا بفهمد خدا در كجا گفته بكن، و از اين طريق بفهمد كه آن چيز به بركت اين فرمان كه خدا گفته،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 بايد بفهمد كجا خدا فرمان داده نكن، تا آن وقت بفهمد بدنبال اين فرمان اين كار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بدون اين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ها در ذات و جوهر و ماهيت اعمال و افعال و اشياء، خوب و بد، زشت و زيبا، و حسن و قبحى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اينها چه شدند؟ شدند دنباله رو همان هرج و مرجى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لطيفى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پنجاه شصت سال پيش يا شصت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سال پيش، در عصر مشروطه، يك عده اى از ايرانيهايى كه در جريان مشروطيت بودند، در خارج از كشور مجله اى منتشر مى كردند به نام مجله كاوه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گردانندگان اين مجله هر كدام چه چهره اى بودند، چه چهره اى از آب درآمدند، اول چه بودند، بعد چه شدند، بحث ديگرى است و فعلاً نمى خواهيم وارد آن بحث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يكى از مقالات اين مجله</w:t>
      </w:r>
      <w:r>
        <w:rPr>
          <w:rStyle w:val="FootnoteAnchor"/>
          <w:rtl w:val="true"/>
        </w:rPr>
        <w:footnoteReference w:id="22"/>
      </w:r>
      <w:r>
        <w:rPr>
          <w:rFonts w:ascii="IRNazanin" w:hAnsi="IRNazanin" w:eastAsia="IRNazanin"/>
          <w:color w:val="111111"/>
          <w:sz w:val="28"/>
          <w:sz w:val="28"/>
          <w:szCs w:val="28"/>
          <w:rtl w:val="true"/>
          <w:lang w:bidi="fa-IR"/>
        </w:rPr>
        <w:t>، يك بحث جالبى مطرح شده كه شايد يك بار ديگر هم به مناسبتى در اين جلسات تفسيرمان از آن ياد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جالب اين است كه مى گويد، چطور مى شود كه ما مى بينيم آدمهاى خيلى متدين و خيلى متشرع كه كاملاً سعى مى كنند زندگيشان بر طبق قالبهاى شريعت باشد، اگر بى دين شدند و به شريعت پشت پا زدند، آنها را مى بينيد كه از آن كثيفترين، رذلترين و ناجوانمردترين انسانها از آب در مى آيند؟ اين يك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 شريعت دور و بر اوست، آدمى است نسبتاً روبراه كه كارهايش روى حساب است؛ اما اين بند كه پاره شد ديگر هيچ چيز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يكباره مى شود بى 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ميان افراد ديگرى كه نه به خدا معتقدند، نه به دين معتقدند، نه به پيامبر، نه به قرآن، باز مى بينيم افرادى هستند كه در آنها يك نوع جوانمرديها، لوتى منشيها، ادبها، عاطفه ها، هوشياريها، نظمها، نيكيها را مى توان سراغ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تحليل گر به نتيجه نسبتاً قابل ملاحظه اى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علت اين امر اين است كه اين انسان، انسانى است كه تا چشم و گوش باز كرده، هر خوب و بدى را كه خواسته اند به او بگويند، آنها را به </w:t>
      </w:r>
    </w:p>
    <w:p>
      <w:pPr>
        <w:pStyle w:val="BookText"/>
        <w:rPr/>
      </w:pPr>
      <w:r>
        <w:rPr>
          <w:rFonts w:ascii="IRNazanin" w:hAnsi="IRNazanin" w:eastAsia="IRNazanin"/>
          <w:color w:val="111111"/>
          <w:sz w:val="28"/>
          <w:sz w:val="28"/>
          <w:szCs w:val="28"/>
          <w:rtl w:val="true"/>
          <w:lang w:bidi="fa-IR"/>
        </w:rPr>
        <w:t>دين و خدا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گفته بچه جان، اين كار را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پرسيده، چرا نكنم بابا؟ به او گفته اند براى اينكه خدا از اين كار خوشش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بچه جان، فلان كار را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بكنم؟ براى اينكه خدا از اين كار خوشش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زشت و زيبا و خوب و بد در ذهن او، در منش او، در شخصيت عملى و رفتارى او، همواره به يك نقطه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بوده است؛ حالا كه اين مبدأ از دست او گرفته شد و بى خدا شد، تمام آنها هم به دنبالش مى رود و ديگر هيچ چيز برايش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انسان بى خدا غير از اين است؛ چون او اصلاً يا به خدا معتقد نبوده يا اگر هم معتقد بوده به هر حال در تربيت او نقش منحصر به فرد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گاهى هم كه به او مى گفتند بچه همسايه را اذيت نكن، وقتى مى پرسيد چرا، به او پاسخ مى داده اند چون انسان بايد انسان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را آدميت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به اين آدم بيچاره كمك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كمك كنم؟ چون آدم بايد عاطفه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بينى كه يك آدم بيچاره اينجا هست، پاشو كمكش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چرا در اينجا بلند فرياد زدى؟ چرا نزنم؟ آخر اين اذيت و آزار ديگران است؛ يك قدرى صدايت را آرامتر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معيارها به او يك مقدار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هم كه او از خدا بريده است بالاخره هنوز انسان و انسانيت و همسايه و ضعيف و قوى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بينيد كه در برابر اينها يك نوع بند و بار اخلاقى برايش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كه اشعريون درست كردند انصافاً سرنوشتش همان است كه اين مقاله كاوه تحليل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شد ما گفتيم اصلاً در دنيا خوب و بدى وجود ندارد و فلان كار خوب است چون خدا فرمان داده، و اگر خدا فرمان نداده بود اصلاً در ذات و جوهر اين كار خوبى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بايد راست بگويم؟ براى اينكه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امانت مردم را به آنها برگردانم؟ چون خدا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يأمركم ان تؤدّوا الامانات الى اهلها</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خدا نگفته بود، ديگر امانتدارى خوب نبود؟ 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نگفته بود ديگر خوب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اين، اگر خدا گفته بود امانتها را به مردم ندهيد اصلاً امانت دادن كار بدى مى شد و آدم بايد خائن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فرمان خيانت داده بود، خيانت مى شد خوب، امانت مى شد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شما تعجب كنيد كه مگر مى شود يك عده انديشمند مسلمان به اين راه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نص و صريح است و هيچ جاى بحث و توجيه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طى چند قرن بوده و آن قدر حلاجى شده كه هيچ پرده ابهامى روى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بله خانم، اين آقايان صريحاً مى گويند اصلاً در دنيا نيك و بدى به خودى خود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امانتدارى خوب است چون خدا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گفته بود خيانت كن، خيانت مى شد خوب</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از شما سؤال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كسى زيربناى فكرى اش اين شد، آن گاه كه خدا را از دستش گرفتند ديگر چيزى برايش باقى مى ماند؟ در اين حال او بايد همان بشود كه نويسنده تحليل گر آن مقاله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او ديگر هيچ بند و بارى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از خدا بريده شد، بشود بدترين خائن، كثيفترين انسان، مرتكب زشت ترين كارها؛ چون زشتى براى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 آن بود كه خدا </w:t>
      </w:r>
    </w:p>
    <w:p>
      <w:pPr>
        <w:pStyle w:val="BookText"/>
        <w:rPr/>
      </w:pPr>
      <w:r>
        <w:rPr>
          <w:rFonts w:ascii="IRNazanin" w:hAnsi="IRNazanin" w:eastAsia="IRNazanin"/>
          <w:color w:val="111111"/>
          <w:sz w:val="28"/>
          <w:sz w:val="28"/>
          <w:szCs w:val="28"/>
          <w:rtl w:val="true"/>
          <w:lang w:bidi="fa-IR"/>
        </w:rPr>
        <w:t>بگويد؛ زيبا آن بود كه خدا بگويد، اما حالا كه اين ديگر به خدا معتقد نيست تا خدا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ديگر زشت و زيبايى برايش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كمال تأسف عده اى در جهت تقويت وابستگى انسان مسلمان به كتاب و سنت، در جهت محكم كردن پايگاه حجيت و ارزش و سنديت كلام خدا و سنت رسول خدا، به سويى افراطى رفتند كه به راستى براى امت اسلام مى توانست بسيار خطرناك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همواره انديشمندانِ بسيار در عالم اسلام، و مخصوصاً مذهب شيعه به عنوان يك مذهب متكى به اهل بيت وحى و آشناترين چهره ها به كتاب خدا وسنت رسول خدا، آمدند جلو اينها ايستادند؛ گفتند نه آقا، اشتباه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عالم هستى، در اين عالم زندگى انسانى، در واقعيات زندگى بشرى، يك سلسله معيارهاى اصيل براى خوب و بد و زشت و زيبا وجود دارد كه اگر اصلاً دينى هم در كار نبود، وحيى هم در كار نبود، بشر هوشيار مى توانست بفهمد مقدارى از كارها بد است، زشت است، ناپسند است و مقدارى ديگر خوب است، زيباست، پسنديده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بشريت، بشر با همان توان بشرى اش قدرت آن را دارد كه كارهايى را شايسته و پسنديده بشناسد و كارهايى را شايسته و پسنديده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بشر با همان هدايت فطرى اش به نيكى و شايستگى شناخته؛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بشر با همان شناخت فطرى اش به شايستگى و پسنديدگى نشناخته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شايستگى شناخته شده؛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شايستگى و پسنديدگى نشناخته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قبل از آنكه انسان سراغ وحى برود، پسند و ناپسندى برايش وجود دارد؛ شايست و ناشايستى برايش وجود دارد؛ معروف و منكرى برايش وجود دارد؛ خير و شر و سوئى برايش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نيست كه انسان در راه زندگى منهاى وحى هيچ نتواند بفهمد پسنديده اى و ناپسندى و خيرى و شرى و زشتى و زيبايى در كارهايش راه 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نيست بدانيد كه اين عقيده و اين نظريه و اين برداشت و اين فلسفه در حقيقت يكى از برداشتهاى اصلى و اصول اساسى اعتقاد به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مى گويند عدليه؛ 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 طرفدار اين فكر و شيعه، هر دو در اينجا يك شناسنامه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اينكه بر طبق آن نظر كه اصلاً در جهان زشت و زيبا و خوبى و بدى وجود ندارد، بايد تمام فرمانهاى خدا و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هاى خدا بى مبنا و بى زيربنا و گزاف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مى كند از روى حساب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كارهاى خدا حساب و كتاب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صريحاً مى گويند اگر خدا خواست پدر هر كسى را در بياورد، به هر شكلى كه فرض كنيد، اصلاً از خدا قبيح نيست؛ اين ظلم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اصلاً ظلم قبيح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خواست به پست ترين مردم پاداش بهشت بدهد عيبى ندارد؛ براى اينكه اصلاً وقتى خدا به انسانى وعده بهشت داد ما از آن وعده مى فهميم كه او آدم خوبى است، نه اينكه از اينكه آدم خوبى است بفهميم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شناساييها را از آن سر شروع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شدند گروهى در برابر اعتقاد به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ملاحظه مى كنيد كه چرا </w:t>
      </w:r>
    </w:p>
    <w:p>
      <w:pPr>
        <w:pStyle w:val="BookText"/>
        <w:rPr/>
      </w:pPr>
      <w:r>
        <w:rPr>
          <w:rFonts w:ascii="IRNazanin" w:hAnsi="IRNazanin" w:eastAsia="IRNazanin"/>
          <w:color w:val="111111"/>
          <w:sz w:val="28"/>
          <w:sz w:val="28"/>
          <w:szCs w:val="28"/>
          <w:rtl w:val="true"/>
          <w:lang w:bidi="fa-IR"/>
        </w:rPr>
        <w:t>اعتقاد به عدل اين قدر در اصول اعتقادى و جهان بينى اسلامى از ديدگاه ما شيعه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عدل يعنى نفى هرج و مرج فكرى در زمينه ارزشهاى اخلاقى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آيه قرآن از همان اول وقتى مى خواهد به امت اسلام رنگ و شكل و چهره بدهد، مى گويد اى مسلمانها، شما بايد امت و جماعتى شويد كه در سيماى انديشه و گفتار و رفتار شما خير و حمايت از معروف و درگيرى با منكر به چشم همگان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دنيا، بشريت، انسانهاى غيرمسلمان، به سيماى جامعه اسلامى نگاه مى كنند، جذب شوند و خوششان بيايد؛ خوش آمدنى ناشى از فطرت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انسانهاى سالم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انسانهاى منحرف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دور به سيما و چهره زندگى اجتماعى فرد و جامعه مسلمان نگاه مى كنند، ببينند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نثار شما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موضع گيرى شما در برابر كارهاى گوناگون نگاه مى كنند، بگويند اينها آمران بالمعروف اند؛ حاميان معروف و شايسته و پسنديده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شايسته و پسنديده اى كه انسانهاى غير مسلمان با فطرت سالم خودشان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دور اخبار شما را مى شنوند بگويند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انسانهايى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جامعه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اش اصلاً كار ناپسند را به خود راه نمى دهد؛ آن را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لباسهايى كه لكه به خود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ذاتش، در جوهرش، در تربيتش، در منشش، شيوه اى به كار رفته كه اصلاً با منكر و ناشايست و آنچه به شايستگى و پسنديدگى شناخته نشود سازش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مفاد اين آيه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يك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ترتيب كه شما گفتيد و به اين ترتيب كه الان مسأله را مطرح كرديد، آيا بشريت كه بايد با هوش خداداد و بينش فطرى اش زشت و زيبا و خوب و بد و معروف و منكر را بشناسد و تشخيص دهد و از اين راه به ميدان زندگى بيايد، نقش شرع و وحى و كتاب و قرآن چه مى شود؟ پاسخ به اين سؤال اين است كه ما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حكم به الشرع، حكم به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بين دين و وحى و بين عقل ناسازگارى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آشتى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 بينش فطرى، آن برداشتهاى نخستين بشرى، مى تواند انسان را مقدارى جلو ببرد، به طورى كه راه را از بيراهه به صورت كلى باز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وقتى اصل راه را بازشناخت و مختصات كلى آن را بازشناخت، آن وقت وحى به كمكش مى آيد و مى گويد حالا آنجاهايى را كه آگاهى ات هنوز بدان حد نرسيده كه بتوانى ريزه كاريها را هم بشناسى به تو كمك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سلسله ريزه كاريها؛ اين هم يك سلسله بعدهايى كه هنوز نتوانسته اى بشناسى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ابعاد شناخته شده داريم با بينش فطرى و فكرى، و يك مقدار ابعاد شناخته نشده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 با هم سازگارند و هيچ با هم ناسازگارى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دانا، انسان هوشمند زيرك، هرگز دچار غرور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 گويند آقا، يك مقدارى زشت و زيبا را من و تو مى فهميم، اما حالا از تو مى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 چطور است؟ مى گويى حقيقت اين است كه هنوز در مورد آن مطالعات كافى ندارم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يكى از دوستان حاضر كه الان در اين مجلس ايشان را مى بينم، در حدود دو هفته پيش در مدرسه اى در جلسه اى مشترك با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پيرامون اين مسأله صحبت شد كه آيا اگر انسان قبل يا بعد </w:t>
      </w:r>
    </w:p>
    <w:p>
      <w:pPr>
        <w:pStyle w:val="BookText"/>
        <w:rPr/>
      </w:pPr>
      <w:r>
        <w:rPr>
          <w:rFonts w:ascii="IRNazanin" w:hAnsi="IRNazanin" w:eastAsia="IRNazanin"/>
          <w:color w:val="111111"/>
          <w:sz w:val="28"/>
          <w:sz w:val="28"/>
          <w:szCs w:val="28"/>
          <w:rtl w:val="true"/>
          <w:lang w:bidi="fa-IR"/>
        </w:rPr>
        <w:t>از غذا آب بخورد خوب است يا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غذا مايعات بخورد چطور است؟ بعد از غذا مايعات بخورد چطور است؟ هر كسى نظرى را از پزشكى و كتابى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آنجا عرض كردم آيا دوستان موافقت مى فرماييد كه اين بحث را به متخصصين اين بحث واگذار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حاضران در جلسه هيچ كدام در اين رشته مطالعات تخصصى نداريم و هر كدام از يك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يك صاحبنظر برجسته يا نيم برجسته يا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نقل مى كنيم بدون اينكه بتوانيم در اين زمينه يك داورى متخصصانه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كرديم كه بهترين راه حل اين است كه دوستان را ارجاع دهيم به بهترين و زبده ترين فرد در اين رشته، كه خودش يك رشته مطالعاتى امروز دنيا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غذاشناسى و بهداشت تغذيه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بخواهيم كه با توجه به مطالعات گوناگون و آراى گوناگون اولاً مطلب را مبسوطتر و مفصلتر در اختيار مسئولان آن كار قرار بدهند، و ثانياً، اگر قرار است نظرى را انتخاب كنند از روى حساب و كتاب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انتخاب نظر را از عهده خود خارج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انسان هوشيار مى داند كه در همين عصر پيشرفت علم گاهى اظهار نظر كردن درباره اينكه آب خوردن قبل از غذا، وسط غذا و بعد از غذا چگونه است كار مشكلى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ما نه بى عقل بى عقليم و نه از هيچ چيز سر در نمى آوريم و نه اعمال و افعال بشرى به خودى خود فاقد هرگونه معيار و ملاك براى شناخت زشت و زيباست كه آن آقا مى گفت، و نه ما عقلِ كلِ همه چيز فهم داريم كه بدون استفاده از پرتو وحى هم بتوانيم از همه چيز سر در بياريم، كه اين آقا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حاضر نيستيم واقعيت را همان طور كه هست بشناسيم و بپذيريم؟ نه برادر و نه خواهر؛ هم عقلت بجا و هم فكرت بجا؛ آنها را به كار بينداز و هرگز در به كار انداختن عقل ذره اى كوتاهى و سهل انگارى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چراغى روشنگر، پرتوافكن از منبعى نورانى، روشنايى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آيه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مى گويد آنها نورى را كه با پيغمبر اسلام فرستاده شده است دنبال مى كنند و از آن پيروى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واتبعوا النور الذى اُنزل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هم المفلحون</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اينها هستند سعادتمندان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طرف هم قرآن مى گويد بيخود و بيجا به تو گفته اند كه اصلاً كارها به خودى خود نه زشت است و نه زيبا؛ يا زشت آن است كه خدا بگويد نكن، و زيبا آن است كه خدا بگويد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عكس اين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اى را كه مى خوانم كافى است كه همه حاضران مجلس، اعم از تحصيلكرده و احياناً تحصيل نكرده روشن 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بين تحصيلكرده بودن و روشن بين بودن، عموم و خصوص من وجه قائل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دوستانى كه الفباى كتابى خوانده باشند يا نه، همه دوستانى كه روشن بين اند فكر مى كنم به كمك اين آيات بتوانند مسأله را بيابند كه قرآن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همان آيه اى را كه ديشب هم خواندم براى شما مى خوانم و بعد آيه 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 الاحسانِ و ايتاء ذى القُربى و يَنهى عن الفحشاء و المُنكر و البغى يَعِظُكم لَعلَّكم 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مى خواهد فرمان بدهد، به عدل و داد به احسان و نيكى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انسان به بستگان و خويشانش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هم </w:t>
      </w:r>
    </w:p>
    <w:p>
      <w:pPr>
        <w:pStyle w:val="BookText"/>
        <w:rPr/>
      </w:pPr>
      <w:r>
        <w:rPr>
          <w:rFonts w:ascii="IRNazanin" w:hAnsi="IRNazanin" w:eastAsia="IRNazanin"/>
          <w:color w:val="111111"/>
          <w:sz w:val="28"/>
          <w:sz w:val="28"/>
          <w:szCs w:val="28"/>
          <w:rtl w:val="true"/>
          <w:lang w:bidi="fa-IR"/>
        </w:rPr>
        <w:t xml:space="preserve">كه مى خواهد بكند، نهى مى كند از فحشاء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زشت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ناشايست و 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تجاوز و 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يعظكم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شما پند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لعلّكم 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 اميد كه آن بينش فطرى در شما بيدار شود و شما به ياد آواى درونى فطرى خودتان بيفتيد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قرآن مى خواهد بگويد امر خدا از كجا مى آيد، مى گويد عدل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مى خواهد بگويد نهى خدا به كدام سو مى رود، مى گويد فحشاء و منكر و 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سوها و جهتها براى شنونده بى سابقه باشد و شناخته شده نباشد و به خودى خود نتواند هيچ آگاهى از آنها پيدا كند، چطور مى شود اين را براى او بيان بكنيم؟ ممكن است كسى در زمينه اين آيه چند اگر و مگر از آن اگر و مگرهاى شكاكان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اينكه اين اگر و مگرها كه ناشى از غرض و مرضهاست كنار برود، دست او را مى گيريم و به سوره اعراف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آيه اى را به او نشان مى دهيم كه به قول معروف ديگر جيكش در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لااقل اين دو آيه اخير بر ذهن همه شما نقش ببندد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فَعَلوا فاحشةً قالوا وَجَدنا عليها آباءَنا و اللّه اَمَرَنا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اللّه لا يأمُرُ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تقولونَ على اللّه ما لا تعلمون؟ قُل اَمَرَ ربّى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ترجمه دقيق آيه را بدون هيچ توضيح اضافى بيان مى كنم؛ چون مى خواهم همان بينش فطرى همه شما اينجا درباره اين مسأله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كار زشتى كردند، گفتند ما چنان يافتيم كه پدرانمان هم همين كار را مى كردند، و خدا به ما فرمان داده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كار زشت فرمان نمى دهد؛ آيا نسبت به خدا چيزى را مى گوييد كه از آن اطلاع و علم و آگاهى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خداى من به قسط و عدل فرمان داده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دوستان يك بار ديگر روى مضمون آيه اول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مرتكب كار زشتى مى شدند مى گفتند پدرانمان را هم با همين كارهاى زشت مى يافتيم و خدا به ما فرمان داده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به كار زشت فرمان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آيه با انكار حسن و قبح عقلى و حسن و قبح ذاتى و آن مبنا كه اصلاً اگر كارى را خدا گفت بكن فوراً مى شود خوب و اگر همان كار را گفت نكن فوراً مى شود بد، سازگار است؟ اين اشخاص مدعى بودند كه خدا به ما فرمان داده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در اين ادعايشان راست مى گفتند ديگر نمى شد به آنها گفت اين كار زشت است، چون كارى است كه آنها مى گويند خدا فرمان آن را داده، پس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شود بر اساس مبناى غير عدليه به ايشان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اللّه لا يأمر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مى توان گفت شما دروغ مى گوييد؛ خدا به كار زشت فرمان نمى دهد؟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زشتى در ذات يك كار است كه من به او مى گويم تو عوضى فهميده اى، تو خلاف مى گويى؛ نمى شود كه به كار زشت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ذات كارها زشتى نباشد مى شود اين پاسخ را به توجيه آنها داد؟ آنها به نظر من كار زشتى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مى گفتم چرا اين كار زشت را مى كنيد؛ توجيه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پدرانمان هم همين كار را مى كردند؛ گذشتگان چنين مى كردند؛ خدا هم همين طور به ما دستور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آنها مى گوييم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قاطع مى گويم خدا هرگز چنين دستورى را نمى 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آيه با صراحت دندان شكن مى فهميم كه قرآن و جهان بينى اسلام مى گويد زشت و زيبا معيارهاى اصيلى </w:t>
      </w:r>
      <w:bookmarkStart w:id="65" w:name="pg1184_7940"/>
    </w:p>
    <w:p>
      <w:pPr>
        <w:pStyle w:val="BookText"/>
        <w:rPr/>
      </w:pPr>
      <w:bookmarkEnd w:id="65"/>
      <w:r>
        <w:rPr>
          <w:rFonts w:ascii="IRNazanin" w:hAnsi="IRNazanin" w:eastAsia="IRNazanin"/>
          <w:color w:val="111111"/>
          <w:sz w:val="28"/>
          <w:sz w:val="28"/>
          <w:szCs w:val="28"/>
          <w:rtl w:val="true"/>
          <w:lang w:bidi="fa-IR"/>
        </w:rPr>
        <w:t>دارد كه حتى اگر آمدند بيخ گوشت گفتند خدا گفته اين كار را بكن و واقعاً با آن بينش سالم دريافتى كه اين كار زشت است، مى توانى در پاسخ بگويى شما هر كه مى خواهيد باشيد، ولى من مى فهمم كه خدا چنين دستورى را نمى تواند بدهد و اين دستور با مقام علم و حكمت خدا سازگار نيست</w:t>
      </w:r>
      <w:r>
        <w:rPr>
          <w:rFonts w:eastAsia="IRNazanin" w:cs="IRNazanin"/>
          <w:color w:val="111111"/>
          <w:sz w:val="28"/>
          <w:szCs w:val="28"/>
          <w:rtl w:val="true"/>
          <w:lang w:bidi="fa-IR"/>
        </w:rPr>
        <w:t>.</w:t>
      </w:r>
    </w:p>
    <w:p>
      <w:pPr>
        <w:pStyle w:val="Heading3"/>
        <w:numPr>
          <w:ilvl w:val="2"/>
          <w:numId w:val="1"/>
        </w:numPr>
        <w:rPr/>
      </w:pPr>
      <w:bookmarkStart w:id="66" w:name="__RefHeading___Toc2588703_373438147"/>
      <w:bookmarkStart w:id="67" w:name="_Toc24"/>
      <w:bookmarkEnd w:id="66"/>
      <w:r>
        <w:rPr>
          <w:rtl w:val="true"/>
        </w:rPr>
        <w:t>درباره حيله هاى شرعى</w:t>
      </w:r>
      <w:bookmarkEnd w:id="67"/>
    </w:p>
    <w:p>
      <w:pPr>
        <w:pStyle w:val="BookText"/>
        <w:rPr/>
      </w:pPr>
      <w:r>
        <w:rPr>
          <w:rFonts w:ascii="IRNazanin" w:hAnsi="IRNazanin" w:eastAsia="IRNazanin"/>
          <w:color w:val="111111"/>
          <w:sz w:val="28"/>
          <w:sz w:val="28"/>
          <w:szCs w:val="28"/>
          <w:rtl w:val="true"/>
          <w:lang w:bidi="fa-IR"/>
        </w:rPr>
        <w:t>اين همان مطلبى است كه ما مكرر درباره حيله هاى شرعى ربا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ما نمى توانيم هضم كنيم و در دنيا هم هيچ آدم سالمى را تا حالا نديده ايم كه بتواند هضم كند كه يك كتاب يا يك قانونى بگويد ربا نخوريد و بگويد رباهاى گذشته را هم بايد ببخشيد و اگر نبخشيد با خدا و پيامبر اعلام جنگ كرده ايد و اين قدر مسأله را سخت بگيريد، بعد بگويد اگر يك قوطى كبريت ضميمه اش كرديد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 اين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با عقل هيچ آدميزادى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مگر مى شود انسان با عقل شرع را بفهمد؟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مواردش همين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متأسفانه گاهى مى بينيم در جامعه شيعه عدليه هم اشعرى مذهب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مگر انسان با عقلش مى تواند چيز بفهمد؟ پس مى فرماييد كه من عقل بشرى را از كار انداخته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آقا در شناخت احكام عقل را مطلقاً دخالت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چنين چيزى ممكن است؟ خود قرآن دخالت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يعنى چه؟ وقتى اين آيه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فعلوا فاحشة قالوا وجدنا عليها آباءنا واللّه أَمَرنا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اللّه لا يأمر بالفحشاء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مى شود چيزى هست كه هر انسان سالمى مى تواند بفهمد كه اين كار زشت است و خدا هرگز به كار زشت فرمان نمى دهد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حالا كه اين آيه را فهميديم آن آيه اول را هم درست مى دهيم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 بالعدل والاحسان و ايتاء ذى القربى و ينهى عن الفحشاء و المنكر و البغى</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دنبال اين، مى توانيم آيه اى را كه موضوع بحث تفسيرمان است روشن بفهميم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لتكن منكم امة يدعون الى الخير يأمرون بالمعروف و ينهون عن المنكر و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شما مسلمانها امت و جماعتى به وجود آيد كه دعوت كننده به خير و نيكى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خير و نيكى كه فطرت بشريت او را به نيكى مى شناسد و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فطرت بشر و بشر با بينش فطرى اش مى تواند نيكى را بشناسد؟ تا حدودى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وقتى به جاهايى مى رسيم كار مشكل مى شود، ولى تا حدودى 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يأمرون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مارك اينها در دنيا اين است كه حاميان معروف و پسنديده ها و شايسته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مردم غير مسلمان مى توانند از دور اين خصوصيت را در سيماى زندگى آنها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غير مسلمانها هم سرشان مى شود كه چه چيز خوب است و چه چيز بد است؟ مگر نه اينكه بايد اول مسلمان شوند تا بعد خوب و بد را بفهمند؟ خير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خوب و بد هست كه در همه دنيا خوب و 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بالا بروى يا پايين بيايى، وقتى در جامعه هاى اسلامى از دور نگاه كردند و جهاد و تلاش پيگير و هوشيارانه و مدبرانه در راه اقامه عدل و حق نيافتند ديگر سراغ اسلام نمى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پرتو اسلام كوششى و جنبشى در راه اقامه حق و عدل تحقق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نيافت، نه تنها آنها سراغ ما و اسلام ما نمى آيند، بلكه مردم خود ما هم سراغ جايى مى روند كه مى تواند ادعا كند در راه اقامه عدل قدمهاى تحقق يافته مؤثرِ مثمرِ ثمر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بيخود هم رفقا نياييد دور هم بنشينيد كه چه كنيم كه جوانانمان منحرف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با همان فطرت و بينش فطرى اش خواستار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در نظر جوان محترم است؛ خواه اسلام باشد، خواه نباشد؛ خواه خدايى باشد، خواه خدايى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عاشق و شيفته عدل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نگو اين شيفتگى تو به عدل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قرآن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مى خواهد خدا را معرفى كند مى گويد خدا آن است كه فرمان به عدل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امر ربى بالقسط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من آن است كه به قسط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گرايش صحيح فطرى جوان جامعه اسلامى و سرزمين اسلامى را تخطئه مى كنى؟ اين گرايش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گرايش همان گرايش خداپسند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خواسته اين جوان دنبال همين بينش برود تا به خدا برسد؛ تو چرا اين راه را جلو او مى بندى؟ اين راه مى تواند او را به خدا برساند؛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ربى بالقسط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من، من و تو و دگران، ببينيم چه كوتاهى كرده ايم و مى كنيم كه آدرس خدا از آدرس عدل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جفاى من است، اين جفاى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گناه ماست كه اين دو آدرس را از هم جدا كرده ايم، والا آن جوان با بينش فطرى اش درست نمى رود؟ من از شما مى 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بيخود نظر قاطع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اين نظر قاطع را نگويم، اما از روى طبعم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شما نظر مى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جوان اشتباه مى رود؟ اگر دل و روح او به سوى عدل پرواز كند او را تخطئه مى كنى؟ اين گرايش را گرايش غير خدايى مى شناسى؟ پس قرآن چه مى گويد؟ پس فطرت چه مى گويد؟ پس عقل چه مى گويد؟ ببين چه كسى تجاوزگر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چه كسى راه انحرافى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خواهد از مسير عدل به خدا برسد يا تو و منى كه آمده ايم عدل و خدا را از هم جدا كرده ايم؟ انسان خدايى باشد اما رئيس الظلمه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كداممان اشتباه كرده ايم؟ اگر مى بينيد حسين بن على، سلام اللّه عليه، چهره اى است كه مسلمان و غير مسلمان او را دوست دارند، اگر مى بينيد امام و پيشواى مايه افتخارمان، اميرالمؤمنين على عليه السلام چهره اى است كه مسلمان و غير مسلمان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نويسنده تقريباً يك قرن پيش انگليسى او را در رديف قهرمانان بزرگ جهان مى 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نويسنده مسيحى لبنانى زندگى او، روش او و منش او را موضوع كتاب پر جنجالش، الامام على صوت العدالة الانسانية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مى بينيد فوراً نگوييد اى بابا، اين مسيحى را چه كه درباره على چيز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 خواهى على را در روشنايى عدل بشناسى و بشناسانى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تاريكى على را ديده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فقط على را در چهره يك مقدار كرامات و كارهاى فوق العاده هم بشناسى و هم بشناسانى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اشتباه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خواهى بشريت را در پرتو اعتقاد به كرامات و كارهاى فوق العاده به راه خدا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كرامات، معجزات، كارهاى فوق العاده سر جاى خودش محفوظ؛ آن براى خودش حدى دارد، قانونمندى دارد، حسابى دارد، كتابى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قرآن خوانده </w:t>
      </w:r>
    </w:p>
    <w:p>
      <w:pPr>
        <w:pStyle w:val="BookText"/>
        <w:rPr/>
      </w:pPr>
      <w:r>
        <w:rPr>
          <w:rFonts w:ascii="IRNazanin" w:hAnsi="IRNazanin" w:eastAsia="IRNazanin"/>
          <w:color w:val="111111"/>
          <w:sz w:val="28"/>
          <w:sz w:val="28"/>
          <w:szCs w:val="28"/>
          <w:rtl w:val="true"/>
          <w:lang w:bidi="fa-IR"/>
        </w:rPr>
        <w:t>مى داند و مطمئن است كه قرآن رويداد معجزه آسا را در تاريخ هستى با صراحت بيان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قرار شد اين معجزه و كرامت به دست عيسى عليه السلام باشد، چرا به دست پيغمبر نباشد؟ چرا حتى به دست على نباشد؟ اين مسأله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اشتباه است كه تو مى خواهى بشريت را صرفاً از اين راه به سوى خدا بياورى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تو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قرآن مى خواهد بشريت را از كدام راه به سوى خدا و به سوى آيين خدا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يأمر بالعدل و الاحسان و ايتاء ذى القربى و ينهى عن الفحشاء و المنكر و 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مى كنى اين راه، راه سودمندى براى دعوت به سوى خدا و راه خدا و كتاب خدا و دين خدا و پيامبر خدا و امام خدا نيست؟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بودنش اينكه سرى را به درون بريد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خانه ات، درون كاشانه ات، درون مسجدت، درون شهرت، درون سرزمين اسلامت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بنگريد و ببينيد دلها به كدام سو گراييده و مى گرايد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عليه السلام، محبوب و دوست داشتنى است؛ نه فقط براى مسلمان شيعه، بلكه همچنين براى مسلمان سنى حق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دوستان مى دانيد كه كشور مصر يك كشور شيعى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هم يك شهر شيعى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رأس الحسين و مسجد رأس الحسين در آنجا يك پايگاه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 حسين براى همان مسلمان غير شيعى هم پركشش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قيام حسين بن على و بررسى آثار اين قيام، حسين را در چهره اى شناخته كه دل و فطرت هر انسان سالم به او علاقه مند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معلوم مى شود كه بايد حسين و حسينيان كه پيرامون او هستند به شهادتى پرافتخار رو آورند، امام عليه السلام با ياران وفادارش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پاك و احساسات پاك درونى اش را اين طور بيان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قد نَزل بنا من الامر ما قد تَرَوا و انّ الدّنيا قد تغيّرت و تنكّرت و اَدبَرَ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مى بينيد كه اوضاع و احوال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نقشه اى را دنبال مى كرديم، به سوى راهى مى رفتيم، روى اعوان و انصار و يارانى حساب مى كرديم، روى گروههاى فراوان پر نيرويى كه از عدالت خواهى و حق طلبى ما حمايت مى كردند حساب مى كرديم، حالا مى بينيم همان دعوت كنندگان ما به روى ما شمشير كشيده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 ما ترون اَنّ الحق لا يُعمَل به و انّ الباطل لا يُتَناهى عنه ليرغب المؤمن فى لقاء ربّه؛ فانى لا ارى الموت الا السعادة و الْحَياة مع الظالمين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نمى بينيد كه ديگر كسى به حق گوش نمى دهد و به آن اعتنا و عمل نمى كند؟ آيا نمى بينيد سيطره باطل چنان است كه هيچ كس از باطل جلوگيرى نمى كند و با باطل درگيرى ندارد؟ اما من كه حسين هستم بايد اعلام كنم كه مرگ را جز سعادت و خوشبختى و زندگى، و همزيستى با اين ستمگران و تجاوزگران به حق را جز بَرَم و مايه دلتنگى نمى 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به اين سخنان گوش مى دهند احساس مى كنند كه مرگى پرافتخار، مرگى دوست داشتنى، شهادتى دلپذير در انتظار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همه كسانى كه در دنيا براى اقامه حق و عدل تلاش مى كنند و همه آنهايى كه در راه اقامه حق و عدل جانبازى مى كنند احساس مى كنند كه با اين چهره برجسته دودمان پيغمبر، با اين امام و پيشواى بزرگ اسلام، پيوندى ناگسستنى دارند</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دوستى دارم كه پاكستانى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 در پاكستان كه تركيبى است از مسلمانان شيعه و غير شيع و اقليتى غير مسلمان هم كم و بيش در آن هست، و يا در بخش مسلمان نشين هندوستان كه مسلمان و غير مسلمان بيشتر به هم آميخته اند، ما احساس مى كنيم عاشورا فقط روز ما شيعيان حسين دوست نيست؛ روز خيليهاى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احساس مى كنيم عاشورا براى خيلى از كسانى كه خود را شيعه مى شمرند روز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روز واقعى تاريخى خاطره انگيز همه مردمى است كه حسين وار در راه حق و عدل آماده شهادت و جانبازى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كه نام حسين، ياد حضرتش، تربت پاك حضرتش، مى توانسته و مى تواند شعارى زنده و جاويد براى هر مرد و زنى باشد كه با آواى فطرتش خواستار و دوستدار عدل و احسان و ناسازشگر با فحشاء و منكر و بغى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بر چنين مردها و زنها و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 توانند از همين راه به خدا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از همين راه به مردان خدا بپيوندند، اما به يك شرط؛ به شرط اينكه اين عدل خواهى و دادخواهى و معروف خواهيشان از روى خودخواهى يا طبقه خواهى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به خدا پيوسته، هم از خود درآمده و هم از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است متعلق به جامعه بندگان خدا؛ جامعه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در حصار خود و حصار طبقه زندانى نمى شود</w:t>
      </w:r>
      <w:r>
        <w:rPr>
          <w:rFonts w:eastAsia="IRNazanin" w:cs="IRNazanin"/>
          <w:color w:val="111111"/>
          <w:sz w:val="28"/>
          <w:szCs w:val="28"/>
          <w:rtl w:val="true"/>
          <w:lang w:bidi="fa-IR"/>
        </w:rPr>
        <w:t xml:space="preserve">. </w:t>
      </w:r>
      <w:bookmarkStart w:id="68" w:name="pg1184_7944"/>
    </w:p>
    <w:p>
      <w:pPr>
        <w:pStyle w:val="Heading2"/>
        <w:numPr>
          <w:ilvl w:val="1"/>
          <w:numId w:val="1"/>
        </w:numPr>
        <w:rPr/>
      </w:pPr>
      <w:bookmarkStart w:id="69" w:name="__RefHeading___Toc2588705_373438147"/>
      <w:bookmarkStart w:id="70" w:name="_Toc25"/>
      <w:bookmarkEnd w:id="68"/>
      <w:bookmarkEnd w:id="69"/>
      <w:r>
        <w:rPr>
          <w:rtl w:val="true"/>
        </w:rPr>
        <w:t>جلسه پنجم</w:t>
      </w:r>
      <w:bookmarkEnd w:id="70"/>
    </w:p>
    <w:p>
      <w:pPr>
        <w:pStyle w:val="Heading3"/>
        <w:numPr>
          <w:ilvl w:val="2"/>
          <w:numId w:val="1"/>
        </w:numPr>
        <w:rPr/>
      </w:pPr>
      <w:bookmarkStart w:id="71" w:name="__RefHeading___Toc2588707_373438147"/>
      <w:bookmarkStart w:id="72" w:name="_Toc26"/>
      <w:bookmarkEnd w:id="71"/>
      <w:r>
        <w:rPr>
          <w:rtl w:val="true"/>
        </w:rPr>
        <w:t>اشاره</w:t>
      </w:r>
      <w:bookmarkEnd w:id="72"/>
    </w:p>
    <w:p>
      <w:pPr>
        <w:pStyle w:val="BookText"/>
        <w:rPr/>
      </w:pPr>
      <w:r>
        <w:rPr>
          <w:rFonts w:ascii="Amiri" w:hAnsi="Amiri" w:eastAsia="Amiri" w:cs="Amiri"/>
          <w:color w:val="111111"/>
          <w:sz w:val="28"/>
          <w:sz w:val="28"/>
          <w:szCs w:val="28"/>
          <w:rtl w:val="true"/>
          <w:lang w:bidi="ar-SA"/>
        </w:rPr>
        <w:t>ولتكن منكم امة يدعون الى الخير و يأمرون بالمعروف و ينهون عن المنكر و اولئك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اين بحث ما، همان طور كه حق موضوع است، شايسته است طورى هدايت شود كه برداشت روشنترى از تعليم قرآن كريم در زمينه اين ركن بزرگ و پايه پرارج از نظام عقيدتى و عملى اسلام به دستمان بيايد، مناسب ديدم امشب مطالبى را كه تا اينجا گفته ايم جمع بندى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بندى را يادداشت و تنظيم كردم و عيناً براى اطلاع و آگاهى و يادآورى دوستان عزيز مى خوانم تا احياناً به صورت يك جمع بندى منظم در حافظه ها و بالاخص در نوارها بماند و در آينده اگر توفيقى نصيب شد مبناى ادامه بحث براى خودم يا براى دوستان پژوهشگر ديگر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بحث تا اينجا اين شد كه ما در عصر تزلزل سريع ارزشها به سر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تزلزل و دگرگونى در ارزشهاى علمى و فنى، در ارزشهاى فكرى و در ارزشهاى اجتماعى و اخلاقى و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اين بدان معناست كه اصولاً هيچ ارزش اصيلى چه در زمينه علم و طبيعت شناسى و چه در زمينه مسائل اجتماعى و اخلاقى و انسان شناسى در دست نيست كه از اين تزلزلها و دگرگونيها به دور باشد؟ از آنجا كه ميدان و زمينه بحث ما ارزشهاى اخلاقى واجتماعى و انسانى است، سؤال را در اين باره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دايره، ارزشهاى ثابت و اصيلى كه همه وقت و همه جا و در هر نظام و براى هر كس ارزشمند باشد وجود دارد يا نه؟ برخى از مكتبهاى فكرى به اين نظر گراييده اند كه چنين ارزشهايى با اين مختصات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آنان همه ارزشهاى انسانى و اخلاقى و اجتماعى نسبى و به عبارت ديگر من درآوردى اند و فرآورده عادتها، قراردادها و سنتها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 و قراردادها و سنتها نيز مولود شرايط طبيعى محيطها يا نظامات اجتماعى و روابط اقتصادى و مانند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دگرگونى و تغيير و تطور و تحول در اين </w:t>
      </w:r>
      <w:bookmarkStart w:id="73" w:name="pg1184_7945"/>
    </w:p>
    <w:p>
      <w:pPr>
        <w:pStyle w:val="BookText"/>
        <w:rPr/>
      </w:pPr>
      <w:bookmarkEnd w:id="73"/>
      <w:r>
        <w:rPr>
          <w:rFonts w:ascii="IRNazanin" w:hAnsi="IRNazanin" w:eastAsia="IRNazanin"/>
          <w:color w:val="111111"/>
          <w:sz w:val="28"/>
          <w:sz w:val="28"/>
          <w:szCs w:val="28"/>
          <w:rtl w:val="true"/>
          <w:lang w:bidi="fa-IR"/>
        </w:rPr>
        <w:t>شرايط، اين قراردادها و سنتهاى ناشى از آنها و ارزشهاى به دست آمده از آنها خود به خود از اعتبار و ارزش ديرين مى افتند و در معرض دگرگونى و بى ثباتى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گروه و يك گرايش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ديگر از مكتبها اين نظر را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گويند در ميدان مسائل مربوط به انسان و زندگى اخلاقى و اجتماعى انسان، ارزشهايى هم وجود دارند كه ثابت و اصيل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ارزشها در حقيقت بايد زيربناى ثابت در همه نظامها به شمار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هرج و مرج، بى نظامى، بى پايگى، بى مبنايى، بى ثباتى در زمينه ارزشهاى انسانى و اخلاقى و اجتماعى نيست</w:t>
      </w:r>
      <w:r>
        <w:rPr>
          <w:rFonts w:eastAsia="IRNazanin" w:cs="IRNazanin"/>
          <w:color w:val="111111"/>
          <w:sz w:val="28"/>
          <w:szCs w:val="28"/>
          <w:rtl w:val="true"/>
          <w:lang w:bidi="fa-IR"/>
        </w:rPr>
        <w:t>.</w:t>
      </w:r>
    </w:p>
    <w:p>
      <w:pPr>
        <w:pStyle w:val="Heading3"/>
        <w:numPr>
          <w:ilvl w:val="2"/>
          <w:numId w:val="1"/>
        </w:numPr>
        <w:rPr/>
      </w:pPr>
      <w:bookmarkStart w:id="74" w:name="__RefHeading___Toc2588709_373438147"/>
      <w:bookmarkStart w:id="75" w:name="_Toc27"/>
      <w:bookmarkEnd w:id="74"/>
      <w:r>
        <w:rPr>
          <w:rtl w:val="true"/>
        </w:rPr>
        <w:t>نظر اشاعره و معتزله درباره حُسن و قُبح</w:t>
      </w:r>
      <w:bookmarkEnd w:id="75"/>
    </w:p>
    <w:p>
      <w:pPr>
        <w:pStyle w:val="BookText"/>
        <w:rPr/>
      </w:pPr>
      <w:r>
        <w:rPr>
          <w:rFonts w:ascii="IRNazanin" w:hAnsi="IRNazanin" w:eastAsia="IRNazanin"/>
          <w:color w:val="111111"/>
          <w:sz w:val="28"/>
          <w:sz w:val="28"/>
          <w:szCs w:val="28"/>
          <w:rtl w:val="true"/>
          <w:lang w:bidi="fa-IR"/>
        </w:rPr>
        <w:t>در بحث ديشب اين نكته را يادآور شدم كه همين دو نظر و دو گرايش به شكلى ديگر به مكتبهاى دينى و مذاهب و آراى مذهبى هم راه يافته؛ چه در ميان مسلمين و چه در ميان پيروان اديان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شبيه نظر نخستين را دارند و گروهى شبيه نظر دوم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شيوه اى ديگر و در شكلى دگر، در اين مكتبها مسأله به اين صورت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حسن و قبحها، زشتيها و زيباييها، خوب و بدها، خير و شرها، معروف و منكرها اصالتى دارند يا صرفاً تابع اراده خدايند؟ يك كار، يك رفتار، يك خلق و خو، در يك شرايط معين مى تواند هم خوب باشد هم بد، هم زشت و هم زيبا، هم حَسَن و هم قبيح، هم خير و هم شر؛ تا خدا چه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بدان فرمان داده باشد با فرمان او همان كار خوب مى شود، و اگر خدا از آن نهى كرده باشد با نهى او همان كار در همان شرايط بد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هيچ كارى نيست كه در ذات خود، صرفنظر از فرمان خدا، زشتى و زيبايى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نظرى است كه به اشاعره نسبت داده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كه بر طبق آن بحث از عدل و ظلم درباره خدا معنى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اينها گروهى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معتزله اهل سنت و شيعه اماميه، مى گويند حسن و قبح، زشتى و زيبايى معيارهاى اصيل و ثابتى دارد كه خداى حكيم جز آنها را اراده نكند؛ جز بدانچه خود به خود و بالذات خوب و حَسَن و پسنديده است فرمان ندهد، و جز از آنچه خود به خود بد و زشت و ناپسند و زيان آور است نهى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حسن و قبحها در حقيقت اساس و زيربناى امر و نهى خدا هستند، نه ناشى و روبنا،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ناشى از امر و نهى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عدليه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امشب مطلبى را كه ديشب به شكل اشاره گفتم، به صراحت اضافه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همين مطلب به صورتى ديگر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مى گويند درست است كه حسن و قبح ذاتى است؛ درست است كه در ذات اشياء معيارهايى وجود دارد كه بر اساس همان معيارها مى توان اعمال و افعال را به دو گروه پسند و ناپسند تقسيم كرد، ولى عقل بشر به طور كلى توانايى هيچ درجه از شناخت چنين حسن و قبحى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براى شناخت اين حسن و قبح بايد در انتظار بنشيند كه فرمان وحى چه مى گويد، و گرنه خود به شناخت چنين معيارها كمترين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عملى اين نظر با نظر اشاعره تقريباً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 </w:t>
      </w:r>
    </w:p>
    <w:p>
      <w:pPr>
        <w:pStyle w:val="BookText"/>
        <w:rPr/>
      </w:pPr>
      <w:r>
        <w:rPr>
          <w:rFonts w:ascii="IRNazanin" w:hAnsi="IRNazanin" w:eastAsia="IRNazanin"/>
          <w:color w:val="111111"/>
          <w:sz w:val="28"/>
          <w:sz w:val="28"/>
          <w:szCs w:val="28"/>
          <w:rtl w:val="true"/>
          <w:lang w:bidi="fa-IR"/>
        </w:rPr>
        <w:t>مى شود كه بدون آگاهى بر امر و نهى خدا درباره هيچ چيز نمى توان نظر داد كه خوب است يا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پايان به اين نتيجه رسيديم كه موضع گيرى قرآن در اين زمينه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گويد، اولاً، در ذات اعمال و افعال حسن و قبح نهاده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هست كه با توجه به ذاتش حَسَن است، پسنديده است، خوب است، و كارهايى هست كه با توجه به ذات و آثار طبيعى اش ناپسند است، قبيح است،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قرآن با صراحت از آن خوبيها با كلمه معروف ياد مى كند، يعنى خوبيهايى كه قابل شناخت اند نه تنها قابل شناخت اند، بلكه همه كس شناس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خوبيهاى نشاندار و همه كس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قبيحها و زشتها با عنوان منكر ياد مى كند؛ يعنى بديهاى نشاندار و همه كس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پايه مطلب را بيش از هر چيز روى معروف و منكر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نهايى اين شد كه در حقيقت معناى معروف همان خوبيهاى شناخته شده همه كس شناس نشاندار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چيست؟ بديهاى شناخته شده همه كس شناس 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خوبى شناخته شده و مورد قبول است؛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مورد انكار است؛ معروف و 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منكر در اين اصطلاح با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او را نفى و رد كرد، از همه ريشه هاى ديگر نزديكتر و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ترتيب فكر مى كنم ما بخش اول از بحث جديد و مقطع جديد بحث را كه شناخت معروف و منكر است به نتيجه روشنى رسانده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صراحت مى گويد بشريت بايد به كمك شناخت روشن انكارناپذيرى كه از همين خوبهاى نشاندار و بدهاى نشاندار دارد، حق و راه حق و اسلام و آيين راستين را بشناسد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روشن اسلام شناسى چيست؟ يكى از روشنترين راههاى شناخت اسلام راستين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آيين حق، اسلام خدا اين است كه جستجوگرى ات را با معيارهاى همه كس شناسى آغاز كنى كه از زشت و زيبا و نيك و بد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كدام آيين، آيين خداست؟ آيينى كه در آن آيين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خوبيهاى شناخته شده نشاندار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مى شود و از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بديهاى مردود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و با آنها مبارزه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اين سخن روى سخنم بيش از همه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شناخت اسلام و شناخت راه حق چگونه شناختى است؟ با آواى فطرت شما هم آواست يا ناسازگار و ناهم آوا؟ هم آواست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ديشب روى آن تكيه داشتم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چرا اين قدر نسبت به اين راه طبيعى دعوت به حق و دعوت به خدا و دعوت به راه مستقيم و راه راست خدا و صراط مستقيم الهى بى اعتنايى كرديم و مى كنيم؟ ديشب تكيه داشتم روى اين بحث كه چرا بايد در تقويت گرايش انسانها به سوى خدا و راه خدا و آيين خدا و كتاب خدا و پيامبر خدا و پيشواى خدا، از اين راه و از اين گرايش فطرى انسانهاى سالم به سوى خوبيها، نيكيهاى همه كس شناس، و تنفر و بيزارى آنها از زشتيها و بديها، منكرها، ناپسندهاى همه كس شناس استفاده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مطلب در قرآن آيات فراوانى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آيات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گويا بود؛ گويا و روشن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اذا فعلوا فاحشة قالوا </w:t>
      </w:r>
      <w:bookmarkStart w:id="76" w:name="pg1184_7947"/>
    </w:p>
    <w:p>
      <w:pPr>
        <w:pStyle w:val="BookText"/>
        <w:rPr/>
      </w:pPr>
      <w:bookmarkEnd w:id="76"/>
      <w:r>
        <w:rPr>
          <w:rFonts w:ascii="IRNazanin" w:hAnsi="IRNazanin" w:eastAsia="IRNazanin"/>
          <w:color w:val="111111"/>
          <w:sz w:val="28"/>
          <w:sz w:val="28"/>
          <w:szCs w:val="28"/>
          <w:rtl w:val="true"/>
          <w:lang w:bidi="fa-IR"/>
        </w:rPr>
        <w:t>وجدنا عليها آباءنا و اللّه أمرنا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انّ اللّه لا يأمر بالفحشاء اَ تقولون على اللّه ما لا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زشت مى كنند؛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اولاً سنت ديرينه است، براى پاسدارى از سنتها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خدا به ما گفته همين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توجيه كارشان هم به قدمت و سنت بودن آن استناد مى كردند و هم مدعى آن بودند كه فرمان خدا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خواهد اين ادعا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 قانونمندى به دست مى دهد و مى گويد، بگو اصلاً خدا هرگز به كار زشت ناپسند فرمان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شناخت اينكه خدا به چيزى فرمان داده يا نه، دقت كن ببين آن كار پسنديده است يا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شناخت ناپسندى مى توانى بفهمى كه اگر هزار عالم برجسته هم آمدند گفتند خدا اين جور فرمان داده، اشتباه مى كنند؛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لا يأمر بالفحشاء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يأمر بالعدل والاحسان و ايتاء ذى القربى و ينهى عن الفحشاء والمنكر والبغى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قانونمندى 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از نظر اسلام يك سلسله كارها، رفتارها، خصلتها، قانونها و نظامها، معروف است؛ يعنى شايسته و نيك و پسنديده همه كس شناس و شناخته شده به خوبى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سلسله از كارها، خصلتها، خويها، خلقها، قانونها، نظامهاى ديگر منكرند؛ يعنى رد شده، انكار شده، مردود؛ مردود نشاندار شناخته شده و همه كس 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اين آيه كريمه اى كه بحث امر به معروف و نهى از منكر در قرآن با آن آغاز شد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مسلمان و جامعه اسلامى و امت اسلام بايد هواداران معروف و تشويق كنندگان بِدان، و مخالفان منكر و بازدارندگان از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فرد و چنين جامعه و امتى، خود به خود در دنيا و در عالم بشريت براى افراد و تكهاى جستجوگر و براى توده هاى خلق در سراسر گيتى، الگو، نمونه و سرمشق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جعلناكم امّة وسطاً لتكونوا شهداء على الناس و يكونَ الرّسول عليكم شهيدا</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سرمشق اصلى و مَثَل اعلاى فضيلت براى اين امت است، و اين افراد و اين امت، نمونه عمومى و خَلقى آن، و جامعه اش جامعه نمونه آن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و جامعه اسلامى تا به اين پايه نرسد به جايگاه اصلى اش در تاريخ بشريت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خلاصه و جمع بندى بحثهايى كه تا اينجا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با اين جمع بندى كه تنظيم كرده بودم اگر نقطه ابهامى در بحثهاى گذشته وجود داشته برطرف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ادامه بحث آنچه امشب مى خواهم درباره اش بحث كنم اين است كه تا اينجا خيلى از كليات را گفتيم؛ اينك رفقا نمونه مى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گويند مقدارى از اين نمونه هاى ارزشهاى نيك همه كس شناس عمومى ثابتِ خارج از قانون تطور را براى ما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هم نمونه هايى از زشتيهاى خارج از اين قانون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خيلى زياد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من دارم؛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زبانى الكن و نارسا از اسلامِ روشنگر، نمونه هايى دارم</w:t>
      </w:r>
      <w:r>
        <w:rPr>
          <w:rFonts w:eastAsia="IRNazanin" w:cs="IRNazanin"/>
          <w:color w:val="111111"/>
          <w:sz w:val="28"/>
          <w:szCs w:val="28"/>
          <w:rtl w:val="true"/>
          <w:lang w:bidi="fa-IR"/>
        </w:rPr>
        <w:t>.</w:t>
      </w:r>
    </w:p>
    <w:p>
      <w:pPr>
        <w:pStyle w:val="Heading3"/>
        <w:numPr>
          <w:ilvl w:val="2"/>
          <w:numId w:val="1"/>
        </w:numPr>
        <w:rPr/>
      </w:pPr>
      <w:bookmarkStart w:id="77" w:name="__RefHeading___Toc2588711_373438147"/>
      <w:bookmarkStart w:id="78" w:name="_Toc28"/>
      <w:bookmarkEnd w:id="77"/>
      <w:r>
        <w:rPr>
          <w:rtl w:val="true"/>
        </w:rPr>
        <w:t>موارد ثابت معروف و منكر</w:t>
      </w:r>
      <w:bookmarkEnd w:id="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امشب مى خواهم مقدارى روى اين نمونه ها بحث فشرده 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بديهى است كه هر نمونه اى خود موضوع سخنى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مقدارى از خلقيات فردى مثال بزنم و از شما داورى بخواهم كه آيا اين خلقياتى كه در </w:t>
      </w:r>
    </w:p>
    <w:p>
      <w:pPr>
        <w:pStyle w:val="BookText"/>
        <w:rPr/>
      </w:pPr>
      <w:r>
        <w:rPr>
          <w:rFonts w:ascii="IRNazanin" w:hAnsi="IRNazanin" w:eastAsia="IRNazanin"/>
          <w:color w:val="111111"/>
          <w:sz w:val="28"/>
          <w:sz w:val="28"/>
          <w:szCs w:val="28"/>
          <w:rtl w:val="true"/>
          <w:lang w:bidi="fa-IR"/>
        </w:rPr>
        <w:t>اينجا به عنوان مثال عرض مى كنم مشمول قوانين تحول و تطورند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را از خواهران و برادران گرامى كه هستند مى خواهم، و نيز از آنها كه بعداً به اين بحث گوش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بخل و خودپايى و خودنگرى، و جود و گذشت و ايثار و دگرنگرى و دگرنوازى، دو خوى و خصلت هست يا نيست؟ ترديد نيست كه اينها از خصلتهاى آدم است و آدمها را از اين نظر مى شود به دو گروه تقسيم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بخيل حواسش فقط جمع خودش است؛ و آدمِ جوادِ بخشنده ايثاركننده دگرنواز برعكس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شما كه در اين نظام زندگى مى كنيد، اگر خودنوازى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انسان فقط به فكر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دگرنوازى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به فكر انسانهاى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مقايسه كنيد، كدام داخل معروف است و كدام داخل منكر؟ مى فرماييد دگرنوازى داخل منكر است و خودنوازى داخل معروف است؟ يا اينكه مى فرماييد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دانم، شك دارم؛ بايد يك مقدار مطالعات فلسفى عميق در اين باره بكنم تا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لااقل براى شما، از آن زشت و زيباهاى نشاندار نيست؟ براى شما كه در اين نظام هستيد، رده بندى در مورد اين دو خصلت و دو خوى و دو حالت انسانى آسان است يا مشكل؟ فلسفه اى، مطالعات دقيقى، تحليلهاى چنين و چنانى مورد احتياج است يا اينها جزو امور همه كس شناس است؟ همه كس شناس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بدهيد به سراغ ديگران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اين اخلاقها جزو اخلاقهاى مولود نظامهاى فئوداليسم يا كاپيتاليسم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جامعه نيمه فئودال نيمه كاپيتاليست خودمان در مى آييم و سراغ جامعه اى مى رويم كه از اين آفتها عبور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جامعه سوسياليستى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امروز در شوروى زندگى مى كند، در همين ازبكستان همسايه زندگى مى كند، در نظام سوسياليست زندگى مى كند، يك آدم است؛ در نظام سرمايه دارى نيست؛ كار مى كند و يك مقدار دستمزد و بازده كار براى اداره زندگى خودش و احياناً زن و بچه اش به او مى دهند؛ بيش از اين هم چيزى گير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اين آقا با همان دستمزدش مقدارى خوراكى خوشمزه مى گيرد و به خانه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خوراكى خوشمزه كالاهاى گران قيمت سرمايه 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نان تازه و پنير را مى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دوستان خالى؛ در روستايى در بلغارستان ما نان تازه و پنير خيلى خوشمزه اى خورديم كه هنوز من و بچه ها هميشه آن را به ياد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كه آن فرد مفروض نان تازه و پنير مى خرد و به خانه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بستگان نزديكش كه عضو خانواده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مى زند و به داخل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فوراً مى گويد بچه ها، نان و پنير را پنهان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ده مرد ديگرى كه همكار آن اولى است و از همان كارگاه كشاورزى يا صنعتى آمده، با همان مزد، همان نان و پنير را خريده و به خانه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هم در مى زند و به داخل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مى گويد،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 خوش آمدى، صفا آوردى، بنشين تا اين نان و پنير را با هم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در مورد اينكه از اين دو كار اين دو انسان سوسياليست در يك ده و در يك شرايط، كدام معروف و منكر است ترديد مى كنيد؟ شك داريد كه كار اولى منكر و زشت و ناپسند و نامطبوع و اشمئزاز </w:t>
      </w:r>
    </w:p>
    <w:p>
      <w:pPr>
        <w:pStyle w:val="BookText"/>
        <w:rPr/>
      </w:pPr>
      <w:r>
        <w:rPr>
          <w:rFonts w:ascii="IRNazanin" w:hAnsi="IRNazanin" w:eastAsia="IRNazanin"/>
          <w:color w:val="111111"/>
          <w:sz w:val="28"/>
          <w:sz w:val="28"/>
          <w:szCs w:val="28"/>
          <w:rtl w:val="true"/>
          <w:lang w:bidi="fa-IR"/>
        </w:rPr>
        <w:t>آور و تنفرآور است و كار اين دومى نشاطآور، روشن و روشنايى بخش است؟ در اين شك داريد؟ اين فلسفه مى خواهد؟ مطالعات لنينيستى مى خواهد؟ بحثى در آن هست؟ خوب، حالا از وروى به چين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كنيم در چين هم يك چنين حادثه اى پيش مى آيد و دو نفر كارگر چنين 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چه حكم مى كنيد؟ به جنگلهاى آمازون و به ميان جامعه انسانهاى اوليه قبل از مالكيت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انسان قبل از مالكيتى در تاريخ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هنوز جايگزين نشده، از جنگل مى آيد و خوراكش را با خود مى آورد؛ يا از بيابان مى آيد و شكارش را همراه خود مى آورد؛ هنوز هم به زراعت و مالكيت نرسيده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از جنگل آمده، مقدارى خوراكى با خود آورده، در همان جنگل يا در بيابان هم يك مرغ شكار كرده، مى خواهد خودش به تنهايى يا با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قبل از خانواده معنا ندارد؛ آدم با خانواده قرين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اگر نگوييم خانواده مى گوييم توليد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آدم خودش تنهاست يا با همتايش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نمى گوييم كه جسارت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انسان قبل از اين تمدن بحث مى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با بچه اش نشسته كه آدم گرسنه اى از راه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غذا فوراً يك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چيزى جز سنگ ندارد؛ او نيمه وحشى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غذا مى گذارد تا آن فرد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 ديگرى را فرض كنيد كه او هم همرديف همان فرد است و از همان جنگل است و همان خوراكى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گويد بيا بنشين اين غذا را با هم بخوريم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هنوز هم لغت ندارد و انسان قبل از كلمات و لغت است، سرى تكان مى دهد يا دستى نشان مى دهد به نشانه 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اين دو عمل اين دو انسان نيمه وحشى اگر شما بخواهيد رده بندى كنيد منتظر تعيين نظام مى مانيد؟ آيا مى پرسيد اين كار در چه نظامى انجام گرفته است؟ آيا مى گوييد اگر در نظام كاپيتاليستى انجام گرفته باشد مشمول اين حكم است، اگر در نظام سوسياليستى مشمول آن حكم، اگر در نظام كمونيستى مشمول حكم سوم و اگر انسان قبل از تاريخ است اصلاً درباره حكمش ترديد دارم و الاحوط اينكه سكوت كنم؟ آيا اينچنين است؟ يا اينكه اينها روشن است و رده بندى كار انسان براساس اين معيار در انتظار نظام و محيط طبيعى و اجتماعى و اين حرفها نيست؟ ايثار، بخشش، بخشندگى، دگرنوازى، هرجا باشد، در هر نظام باشد، از هر كس باشد، پسنديده است؛ فطرت انسان آن را مى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فرورفتن، فقط به خود انديشيدن، از دگران بى خبر ماندن و در خود مستقر و متمركز شدن، از هر كس در هر نظام باشد كارى ناپسند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برداشت من اين است كه خوب شناختن جود و بخشش و ايثار، و زشت شناختن بخل و خودنوازى و در خود فرورفتن و بى خبرى از دگران، از آن ارزشهاى ثابت است؛ از آن معيارهاى ثابت است؛ دستخوش دگرگونيهاى نظامها و كيفيت ابزار توليد و تقسيم ثروت و امثال اينها نيست، بلكه به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وقتى مى خواهيم نظامها را بشناسيم، آن نظامى را كه بيشتر انسانِ داراى ايثار مى سازد مى گوييم نظام خوبى است، و آن نظامى را كه انسان در خود فرورفته بى اعتنا به انسانهاى ديگر بار مى آورد، مى گوييم نظام انسانى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سبك و سنگين كردن نظامها اين معيار را به كار مى بريم نه در سبك </w:t>
      </w:r>
    </w:p>
    <w:p>
      <w:pPr>
        <w:pStyle w:val="BookText"/>
        <w:rPr/>
      </w:pPr>
      <w:r>
        <w:rPr>
          <w:rFonts w:ascii="IRNazanin" w:hAnsi="IRNazanin" w:eastAsia="IRNazanin"/>
          <w:color w:val="111111"/>
          <w:sz w:val="28"/>
          <w:sz w:val="28"/>
          <w:szCs w:val="28"/>
          <w:rtl w:val="true"/>
          <w:lang w:bidi="fa-IR"/>
        </w:rPr>
        <w:t>سنگين كردن اين معيار، نظامها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هست يا نيست؟ ديد 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مى توانند خودشان داورى كنند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رشك و حسد در برابر مهر و گشاده نظرى و سعه صدر؛ تنگ نظرى در برابر نظر بلند و باز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حرفى است كه اينها مربوط به نظام سرمايه دارى است؟ اصلاً من از نظام سرمايه دارى بيرون مى آيم و معطل آن نظام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مكرر به رفقا گفته ام، انتقاد من از نظامهاى ماركسيستى هرگز و هرگز، حتى يك در يك ميليارد، معنايش تأييد نظام فاسدتر و منحطتر و كثيف تر كاپيتاليستى يا فئوداليستى و امثال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گفته ام ماترياليسم و ماديگرى مورد انتقاد ما، شرق و غرب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نگران انسانِ از خدا بريده هستيم كه همه چيز براى او هيچ و پوچ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قرار شد درباره ماترياليسم بحث انتقادى كنيم، دهها بار در بحثهاى عمومى و خصوصى عرض كرده ام، ماديگرى غرب سرمايه دار به مراتب كثيفتر، پست تر، لجنتر از ماديگرى بلوك ماركسيست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عرايض من هرگز ذره اى در جهت ديگر، غير از جهت بررسى تحليلى ارزشها، تفسير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سوسياليستى، و حتى از آن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جامعه كمونيستى، دو انسان هستند؛ اين دو انسان هر دو در يك كارگاه يا دانشگاه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اينها وقتى پيشرفتهاى دوستان و همقطارانش را مى بيند، وقتى پيشرفتهاى رفيق ماركسيست خود را مى بيند، ناراحت نمى شود و حتى گاهى خوشحال هم مى شود و مى گويد چه خوب است كه در جامعه ما چهره هاى درخشنده روز به روز بيشتر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وقتى پيشرفتهاى او را مى بيند احساس رشك و ناراحتى مى كند؛ اگر دستش برسد در كار پيشرفت او كارشكنى 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موضع گيرى اين دو انسان را جلو مى آوريم تا رده بندى و زشت و زيبا و خوب و بد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نظر شما معطل و مردد مى مانيم و شك مى كنيم در اينكه كدام زشت است و كدام زيبا؟ آيا اين نظام و آن نظام، اين زمان و آن زمان، جامعه صنعتى و جامعه كشاورزى، جامعه درس خوانده و جامعه درس نخوانده، عرب و عجم، اروپايى و آسيايى، آفريقايى و آمريكايى، سياه و سفيد نقشى در اين مسأله دارند، يا رده بندى كار در داخل اين معيار روشن است؟ آدمى كه داراى آن خصلت است كه نمى تواند ديگران را ببيند، نمى تواند پيشرفت آنها را ببيند، اين يك خصلت ناپسند دارد؛ در هر نظامى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هم كه مى تواند پيشرفت ديگران را ببيند خصلت پسنديده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نگوييد آقا، شما مى خواهيد با اين بيان حساسيت توده هاى محروم را در برابر متنعمان برخوردار از همه مواهب از بين ببريد و آن را حسد بناميد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نخواستيم چنين كارى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چه وقت خواست چنين كارى بكند؟ همان اسلامى كه قرآن و حديثش از حسد انتقاد مى كند، ابوذرش مى گويد در شگفتم از آن انسانى كه در جامعه اى زندگى مى كند كه حقش را پايمال مى كنند و روزى اش را مى گيرند، اما شمشير به دست نمى گيرد و از خانه بيرون نمى آيد تا مردانه بجنگد و حقش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مربوط به يك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بحثهايى كه ما بر اساس اسلام مى كنيم و آن اخلاقهاى سرمايه دارى دو حساب باز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واقعاً كمى دور از اين حساسيتهاى زودگذر اول مسائل را تحليل كنيم، ببينيم از چه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سلسله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معيار در دست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معيارها به سمتى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جامعه كمونيستى انسانى مى آيد، نامه 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خواهد برود شنا كند؛ مى ترسد كه اين نامه در آب خيس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 رفيقش مى دهد تا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شنا كرد بيرون مى آيد و سراغ نامه اش را مى گيرد، ولى رفيقش مى گويد، كدام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چيز ارزش دارى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ديگر نيز همين كار را مى كند و رفيقش نامه را به او باز 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در برابر يك انسان كمونيست از نظر انسانى يك جور ارزش دارند يا دو جور؟ امانت و درستى و نادرستى و خيانت، نظام و رژيم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باز فوراً ممكن است كسى بگويد شما مى خواهيد با تشويق انسانها به امانت و درستى، خدمتگزاران صديق براى رژيمهاى فاسد تجاوزگر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بحث ديگرى است كه به آن مى 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شب يا پس فردا شب درباره نسبيت و جاى آن بحث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ما به يك انسان صديق درستكار امين گفتيم خدمتگزار ظالم تجاوزگر باش؟ ما كه همواره گفته ايم تعاون و كمك به ظالم گناهى است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قرن است كه داريم اعوان ظلمه را در تاريخ محكوم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حسابها را از هم جدا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مقايسه دو عمل از اين ديدگاه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امانت و درستى و خيانت و نادرستى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زشتى و زيبايى اين دو عمل روشن است يا مبهم است؟ تابع نظامها و قراردادهاست يا فطرت هر انسان سالم در اينجا مطلب را تميز مى دهد؟ سؤال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ببينيم آيا يك سلسله معيارهاى فطرت شناس براى شناخت زيبا و زشت داريم يا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وفاى به عهد، خلف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مال و امثال آن هم در كار نيست تا بحثهاى اقتصادى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را در هر دنيايى مى خواهيد فكر كنيد؛ در هر نظامى، در هر رژيمى، با هم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به خانه اش مى رود، لم مى دهد، مى خوابد، و آن يكى در محل وعده چند ساعت زير آفتاب و گرما يا سرما و باران، يا اصلاً در شرايط عادى طبيعى در كنار يك سبزه زار و چمنزار، معطل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اينكه اين كار زشت است يا زيبا، ترديدى هست؟ تابع نظام است؟ منتظر رژيم است، يا مطلب روشن است؟ وفاى به عهد پسنديده، و خلف وعد، ناپسند است؛ از هر جا، از هر كس، در هر نظام و در هر رژيم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مردانگى و شجاعت، زبونى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انسان را مى بينيد كه نترس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چيزى به نظرش خوب و صحيح بيايد مى ايستد و از آن دفاع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ديگرى را مى بينيد كه هزار جور از او سوارى مى كشند، مى گويد حالا ببينيم چه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انسان در برابر كشش فطرى شما يك مقام و يك ارزش دارند؟ آيا مى گوييد ببينيم در چه رژيمى زندگى مى كنند؟ يا انسان شجاع نترس فداكار، در هر نظام و در هر شرايط ارزش دارد، و انسان ترسوى زبون ذليل ضعيف، نامحبوب و ناپسند و نامطلوب و نامرغوب است، در هر رژيم و هر نظام و هر جامعه و هر امت؟ انصاف؛ يعنى خود و ديگران را با يك ديده نگاه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بر خود نمى پسندى بر ديگران هم نپسند و آنچه براى خود مى پسندى براى ديگران هم بپسند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بى انصافى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ديگران خيلى بزرگ است، ولى بد من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ديگران خيلى كم ارزش است، ولى خوب من را حلوا حلوا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شناخت اينكه كدام يك معروف است و كدام </w:t>
      </w:r>
    </w:p>
    <w:p>
      <w:pPr>
        <w:pStyle w:val="BookText"/>
        <w:rPr/>
      </w:pPr>
      <w:r>
        <w:rPr>
          <w:rFonts w:ascii="IRNazanin" w:hAnsi="IRNazanin" w:eastAsia="IRNazanin"/>
          <w:color w:val="111111"/>
          <w:sz w:val="28"/>
          <w:sz w:val="28"/>
          <w:szCs w:val="28"/>
          <w:rtl w:val="true"/>
          <w:lang w:bidi="fa-IR"/>
        </w:rPr>
        <w:t>منكر، ترديدى و انتظارى داريد؟ حتى در اين مورد منتظر وحى مى مانيد كه قرآن چه مى گويد؟ يا منتظر نظاميد، كه چنين انسانى در كدام نظام و رژيم زندگى مى كند؟ اين يك سلسله از معيارهاى فردى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معيارهاى اجتماعى هم كه الى ماشاء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كه ديشب اشاره كردم، بالا برويد يا پايين بياييد، اصلاً قرآن را بر سر جامعه اى پهن كنيد، مادام كه در آن جامعه در يك سو گرسنه بيچاره از سرما لرزان وجود دارد، و از سوى ديگر متنعمان برخوردار از همه چيز، اين جامعه لجن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چهره اش را هم كه با قرآن بپوشانيد باز لجن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در دنيا منتظر اين مى شود كه ببيند ان جامعه جامعه قرآنى است، يا انجيلى، يا توراتى، يا بودايى، يا اوستايى، يا مائوئيست؟ نگاه مى كند اگر در جامعه به همه انسانها به چشم انسان نگاه مى شود و ضرورتهاى زندگى آنها تأمين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اى ديگر به انسانها به عنوان انسان نگاه نمى شود، احتياجات آنها بى ارزش است، خيابانهاى يك طرف شهر گلكارى دارد، اما طرف ديگرش چندين سال است كه چاله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چوله هايش به دره و ماهور تبديل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جامعه هر برچسبى مى خواهد داشته باشد، آيا مردم سالم دنيا در رده بندى اين دو نوع جامعه و خوب و بد كردنش حالت انتظار پيدا مى كنند و مى گويند ببينيم آيات قرآن در اين زمينه چه مى گويد؟ يا انجيل در اين باره چه گفته؟ نصوص اوستا چه مى فرمايد؟ اوپانيشادهاى آيين هندى چه مى گويد؟ كتاب مائو در اين باره چه آورده؟ لنن در اين زمينه چه گفته؟ ماركس چه گفته؟ اين حرفها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اينها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اين جامعه بد است؛ ناقص است؛ داراى كمبود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بحث نمى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اى است كه در آن آدمها را خوب تر و خشك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شكم به راه است؛ پايين شكم هم به راه است؛ لباس رو به راه؛ مرخصى سالانه كنار دريا براى همه فراهم؛ همه لوازم برقى زندگى را دارند؛ اما وقتى خوب نگاه كنى مى بينى اين يك سر و دو گوشهاى راست قامت كه در اين جامعه هستند پيچ و مهره هاى بى اراده اى هستند در ماشين بزرگ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خوب پروارشان مى كنند براى اين است كه خوب از گوشتشان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ديگر انسان انتخابگر است؛ خودش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جور جامعه با دو جور انسان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برخوردار از حق انتخابگرى و انسان محروم از حق انتخابگرى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قدرى مسأله ظريف مى شود و بايد قدرى بحث گسترده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دوستانى كه آشنا به بحث هستند، انتخاب اينكه كدام يك از اين دو نوع جامعه خوب است و كدام بد است احتياج به بحث و ترديد و تحليل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كدام انسانى است و كدام ضد انسانى، احتياج به فلسفه بافى دارد؟ عرض كردم، شايد فقط كمى احتياج به توضيح بيشتر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مى فهميم اين است كه اين خوب و بدها، اين پسند و ناپسندها، به راحتى براى هر انسان سالم قابل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همه كس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مردودِ همه كس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آيات كريمه قرآن در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لتكن منكم امّة يدعون الى الخير و يأمرون </w:t>
      </w:r>
    </w:p>
    <w:p>
      <w:pPr>
        <w:pStyle w:val="BookText"/>
        <w:rPr/>
      </w:pPr>
      <w:r>
        <w:rPr>
          <w:rFonts w:ascii="IRNazanin" w:hAnsi="IRNazanin" w:eastAsia="IRNazanin"/>
          <w:color w:val="111111"/>
          <w:sz w:val="28"/>
          <w:sz w:val="28"/>
          <w:szCs w:val="28"/>
          <w:rtl w:val="true"/>
          <w:lang w:bidi="fa-IR"/>
        </w:rPr>
        <w:t>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فهميم اين است كه قرآن مى خواهد انسانها گامهاى نخستين براى انتخاب راه راستين را به كمك اين شناختها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بار ديگر اين نكته را تكرار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تبليغ براى اسلام، فرد مسلمان نمونه و جمع مسلمان نمونه و امت اسلامى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تبليغهاى ديگر بدون اين، گمان نمى كنم بتواند سودى براى ترويج اسلام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شجاعت و قدرت و نيرومندى و مردانگى ياد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اين روزها مى خواهم از مردانگى يك بانوى بزرگوار، زينب كبرى، سلام الله عليها، يادى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شبها طولانى شدن بحث سبب شد فرصت نكنم به مناسبت روز تكه هاى آموزنده اى را براى تذكر خودم و شما خواهران و برادران عزيز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مردانگى زينب بر پيشانى تاريخ و سرگذشت كربلا بسى درخشنده، بسى اعجاب انگيز و تحسين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هاى اين مردانگى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زينب به عنوان بانوى سرپرست يك كاروان، كاروانى متشكل از زنان داغديده، فرزندان پدر كشته و برادر كشته، در يك سفر بسيار طولانى پرنشيب و فراز و پردرد و رنج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زينب، سلام الله عليها، در برابر جمع مردم كوفه به سخن مى ايستد و چنان آنها را عتاب و خطاب مى كند كه گويى اميرالمؤمنين على، عليه السلام، است كه با اين مردم در مسجد كوفه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جا در برابر عبيداللّه بن زياد چنان با صراحت و قاطعيت سخن مى گويد كه او را ناراحت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جا در برابر طاغوت زمان، يزيد بن معاويه،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مى خواهم قسمتى از سخنان زينب را از يك مأخذ تاريخى، از احتجاج طبرسى، براى شما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خطابه مفصل است و نمى رسيم همه آن را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در احتجاج مى گويد، گروهى از افراد مورد اعتماد نقل كرده اند وقتى امام سجاد على بن الحسين، سلام الله عليهما، و همراهان و حرم مقدسش بر يزيد وارد شدند، سر مقدس اباعبدالله را آوردند در برابر يزيد در طشتى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ناپاك با يك چوبدستى كه در دست داشت شروع كرد به دندانهاى مبارك اين سر زدن، و بعد شروع كرد به تَمثّل و مثل جستن و انشاد و خواندن شعرى كه يكى از نياكان و يكى از پيشقدمان اين گروه در تاريخ اسلام سروده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لعبت هاشمُ بالملك، فلا</w:t>
      </w:r>
    </w:p>
    <w:p>
      <w:pPr>
        <w:pStyle w:val="BookText"/>
        <w:rPr/>
      </w:pPr>
      <w:r>
        <w:rPr>
          <w:rFonts w:ascii="Amiri" w:hAnsi="Amiri" w:eastAsia="Amiri" w:cs="Amiri"/>
          <w:color w:val="111111"/>
          <w:sz w:val="28"/>
          <w:sz w:val="28"/>
          <w:szCs w:val="28"/>
          <w:rtl w:val="true"/>
          <w:lang w:bidi="ar-SA"/>
        </w:rPr>
        <w:t>خبرٌ جاءَ و لا وحىٌ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اَشياخى ببدر شهدوا</w:t>
      </w:r>
    </w:p>
    <w:p>
      <w:pPr>
        <w:pStyle w:val="BookText"/>
        <w:rPr/>
      </w:pPr>
      <w:r>
        <w:rPr>
          <w:rFonts w:ascii="Amiri" w:hAnsi="Amiri" w:eastAsia="Amiri" w:cs="Amiri"/>
          <w:color w:val="111111"/>
          <w:sz w:val="28"/>
          <w:sz w:val="28"/>
          <w:szCs w:val="28"/>
          <w:rtl w:val="true"/>
          <w:lang w:bidi="ar-SA"/>
        </w:rPr>
        <w:t>جَزَعَ الخزرج من وقع الاَسل</w:t>
      </w:r>
    </w:p>
    <w:p>
      <w:pPr>
        <w:pStyle w:val="BookText"/>
        <w:rPr/>
      </w:pPr>
      <w:r>
        <w:rPr>
          <w:rFonts w:ascii="Amiri" w:hAnsi="Amiri" w:eastAsia="Amiri" w:cs="Amiri"/>
          <w:color w:val="111111"/>
          <w:sz w:val="28"/>
          <w:sz w:val="28"/>
          <w:szCs w:val="28"/>
          <w:rtl w:val="true"/>
          <w:lang w:bidi="ar-SA"/>
        </w:rPr>
        <w:t>لاَهَلّوا و استهلّوا فَرحاً</w:t>
      </w:r>
    </w:p>
    <w:p>
      <w:pPr>
        <w:pStyle w:val="BookText"/>
        <w:rPr/>
      </w:pPr>
      <w:r>
        <w:rPr>
          <w:rFonts w:ascii="Amiri" w:hAnsi="Amiri" w:eastAsia="Amiri" w:cs="Amiri"/>
          <w:color w:val="111111"/>
          <w:sz w:val="28"/>
          <w:sz w:val="28"/>
          <w:szCs w:val="28"/>
          <w:rtl w:val="true"/>
          <w:lang w:bidi="ar-SA"/>
        </w:rPr>
        <w:t>و لقالوا يا يزيد لا تشل</w:t>
      </w:r>
    </w:p>
    <w:p>
      <w:pPr>
        <w:pStyle w:val="BookText"/>
        <w:rPr/>
      </w:pPr>
      <w:r>
        <w:rPr>
          <w:rFonts w:ascii="Amiri" w:hAnsi="Amiri" w:eastAsia="Amiri" w:cs="Amiri"/>
          <w:color w:val="111111"/>
          <w:sz w:val="28"/>
          <w:sz w:val="28"/>
          <w:szCs w:val="28"/>
          <w:rtl w:val="true"/>
          <w:lang w:bidi="ar-SA"/>
        </w:rPr>
        <w:t>فجزيناه ببدر مِثلَها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اَقَمنا مثلُ بدرٍ فاعتدل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خندف اِن لم اَنتقم</w:t>
      </w:r>
    </w:p>
    <w:p>
      <w:pPr>
        <w:pStyle w:val="BookText"/>
        <w:rPr/>
      </w:pPr>
      <w:r>
        <w:rPr>
          <w:rFonts w:ascii="Amiri" w:hAnsi="Amiri" w:eastAsia="Amiri" w:cs="Amiri"/>
          <w:color w:val="111111"/>
          <w:sz w:val="28"/>
          <w:sz w:val="28"/>
          <w:szCs w:val="28"/>
          <w:rtl w:val="true"/>
          <w:lang w:bidi="ar-SA"/>
        </w:rPr>
        <w:t>من بَنى احمد ما كان 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اشعار كه در زمان پيغمبر به وسيله يك گمراه ديگر گفته شده بود، ياد مى كند از انتقامى كه قريش از مسلمانان در برابر شهداى بدر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اى كاش پيرمردهاى ما كه در بدر بودند، بزرگان ما كه در بدر كشته شدند، حاضر بودند و جزع و بى تابى خزرج را از اين حادثه دردناك مى ديدند و به ما تبريك مى گفتند و با شادمانى و سرور مى گفتند اى يزيد دستت مريزاد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اين اشعار را مى خواند و پيداست با خواندن اين اشعار در روح ستمديده ناراحتِ زينب، سلام الله عليها، چه غوغايى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فقامت اليه زينب بنت علىّ بن ابيطالب و اُمّها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عيلهم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العالمين و صلى اللّه على جدّى سيد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اساءوا و السوءى اَن كذبوا بآيات اللّه و كانوا بها 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اَظننتَ يا يزيد حين اخذتَ علينا اقطار الارض و ضيقت علينا آفاق السماء فاصبحنا لك فى اسار، نساق اليك سوقاً فى قطار، و انت علينا ذو 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بنا من اللّه هواناً و عليك منه كرامة و امتناناً، و اَنّ ذلك لعظم خطرك وجلالة قدرك، فشمخت بانَفك و نظرت فى عطفك، تضرب اصدريك فرحاً و تنفض مذرويك مرحاً حين رأيتَ الدّنيا لك مستوسقة و الامور لديك متسقة و حين صفا لك ملكنا و خلص لك سلطاننا، فمهلاً مهلاً لاتطش جهلاً انسيتَ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كفروا اَنّما نُملى لهم خير لانفسهم انّما نُملى لهم ليزدادوا اثماً و لهم عذابٌ مهين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ستايش مخصوص خداى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نيايم، سالار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فرموده كه مى گويد، سرانجام مردم بدكاره آن شود كه آيات خدا را دروغ پندارند و آن را مسخره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يزيد، آيا تو گمان مى كنى حالا كه آمده اى عرصه زمين را بر ما تنگ كرده اى و جاى امن و امان و آزادى براى ما باقى نگذاشته اى، و آفاق و كرانه هاى آسمان را هم بر ما تنگ كرده اى و امروز اسير دست تو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يك قطار رديف مى كنند و پيش تو مى آورند و تو بر ما قدرت و توانايى يافته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فكر مى كنى كه اين بدان جهت است كه خدا خواسته است ما ذلت داشته باشيم و خدا خواسته است كه تو عزت داشته باشى؟ آيا فكر مى كنى كه اين به خاطر مقام والاى تو و جلالت قدر توست كه بينى ات را كشيده اى و با تكبر به سوى خود نظر افكنده اى، دست شادى بر سينه مى كوبى و شاخهايت را از غرور تكان مى دهى؟ حالا كه مى بينى دنيا براى تو جمع شده؛ حالا كه مى بينى كارها براى تو رو به راه شده؛ حالا كه مى بينى آن فرمانروايى كه از آن ما بود پاك و خالص، بى مدعى به دست تو رسيده؛ آن سلطان و قدرتى كه از آن ما بود بدون مدعى در اختيار تو قرار گرفته؛ آى يزيد،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جهل و نادانى و از روى جهل و نادانى ات چنان خيره سرى و سبكى و كم ظرفى نشان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يادت رفته كلام خدا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كافران خيال نكنند </w:t>
      </w:r>
    </w:p>
    <w:p>
      <w:pPr>
        <w:pStyle w:val="BookText"/>
        <w:rPr/>
      </w:pPr>
      <w:r>
        <w:rPr>
          <w:rFonts w:ascii="IRNazanin" w:hAnsi="IRNazanin" w:eastAsia="IRNazanin"/>
          <w:color w:val="111111"/>
          <w:sz w:val="28"/>
          <w:sz w:val="28"/>
          <w:szCs w:val="28"/>
          <w:rtl w:val="true"/>
          <w:lang w:bidi="fa-IR"/>
        </w:rPr>
        <w:t>اگر ما به آنها مهلتى مى دهيم براى اين است كه ما مى خواهيم به آنها خوبى كنيم؛ ما به آنها مهلت مى دهيم تا اينها در طغيانشان تا آنجا كه پاى سقوط برسد پيش روند و براى آنها سرانجام شكنجه اى خواركننده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كسى با چه كسى حرف مى زند؟ زنى 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ناظر صحنه هاى كشت و كشتارهاى هولناك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عزيزترين كسانش را در خاك و خون غلتيده 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او را دهها فرسنگ، صدها فرسنگ، با وضعى نامطلوب، با همسفرانى پرضجه و پرناله به سوى شام برده اند، و حالا او را در برابر اين دشمن خودكامه حاضر كرده اند و با چشمش مى نگرد كه سر عزيزش در برابر اين مرد غدّار و خونخوار است و او با چه غرورى دارد چه جسارتها و اهانتها به آن سر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زنى در چنين حالتى به پا مى خيزد و اين گونه با اين فرمانرواى خودكامه مقتدر سخن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خطابه اين بانوى بزرگوار در صدد بر مى آيد مقدارى از رفتارى را كه با آنها در اين مدت شده در اين مجلس عمومى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در يك دادگاه است كه حضار در آن شركت دارند و اين اسيرِ دستِ تواناىِ انسانِ نابكار و فرمانرواى نابكارى چون يزيد، مى خواهد اقلاً از يك راهى به گوش ديگران برساند كه با خاندان پيغمبر به دست مأموران كسى كه خود را خليفه پيغمبر مى داند چگونه رفتار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من العدل يا ابن الطلقاء؟ تخديرك حرائرك و اَمائك و سوقك بنات رسول اللّه سباياً، و قد هتكت ستورهنَّ، و ابديت وجوههنّ، تحدوا بهنّ الاعداء من بلد الى بلد و تستشرفهنَّ المناقل و يتبرزن لاهل المناهل و يتصفح وجوههنّ القريب و البعيد، و الغائب و الشهيد، و الشريف و الوضيع، و الدنى و الرفيع ليس معهنّ من رجالهنّ ولى، و لا من حماتهنَّ حمى، عتوّاً منك على اللّه و حجوداً لرسول اللّه و دفعاً لما جاء من عند اللّه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يزيد پليد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از قانون عدل است؟ اى پسر آزاد شدگان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قانون عدل است كه كنيزكان تو اكنون در چادر به سر برند و دختران پيامبر خدا را به صورت اسيران به اين سو و آن سو بكشيد؟ پوششهاى دختران پيامبر پاره شده باشد، چهره هايشان در برابر بيگانه آشكار شده باشد، دشمنها اينها را سوار شتر از يك شهر به شهر ديگر ببرند، در هر منزل اهل آن منزل بالاى پشت بام بروند تا ببينند اينها چه كسانى هستند كه به عنوان اسير به سوى شام مى برند، در هر جا كه مى خواهند آبى بردارند آنها كه دور و بر آن بركه جمع شده اند به اينها نگاه كنند و بپرسند اينها چه كسانى هستند كه اين كاروان را تشكيل مى دهند، از نزديك و دور در صورتها و چهره هاى پاك و معصوم اينها خيره شوند، شريف و وضيع، اصيل و نجيب و پست و رذل، همگان در صورت آنان بنگرند، در حالى كه مردان آنها با آنها نيستند تا از آنها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ستم تو، اين تجاوز تو، چگونه بايد تفسير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عتوّا منك على اللّه و جحوداً لرسول الله و دفعاً لما جاء من عند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آى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روشن خواهد كرد كه اين كارهاى تو به عنوان سركشى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طغيان بر خدا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منكر رسالت پيامبر خدا بودى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 خواستى نور وحى خدا را خاموش كنى و دست به اين كارهاى زننده زدى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زينب همچنان به سخن ادامه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كردم و شرايط بحثمان ايجاب كرد، باز در شبهاى آينده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شبى كه از اين دوره از بحثمان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هاى روشنگر ديگرى را از سخنان اين بانوى بزرگوار براى تقويت شجاعت و مردانگى در زن و مرد مسلمان و شيعه و دوستدار على و خاندان على و پيامبر و خاندان پيامبر، و حسين و خاندان حسين، خواهم خواند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و درود همه ما بر تو اى بانوى بزرگوار؛ اى معلم بزرگوار مردان و زنان باايمان در پهنه تاريخ و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عليك يا اباعبد اللّه و رحمة الله و بركاته</w:t>
      </w:r>
      <w:r>
        <w:rPr>
          <w:rFonts w:eastAsia="IRNazanin" w:cs="IRNazanin"/>
          <w:color w:val="111111"/>
          <w:sz w:val="28"/>
          <w:szCs w:val="28"/>
          <w:rtl w:val="true"/>
          <w:lang w:bidi="fa-IR"/>
        </w:rPr>
        <w:t xml:space="preserve">. </w:t>
      </w:r>
      <w:bookmarkStart w:id="79" w:name="pg1184_7957"/>
    </w:p>
    <w:p>
      <w:pPr>
        <w:pStyle w:val="Heading2"/>
        <w:numPr>
          <w:ilvl w:val="1"/>
          <w:numId w:val="1"/>
        </w:numPr>
        <w:rPr/>
      </w:pPr>
      <w:bookmarkStart w:id="80" w:name="__RefHeading___Toc2588713_373438147"/>
      <w:bookmarkStart w:id="81" w:name="_Toc29"/>
      <w:bookmarkEnd w:id="79"/>
      <w:bookmarkEnd w:id="80"/>
      <w:r>
        <w:rPr>
          <w:rtl w:val="true"/>
        </w:rPr>
        <w:t>جلسه ششم</w:t>
      </w:r>
      <w:bookmarkEnd w:id="8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درباره معروف و منكر به مناسبت تفسير آيات كريمه اى كه با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 و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شد، به اينجا رسيد كه بشر با همان مقدار شناخت و بينش فطرى خداداد همگانى يك سلسله خصلتها و كارها را پسنديده مى شناسد و يك سلسله كارها، خصلتها و خوى و خلقها را ناپسند و مردود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يك مقدار خوب و شايسته و پسنديده سرشناس و همه كس شناس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يك مقدار زشت و بد و ناپسند سرشناس و همه كس شناس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 خواهيم بحثمان را در اين مسير ادامه بدهيم كه رعايت اين پسنديده ها و ناپسندهاى همه كس شناس به هر حال براى هر كس، در هر نوع شرايط، در هر نظام و در هر سيستم لازم است و اين معيارهاى شناخته شده بايد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رعايت اينها جاى تزلزل و شك و ترديد، جاى انتظار بررسيهاى عميق و پيچيده عقلى و علمى، يا حتى جاى انتظار نزول وحى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وحى و هر چيز ديگرى مى دانيم كه بايد اين معيارها رعايت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نه تنها رعايت اين معيارها صرف نظر از اينكه انسان تابع كدام دين و مذهب و مكتب است ضرورى و لازم و قطعى به نظر مى رسد، بلكه از اين بالاتر، مى شود اين معيارهاى شناخته شده مورد قبول فطرى را در دست گرفت و سراغ انتخاب مكتبها رفت و به كمك آنها يك مقدار از مكتبها، آيينها، دينها را كه به اين معيارهاى مسلّم پشت پا زدند و بى اعتنايى كردند، از سرى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مى شود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مقدار از معيارشناسى براى بشر همان طور كه لازم است و رعايتش ضرورى است، كافى هم هست؟ به اصطلاح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اينها همان طور كه شرط لازم است، شرط كافى هم هست؟ براى پاسخ به اين سؤال بايد قدرى با يكديگر بحث را جلو ببريم و ببينيم پاسخ به اين سؤال مثبت است يا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بحث بايد در چند شاخه جلو برود تا به پاسخ اين سؤال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معيارهاى شناخته شده در بسيارى از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با يكديگر تصادف مى كنند و راه بندان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گفتيم يكى از معيارهاى شناخته شده كه در آن كمترين ترديدى نمى توان داشت امانت و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همان بينش فطرى اش امانت و درستى را خويى شايسته مى داند؛ آن را نيك مى شمرد و پسنديده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كمترين تزلزل و ترديدى نداريم و بشر پسنديدگى و شايستگى امانت و درستى را به نظام اقتصادى و اجتماعى و به اينكه وحى در اين باره چه گفته يا نگفته مشروط نمى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ديگرى را هم كه ديشب گفتيم بشر بى تأمل و بى ترديد پسنديده مى شمرد حمايت از عدل و داد و مبارزه با ظلم و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هم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جناب عالى كه در سازندگى خود و خودسازيتان كوشش كرده ايد تا خودتان را متعهد و مقيّد به رعايت اين معيارهاى مسلّم بار بياوريد، آقايى آمده يك شمشير برّان پيش شما امانت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مدتهاست شمشير پيش شما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آقا مى آيد و مى گويد شمشير امانتى من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 بايد امانت را فوراً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اينكه يك ثانيه آن را پيش خود نگه دارد، ندارد؛ چون ضد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وقت به شما خبر مى دهند كه اين آقا كه مدتها با اين شمشير كار نداشت و آن را نزد شما گذاشته بود، حالا مى خواهد با آن شمشير برّان بيچاره اى را تهديد كند و دار و ندار او را از دستش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شمشير به دست او آمدن همان و تسلّط يافتن بر اين انسان بيچاره و ربودن اموال و حقوق او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مى گوييد شمشير را به او مى دهم ولى جلو او مى ايستم و نمى گذارم به ديگرى تجاوز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مطالعه مى كنيد مى بينيد اگر شمشير به دست او آمد امكانات او بر امكانات شما و امكانات آن انسانِ در معرض ظلم و ستم قرار گرفته مى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چه كنيم؟ رعايت امانت كنيم؟ امانتدار درستى باشيم و سلاح برّنده را در دست ظالم متجاوز قرار بدهيم؟ پس مسأله رعايت معيار حمايت از مظلوم چه مى شود؟ حمايت از عدل و داد چه مى شود؟ مبارزه با ستم چه مى شود؟ اگر شمشير را به او بدهيد رعايت امانت شده ولى معيار حمايت از مظلوم زير پا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شمشير را به او ندهيد، معيار حمايت از مظلوم رعايت شده، ولى معيار امانتدارى رعايت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معيار با هم تصادف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تصادفات طورى است كه راه بندان پيش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آدم مى داند كه وقتى اين دو معيار با هم تصادف مى كنند تقدم با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روشن است كه تقدم با رعايت معيار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امانتدارى فداى حمايت از مظلوم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نتيجه گيرى از اين كار احتياج به يك مقدار محاسبه و تأمل دارد و به آن روشنى و سادگى و صافى و سرراستى كه ديشب درباره اصل معيارها گفتيم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بالاخره يك مقدار محاسبه مى خواهد،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كردن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اين محاسبه پيچيده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حدود ارزش هر يك از اين معيارها طورى است كه امتياز يكى بر ديگرى چندان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آنچه من در اين مثال عرض كردم اصطكاك دو معيار بود؛ ولى گاهى اوقات اصطكاك ميان چند معيار پيش مى آيد و موضوع پيچيده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چند معيار با يكديگر گلاويز مى شوند، محاسبه كار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مسائل گاهى واقعاً براى انسان در همين رعايت واجبها و حرامهاى شرعى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را مقدم بداريم؟ </w:t>
      </w:r>
      <w:bookmarkStart w:id="82" w:name="pg1184_7959"/>
    </w:p>
    <w:p>
      <w:pPr>
        <w:pStyle w:val="BookText"/>
        <w:rPr/>
      </w:pPr>
      <w:bookmarkEnd w:id="82"/>
      <w:r>
        <w:rPr>
          <w:rFonts w:ascii="IRNazanin" w:hAnsi="IRNazanin" w:eastAsia="IRNazanin"/>
          <w:color w:val="111111"/>
          <w:sz w:val="28"/>
          <w:sz w:val="28"/>
          <w:szCs w:val="28"/>
          <w:rtl w:val="true"/>
          <w:lang w:bidi="fa-IR"/>
        </w:rPr>
        <w:t>در فقه و اصول فقه براى چنين مواردى يك اصطلاح علمى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اصطلاح را، با رعايت همان دقتى كه در آن اصطلاح هست،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اصول فقه ما به اين حالت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دانيد تزاحم تقريباً عبارت اُخراى همان تصادف است؛ يعنى مزاحمت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دو حكم بر سر راه يكديگر و اسباب زحمت همديگر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فقه اسلامى دو قانونمندى در اينجا درست كرده اند</w:t>
      </w:r>
      <w:r>
        <w:rPr>
          <w:rFonts w:eastAsia="IRNazanin" w:cs="IRNazanin"/>
          <w:color w:val="111111"/>
          <w:sz w:val="28"/>
          <w:szCs w:val="28"/>
          <w:rtl w:val="true"/>
          <w:lang w:bidi="fa-IR"/>
        </w:rPr>
        <w:t>...</w:t>
      </w:r>
      <w:r>
        <w:rPr>
          <w:rStyle w:val="FootnoteAnchor"/>
          <w:rtl w:val="true"/>
        </w:rPr>
        <w:footnoteReference w:id="29"/>
      </w:r>
    </w:p>
    <w:p>
      <w:pPr>
        <w:pStyle w:val="Heading2"/>
        <w:numPr>
          <w:ilvl w:val="1"/>
          <w:numId w:val="1"/>
        </w:numPr>
        <w:rPr/>
      </w:pPr>
      <w:bookmarkStart w:id="83" w:name="__RefHeading___Toc2588715_373438147"/>
      <w:bookmarkStart w:id="84" w:name="_Toc30"/>
      <w:bookmarkEnd w:id="83"/>
      <w:r>
        <w:rPr>
          <w:rtl w:val="true"/>
        </w:rPr>
        <w:t>جلسه هفتم</w:t>
      </w:r>
      <w:bookmarkEnd w:id="8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5" w:name="__RefHeading___Toc2588717_373438147"/>
      <w:bookmarkStart w:id="86" w:name="_Toc31"/>
      <w:bookmarkEnd w:id="85"/>
      <w:r>
        <w:rPr>
          <w:rtl w:val="true"/>
        </w:rPr>
        <w:t>اشاره</w:t>
      </w:r>
      <w:bookmarkStart w:id="87" w:name="pg1184_7960"/>
      <w:bookmarkEnd w:id="86"/>
    </w:p>
    <w:p>
      <w:pPr>
        <w:pStyle w:val="Heading3"/>
        <w:numPr>
          <w:ilvl w:val="2"/>
          <w:numId w:val="1"/>
        </w:numPr>
        <w:rPr/>
      </w:pPr>
      <w:bookmarkStart w:id="88" w:name="__RefHeading___Toc2588719_373438147"/>
      <w:bookmarkStart w:id="89" w:name="_Toc32"/>
      <w:bookmarkEnd w:id="87"/>
      <w:bookmarkEnd w:id="88"/>
      <w:r>
        <w:rPr>
          <w:rtl w:val="true"/>
        </w:rPr>
        <w:t>اشاره</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 و اولئك هم المفلحون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شما مسلمانان امتى به وجود آيد كه به خير و نيكى دعوت مى كنند؛ به معروف و پسنديده و شايسته شناخته شده فرمان مى دهند و از منكر و ناپسند و مردود و مطرود باز 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اينان اند رستگاران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درباره اين مبحث مهم از تعاليم اسلام، درباره خير، معروف و منكر، تا مقدارى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برادران و خواهرانى كه در اين چند جلسه بحث شركت داشته اند، به ياد دارند كه گفتيم،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اين آيه به معنى نيك و نيكى است و هر چند در برخى از آيات ديگر قرآن به معنى مال و ثروت به كار رفته، اما جمع بندى آياتى كه كلمه خير در آنها به كار رفته نشان مى دهد كه موضع گيرى قرآن در برابر خيرخواهى به معنى مال دوستى، نكوهش و انتقاد و منفى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لربّه لَكَنود و انّه على ذلك لشهيد و انّه لحبّ الخير لشديد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اين آيات آهنگ انتقاد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شدت مال دوستى انتقاد مى كند، لذا هرگز نمى تواند بگويد آى مسلمانان، بايد از شما امتى ثروت دوست و امتى كه جهان را به ثروت دعوت مى كند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خير در اينجا به معنى نيك و 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معروف و منكر بحثمان بسيار گسترده تر شد، و بايد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نتيجه ها رسيديم كه ما يك سلسله معيارهاى عمومى، مطلق، همه كس شناس، داراى ارزش و اعتبار در همه شرايط و احوال و در همه نظامها و در همه سيستمها و در همه دورانهاى زندگى بشر، تا امروز كه آگاهى داريم، به عنوان معيارهاى پسنديده در اختيار داريم؛ و در مقابل آنها يك سلسله معيارهاى ديگر به عنوان معيارهاى مردود و ناپسند و ناشايسته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معيارهايى داريم كه شناختش همگانى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آنها هم معيارهايى ثابت و اصيل اند و از نظر ارزش و اعتبار به زمان و مكان و شرايط و نظامها و سيستمها ناوابسته هستند، اما شناسايى آنها به اين آسانى و سادگى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اين دو بخش را به معلومات بديهى و معلوماتِ استدلالىِ نظرى تشبيه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در ميان معلوماتى كه بشر به كمك بررسى، استدلال، تجربه و نظاير اينها به دست آورده معلوماتى ثابت و داراى ارزش و اعتبار عمومى فراوان به دست مى آيد، اما كسب اين معلومات و آگاهى از آنها در حد آگاهى از معلومات بديهى نيست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يك سلسله معيارها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معيارهاى ظريف ولى اصيل و ثابت و داراى ارزش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شناخت آنها به آگاهيهاى وسيعتر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گفتيم در بسيارى از كارها و رفتارها و اعمال بشر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بينيد اين معيارها با هم اصطكاك، تصادف و تزاحم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نقش تزاحم را در اين زمينه با مثالهاى متعدد بيان كرديم و گفتيم در جايى كه معيارها با هم تزاحم پيدا مى كنند، ديگر نمى شود بر اساس يكى از اين معيارها گفت اين كار بد است يا بر اساس ديگر يكسره گفت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جمع بندى كرد؛ بايد موازنه كرد و بر اساس نتيجه موازنه و جمع بندى اگر حاصل نهايى به سمت مثبت بود آن وقت خواهيم گفت بر روى هم و به نسبت، اين كار كارى است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حاصل موازنه عدد منفى بود، درست مثل كارى كه در جبر انجام مى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جبر مى گوييم نتيجه اين جمله جبرى يك عدد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كارى را كه ما در رياضيات پيشرفته به كمك قانونمنديهاى جبر گاهى با يك جمله يك مترى جبرى انجام مى دهيم و سرانجام مى گوييم حاصل اين جمله كه در آن دهها عدد به علاوه و دهها عدد منهادار وجود دارد، يك عدد منهادار و يك عدد منفى است، در اينجا هم همان كار را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موضع گيرى نهايى و برچسب زنى نهايى اين است كه اين كار معروف است يا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معمولاً با يك عنوانى در زندگى بشر شناخته مى شود، معمولاً با يك تيتر و عنوانى شناخته مى شود كه همه ارقام اين جمله جبرى در زير آن تيتر و عنوان به طور ثابت قرار نمى گيرد و ممكن است آن تيتر و عنوان باقى بماند اما برخى از ارقام آن جمله جبرى تغيير كرده باشد، بنابراين حاصل جمع بندى كه مى گوييم اين كار مثبت است يا معروف است يا منفى است و منكر است، نمى تواند يك نظر ثابت در همه اوضاع و احوال و شرايط و نظامها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تمام آن ارقام تشكيل دهنده جمله جبرى هميشه ثابت مى بود، اين كار هميشه بر روى هم مى شد معروف يا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ثابت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بيشتر توضيح مى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را روى اشخاص مى بريم تا مطلب قدرى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اشخاص را با چه چيز مى شناسيم؟ يا با نام يا با شكل و شمايل و قيافه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كسى كه او را قبلاً ديده ام و نامش در ذهن من هست مواجه مى شوم؛ با او سلام و عليك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بر اين شكل و قيافه تطبيق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اين آقا، اين انسان، اين شخصيت، شخصيت اين فرد از نظر شناسايى شناسنامه اى در جامعه ثابت است، اما آيا محتوايى كه در اين قالب شخصيت شناسنامه اى وجود دارد در طول سالها و ماهها و هفته ها و روزها ثابت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خيلى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اين حسن آقاى رفيق ما بر روى هم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شكل و به صورت يك جمله جبرى طولانى به او نگاه مى كنيم و عددهاى مثبت و منفى او را با هم كم و كسر مى كنيم، در آخر چيزى ته آن مى ماند و عدد مثبتى از آب در مى آيد؛ لذا مى گويم بر روى هم آدم رو به راهى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دومرتبه مى توانم به محض اينكه به حسن آقا برخورد كردم باز بدون محاسبه جديد بگويم اين حسن آقا رفيق ما بر روى هم آدم خوبى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كه هيچ، گاهى يك ماه، گاهى يك روز كه مى گذرد بايد محاسبه را از سر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آن محتوايى كه در زير عنوان حسن آقاى رفيق خودمان وجود داشت با گذشت يك مقدار زمان رقمهايش كم و زياد و عوض شده باشد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عدد منفى گردن كلفت جانشين آنها شده باشد كه نتيجه محاسبه را عوض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پارسال جمله جبرى مثبت بود </w:t>
      </w:r>
    </w:p>
    <w:p>
      <w:pPr>
        <w:pStyle w:val="BookText"/>
        <w:rPr/>
      </w:pPr>
      <w:r>
        <w:rPr>
          <w:rFonts w:ascii="IRNazanin" w:hAnsi="IRNazanin" w:eastAsia="IRNazanin"/>
          <w:color w:val="111111"/>
          <w:sz w:val="28"/>
          <w:sz w:val="28"/>
          <w:szCs w:val="28"/>
          <w:rtl w:val="true"/>
          <w:lang w:bidi="fa-IR"/>
        </w:rPr>
        <w:t>ولى امسال جمله منفى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امسال بر اساس آنچه پارسال مى گفتيم نظر ندهيم، صحيحتر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كلاههايى كه در زندگى اجتماعى سر آدم مى رود به خاطر اين است كه شناخت يك سال قبل را به قول علما استصحاب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گويد اين آقا پارسال آدم خوبى بود حالا هم آدم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 مى گويد اين آدم پارسال آدم بدى بود، حالا هم آدم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پس از گذشت يك سال آن شخص بد به يك آقاى بسيار خوب تبديل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ممكن است خودسازى مثبت داشته باشد و توانسته باشد مقدارى از آن جنبه هاى منفى زننده را از خودش دور كرده باشد و مقدارى كمالات انسانى شايسته كسب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ندارى بگويى پارسال جوان بدى بود امسال هم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كه محاسبه را از سر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 معين كه معمولاً با يك نام و يك برداشت و يك صورت ذهنى در ذهن ما، در زبان ما، در مغز ما، در گفتگوى ما و در تبادل آراء و افكار ما برچسب منفى داشته، ممكن است با تغيير اوضاع و احوال و شرايط، موازنه معيارهاى تحقق يافته در آن از سمت مثبت به سمت منفى رود، يا از سمت منفى به سوى سمت مثبت بگرايد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اينجاست كه اظهار نظر درباره خوبى و بدى يك كار و يك عمل در تمام اوضاع و احوال به اين سادگى و عطف به گذشته ميسر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اين مسأله، آگاهى بر برآيند نهايى محاسبه معيارهاى متصادم و متزاحم و در برابر هم قرار گرفته در يك كار و يك عمل، گاهى مقدارى روشن است و پيچيده نيست و هر انسان معمولى وقتى سر در حساب ببرد مى تواند كم و كسر كند و نتيجه را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هر فرد معمولى بگوييد من امروز به بازار رفتم، دو تخم مرغ خريدم چهار ريال، يك نان خريدم دو ريال، با مختصرى محاسبه بالاخره صورت حساب را به شما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شش ريال خريد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بعضى از صورت حسابها هست كه جمع بندى و محاسبه شان چندان آسان نيست، بلكه به مطالعه بيشتر، دقت بيشتر، ورزيدگى بيشتر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كارها اگر ما عامل زمان، واكنش اندر واكنش اندر واكنش در محيط حاضر و در ادوار و نسلهاى پى درپى را هم وارد كنيم، گاهى اوقات پى بردن به برآيند نهايى، در حد انسانهاى متفكر انديشمند حسابگر، تا حدودى هست و گاهى اوقات حتى از توان آنها هم بيرون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اينجاست كه ديشب گفتيم تنها منبعى كه مى تواند در آن موارد نظرى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نظر داد براى ما قابل اعتماد و كافى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منبعى كه به داناى گذشته و حال و آينده و آشكار و نهان هستى مى انجامد و منتهى و مرتبط مى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امشب بايد در دنباله اين بحث بگويم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بحثمان مى تواند با اين مطلب پايان يابد؛ يعنى اين بخش از بحث معروف شناسى و منكرشناسى و معيارها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اوقات معروف و منكر از نظر معناى كلى، از نظر قانون كلى، و به اصطلاح روز از نظر ايدئولوژيك، شناخته شده است؛ ولى در مقام اجرا و عمل، نه معيارهاى مختلف در يك كار، بلكه در مجموعه كارها، معروفهاى شناخته شده ايدئولوژيك و منكرهاى شناخته شده ايدئولوژيك با هم تزاحم مى كنند و در برابر هم قرار مى گيرند و اتخاذ تصميم از اين </w:t>
      </w:r>
      <w:bookmarkStart w:id="90" w:name="pg1184_7963"/>
    </w:p>
    <w:p>
      <w:pPr>
        <w:pStyle w:val="BookText"/>
        <w:rPr/>
      </w:pPr>
      <w:bookmarkEnd w:id="90"/>
      <w:r>
        <w:rPr>
          <w:rFonts w:ascii="IRNazanin" w:hAnsi="IRNazanin" w:eastAsia="IRNazanin"/>
          <w:color w:val="111111"/>
          <w:sz w:val="28"/>
          <w:sz w:val="28"/>
          <w:szCs w:val="28"/>
          <w:rtl w:val="true"/>
          <w:lang w:bidi="fa-IR"/>
        </w:rPr>
        <w:t>نظر مشكل است كه چند كار بر روى هم معروف شناخته شده و چند كار بر روى هم منكر شناخته شده مقابل هم صف بندى كرده اند و وقتى انسان مى خواهد از اين صف عبور كند يا اين زمين مى خورد يا آن زمين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اگر بخواهيم مطالب را از نظر ايدئولوژيك رده بندى كنيم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معلوم است كه آن كار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در خود آن كار هم شايد ده معيار در برابر هم قرار گرفته باشد، اما جمع بندى اش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مى گوييم آن كار ديگر هم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گوييم اين يكى معروف است؛ آن يكى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بنده با امكاناتم در شرايطى قرار دارم كه يا مى توانم رعايت اين معروفها را بكنم يا رعايت آن منكرها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دو معروف شناخته شده در برابر هم قرار مى گيرند كه انسان يا مى تواند اين را انجام بدهد يا آن ديگرى را، گرچه نمى داند كدام اهم است و كدام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گاه مى شود كه انسان يا جامعه در مرحله اجرا و عمل بر سر دوراهيها و چندراهيهايى قرار مى گيرد كه حكم هر كدام از آن راهها از نظر ايدئولوژيك شناخته شده است، ولى الان در مقام اجرا با هم اصطكاك دارند و من نمى دانم بايد به كدام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تكليف فورى عملى در اين موارد كارى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برخى اوقات و در برخى موارد تكليف روشن است و انسان مى تواند با مطالعات شخصى و محاسبه هاى شخصى بالاخره به يك تصميمى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شما پنج تومان پول آماده براى كمك داريد و در ميدان آشنايى و آشنايان شما يك آدمى هست كه نان شب ندارد و يك آدمى هست كه نان دارد ولى خورش ندارد، براى شما روشن است كه اين پنج تومان را صرف آن شخصى كنيد كه نان شب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اين يكى بر آن يكى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گاه مى شود كه رسيدگى به اين حساب از عهده فكر و بينش فرد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فكر مى كنيد كه اين رسيدگى بر عهده كيست؟ بر عهده رهبرى</w:t>
      </w:r>
      <w:r>
        <w:rPr>
          <w:rFonts w:eastAsia="IRNazanin" w:cs="IRNazanin"/>
          <w:color w:val="111111"/>
          <w:sz w:val="28"/>
          <w:szCs w:val="28"/>
          <w:rtl w:val="true"/>
          <w:lang w:bidi="fa-IR"/>
        </w:rPr>
        <w:t>.</w:t>
      </w:r>
    </w:p>
    <w:p>
      <w:pPr>
        <w:pStyle w:val="Heading3"/>
        <w:numPr>
          <w:ilvl w:val="2"/>
          <w:numId w:val="1"/>
        </w:numPr>
        <w:rPr/>
      </w:pPr>
      <w:bookmarkStart w:id="91" w:name="__RefHeading___Toc2588721_373438147"/>
      <w:bookmarkStart w:id="92" w:name="_Toc33"/>
      <w:bookmarkEnd w:id="91"/>
      <w:r>
        <w:rPr>
          <w:rtl w:val="true"/>
        </w:rPr>
        <w:t>شناخت معروف و منكر پيچيده از وظايف رهبرى است</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ما در بحث امشب مى خواستيم به آن برسيم اين است كه شناخت برآيند نهايى معروف و منكر، خودِ شناخت اصلاً در بسيارى از مسائل اجتماعى از توان فرد خارج است و بايد در دايره وظايف رهبرى امت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مقدارى از امر به معروفها و نهى از منكرها، نه از نظر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بعد به آن مى رسيم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اصولاً از مجراى شناخت معروف و منكر از حدود مسئوليت فرد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اصولاً شناخت معروف و منكر در حالِ اجرا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امروز فلان كار انجام بگيرد يا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بايد با شناخت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انجام وظيفه بزرگ امر به معروف و نهى از منكر شناخت معروف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هنوز معروف و منكر را نمى شناسد چه امر و نهيى دارد بكند؟ شناخت معروف و منكر هم در بسيارى از موارد، بخصوص موارد مربوط به تلاشهاى اجتماعى، معمولاً از حدود آگاهيهاى فردى فراتر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معلوماتى اشخاص براى شناخت معروف از منكر در بسيارى از اين موارد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رهبرى است كه </w:t>
      </w:r>
    </w:p>
    <w:p>
      <w:pPr>
        <w:pStyle w:val="BookText"/>
        <w:rPr/>
      </w:pPr>
      <w:r>
        <w:rPr>
          <w:rFonts w:ascii="IRNazanin" w:hAnsi="IRNazanin" w:eastAsia="IRNazanin"/>
          <w:color w:val="111111"/>
          <w:sz w:val="28"/>
          <w:sz w:val="28"/>
          <w:szCs w:val="28"/>
          <w:rtl w:val="true"/>
          <w:lang w:bidi="fa-IR"/>
        </w:rPr>
        <w:t>با آن ديد بالا، با آن ديد محيط، با اطلاعاتى كه از هر گوشه جمع مى شود و آنجا زير و زبر و موازنه مى شود، مى تواند بگويد امروز اين كار مصلحت است؛ لازم است؛ معروف است؛ انجام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مورد همان كار مى گويد مصلحت نيست؛ منكر است؛ انجام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گاهى در قشر مذهبى ما اين نقطه ضعف ديده مى شود كه درباره رهبران از همين مجرا به شك مى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آقا، اين كه نشد كه گوسفند يك شقه اش حرام باشد يك شقه اش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كه اين آقا ديروز مى گفت اين كار را بكن، امروز مى گويد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او اصلاً يك رهبر ثابت قدم ثابت رأيى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اينكه ما كسى را رهبر مى دانيم كه هميشه يك جور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كنيد اين نقيصه فرض نيست، عين است؛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رهبرى را آن طور كه بايد هنوز نفهميده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ديگر در بحثها عرض كرده ام، چون جامعه ما يك جامعه اى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ديمى بزرگ شده، اصلاً آشنايى اش با الفباى رهبرى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همان رهبر است، ولى در شرايط سياسى و اجتماعى خاص مى گويد اين كار خوب است، و در شرايط دگرگون شده فردا مى گويد همان كار با همان برچسب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كمال رهبرى اوست نه نقص او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رهبرى بايد با شناختى بس وسيع و جامع، با توجه به بازده هاى آينده هر كار، با آينده نگرى در حد ممكن، روى كارها حساب كند؛ روابط آنها را با هم در نظر بگيرد؛ آن وقت فرمان بدهد اين كار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او كه حاكى از اين است كه مطالعات رهبرى نشان داده است اين كار مصلحت است، ما مى فهميم كه اين كار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 نشانه اى است براى ما براى كشف اين واقعيت كه اين كار بر روى هم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منع او مى فهميم كه اين كار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او نشانه و دليلى است قابل اعتماد بر اينكه اين كار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به آن وقتى كه در يك جامعه خام و ورزيده نشده در كار متشكل و تشكيلاتى و برخوردار از رهبرى، هر كسى بخواهد سياستمدار روز باشد و درباره اين مسائل پيچيده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يك بيمار عزير در خانه داشته باشيد و بر طبق سنت معمول زندگى و سنت اجتماعى ما هر كس از راه رسيد مداوايى براى آن بيمار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رسيد، گفت آقا فلان دوا بسيار جالب است، تجربه كرديم خيلى خوب است، به او بدهيد بخورد؛ دومى مى رسد، مى گويد آن داروى ديگر، آن شربت را تجربه كرديم، خيلى جالب است، به او بدهيد بخورد؛ سومى مى رسد، مى گويد آن آمپول تجربه شده است، خيلى مفيد است، به او تزريق كنيد؛ چهارمى فلان كپسول؛ پنجمى فلان قرص؛ ششمى فلان جوشانده؛ هفتمى فلان معجون؛ هشتمى فلان طلسم؛ نهمى فلان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در درمان اين بيمار عزيزتان گوش مى خوابانيد ببينيد اين و آن چه مى گويند، يا به يك طبيب قابل اعتماد مراجعه مى كنيد؟ چطور درمان يك بيمار، به تشخيص شما انسان پيشرفته، فراتر از آن است كه با طبابتهاى سرپايى عمومى صورت بگيرد، اما درمان مسائل اجتماعى را اين قدر ساده مى گيريد؟ من چهره دو طبيب را ترسيم مى كنم، ببينم شما كدام را انتخاب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طبيب، طبيبى است كه تا بيمار را پيش او مى بريد يا او را بالاى سر </w:t>
      </w:r>
    </w:p>
    <w:p>
      <w:pPr>
        <w:pStyle w:val="BookText"/>
        <w:rPr/>
      </w:pPr>
      <w:r>
        <w:rPr>
          <w:rFonts w:ascii="IRNazanin" w:hAnsi="IRNazanin" w:eastAsia="IRNazanin"/>
          <w:color w:val="111111"/>
          <w:sz w:val="28"/>
          <w:sz w:val="28"/>
          <w:szCs w:val="28"/>
          <w:rtl w:val="true"/>
          <w:lang w:bidi="fa-IR"/>
        </w:rPr>
        <w:t>بيمار مى آوريد نگاهى به بيمار مى كند، نگاهى به شما و نوع فكر شما و طرز فكر شما و توقعات شما؛ مى بيند كه شما دلتان مى خواهد يك دوايى به اين بيمار بدهد كه تا عصر راه بيفتد؛ فوراً نسخه اى با يك مقدار دواى داراى اثر فورى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را به داروخانه مى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داروها را مى گيريد و به بيمار مى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داروها را مى خورد و عصر هم حالش جا مى آيد و راه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بيمارى اين بيمار واقعاً درمان نشده؛ بيمارى اش رفته پشت پرده يك بهبودى سطحى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تا فردا به علت اين نسخه و طبابت اغفالگرانه درمان واقعى او عقب بيفتد، در حقيقت بيمارى يك درجه در او ريشه دارتر و صعب العلاجتر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جور طبيب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طبيب ديگر را ترسيم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سر بيمار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بيمار و نگاهى به شما 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كه همه شما دلتان مى خواهد كه او دارويى بدهد كه حال اين بيمار تا عصر خوب شود؛ اما او تسليم اين خواست خام شما و بيمار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خوب دقت مى كند؛ بيمارى را كاملاً تشخيص مى دهد؛ حتى چند ساعت صبر مى كند تا لوازم و ابزارهاى تشخيص و آزمايش، مثل عكس و چيزهاى ديگر، فراهم شود و شرح حال مفصل بيمار را ببيند؛ دگرگونيهاى موقت او را ببيند، و بعد يك درمان نقشه دار براى بيمار آغاز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شب هم ممكن است تب بيمار شما بالا برود و هزيانهاى وحشت آور بگويد؛ شما هم بترسيد و به در خانه دكتر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دكتر، دستم به دامنت؛ بيمارم دارد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دكتر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جانم؛ برو آرام بگير؛ بيمارت نمى ميرد؛ بيمارت در حال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ممكن است خيلى ناراحت شويد، اما آن طبيب وظيفه شناسِ برخوردار از وجدان سالم پزشكى تسليم اين ناراحتيهاى زودگذر بيمار و بيماردار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كارى را انجام مى دهد كه وظيفه پزشكى اش ايجاب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دوستان، فكر مى كنيد كه شما حاضران، شما برادران و خواهران حاضر در جلسه، كدام يك از اين دو طبيب را مى پسنديد؟ الان كه دارم حرفش را مى زنم همه مى گوييد طبيب دوم را؛ ولى نگاهى به كارنامه زندگى خود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شما سراغ آن طبيب اولى مى رويد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يادم مى آيد خود من با پزشكى كه از بستگان ماست قصه اى در همين زمينه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هست كه من اين داستان عينى را هم برايتان بازگو كنم تا بعد بقيه بحث را پى بگيريم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پزشكى است از يك خانواده عالم دينى، برخوردار از احساسات دينى و تا حدودى ملى، كه در سنين جوانى داراى گرمايى در اين زمينه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وقت پيش، حدود بيست و يك سال قبل، سفرى به قم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 و عَلَم و كُتلى را كه در قم راه مى انداختند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خيلى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فلانى، آخر اينجا را حوزه علميه، عاصمه تشيع مى گويند؟ اينها چيست كه در حضور علما و در پايگاه مراجع دينى درست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مى گويى؛ علتش اين است كه اينها وظيفه خودشان را درست انجام نمى دهند؛ روشنگرى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به تو بگويم كه برانداختن اين كارهاى نابجا به صرف اين نيست كه اين آقايان بگويند اين كارها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اينها بگويند چنين كارهايى بد است، ولى مردم كار خودشان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برانداختن اين كار نابجا بايد برنامه اى داشت و با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سوءاستفاده از عاشوراى حسينى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احياى شعارهاى قيام حسين بن على، سلام الله عليهما، برنامه مى خواهد، والا با صرف بكن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 كار درست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امسال كه تو مى گويى، قصه اى در قم پيش آمده كه خيلى شنيدنى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اين است كه چون آقاى بروجردى كه مرجع تقليد مطاع شيعيان است از قسمتى از اين كارها خوششان نمى آمده و اينها را درست نمى دانستند و منكَر مى دانستند، امسال پيش از محرم رؤساى تكاياى قم را به منزل خود دعوت كردند و گفتند به اينها بگوييد فلان كار، فلان كار، فلان كار را نكنيد، تا اين دسته راه انداختنها لااقل از اين عيبها مبرا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واكنش آنها چه بود؟ فلان كس سيّدى بود سردسته يكى از تكيه هاى معروف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پيام آقاى بروجردى گفته بود كه البته امر آقا مطاع است، اما از قول ما به آقا سلام برسانيد و بگوييد سال كه سيصد و شصت و پنج روز است، سيصد و پنجاه و پنج روزش را ما از آقا تقليد مى كنيم، اين ده روز را مى خواهيم مقلد آقا نباشيم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منكَر از بين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جديت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اى آقا، چه مى 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شما يك كلام بگوييد مسأله حل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مى گويى، از آن اگرهايى است كه اگر هزار بار هم بكارى سبز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براى عده اى از اينهايى كه در اين لباس و اين شرايط هستند، نگه داشتن اين مراسم، هم نام است و هم نان؛ هم زندگى است هم رياست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تو فكر كنى آنها به اين آسانى از سر اين حرفها مى گذرند اشتباه 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بابا، تو دارى ما را مأيوس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بحث ما با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دو ماه بيشتر فاصله نشد كه من به مسافرتى به شهر آن آقاى پزشك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بيمار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دوست پزشك با خبر شد و فوراً بالاى سر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نسخه اى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دكتر، براى من آنتى بيوتيك ننويس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اگر تب من حاد و عفونى نيست اصلاً نسخه نمى خواهم؛ چند روزى كه بگذرد خوب 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پاسخ آقاى دكتر چه بود؟ گفت من معمولاً براى بيماران آنتى بيوتيك مى نويسم، ولى براى تو نمى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حال تب گزك دستم آمد؛ شروع كردم به ادامه مباحثه عاشورا با اين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دكتر، نفهميدم؛ گفتى براى من نمى نويسى و براى بيماران ديگر مى نويسى؟ گفت بله؛ براى آنها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مگر تو نمى گويى استعمال نابجاى آنتى بيوتيك مضر است و كمترين ضررش اين است كه بدن را در برابر اين داروى حساس به دردخور مصون مى كند و بدن به آن عادت مى كند؟ گفت بله، اين طور است؛ ولى تو نمى دانى كه من اگر بخواهم نسخه اى بنويسم كه تب بيمار فوراً قطع نشود، فردا اين همسايه ها و قوم و خويشها به مطب من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دكتر، واقعاً تو براى اينكه مطبت شلوغ شود اين كار را مى كنى و براى اينكه مشتريها از دست نروند اين طب بازارى را دارى؟ گفت بله، چاره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خوب يادت مى آيد عاشورا كه در قم بودى چه گفتى؟ من آنوقت به تو گفتم اين حرفها براى يك عده كه در اين لباس هستند هم نام است هم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شدى، گفتى پس دين كجا رفته، ايمان كجا رفته، انسانيت كجا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 هم كه مطب برايت همين است؛ پس دين كجا رفته، وجدان </w:t>
      </w:r>
    </w:p>
    <w:p>
      <w:pPr>
        <w:pStyle w:val="BookText"/>
        <w:rPr/>
      </w:pPr>
      <w:r>
        <w:rPr>
          <w:rFonts w:ascii="IRNazanin" w:hAnsi="IRNazanin" w:eastAsia="IRNazanin"/>
          <w:color w:val="111111"/>
          <w:sz w:val="28"/>
          <w:sz w:val="28"/>
          <w:szCs w:val="28"/>
          <w:rtl w:val="true"/>
          <w:lang w:bidi="fa-IR"/>
        </w:rPr>
        <w:t>پزشكى كجا رفته، انسانيت كجا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ولى تو با آن بنده هاى خدا يك فرق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هاى خدا اصلاً هيچ ممرّى براى زندگى غير از همين كارها ندارند، ولى تو حقوق كار معمولى ات را صبح از يك جا مى گيرى و با همان مى توانى زندگى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جنايت تو از آنها سخت تر نيست؟ شرمنده شد؛ سرش را زير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چرا آن دكتر اين كار خلاف را مرتكب مى شد؟ براى اينكه خودش ساخته نشده و براى اينكه عده زيادى از مردم ما از ميان آن دو نوع دكتر آن دكتر نسخه نويس را مى پسندند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دستگاه طبابت ما، از نظر خود آقايان اطباء، خدمتش به نگهدارى بيماريها در زير پرده به مراتب بيشتر است از مبارزه اساسى با بيماريها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مسأله در فعاليتها و تلاشها و مسائل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برادران و خواهران حساس باايمان علاقه مند ما حاضر نيستند به طرحهاى اصلاحى درازمدت توجه كنند، چه رسد كه به آنها بپيوندند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رهبريهاى آينده نگرِ دورنگر را جذب نمى كنند، و حتى دفع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كس با مسير تلاشهاى صلاح آور براى جامعه هاى بشرى در طول تاريخ آشنايى معمولى داشته باشد مى داند كه به ثمر رساندن يك تلاش باثمر و داراىِ بازده، گاهى به تلاش به هم پيوسته يك، دو تا سه نسل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 انتظار داشت نگرش چنين آينده دورى نصيب همه كس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توقع داشت كه همه افراد خودشان بتوانند چنين آينده نگرى جامع و دوربردى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علاج چيست؟ علاج اين است كه افراد بكوشند رهبرى درستى را بشناسند و اين شناختها را به رهبرى شناخته شده مورد اعتمادشان واگذار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رهبرى مورد اعتماد را از چه راه بشناسند؟ با كمك چه معيارهايى؟ با كمك آن معيارى همه كس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بحثى كه ديشب درباره نظام فكرى مى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مكتب فكرى را به كمك همان معروفها و منكرهاى همه كس شناس مى توان تا حدود زيادى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مى بينيد اميرمؤمنان، مولاى متقيان، على عليه السلام، در خطبه هشتاد و هشتم نهج البلاغه از آن مردمى كه در شناخت معروف و منكر بخواهند به معلومات خودشان اكتفا كنند انتقاد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معلومات روشن شما براى شناخت معروف و منكر لازم هست ولى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آنهايى است كه مى خواهند دايره معروف و منكر را به دايره شناخت و آگاهى شخصيشان محدود كنند؛ غافل از اينكه يك مقدار از معروفها و منكرها را انسان با كمك آگاهى شخصى 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مقدار ديگر قلمرو شناخت اجتهادى ايدئولوژى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ديگر هم قلمرو رهبرى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تمسك، بدون اينكه امت در اين شناخت به امامش بپيوندد، قادر به ايفاى وظيفه بزرگ امر به معروف و نهى از منكر حتى از جهت شناخت هم نيست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لى لا اعجَبُ من خطاءِ هذه الفِرَق على اختلافِ حججها فى دينها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يَقْتَصّونَ اَثَرَ نَبِىّ، و لا يَقتدون بعمل وصىّ، و لا يؤمنون بغيب، و لا يعفّون عن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 فى الشُّبهات، و يَسيرون فى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فيهم ما عَرَفوا والمُنكَر عندهم ما اَنكروا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مَفزعُهم فى المُعضَلات الى اَنفُسهم، و تعويلُهم </w:t>
      </w:r>
    </w:p>
    <w:p>
      <w:pPr>
        <w:pStyle w:val="BookText"/>
        <w:rPr/>
      </w:pPr>
      <w:r>
        <w:rPr>
          <w:rFonts w:ascii="Amiri" w:hAnsi="Amiri" w:eastAsia="Amiri" w:cs="Amiri"/>
          <w:color w:val="111111"/>
          <w:sz w:val="28"/>
          <w:sz w:val="28"/>
          <w:szCs w:val="28"/>
          <w:rtl w:val="true"/>
          <w:lang w:bidi="ar-SA"/>
        </w:rPr>
        <w:t>فى المهمّات على 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كلَّ امرِئٍ منهم اِمامُ نَفسِه، قد اَخَذَ منها فيما يَرى بِعُرىً ثِقاتٍ، و اَسبابٍ مُحكَماتٍ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شگفتم، و چرا در شگفت نباشم، از انحراف و لغزش و خطاى اين فرقه ها و دسته ها و گروهها، با استدلالهاى گوناگونى كه هر يك در كار دينشان براى راه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دنباله رو پيامبرى هستند، نه به كار وصىّ پيامبر و جانشين و رهبر بعد از او مى پيوندند و از آن پيروى مى كنند، نه در انتخاب معروف و شناخت آنها به غيب و وحى ايمان دارند، و نه از كارهايى كه به راستى عيب است خوددارى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مى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عمل مى كنند و زندگى مى كنند؛ مثل آن بيماردارى كه با همان طبابتهاى گوناگون كسانى كه بر بالين بيمار مى آيند مى خواهد او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خود راهبر چنين افرادى خواستهاى درونى و شهوتها و رغبتها و گرايشهاى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گرايشها به اين سو و آن سو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و پسنديده نزد آنها منحصر است به آنچه خودشان مى شناسند؛ منكر و مردود نزد آنها منحصر است به آنچه خودشان بد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آنها در مسائل پيچيده و مشكل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اتكاى آنها در كارهاى مبهم و ناپيدا و ناروشن بر آراى شخصى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هر يك از اينها رهبر خودشان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هم رهبر است، هم راهبر؛ هم رهرو است و هم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براى اظهار نظر درباره هر حادثه و رويداد مستمسكها و دلائلى دارند كه به نظرشان دلايلى است محكم، و سببها و وسيله ها و رشته هايى است استوار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افرادى اينچنين كه هر يك هم رهروند و هم رهبر، امتى به هم پيوسته و مجتمع، داراى آينده نگرى عميق و ژرف و دوربرد به وجود مى آيد؟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نهايى اينكه اگر مى خواهيم وظيفه خطير امر به معروف و نهى از منكر در فراخناى خودش، در آن ميدان وسيع خودش، انجام بگيرد يك مقدمه دارد كه آن مقدمه بايد به دست خود ما ايجاد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پيوستگى پيرامون محور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كمبود اجتماعى 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بينيد ما در دينداريمان با مشكلات گوناگونى روبرو هستيم، اگر مى بينيد در تكاپوهاى دينى و اجتماعيمان هر روز به دست يك كسى كلاه سرمان مى رود، بايد علاج آن را در افزايش آگاهى عمومى و تلاش در به هم پيوستگى آگاهان بر محور يك رهبرى آگاه درست قابل اعتماد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بينيد اين سوز و گداز عاشورا و ايام شهادت امامان ديگر، سلام الله عليهم اجمعين، سوز و گدازى است كه همواره تر و تازه در ما مانده، براى اين است كه ما مى توانيم محروميتهاى ناشى از نداشتن يا نشناختن رهبرى صحيح را در زندگيمان لمس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دريغا كه وقتى حسين عليه السلام به پا مى خيزد تا رهبرى شايسته و باايمان و آگاه و باصفا و باوفا براى تلاشگران زمان خودش باشد، قبل از اينكه تلاشگران آزاده زمان بتوانند به او بپيوندند و نيرويى شكست ناپذير به وجود بياورند، در تيررس دشمنان قرار مى گيرد و زندگى را در همان گامهاى نخستين اين قيام از دست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 ايد كه امام، عليه السلام، نه فقط با كوفه </w:t>
      </w:r>
    </w:p>
    <w:p>
      <w:pPr>
        <w:pStyle w:val="BookText"/>
        <w:rPr/>
      </w:pPr>
      <w:r>
        <w:rPr>
          <w:rFonts w:ascii="IRNazanin" w:hAnsi="IRNazanin" w:eastAsia="IRNazanin"/>
          <w:color w:val="111111"/>
          <w:sz w:val="28"/>
          <w:sz w:val="28"/>
          <w:szCs w:val="28"/>
          <w:rtl w:val="true"/>
          <w:lang w:bidi="fa-IR"/>
        </w:rPr>
        <w:t>در تماس بود، بلكه با بصره و خيلى جاهاى ديگر هم در تماس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امام در مسير راه آن موقع كه مسافران زيادى نداشت، به هر عنصرى برخورد مى كرد كه اميد داشت در دل و روح او آمادگى براى پيوستن به اين قيام باشد، با او تماس مى گرفت و او را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كنندگان اصلى امام متأسفانه يكدست نبودند و در ميان آنها عناصر خالص و ناخالص به هم آميخته بود؛ همچنان كه همراهان امام هم يكدست نبودند و عده اى به اميدهاى ديگر به امام پيوسته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مى نويسند در يكى از منازل بين راه فرزدق از سمت كوفه مى آمد و به سوى حجاز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طبق وظيفه رهبرى اش از هر كسى كه از راه مى رسيد كسب خبر مى كرد تا بداند در كوفه چه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الغمة نقل مى كند كه فرزدق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در بازگشتم از كوفه به من برخورد و از من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وراءك يا ابافراس؟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ابوفراس، پشت سرت چه خبر بود وقتى آمدى؟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اصدقك؟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 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راست به شما گزارش بدهم؟ امام فرمود بله، من مى خواهم راست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القلوب فمعك، و اما السيوف فمع بنى اميه و النصر من عندالله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كوفه با توست امام شمشيرشان در خدمت بنى اميه است؛ مگر اينكه خدا يارى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اراك الا صدقتَ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كنم كه راست مى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الناس عبيد المال و الدين لعق على السنتهم، يحوطونه ما درّت به معايشهم و فاذا محّصوا بالبلاء قلّ الدّيانون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بردگان اسير شده در زنجير ثروت و مال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سخنى است بر سر زبان است آنها؛ لقلقه زبان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دين جمع هستند و دين دارند، اما تا وقتى كه دين براى آنها زندگى فراهم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كه در معرض آزمايش سخت در مى آيند، مى بينيد عده ديندارها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متعهد مسلكى خيلى 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شايد مقارن همين برخورد فرزدق بود كه عبيدالله بن زياد در كوفه مردم را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جا كه پايگاه ديروز اجتماع پرشور مردم دور مسلم ابن عقيل، فرستاده و نماينده امام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مى كند؛ و بر منبر مى رود و اين خطابه را مى خواند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ايها الناس انكم بلوتم آل ابى سفيان، فوجدتموهم كما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اميرالمؤمنين يزيد قد عرفتموه حَسَنَ السيرة، محمود الطريقة، محسناً الى الرعية، يعطى العطاء فى حقه، قد امنت السُبُلُ على عهده، و كذلك كان ابوه معاوية فى عصره، و هذا ابنه يزيد من بعده يكرم العباد و يغنيهم بالاموال و يكرمهم و قد زادكم فى ارزاقكم مئةمئة و امرنى ان اوفّرها عليكم و اُخرجكم الى حرب عدوه الحسين، فاسمعوا له و اطيعوه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آى مردم، شما خاندان ابوسفيان را آزموده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ايد كه آنها همان طور هستند كه شما دوست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مؤمنان، فرمانده مؤمنان، يزيد، را مى 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است نيكوسيرت، آدمى است داراى روش پسنديده، به رعيت نيكى مى كند، با مردم و ملت به خوبى رفتار مى كند؛ اگر عطا و بخششى دارد بجاست؛ بجا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 در زمان او امن شده، امنيت فراهم شده، پدرش معاويه هم در زمان خودش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يزيد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خوبى رفتار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همه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مالى و اموال در اختيار آنها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مقامشان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 آمده است صد صد بر ارزاق شما و بر سهمى كه از بيت المال </w:t>
      </w:r>
    </w:p>
    <w:p>
      <w:pPr>
        <w:pStyle w:val="BookText"/>
        <w:rPr/>
      </w:pPr>
      <w:r>
        <w:rPr>
          <w:rFonts w:ascii="IRNazanin" w:hAnsi="IRNazanin" w:eastAsia="IRNazanin"/>
          <w:color w:val="111111"/>
          <w:sz w:val="28"/>
          <w:sz w:val="28"/>
          <w:szCs w:val="28"/>
          <w:rtl w:val="true"/>
          <w:lang w:bidi="fa-IR"/>
        </w:rPr>
        <w:t>مى گيريد اضافه كرده و به من دستور داده كه اين اضافه ها را تمام و كمال به شما بپردازم، اما به دنبال اين رعيت نوازيها شما را براى جنگ با دشمنش حسين بسيج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اين مردم به اين خطابه چيست؟ هلهله ها، كف زدنها، هورا كشيدنها، استقبالها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 صحنه در كوفه و جامع كوفه از نظر تاريخى تقريباً مقارن است با همان موقعى كه فرزدق به امام گزارش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دلهاى اينها با شماست اما شمشيرهايشان در خدمت بنى 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فرمايد بله، درست مى 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عبيد المال و الدين لعق على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انسانهاى ساخته نشده بى تعهد بر اساس مسلك شكل نگرفته، هنوز مسلكى واقعى و ديندار واقعى نيستند؛ اينها بردگان مال و امكانات مالى و پول و ثروت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شود رأيشان را، گرايششان را، همكاريشان را با پول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دين و تعهد دينى،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سخنها با اينها كارى نداريم؛ روى سخن ما بيشتر با زنان و مردان باايمان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مى خواهيم با آنها سخن بگوييم؛ به آنها هوشيارباش بگوييم؛ تا آنها بيدار شوند و بدانند اگر مى خواهند شرايط زندگى بهتر اسلامى در پرتو آيين مقدس اسلام، در پرتو راه سعادت بخش اسلام و صراط مستقيم خدا به وجود بياورند، بايد به چه مسائلى بيشتر توجه كنند؟ معروف، منكر، شناخت صحيح آن دو، توجه به اينكه مراحلى از اين شناخت صرفاً پس از شناخت رهبرى و رهبران صحيح ميسر خواهد بود و بس</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در اين بخش معروف و منكر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بحث تفسيريمان درباره امر و نهى و معنى آن، وجوب كفايى يا عينى امر به معروف و نهى از منكر، و شرايطى كه در كتب فقهى براى امر به معروف و نهى از منكر گفته شده و بررسى اين شرايط، و در پايان نيز نتيجه گيرى و جمع بندى نهايى مطلب خواهد بود</w:t>
      </w:r>
      <w:r>
        <w:rPr>
          <w:rFonts w:eastAsia="IRNazanin" w:cs="IRNazanin"/>
          <w:color w:val="111111"/>
          <w:sz w:val="28"/>
          <w:szCs w:val="28"/>
          <w:rtl w:val="true"/>
          <w:lang w:bidi="fa-IR"/>
        </w:rPr>
        <w:t xml:space="preserve">. </w:t>
      </w:r>
      <w:bookmarkStart w:id="93" w:name="pg1184_7971"/>
    </w:p>
    <w:p>
      <w:pPr>
        <w:pStyle w:val="Heading2"/>
        <w:numPr>
          <w:ilvl w:val="1"/>
          <w:numId w:val="1"/>
        </w:numPr>
        <w:rPr/>
      </w:pPr>
      <w:bookmarkStart w:id="94" w:name="__RefHeading___Toc2588723_373438147"/>
      <w:bookmarkStart w:id="95" w:name="_Toc34"/>
      <w:bookmarkEnd w:id="93"/>
      <w:bookmarkEnd w:id="94"/>
      <w:r>
        <w:rPr>
          <w:rtl w:val="true"/>
        </w:rPr>
        <w:t>جلسه هشتم</w:t>
      </w:r>
      <w:bookmarkEnd w:id="95"/>
    </w:p>
    <w:p>
      <w:pPr>
        <w:pStyle w:val="Heading3"/>
        <w:numPr>
          <w:ilvl w:val="2"/>
          <w:numId w:val="1"/>
        </w:numPr>
        <w:rPr/>
      </w:pPr>
      <w:bookmarkStart w:id="96" w:name="__RefHeading___Toc2588725_373438147"/>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تفسير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 و اولئك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در طليعه آيات مورد بحث و تفسير در اين شبها بود، تا اينجا پيش رفت كه درباره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انتخاب شد كه از همه شما امتى به وجود آيد كه به خير و نيكى دعوت مى كنند و امر به معروف و نهى از منكر مى كنند، و تنها چنين امتى رستگارند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زمينه كلمه معروف گفتيم كه معروف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معروف از اين معنى فراتر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به نيكى و شايستگى؛ پسنديده و شايسته؛ شايسته و پسنديده فطرت شناس، همه كس شناس؛ و در مقابلش منكر يعنى مردود؛ آنچه انسان با اتكا بر آگاهيهاى روشن آن را رد مى كند، انكار مى كند و نمى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يعنى ناپسندِ همه كس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كار و صفتى است كه نزد عموم انسانهاى سالم كه داراى فطرت سالم اند مردود و مورد انكار و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خير هم به اين نتيجه رسيديم كه خير يعنى نيكى؛ آنچه فطرت انسانى آن را نيك مى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درباره معروف و منكر گامى فراتر رفتيم و گفتيم معروف كارهاى شايسته و پسنديده اى است كه معدل و برآيند ابعاد مختلفى كه در آن كار به چشم </w:t>
      </w:r>
      <w:bookmarkStart w:id="98" w:name="pg1184_7972"/>
    </w:p>
    <w:p>
      <w:pPr>
        <w:pStyle w:val="BookText"/>
        <w:rPr/>
      </w:pPr>
      <w:bookmarkEnd w:id="98"/>
      <w:r>
        <w:rPr>
          <w:rFonts w:ascii="IRNazanin" w:hAnsi="IRNazanin" w:eastAsia="IRNazanin"/>
          <w:color w:val="111111"/>
          <w:sz w:val="28"/>
          <w:sz w:val="28"/>
          <w:szCs w:val="28"/>
          <w:rtl w:val="true"/>
          <w:lang w:bidi="fa-IR"/>
        </w:rPr>
        <w:t>مى خورد، به سمت مثبت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نيز كارى است كه محاسبه و بررسى و جرح و تعديل جنبه هاى مختلف آن كار آن را در رديف كارهاى مردود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گامى فراتر رفتيم و به اين نتيجه رسيديم كه شناخت اين معدلها و برآيندها گاهى به محاسبه هاى ظريف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شناخت برخى از معيارهاى پسند و ناپسند خود آن معيار ظريف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رسيديم به گسترش معنى معروف و منكر و خير و به خوبيها و پسنديده ها و ناپسندهايى كه با بررسيهاى دقيق قابل شناخت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گامى فراتر رفتيم و رسيديم به آنچه مى توان پسنديده بودن و ناپسند بودن و خير بودن و شر بودنش را به كمك منبع آگاهى پر ارج وحى تشخيص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بالمآل نتيجه اين شد كه معروف يعنى آنچه منطق فطرت، بينشهاى عمومى، بررسيهاى دقيق علمى و عقلى، و منبع پرارج وحى آن را به نيكى مى شناسد؛ و منكر يعنى آنچه يكى از اين درجات معرفت و آگاهى آن را ناپسند مى شمرد و رد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به اين نتيجه رسيديم كه گاهى شناختِ منكر و معروف و خير و شر در مراحل اجرايى و تطبيقى پيچيده مى شود و در شناخت جهت نهايى و برآيند نهايى در به سوى معروف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منكر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احتياج به آگاهيهاى وسيعى دارد كه اين آگاهيهايى وسيع اجرايى معمولاً در اختيار رهبرى و امامت براى يك امت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شناخت برخى از مراحل معروف و منكر در قلمرو شناساييهاى رهبرى در يك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آخرين بحثى بود كه در آخرين شب به آن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بايد پيرامون خير و معروف و منكر بگوييم، با بحثهاى چندشبه اى كه فهرست آن و نتيجه گيرى نهايى آن در آغاز بحث امشب عرض شد، تقريباً گفته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نمى خواهيم بيش از اين بحث را گسترده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به فهم معنى يدعون، يأمرون و ينهون</w:t>
      </w:r>
      <w:r>
        <w:rPr>
          <w:rFonts w:eastAsia="IRNazanin" w:cs="IRNazanin"/>
          <w:color w:val="111111"/>
          <w:sz w:val="28"/>
          <w:szCs w:val="28"/>
          <w:rtl w:val="true"/>
          <w:lang w:bidi="fa-IR"/>
        </w:rPr>
        <w:t>.</w:t>
      </w:r>
    </w:p>
    <w:p>
      <w:pPr>
        <w:pStyle w:val="Heading3"/>
        <w:numPr>
          <w:ilvl w:val="2"/>
          <w:numId w:val="1"/>
        </w:numPr>
        <w:rPr/>
      </w:pPr>
      <w:bookmarkStart w:id="99" w:name="__RefHeading___Toc2588727_373438147"/>
      <w:bookmarkStart w:id="100" w:name="_Toc36"/>
      <w:bookmarkEnd w:id="99"/>
      <w:r>
        <w:rPr>
          <w:rtl w:val="true"/>
        </w:rPr>
        <w:t>معناى دعوت</w:t>
      </w:r>
      <w:bookmarkEnd w:id="100"/>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يعنى چه؟ امر يعنى چه؟ نهى يعنى چه؟ گفتيم اين سه واژه را هم بايد خوب بفهميم تا اين آيه را خوب فهميده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اصلى دعوت در كلام عربى صدا زدن و فرا خواندن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مردم را فرا مى خوانند، همگان را فرا مى خوانند، حتى خودشان را فرا مى خوانند به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اصلى يدعون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گويند شما را به فلان جلسه دعوت كرديم به اين معناست كه شما را خبر كرديم، شما را صدا زديم؛ گفتيم فلانى امشب به فلان جا بيا؛ چون اين كار هم با يك نوع فرا خواندن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اصلى كلمه يدعون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ميدان معنى در اين آيه وسيعتر از اين معنى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وسعت اين ميدان را مى شود تا حدودى به كمك موارد استعمال اين كلمه در محاورات روزانه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به جاى اينكه شما را با تلفن يا حضورى دعوت و صدا كنند، نامه اى برايتان بنويسند كه آقا، امشب به فلان جا بياييد، به اين نيز دعوت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اينجا دعوت از مرحله صدا زدن و فرا خواندن با زبان و شفاهى، به فراخواندن كتبى گسترش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الى الخير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به خير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به صورت بيان سخنى پيرامون دعوت به خير باشد، يا ممكن </w:t>
      </w:r>
      <w:bookmarkStart w:id="101" w:name="pg1184_7973"/>
    </w:p>
    <w:p>
      <w:pPr>
        <w:pStyle w:val="BookText"/>
        <w:rPr/>
      </w:pPr>
      <w:bookmarkEnd w:id="101"/>
      <w:r>
        <w:rPr>
          <w:rFonts w:ascii="IRNazanin" w:hAnsi="IRNazanin" w:eastAsia="IRNazanin"/>
          <w:color w:val="111111"/>
          <w:sz w:val="28"/>
          <w:sz w:val="28"/>
          <w:szCs w:val="28"/>
          <w:rtl w:val="true"/>
          <w:lang w:bidi="fa-IR"/>
        </w:rPr>
        <w:t>است به صورت مقاله اى و كتابى پيرامون دعوت به خير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جمله اى نوشت، مقاله اى نوشت، كتابى نوشت و با آن مردم را به راه خير كشيد و فرا خواند، به آن هم دعوت به خير گفته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الى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پيدا كرد تا حد نوشتن و انتشار مقالات و كتابها و نوشته هاى تبليغى براى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اگر به جاى اينكه چيزى بنويسند يك مقدار شعارهاى غير نوشتنى، مثلاً آرمهايى تهيه كردند كه اين آرمها در جامعه اى دعوت كننده و تحريك كننده به خير باشد؛ يا عكسهايى را در نمايشگاه عكس به نمايش گذاشتند، به طورى كه اين نمايشگاه عكس هر بيننده اى را به سوى خير و نيكى كشاند؛ آيا اين امر دعوت به خير محسوب مى شود؟ شايد چون هنوز عرف و مردم ما با اين وسايل نو دعوت به خير مأنوس نشده اند، در پاسخ درنگ كنند و بگويند اجازه بدهيد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درنگ ناشى از آشنايى تازه با اين ابزارها و وسايل نو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بكنيد مى بينيد نمايشگاه عكس با يك مقاله و نوشته و دعوتنامه كتبى هيچ فرقى نمى تواند داشته باشد، بلكه گاهى تأثير يك نمايشگاه عكسِ زنده در بيننده از دهها مقاله و كتاب و سخن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نمايشگاه عكسى كه بينندگان را به سوى خير فرا خواند نيز دعوت به خير است</w:t>
      </w:r>
      <w:r>
        <w:rPr>
          <w:rFonts w:eastAsia="IRNazanin" w:cs="IRNazanin"/>
          <w:color w:val="111111"/>
          <w:sz w:val="28"/>
          <w:szCs w:val="28"/>
          <w:rtl w:val="true"/>
          <w:lang w:bidi="fa-IR"/>
        </w:rPr>
        <w:t>.</w:t>
      </w:r>
    </w:p>
    <w:p>
      <w:pPr>
        <w:pStyle w:val="Heading3"/>
        <w:numPr>
          <w:ilvl w:val="2"/>
          <w:numId w:val="1"/>
        </w:numPr>
        <w:rPr/>
      </w:pPr>
      <w:bookmarkStart w:id="102" w:name="__RefHeading___Toc2588729_373438147"/>
      <w:bookmarkStart w:id="103" w:name="_Toc37"/>
      <w:bookmarkEnd w:id="102"/>
      <w:r>
        <w:rPr>
          <w:rtl w:val="true"/>
        </w:rPr>
        <w:t>دعوت عملى</w:t>
      </w:r>
      <w:bookmarkEnd w:id="103"/>
    </w:p>
    <w:p>
      <w:pPr>
        <w:pStyle w:val="BookText"/>
        <w:rPr/>
      </w:pPr>
      <w:r>
        <w:rPr>
          <w:rFonts w:ascii="IRNazanin" w:hAnsi="IRNazanin" w:eastAsia="IRNazanin"/>
          <w:color w:val="111111"/>
          <w:sz w:val="28"/>
          <w:sz w:val="28"/>
          <w:szCs w:val="28"/>
          <w:rtl w:val="true"/>
          <w:lang w:bidi="fa-IR"/>
        </w:rPr>
        <w:t>به سراغ مراحل بالاتر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فردى، گروهى، امتى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الگوها گاه الگوى خيرند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قدر كه انسان به اخلاق، رفتار، بينش، دانش، روش برخى افراد بنگرد، اين دانش و بينش و روش در انسان اين اثر را مى گذارد كه انسان را به سمت خير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هم مى گوييم دعوت عملى به سوى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با بچه خود از جايى عبور مى كنيد و مى بينيد انسانى ضربه اى خورده و روى زمين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او را با نوازش بلند كرديد و فرزند شما ناظر رفتارتان باشد، اين عمل و خدمت شما خود به خود دعوتى است براى فرزندتان به سوى خير</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دعوتِ عملى از مصاديق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واژه دعوت گسترش پيدا مى كند تا شامل دعوتهاى عملى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از پيشوايان دين با عبارتهاى گوناگون رواياتى نقل شده كه روى دعوت عملى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عمق اثر دعوت عملى از دعوتهاى لفظى و كتبى و نمايشگاه عكس و امثال اينها خيلى بيشتر است، مى بينيد تكيه احاديث تا اينجاست كه مى گويد دعوت عملى بر دعوت زبانى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روايت مفصل، خطاب از امام عليه السلام به شيعه، در بيان تشيع راستين و شيعه بودن راستين از جمله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كونوا دعاة الناس الى انفسكم بغير السنتكم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كتاب ايمان و كفر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اى پيروان تشيع، اى پيروان على عليه السلام، اى هواداران و وابستگان و پيروان جعفر بن محمد عليهم السلام، مردم را به سوى خودتان، به سوى راهتان، به سوى بينشتان، مذهبتان، آيينتان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كنيد؛ آنها را به سوى خودتان و راهتان بخوانيد، اما با غير زبانهايتان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با صراحت عرض كنم كه يكى از آفتهاى زندگى اجتماعى ما رواج بازار دعوت زبانى، و اخيراً قلمى، و كساد بازار دعوت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گويم كساد بازار دعوت عملى، فكر نكنيد منظورم اين است كه در جامعه ما بازار دعوت عملى كساد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هستم كه در زمانى زندگى مى كنم كه نمونه هاى جالب ايمان و فداكارى و فضيلت بيش از خيلى از دوره هاى ديگر كه سراغ داريم جلوه 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گويم كساد بازار دعوت عملى، منظورم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دعوت كنندگان زبانى و قلمى كه در بخش دعوت زبانى و قلمى چه بسا پر تجلّى هستيم، اما متأسفانه در بخش دعوت عملى آن ارج و اثرگذارى متناسب با رسالتمان را چندان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تأسف است كه هر قدر شما مردم به روش و منش عملى ما دعوت كنندگان زبانى و قلمى نزديكتر بشويد اين نگرانى وجود دارد كه گرايشتان به آنچه ما شما را بدان دعوت مى كنيم نه تنها بيشتر نشود، بلكه حتى گاهى كمتر و ضعيفتر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اجازه دهيد من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كونوا دعاة الناس الى انفسكم بغير السنتكم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نتيجه گيرى جديد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نتيجه اين است كه اصلاً سعى بفرماييد قدرى بازار دعوتهاى زبانى و قلمى كم رونق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بفرماييد اصلاً شبكه تبليغ و دعوت در امت ما به شبكه تبليغ و دعوت عملى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دوستان همفكر توصيه مى كنم تواناييهايمان را بيشتر در گسترش ميدان دعوت عملى متمركز كنيم و از صرف بيش از اندازه توانها در دعوتهاى زبانى و قلمى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را هم برحسب برداشتى كه از كتاب و سنت و قرآن و حديث دارم عرض كردم و هم برحسب تجربه ممتدى كه در طول چندين ده سال سر و كله زدن در ميدان دعوت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رفقا گاهى مى بينيد وقتى به من براى قبول سخنرانى در اينجا و آنجا دعوت مى كنيد من زير بار نمى روم، دلائلى دارد؛ مشكلاتى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صراحت به شما بگويم، يكى از آن دلايلى كه تا كنون شايد به دوستان مراجعه كننده نگفته ام ولى اينجا براى اطلاع همه مى گويم اين است كه من اصلاً به اين مقدار دعوت زبانى و قلمى معتقد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دعوت زبانى و قلمى را آنقدرها كه گاهى شما فكر مى كنيد نيرومند و قوى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مى كنم توانها را بايد براى ايجاد يك دسته به هم پيوسته اى كه نه به صورت فردى، بلكه به صورت دسته جمعى تجليگاه تربيت اسلامى و نظام عقيده و عمل اسلامى باشند به كار بيندازيم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چنين دعوتى از همه اين مجالس و محافل و كتب و مقالات و نشريات و مجلات و روزنامه هاى دينى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مى فرماييد؟ نمى خواهم اين حرف را از من بپذيريد چون من گوينده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خودتان روشن بينديشيد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گرامى، اگر همفكريد، اگر مى بينيد شما هم فطرتتان و بينش فطريتان اين نظر را مى پسندد و مى پذيرد،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دنبالش عملى داشته باشيد و داشته باشم و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احساس مى كنيد من اشتباه مى كنم با صراحت از من انتقاد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باز هم تكرار مى كنم، برداشتم از كتاب و سنت و قرآن كريم و رواياتى از پيغمبر و على، عليه السلام، و ساير ائمه هدى از اهل بيت پيغمبر، سلام </w:t>
      </w:r>
    </w:p>
    <w:p>
      <w:pPr>
        <w:pStyle w:val="BookText"/>
        <w:rPr/>
      </w:pPr>
      <w:r>
        <w:rPr>
          <w:rFonts w:ascii="IRNazanin" w:hAnsi="IRNazanin" w:eastAsia="IRNazanin"/>
          <w:color w:val="111111"/>
          <w:sz w:val="28"/>
          <w:sz w:val="28"/>
          <w:szCs w:val="28"/>
          <w:rtl w:val="true"/>
          <w:lang w:bidi="fa-IR"/>
        </w:rPr>
        <w:t>الله عليهم اجمعين، و برداشتم از تجارب ممتد گوناگون در ميدانهاى گوناگون اين است كه دو صد گفته چون نيم كردار نيست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دعوت در اين آيه مبادا صرفاً به گفتن دعوت لفظى، دعوت با زبان،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خيلى وسيعتر از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سرلوحه همه، دعوت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گاهى مى گويم با شما نسل جوان سخن مى گويم، مبادا فكر كنيد كه سخنم با نسل همسالم و با نسل بزرگتر از خودم از نظر سال چيز ديگر است و سخنم با آنان آهنگ دگر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 هفته قبل مى گفتم كه من در اين جلسه چهره هايى از دوستان همسال يا سالخورده تر از خود مى بينم كه همگى در بيست سال قبل، سى سال قبل، چهل سال قبل، جوانهايى باايمان، باصفا، باشعور بوده اند، مثل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آنها هنوز پيوندشان را با روشن بينى و با شور آن موقع نبريده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الان هم خود را با دسته هايى نزديك مى بينند كه در همان خط سى سال و چهل سال بينش پرشور روشن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اين پيوستگى ميان اين دوستان پا به سن گذاشته و شما دوستان در آستانه جوانى يا در بحبوحه جوانى پيوندى استوار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جوانان باايمان پرشور، پيوندشان را با برادران و خواهران پرشور و روشن و باايمانى كه سالخورده تر شده اند ضعيف تلقى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اينكه من مى گويم اين سخن را با دوستان جوان مى گويم، از نظر اين است كه دوران خودسازى شما بدون شك طولانى است؛ ثمرات وجودى شما بدون شك بيشتر است؛ آينده و تعلق آينده به شما و وابستگى آينده به شما بدون شك افزونتر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دوستان جوان، بپذيريد، اما با تأمل؛ نه فقط به صرف تقليد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بينديشيد و اگر انديشه تان به نتيجه اى همسان با نتيجه اى كه من بدان رسيده ام رسيد، بپذيريد و بعد عمل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دعوت عملى شما به سوى راه حقى كه دلتان در عشق آن مى تپد، مى تواند از دعوتهاى زبانى و قلمى خودتان و بهترين گويندگان و نويسندگانى كه سراغ داريد پر اثرتر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 مى آيد كه بعضى از دوستان عزيز گاهى مى آيند با صراحت بر خود من در يك جهت، و گاهى بيش از يك جهت، خرده مى گيرند؛ مخصوصاً دوستان جوان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اين گوشه زندگى تو متناسب با اين الگو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خوشحالم كه در برخورد با اين انتقاد سعى مى كنم به آنها منصفانه پاسخ بدهم و سعى نمى كنم اگر نقصى در خودم هست آن را توجيه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دوست ندارم به راه توجيه كشانده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 كنم موفق باشم كه اگر كمبود و نقطه ضعفى عملى در مجموعه برنامه زندگى من هست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اولاً راه راستين زندگى و صراط مستقيم الهى اگر خوب است و اگر چيزى است كه بايد آن را ترويج كرد، اگر چيزى است كه بايد در ارج آن سخن گفت، پس حتماً خود من بايد بيش از همه و پيش از همه در آن راه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اگر براستى فكر مى كنم مقدارى كم يا زياد از عمرم، زندگيم، وقتم، توانم، در راه دعوت به اين خير بايد صرف شود، نقش و اثر دعوت عملى خيلى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اثناى اين بحث به نقش سازنده امر به معروف و نهى از منكر در برابر چهره هايى كه يا رهبرند يا راهنما، بيشتر سخن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هرحال به </w:t>
      </w:r>
      <w:bookmarkStart w:id="104" w:name="pg1184_7976"/>
    </w:p>
    <w:p>
      <w:pPr>
        <w:pStyle w:val="BookText"/>
        <w:rPr/>
      </w:pPr>
      <w:bookmarkEnd w:id="104"/>
      <w:r>
        <w:rPr>
          <w:rFonts w:ascii="IRNazanin" w:hAnsi="IRNazanin" w:eastAsia="IRNazanin"/>
          <w:color w:val="111111"/>
          <w:sz w:val="28"/>
          <w:sz w:val="28"/>
          <w:szCs w:val="28"/>
          <w:rtl w:val="true"/>
          <w:lang w:bidi="fa-IR"/>
        </w:rPr>
        <w:t>مناسبت اين بخش از آيه خواهش مى كنم برادران و خواهران باايمان و روشن بين به نقش مؤثر و سازنده دعوت عملى بيش از گذشته توجه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ولتكن منكم امة يدعون الى الخير</w:t>
      </w:r>
      <w:r>
        <w:rPr>
          <w:rFonts w:eastAsia="IRNazanin" w:cs="IRNazanin"/>
          <w:color w:val="111111"/>
          <w:sz w:val="28"/>
          <w:szCs w:val="28"/>
          <w:rtl w:val="true"/>
          <w:lang w:bidi="fa-IR"/>
        </w:rPr>
        <w:t>.»</w:t>
      </w:r>
    </w:p>
    <w:p>
      <w:pPr>
        <w:pStyle w:val="Heading3"/>
        <w:numPr>
          <w:ilvl w:val="2"/>
          <w:numId w:val="1"/>
        </w:numPr>
        <w:rPr/>
      </w:pPr>
      <w:bookmarkStart w:id="105" w:name="__RefHeading___Toc2588731_373438147"/>
      <w:bookmarkStart w:id="106" w:name="_Toc38"/>
      <w:bookmarkEnd w:id="105"/>
      <w:r>
        <w:rPr>
          <w:rtl w:val="true"/>
        </w:rPr>
        <w:t>معناى امر و نهى</w:t>
      </w:r>
      <w:bookmarkEnd w:id="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معنى فرمان و فرمان دادن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عربى به معنى بازداشتن، قدغن كردن و منع كردن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منع كرد؛ قدغن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نهى در حقيقت هر دو فرمان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فرمان به انجام كارى بدهيم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فرمان به ترك كارى دهيم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گفتيم مى شود نهى و اگر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مى شود امر؛ حتى گاهى متعلق امر يك امر منفى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اَلا تعبدوا الا ايّاه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فرمان داد كه جز او را نپرستيد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معنى اصلى امر و نهى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نخستين راه و شيوه امر و نهى همان امر و نهى لفظى و بكن نكن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بكن نكنى در كتاب قانون به صورت نوشته آمد، ما بدون شك آن را هم امر و نهى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فرمانى از فرمانده شما به صورت شفاهى به گوشتان رسيد به آن مى گوييد امر و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فرمانده شما يك فرمانى را كتباً به شما ابلاغ كرد آن را هم امر و فرمان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هيچ شك و شبهه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 دايره امر و نهى تا اين مقدار محدود است و صرفاً امر و نهى عبارت است از فرمان دادن شفاهى يا كتبى و يا قدغن كردن و منع كردن شفاهى يا كتبى؟ به قرآن مراجعه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قرآن مراجعه كنيم ببينيم آيا در قرآن امر و نهى در غير اين موارد به كار رفته است يا 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هشتاد و هفت سوره هود مى بينيم كه قوم شعيب به شعيب چنين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شعيب، اَ صلواتك تأمُرُكَ ن نترك ما يعبد آباؤنا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اى شعيب، آيا نمازت به تو فرمان مى دهد و اعلام و الهام مى كند كه ما بايد از پرستش آنچه پدرانمان مى پرستند دست برداريم؟ سؤال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شعيب آيا نمازت به تو چنين فرمانى مى دهد؟ مگر نماز فرمانده است؟ مگر نماز زبان دارد كه فرمان بدهد، يا قلم دارد كه فرمان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اصلوتك تأمرك ان نترك ما يعبد آباؤنا؟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مى شود؟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نمازت تو را به صورت قاطع برمى انگيزد و وامى دارد كه ما آنچه را پدرانمان مى پرستند رها كنيم؟ پس اينجا امر به معنى واداشتن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اين آيه از قرآن به معنى واداشتن، واداشتن قاطع و محكم،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آيه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در نكوهش از انسانهاى منحرف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تأمرهم احلامهم بهذا اَم هم قومٌ طاغون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رؤياهاى آنها، آنها را بدين فرمان مى دهد؟ يعنى چه رؤيا فرمان مى دهد؟ يعنى رؤيا آنها را بدين مسير مى كشاند و بدين 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گاه يك عمل، يك كار، كشاننده انسان به سوى كارى شد، مى گوييم اين كار به من چنين امر مى دهد؛ چنين فرمان مى دهد؛ اين رؤيا به من چنين فرمان مى دهد؛ اين بينش به من چنين فرمان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بينش و منش هم مى تواند امركننده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مى كنيد كه امر در خود قرآن به اين معنى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نهى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كريمه از سوره </w:t>
      </w:r>
    </w:p>
    <w:p>
      <w:pPr>
        <w:pStyle w:val="BookText"/>
        <w:rPr/>
      </w:pPr>
      <w:r>
        <w:rPr>
          <w:rFonts w:ascii="IRNazanin" w:hAnsi="IRNazanin" w:eastAsia="IRNazanin"/>
          <w:color w:val="111111"/>
          <w:sz w:val="28"/>
          <w:sz w:val="28"/>
          <w:szCs w:val="28"/>
          <w:rtl w:val="true"/>
          <w:lang w:bidi="fa-IR"/>
        </w:rPr>
        <w:t>عنكبوت درباره نماز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نماز نهى مى كند از كار زشت و مردود و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نماز نهى مى كند؟ مثلاً نماز يك مقامى است كه چيزى را قدغن مى كند؟ يا كتباً منع مى كند؟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نماز قدرت بازدارندگى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نوع اثر سازندگى در انسان دارد كه انسان را از كار زشت و ناپسند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ترمز و بازدارنده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 نيست عرض كنم كه گاهى ديده ام به معنى اين آيه طورى توجه مى شود كه حق مطلب را ادا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گويند آقا، مى دانى نماز چگونه آدم را از فحشاء و منكر باز مى دارد؟ مى گويم چطور؟ مى گويد چون بايد محل نماز آدم نمازگزار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لباسش هم بايد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آب وضويش هم بايد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گويم خيلى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خوب، وقتى قرار شد محل نماز آدم غصبى نباشد، لباسش غصبى نباشد، آب وضويش غصبى نباشد، در نتيجه به بركت نماز از يك مقدار غصب و غاصب بودن جلوگيرى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سبب مى شود كه او ديگر غصب نكند و از مال حرام جايى براى نمازش، لباسى براى نمازش، آبى براى وضويش تهيه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واقعاً اين همه كه قرآن تكيه مى كند و مى گويد نماز را به پا دار، نماز از فحشاء و منكر نهى مى كند، همين اندازه است؟ اگر اين اندازه باشد كه نمازگزاران ما راه حلش را پيدا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به جاى خانه مى رويم در مسجد نماز مى خوانيم؛ براى اينكه خانه مان غصبى و شبهه 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وضو هم از مسجد مى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هم بالاخره از يك گوشه اى پيدا مى كنيم كه غصبى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مى رويم كارى انجام مى دهيم و با پولش يك پيراهن بلند تهيه مى كنم كه اگر حتى زيرجامه هم غصبى بود با يك پيراهن غير غصبىِ بلند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مى شود معناى انّ الصلوة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آب از مسجد؛ با يك لباس غيرغصبى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غصبى است، مى رود در مسجد نماز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زندگى اش غصبى است، ولى از آب مسجد وضو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لباسى كه مى پوشد، غذايى كه مى خورد، همه غصبى است و همه از راه حرام به دست آمده، ولى يك پيراهن بلند تهيه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ترمز بودن نماز مصالحه شد به اين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نمى گويم اين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 ولى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جايى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ور ور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نمازى كه براى خدا بر پا داشته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در نماز ياد خدا نبود بدانيد كه جسمى است بى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دكور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نماز جامعه ما كه بيشتر به دكور شبيه است تا به آن تمرين؛ تمرين روزانه اى كه پنج بار براى زنده نگه داشتن ياد خدا در انسان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از پيغمبر، صلوات اللّه و سلامه عليه، هم از طريق عامه و هم از طريق شيعه روايت شده 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به اين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 يارانش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فرمود مى دانيد مَثَل نماز چيست؟ عرض كردند نه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اگر يك كسى نهر آبى در جلو خانه اش باشد و روزى پنج بار خودش را در آن نهر آب شستشو بدهد آيا ديگر بدنش كثيف مى ماند؟ عرض كردند </w:t>
      </w:r>
    </w:p>
    <w:p>
      <w:pPr>
        <w:pStyle w:val="BookText"/>
        <w:rPr/>
      </w:pPr>
      <w:r>
        <w:rPr>
          <w:rFonts w:ascii="IRNazanin" w:hAnsi="IRNazanin" w:eastAsia="IRNazanin"/>
          <w:color w:val="111111"/>
          <w:sz w:val="28"/>
          <w:sz w:val="28"/>
          <w:szCs w:val="28"/>
          <w:rtl w:val="true"/>
          <w:lang w:bidi="fa-IR"/>
        </w:rPr>
        <w:t>نه، ديگر كثيف نمى ماند؛ تميزِ تميز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پنج بار حمام كردن و دوش گرفتن آدم را تميز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نماز در پيراستن روح و جان و دل و قلب شما چنين است كه آن را از گناه و فساد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يعنى روزى پنج بار شستشوى روحى و شستشوى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چنين نمازى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 الفحشاء و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يا نيست؟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چه دايره اى؟ در آن دايره تنگى كه اشاره شد، يا در دايره وسيع؟ نماز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از كار زشت و ناپسند و مردود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حساب كه روح انسانى كه ياد خدا در او پيوسته زنده بماند پيرامون فحشاء و منكر نمى رود؛ يا خيلى كمتر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معنى اين نهى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تنهى عن الفحشاء والمنكر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نماز قدرت بازدارندگى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نهى درست به همان معناست كه الان ذكر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يعنى بازداشتن و امر يعنى واداشتن؛ به هر شكلى كه ممكن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درباره دعوت گفتيم، از ميان راههاى دعوت كردن، واداشتن و بازداشتن، كدام از همه مؤثرتر است؟ راههاى عملى و اجرايى، راههاى تربيتى، راههاى سازنده؛ سازنده فرد و سازنده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امر به معروف و نهى از منكر امر و نهى به چه معناست؟ امر يعنى واداشتن به هر طريق و وسيله كه ممكن است؛ با هر وسيله اى كه قدرت وادارندگى اش بيشتر باشد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نهى يعنى بازداشتن با هر وسيله ممكن؛ هر وسيله اى كه قدرت بازدارندگى اش بيشتر باشد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يدعون، يأمرون، ينهون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سراغ معنى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ولتكن منكم امّة يدعون الى الخير و يأمرون 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مسلمانان بايد جمعيتى يكپارچه و به هم پيوسته به وجود آيد با اين مشخصات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دعوت كننده به خير و نيكى است؛ وادارنده به معروف و شايسته و پسنديده است؛ بازدارنده از منكر و مردود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شما چنين جمعيت به هم پيوسته اى با اين مشخصات به وجود آمد، بدانيد كه تنها جامعه سعادتمند دنيا اين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اولئك هم المفلحون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بحث ما پيرامون معنى اين آيه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اين بحث چند مسأله و مطلب بايد مطرح شود كه در كتابهاى فقهى در زمينه امر به معروف و نهى از منكر و شرايط امر كننده و نهى كننده و شرايط خود امر و نهى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ان شاء الله به خواست خدا يكجا در جلسه آينده مطرح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كه معنى امر و نهى را فهميديم بايد پيرامون شيوه هاى امر به معروف و نهى از منكر و شيوه هاى دعوت، كه اينك تاحدى روشنتر شد، بيشتر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در مجموع بتوانيم بين دو تا سه جلسه ديگر اين بحث را به ثمر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دوستان هم اگر سؤالى در اين زمينه ها، يا نقدى بر اين گفته ها و تحليلهاى انجام شده، دارند در همين فاصله دو تا سه جلسه در ميان بگذارند تا اگر بايد در دنباله مطلب توضيحى پيرامون آنها داده شود يا آن نقد مورد قبول واقع شود اعلام بشود كه فلان دوست ما نقدى در اين زمينه كرده است و ما هم چنانچه بجا باشد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يكى از دوستان كه نمى دانم تشريف دارند يا نه، يك شب انتقاد كردند به اينكه من در ضمن بحثم نسبت به حضرت زينب، سلام الله عليها، عرض كرده بودم زنى است كه مردانه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خود اين تعبير يك نوع شائبه قدرناشناسى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مقام زن در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 گوييد او زنى است كه چون زن شايسته عمل مى كند؟ مثل اينكه كار حسابى كردن ابواب جمعى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صحيح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تعبيرم، كه تعبير شخصى من نيست بلكه تعبيرى است كه در جامعه خيلى رايج است، تجديد نظر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به بعد ديگر نخواهم گفت زنى است كه مردانه عمل مى كند؛ مى گويم آن زنانگى شايسته و آن زن شايسته اى كه در رسالت يك بانو در زندگى فردى، خانوادگى و اجتماعى اش آن طور كه بايد 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افتخار براى تعريف از يك زن خيلى بالاتر است از اينكه بگوييم زنى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انتقاد را از ايشان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دوستان انتقادهايى از هر قبيل بر آنچه عرض شد داشته باشيد خواهش مى كنم در ميان بگذاريد؛ يا كتباً مرقوم بفرماييد يا شفاهاً بفرماييد تا در اين دو سه جلسه اى كه از اين بحث باقى مانده بتوانيم نظر نهايى را پيرامون آنچه شما به عنوان نظر بيان مى فرماييد عرض كنيم</w:t>
      </w:r>
      <w:r>
        <w:rPr>
          <w:rFonts w:eastAsia="IRNazanin" w:cs="IRNazanin"/>
          <w:color w:val="111111"/>
          <w:sz w:val="28"/>
          <w:szCs w:val="28"/>
          <w:rtl w:val="true"/>
          <w:lang w:bidi="fa-IR"/>
        </w:rPr>
        <w:t xml:space="preserve">. </w:t>
      </w:r>
      <w:bookmarkStart w:id="107" w:name="pg1184_7980"/>
    </w:p>
    <w:p>
      <w:pPr>
        <w:pStyle w:val="Heading2"/>
        <w:numPr>
          <w:ilvl w:val="1"/>
          <w:numId w:val="1"/>
        </w:numPr>
        <w:rPr/>
      </w:pPr>
      <w:bookmarkStart w:id="108" w:name="__RefHeading___Toc2588733_373438147"/>
      <w:bookmarkStart w:id="109" w:name="_Toc39"/>
      <w:bookmarkEnd w:id="107"/>
      <w:bookmarkEnd w:id="108"/>
      <w:r>
        <w:rPr>
          <w:rtl w:val="true"/>
        </w:rPr>
        <w:t>جلسه نهم</w:t>
      </w:r>
      <w:bookmarkEnd w:id="109"/>
    </w:p>
    <w:p>
      <w:pPr>
        <w:pStyle w:val="BookText"/>
        <w:rPr/>
      </w:pPr>
      <w:r>
        <w:rPr>
          <w:rFonts w:ascii="IRNazanin" w:hAnsi="IRNazanin" w:eastAsia="IRNazanin"/>
          <w:color w:val="111111"/>
          <w:sz w:val="28"/>
          <w:sz w:val="28"/>
          <w:szCs w:val="28"/>
          <w:rtl w:val="true"/>
          <w:lang w:bidi="fa-IR"/>
        </w:rPr>
        <w:t>در جلسه قبل روايتى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در صفحه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هجده از شيخ طوسى رحمة الله عليه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رُوىَ عن النبى، صلى اللّه عليه و آله و سلم، انّه قال لا تزال امتى بخير ما امروا بالمعروف، و نهوا عن المنكر، و تعاونوا على البرّ، فاذا لم يفعلوا ذلك نزعت منهم البركات، و سلّط بعضهم على بعض، و لم يكن لهم ناصر فى الارض و لا فى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صلوات اللّه و سلامه عليه، روايت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تا وقتى كه امر به معروف و نهى از منكر كند و در راه برّ و نيكى يار و ياور يكديگر باشد در خير و نيكى و خوبى به سر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محض آنكه اين كارها را رها كردند بركتهاى الهى از آنها برداشته مى شود و گروهى از آنها بر گروه ديگر مسلط و چيره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در زمين و نه در آسمان يار و ياورى برايشان نمى ماند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نهج البلاغه نيز مطلبى هست كه در ضمن سفارش و وصيت مولى على، عليه السلام، به دو فرزندش حسن و حسين، سلام اللّه عليهما،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ضربت مرگبار ابن ملجم بر فرق مبارك وارد آمد، ايشان خطاب به دو فرزندش، و بلكه خطاب به همگان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تترُكوا الامرَ بالمعروف و النهىَ عن المنكر فَيُوَلّى عليكم شِرارُكم ثُمّ تَدعونَ فلا يُستَجابُ لَكُم</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امر به معروف و نهى از منكر را ترك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معروف و نهى از منكر را ترك كرديد، حكومت در ميان شما به دست مردم پليد بد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زمام قدرت و حكومت را در جامعه شما به دست خواهند گرفت؛ آن وقت شما دائماً دعا مى كنيد كه اى خدا، ما را از شر دنيا و آخرت خلاص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از آن دعاهايى است كه اجابت ندارد؛ براى اينكه آن مردمى از شر دنيا و آخرت خلاص مى شوند كه بجنبند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كه نجنبند، مردمى كه بار مسئوليت را تحمل نكنند، مردمى كه وظيفه بزرگ پاسدارى از حق و قانون را رها كنند، بايد در انتظار </w:t>
      </w:r>
    </w:p>
    <w:p>
      <w:pPr>
        <w:pStyle w:val="BookText"/>
        <w:rPr/>
      </w:pPr>
      <w:r>
        <w:rPr>
          <w:rFonts w:ascii="Amiri" w:hAnsi="Amiri" w:eastAsia="Amiri" w:cs="Amiri"/>
          <w:color w:val="111111"/>
          <w:sz w:val="28"/>
          <w:sz w:val="28"/>
          <w:szCs w:val="28"/>
          <w:rtl w:val="true"/>
          <w:lang w:bidi="ar-SA"/>
        </w:rPr>
        <w:t>قدرتهاى خودكامه بى مبالات نسبت به هر نوع قانون خدايى و خلقى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الامر بالمعروف و النهى عن المنكر فيولّى عليكم شراركم ثمّ تَدعونَ فلا يُستَجابُ 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اوقات تعبيرهاى قرآن و تعبيرهاى حديث از نظر سبك بيان مطلب قابل ملاحظه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گاهى طرز تنظيم عبارت در بيان يك مطلب بيشتر در صدد بيان يكى از سنتهاى خدا و قانونمنديهاى ثابت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آيات قرآن و در احاديث اين موضوع زياد به چشم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نهج البلاغه با همان شيوه بيان يك قانون اجتماعى و قانونمندى از اين مطلب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را رها نكنيد، چون در اين حالت نتيجه اجتناب ناپذير اين خواهد بود كه شرار شما والى و زمامدار و فرمانروا و داراى قدرت در ميان شما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برخوردارى از حكومت حق و عدل مشروط است به رعايت كامل 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قدرتى را كه شما در جامعه فرض كنيد در معرض خطر انحراف از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و جامعه هستيد كه بايد با توجه به اهميت و نقش بسيار مؤثر صاحبان قدرت و كسانى كه بر منصبهاى گوناگون اجتماعى تكيه زده اند در سعادت خود بكوشيد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فرد شما بايد بدانيد راه رسيدن به سعادت و راه رسيدن به حكومت حق و عدل اين است كه شما از طريق امر به معروف و نهى از منكر به چنين هدفى برسيد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قانونمندى بعدى مربوط به وقتى است كه مردم چيزى را مى خواهند اما براى رسيدن به آن تكان حسابى نمى خورند؛ بعد داد و بيداد راه مى اندازند و براى محروميت از حق و عدل روضه خوانى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جور روضه 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خوانى و مرثيه خوانى براى اينكه از زندگى زير سايه فرمانروايى حق و عدل محروم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روضه را در مقالاتشان، در اشعارشان، در كتابهايشان، در جلساتشان، در سخنرانيهايشان، در گفتگوهاى دو نفرى و سه نفرى مى خوانند؛ در حالى كه چه بسا همانها كه اين روضه را مى خوانند عملاً خودشان در انحراف زندگى اجتماعى از مسير حق و عدل سهيم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بدانند از يك چنين روضه خوانى و روضه خواندنها و بعد به دنبال آن دست را تا عاليترين درجه به سوى آسمان بلند كردنها، مطابق نظام عقيده و عمل اسلامى، كارى ساخته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قانونمندى بعدى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افتيد به دعا كردن؛ خواه اين دعا به سوى خدا باشد، خواه خواهش و التماس از قدرتهاى ديگر؛ نتيجه يكى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يستجاب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اين مطلب شبيه و نزديك است به يكى از قانونمنديهاى اجتماعى جامعه شناسى علمى پيشرفته امروز كه مى گويد اصلاحات و انقلابها قابل صادر كردن و وارد كردن از خارج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هيچ كس نمى تواند دگرگونيهاى آرام و اصلاحاتى و رفرمى، يا دگرگونيهاى تند و ريشه دار و سريع و انقلابى را از جاى ديگر به جامعه اى صادر كند يا از جامعه اى آن را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آن جامعه است كه بايد دگرگون شود تا نظامش دگرگون شود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اللّه لا يغير ما بقوم حتى يغيّروا ما بانفسهم</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حديث ديگر حديثى است كه آن هم در وسايل، در جلد يازده صفحه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از امام هشتم على بن موسى الرضا، 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هم همين مضمون از امام رضا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المنكر، او لَيُستعمَلَنَّ عليكم شرارُكم فيدعوا خيارُكم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خواهيد كرد و نهى از منكر، وگرنه 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شما به شرار و بَدان اجتماع تبديل مى شوند و آن وقت اگر در گوشه هاى اجتماع هم آدم خوبى پيدا بشود و هميشه دعا كند، يا همواره به خير و نيكى دعوت كند، گوش كسى به دعوت آنها بدهكار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قدر كه عمال و كارگزاران جامعه به فكر و عمل جامعه جهت مى دهند، خطبا و داعيان جامعه نمى توانند آن اندازه به فكر و عمل جامعه جهت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احاديث دقت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مختلفى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نقل شد، از على عليه السلام نقل شد، از على بن موسى الرضا عليه السلام نقل شد يعنى در تمام ادوار يك مطلب و يك تعليم است؛ هم در دوران پيغمبر، هم در دوران على عليه السلام، هم در دوران امام رضا عليه السلام مسأله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قانون ثابت وجود دارد، و عجب قانون ثابتى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مطالعاتى كه در اين زمينه داشتيم حتى يك جا هم نتوانستم پيدا كنم كه بگويم در آنجا بر اين قانونمندى استثنا مى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لتأمرنَّ بالمعروف و لتنهنَّ عن المنكر او لَيُستعمَلَنَّ عليكم شراركم فيدعوا خياركم فلا يُستجاب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مى كنم كه توضيح بيشترى در اين زمينه مفيد است؛ چون اين مسأله از مسائل ظريفِ علمىِ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دقت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بر زندگى خود را نگاه كنيد؛ ببينيد چطور مى شود كه اگر در جامعه اى امر به معروف و نهى از منكر و پاسدارى عمومى از حق و عدل كساد و راكد شد و عملى نشد، نتيجه اجتناب ناپذيرش اين است كه همه مسئولان و كارگزاران جامعه، آرام آرام به افراد بد آن جامعه تبديل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چطور؟ وقتى حكومت، حكومت حق و عدل است، وقتى كارهاى اجتماعى و سياست داخلى و خارجى يك جامعه بر محور حق و عدل مى چرخد، وقتى خصلت و سرشت حكومت يك جامعه خصلت و سرشت الهى، خصلت و سرشت عدل و انصاف و حمايت از حقوق عامه و حق خدا و خلق خداست، در چنين حالتى عناصر خوب و پايبند، عناصرى كه خدا را مى شناسند، عناصرى كه خداترس اند، رغبت مى كنند تا كارى را در اين حكومت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در چنين نظامى وقتى براى هر كارى آگهى كنند اول آدمهاى با پدر و مادر، آدمهايى با پرنسيپ اصولى، آدمهاى خداترس باايمان، آدمهايى كه دلشان در عشق خدمت به خدا و خلق مى تپد پيشقدم مى شوند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نوريان مر نوريان را جاذب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پرسم، اگر حكومت حكومتى باشد كه سرشتش، سرشت عدل، حق، خدانگرى، خداخواهى، خدمت به خالق و خلق نباشد، در چنين نظامى وقتى آگهى استخدام پخش مى شود اول چه كسانى به آن سمت مى روند؟ چه كسانى با رغبت بيشتر و با آزادى عمل بيشتر سراغ نام نويسى براى قبول يك پست و سمت و منصب مى روند؟ آنها كه با ايمانترند؟ آنها كه اصوليترند؟ آنها كه مقيدترند؟ آنها كه وظيفه شناسترند؟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نظامى از همان اول عناصر پاك و سالم اصلاً رغبت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نمى كنند سراغ كار دولتى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آنها را تشويق كرديم، گفتيم اى آقا بالاخره كار مربوط به اين جامعه است، بالاخره گوشت خودت، پسرت، پدرت، دخترت، مادرت، زير دندان اين پست، اين سمت، اين مسئول، اين رئيس، اين كارمند است؛ بايد بروى و اقلاً در حد خودت در آنجا خدمت كنى؛ لااقل به چهار نفر مراجعه كننده توجه كنى و حق او را رعايت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اين تشويقها آماده كرديم و به سمت كار هل داديم و او هم رفت و مشغول كار شد، و تحت تأثير اين تشويق قرار گرفت و خواست خدمتى كند؛ اما مگر مى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از همان اول كه مى رود تا پستى را بگيرد مى گويند اين پست سرقفلى دارد؛ چند مى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بالاخره پول را يك كارى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مسأله دادن پول را از يك رهبرى، راهنمايى، حاكمى مى پرسد و تحت شرايط خاصى هم ممكن است يك نفر رهبر و حاكم به او بگويد برو پول بده و كار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خاطر رسيدن به هدف خدمت به مردم يك لقمه چرب و نرمى هم جلو يك حيوان درنده اى كه بالاى سرت ايستاده بينداز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فردا مى بيند كه مسأله به اينجا ختم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توقعات ديگر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بيند اين مقام بالا از او مى خواهد حق و ناحق كند؛ از او پورسانت مى خواهد؛ درصد مى خواهد؛ از او مى خواهد به ناحق رأى بدهد؛ از او مى خواهد ضعيف كشى و قوى پايى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هم ديگر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آيد فريادش را بر سر آن آقايى مى زند كه تشويقش كرد و گفت 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چرا گفتى من بروم؟ به من گفتى جهنم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جهنم همين جا پيش چشمم حاضر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بايد به او گفت؟ گاهى اوقات كار از اين هم بالاتر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مافوق از او يك نوع پذيراييهايى هم مى خواهد كه براى او غير قابل تحمل و فسادبار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فلان شب نشينى نبودى؛ در فلان پارتى شركت نداشتى؛ به اتاقت كه آمديم چرا ويسكى نبود؟ چرا تو اين قدر امّلى؟ چرا ادب كارمندى ندارى؟ چرا پذيرايى سرت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آقا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سايه شوم ناموس شر بر زمامدارى جامعه افتاد يك قانونمندى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تلاش بكند اين كارها آرام آرام به دست شرار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بد، بى بند و بار، بى قيد و بند، بى تقوا، غير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به صورت اتوماتيك به دست اين قبيل افراد مى افتد و آدمهايى كه داراى نوعى فضيلت و كمال اند خود به خود از گردونه خارج مى شوند و با تشويق و تبليغ و ترغيب هم نمى شود آنها را به آن سمت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تازه چگونه مى شود اين امر را تشويق و تبليغ و ترغيب كرد؟ با چه معيارى؟ اول مى پرسند آقا، فلان كار هست اما فلان عيب را هم دارد؛ آيا من مشغول شوم؟ مى گوييم سبك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سنگينى اش مى چربد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مى آيد و مى گويد آقا، يك عيب گنده از گوشه ديگر كار پيدا شده كه براى من غير قابل تحمل است؛ آن را چه كنم؟ خوب، من هم مى گويم ديگر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سرطان فساد بر پيكر عمال و كاركنان و نظام ادارى يك جامعه سايه افكند و در آن نفوذ كرد ديگر بايد دير يا زود در انتظار مرگ آن جامعه بود؛ مگر اينكه سرشت نظام ادارى عوض شود و به سرشت حق و عدل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مى بينيد در اين سه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پيغمبر اكرم، يكى از على عليه السلام، و يكى از امام هشتم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قانون ثابت و يك قانون علمى اجتماعى منعكس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 لتنهنّ عن المنكر اَو لَيُستعمَلَنَّ عليكم شراركم، فيدعوا خياركم فلا يستجاب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رفقايى كه اهل تحليل بيشتر باشند مى توانند مطلب را از اين سرنخ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از امام باقر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جالب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آرام آرام كه جلو مى رويم مى بينيم كه از بيشتر ائمه در اين زمينه روايات هست و ديگر كسى خيال نمى كند كه اين مطلب مخصوص شرايط زمان يكى از پيشوايان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ابى عصمت كه قاضى مرو بوده، اين روايت از امام باقر، عليه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يكون فى آخر الزمان قومٌ يُتَّبع فيهم قوم مراؤن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أضرت الصلوة بساير ما يعملون باموالهم و ابدانهم لرفضوها كما رفضوا أسمى الفرائض و اَشرفها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بالمعروف و النهى عن المنكر فريضة عظيمة بها تقام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يتم غضب اللّه عز و جل عليهم، فيعُمّهم بعقابه، فيهلك الابرار فى دار الاشرار، و الصغار فى دار الكبار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الامرَ بالمعروف والنهى عن المنكر سبيل الانبياء و منهاج الصلحاء، فريضة عظيمة، بها تقام الفرائض و تأمن المذاهب و تحلّ المكاسب و تُرَدُّ المظالم و تعمَّر الارض، و ينتصف من الاعداء و يستقيم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طريق جابر از امام باقر، عليه السلام،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هاى آخر، در آن دوره هاى انحطاط، مردمى پيدا مى شوند مريد و دنباله رو يك دسته ديگر؛ يك دسته مريد و يك دسته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دنباله رو يك مشت آقا و پيشوا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مرادها و آقاها، اين پيشواها، كسانى هستند كه در ميدان قرائت و عبادت خيلى خوب مى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آنها را افراد خوبى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مذهبى خيلى اهميت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خوانها و برگزاركنندگان مراسم هم خوب مى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عناصر درخشنده كه كارگزاران برگزارى هر چه جالبتر مراسم ظاهرى دين و خوانندگان درون تهى جالب قرآن كريم اند، مردمى هستند خام و بى 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اينها امر به معروف و نهى از منكر را لازم و واجب نمى دانند، مگر آنجا كه در هر ضررى بر رويشان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گردى به دامنشان نشيند و اگر از گل بالاتر به ايشان نگويند، آن وقت امر به معروف و نهى از منكر را لازم مى دانند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 گويند آقا، چرا امر به معروف و نهى از منكر نمى كنيد، براى خودشان عذرها، بهانه ها و مجوزهايى مى تراشند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مردمى هستند كه اگر روزى نماز هم به منافع مالى يا شخصى و آسايش بدنيشان ضررى برساند و مزاحم منافعشان شود، آن را هم رها مى كنند؛ همان طور كه شريفترين، پرارجترين و برترين واجبات، يعنى امر به معروف و نهى از منكر را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 شود كه برترين تكاليف و واجبات امر به معروف و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نهى از منكر واجبى بزرگ است كه واجبات ديگر در پرتو آن انجام مى شود و نگهبانى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اينكه وقتى اين كار را كردند، وقتى اين وضع پيش آمد، آن وقت در چنين شرايطى خشم خداى عزّ و جلّ بر چنين مردمى تمام و كمال به حد اعلا مى رسد و همه را در برمى گيرد؛ در نتيجه، نيكان در سراى بدان نابود مى شوند و حتى اگر چند آدم خوب </w:t>
      </w:r>
    </w:p>
    <w:p>
      <w:pPr>
        <w:pStyle w:val="BookText"/>
        <w:rPr/>
      </w:pPr>
      <w:r>
        <w:rPr>
          <w:rFonts w:ascii="IRNazanin" w:hAnsi="IRNazanin" w:eastAsia="IRNazanin"/>
          <w:color w:val="111111"/>
          <w:sz w:val="28"/>
          <w:sz w:val="28"/>
          <w:szCs w:val="28"/>
          <w:rtl w:val="true"/>
          <w:lang w:bidi="fa-IR"/>
        </w:rPr>
        <w:t>هم هستند مشمول اين عقاب مى گردند و كودكان بى گناه، در سرزمين بزرگان بى تعهد و بى تفاوت نابود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نهى از منكر راه و روش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نيكان و شايستگان و صلحاست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واجبى بس بزرگ است كه واجبات ديگر به بركت آن انجام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امنيت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ببيند امر به معروف و نهى از منكر تا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راهها، رو به راه بودن و حلال بودن كسب و كارها، بى غل و غش بودن كسب و كارها در پرتو آن به دست مى آيد؛ ستمها و تجاوزها در پرتو آن برطرف مى شود؛ حقوق از دست رفته در پرتو آن به صاحبانش باز مى گردد؛ آبادى و عمران زمين در پرتو آن به دست مى آيد؛ انتقام از دشمنان در پرتو آن گرفته مى شود؛ كار اجتماع، امر اجتماع و زمامدارى اجتماع در پرتو آن سرراست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شعاع عمل و اثر امر به معروف و نهى از منكر تا كجا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معنوى، حيات روحى جامعه، مسائل اخلاقى، فضيلت، عدالت اجتماعى و عدالت اقتصادى، امنيت و سلامت و روال زندگى در گرو چيست؟ در گرو جنبيدن و احساس تعهد كردن و امر به معروف و نهى از منكر را كوچك و ساده نشمردن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حديثى است كه هم در وسائل آمده و هم در نهج البلاغه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كلامى از على عليه السلام هست كه بسيار جالب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عندكم الامثال من بَأس اللّه و قَوارِعه و اَيّامه و وقائِعه فلا تستبطئوا وَعيدَه جهلاً بِأَخذِه، و تَهاوُناً بِبَطشه و يَأساً من 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سبحانَه لم يَلْعَن القرنَ الماضى بَينَ اَيديكُم الا لِتَركهِم الامرَ بالمعروف و النهى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فَلَعَنَ اللّهُ السُّفَهاءَ لِركُوبِ المَعاصِى، والحُلَماء لِتَرك التَّناهى</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نمونه هاى خشم خدا، نمونه هاى سركوبيهاى خدا در پيش چشم شماست؛ بر صفحه تاريخ و در لابلاى سطور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روزهاى سخت و آن حوادث ناگوار پندآموز را همه در برابر ديدگان شما مجسم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بگوييد خدا اين همه در قرآنش مردم متخلف را تهديد كرد، ولى ما كه خوب شنگوليم و قشنگ و خوب، راست راست روى زمين راه مى 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فكر كنيد كيفرى را كه خدا وعده داده است ديرتر براى شما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نگوييد چه شد كه اين تهديد خدا عملى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فكر كنيد خشم الهى چيزى است كه مى توان آن را به بازى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فكر كنيد عذاب دردناك خدا سراغ شما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اگر مردم دوران گذشته را كه قبل از شما بودند مشمول لعن و محروميت از رحمت قرار داد فقط بدين خاطر بود كه امر به معروف و نهى از منكر را رها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 متخلفان نادان را از رحمتش دور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مرتكب گناه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دانايان آن جامعه را هم از رحمتش دور كرد و مشمول لعن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براى اينكه آنها در صدد بازداشتن اينها از انحراف و گناه برنمى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انجام اين وظيفه كوتاهى مى كنى؟ مى ترسى مرگ به سراغت بيايد؟ مى ترسى نانت را ببرند؟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روايتى ديگرى هست كه هم در نهج البلاغه آمده و هم در كتاب وسائل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الامرَ بالمعروفِ و النهىَ عن المنكر لخُلقان من خُلق اللّه سبحانه و انهما لا يُقَرّبان مِن اجل و لا يَنقُصان مِن رزقٍ</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p>
    <w:p>
      <w:pPr>
        <w:pStyle w:val="BookText"/>
        <w:rPr/>
      </w:pPr>
      <w:r>
        <w:rPr>
          <w:rFonts w:ascii="Amiri" w:hAnsi="Amiri" w:eastAsia="Amiri" w:cs="Amiri"/>
          <w:color w:val="111111"/>
          <w:sz w:val="28"/>
          <w:sz w:val="28"/>
          <w:szCs w:val="28"/>
          <w:rtl w:val="true"/>
          <w:lang w:bidi="ar-SA"/>
        </w:rPr>
        <w:t>معروف و نهى از مكر از كتاب خداى عز و جل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يأمر بالعدل و الاحسان و ينهى عن الفحشاء و المنكر و البغى</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بدانيد امر به معروف و نهى از منكر نه اجل و مرگ را نزديك مى كند نه رزق و روزى را مى 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انسان، اين قدر در دايره زندگى ات تنگ نظر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گزار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بيچاره زبون خوار كه به خوارى تن در مى دهد خوشش نمى آيد؛ بنده اى كه از مرگ يا تنگى زندگى و معيشت مى 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است از پيغمبر اكرم، صلوات اللّه و سلامه عليه، در جلد يازدهم وسائل صفحه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النبى، صلى اللّه عليه و اله و سلّم، انّ اللّه عَزّ و جلّ، ليبغض المؤمن الضعيف الذى لا دين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المؤمن الضعيف الذى لا دين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 ينهى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بنده مؤمنى كه ضعيف و زبون و خوار است و دين ندارد بدش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كه دين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شنونده ها تعجب كردند؛ عرض كردند يا رسول اللّه، كيست آن مؤمنى كه دين ندارد؟ فرمود آن انسانى كه در صف مؤمنان است اما مؤمنى است بى تفاوت و بى رگ؛ نهى از منكر نمى كند؛ هر چيز بد و زشتى در برابر ديدگانش بود بى تفاوت از كنار آن رد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ديگرى از 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امام صادق در عصر خودش امر به معروف و نهى از منكر را مسئول چه وظيفه بزرگ و عهده دار كدام نقش حساس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امام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اگر نمى گفتم از امام صادق است شما فكر مى كرديد از امام على در زمانى است كه شمشير به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فرزندان على و پيغمبر پيشواى همه، و قرآن، كتابى كه همه آنها براى تبليغ و ابلاغ و تبيين آن آمدند، همه در اين زمينه هم صدا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 امام صادق، عليه السلام در صفحه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جلد يازده وسائل، روايت شماره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قُدِّست امةٌ لم يُؤخَذ لضعيفها من قويها غير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و امتى كه در آن حق ضعيف از قوى چنان با قدرت گرفته نشود كه قوى با تواضع و خضوع حق ضعيف را به او بپردازد، جامعه اى كه چنين شيوه اى در آن جارى و سارى نباشد، جامعه مقدس و منزه و پيراسته اى نيست، بلكه جامعه اى است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فكر مى كنند فقط يكى دو نفر از ائمه ما ائمه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راستى راستى امامتشان چشمگير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و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انگار همه صلح كلى شده بودند، خوب است كه اين روايات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در زمان خود رهبر شمشير به دست يك نهضت سازنده چنين نظامى نبود، نه براى آن بود كه به چنين نظامى توجه نداشت و نه اينكه مى ترسيد جانش را بر سر اين كار بگذارد؛ براى آن بود كه مى دانست نهضتها گاهى راهى بس دور و دراز دارند تا به ثمر رسند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ديگر از على، عليه السلام، است كه امر به معروف و نهى از منكر را رسماً يك شاخه از جهاد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از امام سؤالاتى مى كنند؛ از جمله اينكه مى پرسند ايمان چيست؟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الايمانُ على اَربَع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الصبر، و اليقين، و العدل، و الجهاد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ايمان چهار 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شكيبايى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پيگيرى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عدل،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اين چهار پايه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همين روايت وقتى وارد جهاد مى شود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الجهاد منها على اربع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جهاد پايه اى است كه چهار شاخه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الامر بالمعروف، و النهى عن المنكر، و الصّدق فى المَواطن، و شَنَآن الفاسقين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اَمَرَ بالمعروف شَدَّ ظُهورَ المؤمنين، و مَن نَهى عن المُنكَر اَرغَم اُنُوفَ الكافرين، وَ مَن صَدَقَ فى المَواطِن قَضى ما عليه، و من شنِى ء الفاسِقين و غَضِب للّه، غَضَب اللّه له و اَرضاه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جهاد پايه اى است با چهار شاخه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شاخه اش امر به معروف، يك شاخه اش نهى از منكر، يك شاخه اش صدق در 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آن بزنگاهها راستين بودن و پايمردى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شاخه اش تنگ نظرى با تبهكاران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امر به معروف كند پشت مردم با ايمان را محكم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نهى از منكر كند بينى مردم منافق و دورو را به خاك رسانده و به خاك ماليده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سر بزنگاهها پايمردى نشان دهد وظيفه اش 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با تبهكاران آشتى ناپذير باشد، براى خدا خشم گرفته و كينه آنها را در دل و چهره اش نمودار ساخته؛ لذا خدا هم براى او بر دشمنان حق و عدل خشم مى گيرد و روز قيامت او را راضى و خرسند مى كند</w:t>
      </w:r>
      <w:r>
        <w:rPr>
          <w:rFonts w:eastAsia="IRNazanin" w:cs="IRNazanin"/>
          <w:color w:val="111111"/>
          <w:sz w:val="28"/>
          <w:szCs w:val="28"/>
          <w:rtl w:val="true"/>
          <w:lang w:bidi="fa-IR"/>
        </w:rPr>
        <w:t xml:space="preserve">. </w:t>
      </w:r>
      <w:bookmarkStart w:id="110" w:name="pg1184_7988"/>
    </w:p>
    <w:p>
      <w:pPr>
        <w:pStyle w:val="Heading2"/>
        <w:numPr>
          <w:ilvl w:val="1"/>
          <w:numId w:val="1"/>
        </w:numPr>
        <w:rPr/>
      </w:pPr>
      <w:bookmarkStart w:id="111" w:name="__RefHeading___Toc2588735_373438147"/>
      <w:bookmarkStart w:id="112" w:name="_Toc40"/>
      <w:bookmarkEnd w:id="110"/>
      <w:bookmarkEnd w:id="111"/>
      <w:r>
        <w:rPr>
          <w:rtl w:val="true"/>
        </w:rPr>
        <w:t>جلسه دهم</w:t>
      </w:r>
      <w:bookmarkEnd w:id="112"/>
    </w:p>
    <w:p>
      <w:pPr>
        <w:pStyle w:val="Heading3"/>
        <w:numPr>
          <w:ilvl w:val="2"/>
          <w:numId w:val="1"/>
        </w:numPr>
        <w:rPr/>
      </w:pPr>
      <w:bookmarkStart w:id="113" w:name="__RefHeading___Toc2588737_373438147"/>
      <w:bookmarkStart w:id="114" w:name="_Toc41"/>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 xml:space="preserve">روايتى است در جلد يازدهم وسائل، صفحه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از شيخ صدوق رحمة اللّه عليه كه با سندش از پيغمبر اكرم، صلوات اللّه و سلامه عليه نقل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رسول اللّه، صلى اللّه عليه و آله و سَلَّم، انّ المَعصية اذا عمل بها العبد سِرّاً لم يضر الا عاملها؛ فاذا عمل بها عَلانيةً و لم يغير عليه اضرت بالعامّة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انه يذل بعمله دين الله و يقتدى به اهل عداوة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نافرمانى و تخلف از فرمان حق تا وقتى كه بنده نافرمان پنهانى نافرمانى مى كند، زيانش فقط متوجه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تخلّف از قانون حق علنى شد، معصيت و نافرمانى علانيه و آشكار شد و واكنش مؤثرى عليه او از طرف ديگران بروز و ظهور نكرد، زيانش دامن همگان را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نقل كلام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امام صادق، عليه السلام، توضيح مى دهد و سرّ اين مطلب را بيان مى كند كه چرا در حالت دوم زيانش همه 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اين انسان نافرمان متخلف با اين تخلف علنى و آشكارش آيين خدا را خوار مى كند؛ از عزت و احترام قانون مى كاهد؛ احترام قانون را از بين مى برد و كسانى كه نوعى استعداد و آمادگى دشمنى با خدا در ايشان هست دنباله رو او مى شوند و به او تأسى و اقتدا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حديث</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دوستان نظرشان باشد در بحث تحليلى مان گفتيم يكى از جنبه هاى بسيار مهم در وظيفه بزرگ و خطير امر به معروف و نهى از منكر و دعوت زبانى و عملى به خير اين است كه محيط اجتماعى را براى پرورش استعداد و آمادگى خير در توده ها آماده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عكس، جامعه اى كه در او گناه و فساد و تباهى و ظلم و ستم و عدوان رواج دارد، چنين جامعه اى محيط مساعدى براى رشد نقطه هاى ضعف بشرى و پژمردگى نقطه هاى قوت و خير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دارم كسانى كه درباره نظام اجتماعى اسلام مى انديشند لااقل به اين نكات حساس كه در متن روايات نقل شده و در متن آيات قرآن حكيم آمده توجه </w:t>
      </w:r>
      <w:bookmarkStart w:id="115" w:name="pg1184_7989"/>
    </w:p>
    <w:p>
      <w:pPr>
        <w:pStyle w:val="BookText"/>
        <w:rPr/>
      </w:pPr>
      <w:bookmarkEnd w:id="115"/>
      <w:r>
        <w:rPr>
          <w:rFonts w:ascii="IRNazanin" w:hAnsi="IRNazanin" w:eastAsia="IRNazanin"/>
          <w:color w:val="111111"/>
          <w:sz w:val="28"/>
          <w:sz w:val="28"/>
          <w:szCs w:val="28"/>
          <w:rtl w:val="true"/>
          <w:lang w:bidi="fa-IR"/>
        </w:rPr>
        <w:t>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زنده و جالب است كه چه در متن آيات و چه در متن اين روايات و كلمات رسيده، روى عاليترين و مترقى ترين فرمولهاى انسان شناسى و جامعه شناسى كه امروز به صورت يك علم با معيارهاى علمى و قوانين علمى در آمده انگشت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در امر به معروف و نهى از منكر حساب ديگرى است؛ حساب محيطسازى است؛ محيط سالم براى پرورش سالم و صحيح استعدادهاى خير نهفته 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بهداشت محيط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برنمى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در دنيا بر مسائل مربوط به بهداشت محيط، از نظر بيماريهاى سرايت كننده جسمى ميكروبى، به عنوان يكى از جلوه هاى ترقى و تكامل علم و عمل بشر، اين قدر انگشت مى گذارند و سازمان جهانى بهداشت درست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منكر اهميت آن نيستيم؛ همين طور هم هست، خيلى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چرا بشريت بايد تنزل كند و بهداشت تن را اهميت دهد و در نقطه مقابل به بهداشت جان و روان بى اعتناتر گردد؟ انتقاد ما بر تكيه روى بهداشت جسم و تن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بايد تكيه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شديد بر بى اعتنايى به بهداشت جان و روان و فكر و عقيده و خلق و خوى و خصلت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بر اين است كه چرا ارج انسانيت انسانها، چه در نظامهاى سرمايه دارى كثيف ما و چه در نظامهاى اشتراكى، كم است؟ در هر دو جا سر انسانيت با پنبه بريده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يك شب به تفصيل در اين زمينه بحث شد كه انسان از ديدگاه اسلام چه نوع موجودى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آن شب به تفصيل مطلبى عرض كردم، ولى بايد بگويم به حساب خود اين موضوع مهم آن بحث يك بحث اجمالى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مسير يك بحث اجتماعى هستيم و نمى توانيم بحثها را تو در تو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ناچارم فشرده آن فشرده را در چند جمله تكرار كنم تا مقصودم از اين قسمتِ مربوط به توضيح اين حديث روشن شود</w:t>
      </w:r>
      <w:r>
        <w:rPr>
          <w:rFonts w:eastAsia="IRNazanin" w:cs="IRNazanin"/>
          <w:color w:val="111111"/>
          <w:sz w:val="28"/>
          <w:szCs w:val="28"/>
          <w:rtl w:val="true"/>
          <w:lang w:bidi="fa-IR"/>
        </w:rPr>
        <w:t>.</w:t>
      </w:r>
    </w:p>
    <w:p>
      <w:pPr>
        <w:pStyle w:val="Heading3"/>
        <w:numPr>
          <w:ilvl w:val="2"/>
          <w:numId w:val="1"/>
        </w:numPr>
        <w:rPr/>
      </w:pPr>
      <w:bookmarkStart w:id="116" w:name="__RefHeading___Toc2588739_373438147"/>
      <w:bookmarkStart w:id="117" w:name="_Toc42"/>
      <w:bookmarkEnd w:id="116"/>
      <w:r>
        <w:rPr>
          <w:rtl w:val="true"/>
        </w:rPr>
        <w:t>انسان از ديدگاه اسلام</w:t>
      </w:r>
      <w:bookmarkEnd w:id="11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اسلام موجودى است كه بايد انتخابگر به دنيا بيايد، انتخابگر بزرگ شود، انتخابگر زندگى كند، انتخابگر به راه فساد برود، انتخابگر به راه صلاح برود، و تا لحظه مرگ هرگز زمينه انتخاب از دستش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اجتماعى و اقتصادى اسلام را، نظام تربيتى اسلام را، نظام كيفر و مجازات و حقوق جزايى اسلام را، نظام مدنى و حقوق مدنى و ادارى اسلام را، همه را بايد پس از توجه به اين اصل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انسان از انتخابگرى بيفتد ديگر انسان نيست؛ ديگر ارج انسانيت او رعايت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يا حيوان باركش و باربرى است كه به او خوب مى دهند بخورد، بپوشد، بنوشد، عيش و نوش كند، هرزگى كند، اما خوب بار بكشد و خوب بار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ديگر انسان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بتوانند اين را هم به او نمى دهند، بلكه فقط به اندازه رمق داشتن به او مى دهند و با تازيانه از او كار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بدتر از او، او بدتر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انسان اسلام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 اسلام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اسلام نه زير ضربات تازيانه </w:t>
      </w:r>
    </w:p>
    <w:p>
      <w:pPr>
        <w:pStyle w:val="BookText"/>
        <w:rPr/>
      </w:pPr>
      <w:r>
        <w:rPr>
          <w:rFonts w:ascii="IRNazanin" w:hAnsi="IRNazanin" w:eastAsia="IRNazanin"/>
          <w:color w:val="111111"/>
          <w:sz w:val="28"/>
          <w:sz w:val="28"/>
          <w:szCs w:val="28"/>
          <w:rtl w:val="true"/>
          <w:lang w:bidi="fa-IR"/>
        </w:rPr>
        <w:t xml:space="preserve">تبليغات شهوت برانگيز انتخابگرى اش را از دست مى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اجتماعى اسلام نمى گذارد چنين ضرباتى بر روح او وارد شود تا انتخابگرى از دستش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نه زير ضربات كشنده فقر و نادارى و ضربات مهلك اقتصادى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 الفقر ان يكون كفراً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انسانى است در يك مدار جالب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 آواى حق درست به گوشش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 مناظر برانگيزنده فطرت حق جويى و حق پرستى در برابر ديدگانش فراوان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است كه در عين حال راه فاسد شدن به روى او صد درصد بسته نمى شود، بلكه مى تواند فاسد شود چون ارزش انسان در اين است كه بتواند فاسد شود، ولى نشود؛ والا اگر نتواند فاسد بشود چه هنرى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چه كنيم كه اين طور شود؟ اين روايت مى گويد امر به معروف و نهى از منكر جامع مى تواند اين مسائل را با هم تغيير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جلو علنى شدن فسق و فساد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همان راه فساد فردى كه باز است بايد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خواستى زمينه را براى انتشار و علنى شدن و تجاهر به فسق و فجور باز بگذارى، عملاً آمده اى عامه مردم و توده ها را در معرض يك فشار سنگين قرار داده اى كه چه بسا راه انتخاب را به روى آنها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يك جوان معمولى تا چه حد مى تواند در برابر عوامل گمراه كننده جنسى، اجتماعى، اقتصادى مقاومت كند؟ در جامعه اى كه انسانها را به جرم حق گويى و حق پويى از هستى ساقط كنند، در چنين جامعه اى امكان سالم رشد استعدادهاى حق جويى و حق پرستى بالا مى رود يا پايين مى آيد؟ براى زبده ها ممكن است بالا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زبده ها هر چه آبديده تر شوند پرارجتر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براى توده ها چطور؟ براى توده ها عامل لغزش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اَضَرَّت بالعامّة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خطرى است بر سر راه توده ها؛ بر سر راه عموم؛ آنها در معرض لغزش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نوع مردم در معرض تازيانه هاى انتخابگرى بر جاده ستم، فساد، تباهى، هوس و شهوت قرار نگيرند بايد محيط علنى اجتماع از اين گونه انحرافها پاك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اجتماعى اسلام محيط را براى رشد فضيلتها پاك مى كند؛ اما راه فاسد شدن را به طور صد درصد بر روى فرد نمى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فرمول اجتماعى اسلام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زمانى زندگى مى كنيم كه عده اى يك بعدى به مطلب نگاه مى كنند و مى گويند اى آقا، مردم را آزاد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آزادى، آزادى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ما يا پدربزرگها در دوره اى در اين آب و خاك زندگى مى كردند كه از آن طرف غلتيده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خبر مى شد كه در خانه فلان كس يك تنبك درست كردند و مى زنند از ديوار بالا مى رفت تا آن را بگيرد و پاره كند و به اين ترتيب نهى از منكر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آن سو غلتيده بود؛ نه به اين حديث توجه كرده بود و نه امروز به اين حديث توجه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از اين حديث غفلت كرده بود كه اى كسى كه به عنوان حمايت از سنت رسول خدا، صلوات الله و سلامه عليه، از ديوار مردم بالا مى روى براى اينكه ببينى اگر تنبك مى زنند آن را بگيرى و پاره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المعصية اذا عمل بها العبد سراً لم تضرّ الا عاملها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امروز كه از هر كوى و گذرى مى گذرى آواهاى فساد بر گوش پير و جوان، زن و مرد، زمزمه مى كند و آنها را به سوى تباهى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بايد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عمل بها علانيةً و لم يغير عليه </w:t>
      </w:r>
    </w:p>
    <w:p>
      <w:pPr>
        <w:pStyle w:val="BookText"/>
        <w:rPr/>
      </w:pPr>
      <w:r>
        <w:rPr>
          <w:rFonts w:ascii="IRNazanin" w:hAnsi="IRNazanin" w:eastAsia="IRNazanin"/>
          <w:color w:val="111111"/>
          <w:sz w:val="28"/>
          <w:sz w:val="28"/>
          <w:szCs w:val="28"/>
          <w:rtl w:val="true"/>
          <w:lang w:bidi="fa-IR"/>
        </w:rPr>
        <w:t>اَضَرّت بالعامة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ذلك انه يذل بعمله 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حرام و حلال بايد در جامعه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حريم حق و باطل بايد در جامعه محترم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احترام سدى است در برابر سيلى هولناك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سد را در برابر رودخانه طغيانگر مثال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يقتدى به اهل عداوة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در جامعه مزاجشان آماده است كه ببينند راه براى الدنگى باز مى شود تا آنها از همه الدنگتر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خيليها مزاجشان آماده است كه ببيند راه براى زورگويى و قلدرى باز است تا آنها يك درجه و يك پله قلدرتر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راه را بر روى آنها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گرايان منتظر چنين فرصتهاى بى بند و بار مآبانه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طرف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بعد در كتاب نهج البلاغه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و اين مطلب هم در اين زمينه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الايمانَ تطهيراً من الشرك، و الصَّلاةَ تَنْزيهاً عن الكِبر، و الزكاه تَسبيباً لِلرّزق، و الصيام ابتلاءً لاخلاصِ الخَلق، و الحجَّ تقربةً للدّين، و الجهادَ عزاً للاسلام، و الامرَ بالمعروف مصلحةً للعوام، و النهىَ عن المنكر رَدعاً للسفهاء</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خدا بر ما لازم كرده است به آفريدگار يكتا و آورندگان وحى او و روز پاداش و كيفرش ايمان آوريم تا از شرك و بت پرستى و غير خداپرستى پاك و پاكيزه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مقرر كرده تا از كبر و خودپسندى و خودپرستى در آييم و خداپرست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را مقرر كرده تا وسيله اى براى فراوانى رزق و روزى همگان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را مقرر كرده تا وسيله اى براى آزمايش اخلاص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مقرر كرده تا وسيله اى براى نزديك كردن و به هم پيوستگى دين و دينداران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مقرر كرده تا مايه عزت و شكوهمندى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را مقرر كرده در جهت مصلحت توده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را مقرر كرده براى اينكه بند و سدى باشد در برابر مردم نابخردى كه از حق شكنى و تجاوز به حق و قانون خوششان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روانى و اخلاقى آنها اين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بعد، روايتى است كه صاحب وسائل از على عليه السلام نقل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يازده صفحه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به يك گوشه ديگر مطلب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اين روايت را 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امور اين روايت را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عادى متعهد اين روايت را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باايمان وظيفه شناس مسئوليت شناس اين روايت را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بيش از همه همان دو گروه علما و امرا بايد به اين روايت گوش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صدوق در كتاب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اميرالمومنين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يعذب العامة بذنب الخاصة الا اذا عملت الخاصة بالمنكر سرّاً من غير ان تعلم العامة، فاذا عملت الخاصة بالمنكر جهاراً فلم تغير ذلك العامة استوجب الفريقان العقوبة من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توده ها را به كيفر گناه زبده ها مشمول عقاب و كيفر خويش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 وقتى كه زبده ها فقط گناهان شخصى سرّى داشته باشند؛ گناهانى داشته باشند سرّى، كه آثارش به خارج سرايت نمى كند، بلكه فقط يك تخلف شخصى سرّى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زبده ها آشكارا مرتكب كارهاى ناپسند شوند و توده در صدد جلوگيرى از اين زبده ها برنيايد، هر دو مستحق كيفر خداى عزوجل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حديث ناظر به مسئوليت توده ها براى نگهدارى زبده ها در راه خير و صلاح است و از آن حديثهاست كه بايد زمينه اصلى يك بخش عمده از مسائل مربوط به نظام ادارى و اجتماعى و اصلاح كار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كار خلافى مى كند و فردى عامى به او مى گويد آقا، اين كار شما خلاف است؛ چرا كردى؟ پاسخ مى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با جاهل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هم سرش را زير مى اندازد و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مرتكب خلافى مى شود؛ يك فرد عادى به او مى گويد آقا، چرا اين خلاف را كردى؟ پاسخ مى 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انضباط اجتماعى كجا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مى گويند مافوق و به تو مى گويند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مادون را با مافوق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با آن علمت اى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بابا اى رئيس و مافوق با آن انضباط تشكيلاتى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كشكت را بساب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درد اسلام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مى گويند عالم، نمى گويند معصوم؛ به تو مى گويند مافوق، نمى گويند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اسلامى فقط يك مقام غير مسئول است كه آن هم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يسئل عما يفعل و هم يسئلون</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بقيه همه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و امام هم در آن درجاتى كه غير مسئول اند به دليل اعتقاد به عصمت آنهاست؛ اما اين چه ربطى دارد به ديگران؟ بقيه همه مسئول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زيربناى اجتماعى از آن زيربناى شوم خطرناكتر نيست كه انسانى، يا انسانهايى، بتوانند هر چه مى خواهند بكند بى آنكه بشود بر آنها خرده گرفت و بى آنكه بشود از آنها بازخواست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 در جامعه اسلامى مسئوليت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نسبت به يكديگر مسئول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 كلّكم مسئولٌ عَن رعية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آن عامى كه به عالم خرده مى گيرد و مى گويد اين كار شما خلاف به نظر مى رسد، اگر در پاسخ انتقادش شنيد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عالم را با جاهل بحثى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وظيفه بيشتر ندارد؛ به نظر من وظيفه اش اين است كه ديگر به ديده عالم به آن فرد ننگرد، چون او جاهلى است اصطلاح دان، نه عالمى ره 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مادون كه از زبان مافوقش در برابر هر انتقاد مى شنود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رئيس تو هستم، پس انضباط ادارى و تشكيلاتى يا حزبى كجا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او به ديده مافوق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طاغوتى است كه بر مسند كبريايى تكيه زده و شايسته اطاعت و فرمانبرى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جامعه هوشيارها و زبان 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جامعه مردم فضول است؛ نه از آن فضولهايى بيجا و نه زبان دار به اين معنا كه بره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بره ها نيست؛ جامعه آدمهاست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انتقاد مى كند و در كار همه دقت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چى؟ به خاطر پاسدارى از محترمترين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عدل از همه كس محترمتر است؛ پاسدارى از آيين حق و آيين عدل، فضيلت و عدالت و حق پرستى و خداپرستى، نورانيت و روشنى، مبارزه با ظلمت و حمايت از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شرط اصلى در امر به معروف و نهى از منكر شناخت معروف و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اصلاً خودش نمى داند معروف و منكر چيست، به چه چيز دعوت كند؟ چه چيز را امر كند و نهى كند؟ يك وقت است كه اختلاف شما با آن عالم يا با آن مافوق بر سر اين است كه آيا اين كار منكر هست يا منكر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اين امر راه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اگر آدم شك كرد در اينكه شناخت خودش درست است يا شناخت اين عالم، مى تواند بگويد عالم كه منحصر به اين آقا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عالم زياد پيدا مى شود؛ آدم سراغ ده </w:t>
      </w:r>
    </w:p>
    <w:p>
      <w:pPr>
        <w:pStyle w:val="BookText"/>
        <w:rPr/>
      </w:pPr>
      <w:r>
        <w:rPr>
          <w:rFonts w:ascii="IRNazanin" w:hAnsi="IRNazanin" w:eastAsia="IRNazanin"/>
          <w:color w:val="111111"/>
          <w:sz w:val="28"/>
          <w:sz w:val="28"/>
          <w:szCs w:val="28"/>
          <w:rtl w:val="true"/>
          <w:lang w:bidi="fa-IR"/>
        </w:rPr>
        <w:t>عالم ديگر مى رود و از آنها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بعد از اينكه معلوم شداين كار منكر است، آن وقت ديگر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را با جاهل بحثى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كشيدن و يكه تاز ميدان زندگى بودن و بى مدعى آنچنان عمل كردن كه دل مى خواهد، در جامعه اسلامى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اسلامى آن بهشتى كه آزارى در آن نباشد و كسى را با كسى كارى نباشد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اسلامى جامعه اى است كه همه با همديگر كار دارند، چون سرنوشتشان به هم بسته و پيوسته است و همه داراى سرنوشت مشترك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اين حديث را اول به گوش كسانى بخوانيد كه انتظار دارند آنچه مى كنند كسى بر آنها خرده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گوش مردم عوام، يعنى توده ها كه خيال مى كنند فقط براى اطاعت و باركشى و باربرى و فرمانبرى آفريده شده اند،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فرمان مى برند اما از فرمانده اى كه براى ديگران حق انتقاد نسبت به خود را محفوظ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 برند، ولى با حفظ حق انتقاد؛ با حفظ حق رسيدگى و پرسش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حديث ديگر هم مى خوانيم و بخش احاديث را به پايان مى 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خيال نكنيد كه همين چند حديث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روايت هست و اين قدر در آنها مطلب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جلسه چهاردهم است و ما در اين بحث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خواهيم از روال كارمان دور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بالمآل نشان مى دهد چگونه امر به معروف و نهى از منكر برپادارنده نظام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روايت را از على، عليه السلام، نقل مى كند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اعتبروا ايها الناس بما وعظ الله به أوليائه من سوء ثنائه على الأحبار، اذ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ينهاهم الربانيون و الأحبار عن قولهم الاثم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الذين كفروا من بنى اسرائيل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كانوا يفعلون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عاب الله ذلك عليهم لأنهم كانوا يرون من الظلمة المنكر و الفساد فلا ينهونهم عن ذلك رغبة فيما كانوا ينالون منهم، و رهبةً مما يحذرون، واللّه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تخشوا الناس واخشونى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بعضهم اولياء بعض يأمرون بالمعروف و ينهون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فبدا الله بالأمر بالمعروف والنهى عن المنكر فريضة منه لعلمه بانها اذ اُدّيت و اُقيمت استقامت الفرائض كلّها هنها و صعبها، و ذلك أنّ الامر بالمعروف و النهى عن المنكر دعاء الى الاسلام مع ردّ المظالم، و مخالفة الظالم و قسمة الفى ء و الغنائم، و أخذ الصدقات من مواضعها و وضعا فى حقها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گيريد از اندرزى كه خدا به اوليائش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اندرز چيست؟ نكوهشى كه خدا از ملاهاى جامعه يهود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 چرا ملاها و دانشمندان و روحانيون جامعه يهود آنها را از گفتار ناروايى كه داشتند و كارهاى ناپسندشان باز نداشتند؟ در آيه ديگر مى فرمايد كافران بنى اسرائيل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ملعون شدند و محروم 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دانيد چرا خدا اين مطلب را بر آنها خرده گرفت؟ براى اينكه آنها از ستمگران تجاوزگر كارهاى ناپسند و منكر و فساد و تباهى مى ديدند اما جلو آنها را نمى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براى اينكه نمى توانستند از هدايا و از پولها و از احترامهايى كه همين ظالمان به اين ملايان مى نهادند و مى دادند صرفنظر كنند، و براى اينكه مى ترسيدند از جانب اين ستمگران قدرتمند به آنها آسيبى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خدا مى گويد از مردم نترسيد، از من 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قرآن به شما راه را نشان داده است؛ فرموده</w:t>
      </w:r>
      <w:r>
        <w:rPr>
          <w:rFonts w:eastAsia="IRNazanin" w:cs="IRNazanin"/>
          <w:color w:val="111111"/>
          <w:sz w:val="28"/>
          <w:szCs w:val="28"/>
          <w:rtl w:val="true"/>
          <w:lang w:bidi="fa-IR"/>
        </w:rPr>
        <w:t xml:space="preserve">: </w:t>
      </w:r>
      <w:bookmarkStart w:id="118" w:name="pg1184_7994"/>
    </w:p>
    <w:p>
      <w:pPr>
        <w:pStyle w:val="BookText"/>
        <w:rPr/>
      </w:pPr>
      <w:bookmarkEnd w:id="1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بعضهم اولياء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با ايمان هم سرنوشت هستند، به يكديگر پيوسته هستند و چون پيوسته اند و سرنوشت آنها به هم بسته، لذا امر به معروف و نهى از منكر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اولين چيزى كه خدا به عنوان اثر ولايت اجتماعى ذكر كرده عبارت است از امر به معروف و نهى از منكر، كه واجبى است بزرگ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خدا مى داند كه وقتى اين واجب عمل شد همه واجبات ديگر، از آسان و سخت، رو به راه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دايره امر به معروف و نهى از منكر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اسلام است، رد مظالم است، مخالفت با ظالم و تجاوزگر است، تقسيم كردن اموال عمومى در ميان مستحقان است، گرفتن صدقات و مازادها و مالياتها از كسانى است كه بايد بدهند، و پرداختنش در موارد و مصارفى است كه بايد به مصرف آنها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ترجمه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مقدار اكتفا مى كنم و وارد شرح و توضيح حديث نمى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آينده دو كار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جمع بندى مطالب است كه سعى مى كنم در مدتى خيلى كوتاه انجام بگيرد؛ و بخش دوم پاسخ به بقيه سؤالات رسيده از آقايان و خانمهاست</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9" w:name="__RefHeading___Toc2588741_373438147"/>
      <w:bookmarkStart w:id="120" w:name="_Toc43"/>
      <w:bookmarkEnd w:id="119"/>
      <w:r>
        <w:rPr>
          <w:rtl w:val="true"/>
        </w:rPr>
        <w:t>فهرست اعلام</w:t>
      </w:r>
      <w:bookmarkEnd w:id="120"/>
    </w:p>
    <w:p>
      <w:pPr>
        <w:pStyle w:val="BookText"/>
        <w:rPr/>
      </w:pPr>
      <w:r>
        <w:rPr>
          <w:rFonts w:ascii="IRNazanin" w:hAnsi="IRNazanin" w:eastAsia="IRNazanin"/>
          <w:color w:val="111111"/>
          <w:sz w:val="28"/>
          <w:sz w:val="28"/>
          <w:szCs w:val="28"/>
          <w:rtl w:val="true"/>
          <w:lang w:bidi="fa-IR"/>
        </w:rPr>
        <w:t xml:space="preserve">آمازون،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آمريكا،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آندونزى،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آيين هندى،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ابى عصمت،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106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ازبكستان،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اسامه،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اشعريون،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اشعرى ها،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الامام على صوت العدالة الانسانية،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انجيل،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اوپانيشادها،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اوس،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اوستا،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اهل بيت،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باقر،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بروجردى،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بلغارستان،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بنى اسرائيل،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پاكستان،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پى ير روسو، </w:t>
      </w:r>
      <w:r>
        <w:rPr>
          <w:rFonts w:eastAsia="IRNazanin" w:cs="IRNazanin"/>
          <w:color w:val="111111"/>
          <w:sz w:val="28"/>
          <w:szCs w:val="28"/>
          <w:lang w:bidi="fa-IR"/>
        </w:rPr>
        <w:t>35</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تمدن،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تاريخ علم،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تاريخ علوم،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جعفر بن محمد،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چين،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حسين،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حوزه علميه،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خزرج،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رأس الحسين،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زيد بن حارثه،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ژاپن،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سنى،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شعيب،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شوروى،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طبرسى،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106</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عبيدالله بن زياد،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عدليه،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فرزدق،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كاوه،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كربلا،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لنين،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لنينيست،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مائو،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ماترياليسم،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ماركس،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ماركسيست،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ماركسيست،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مجتبى،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محمد حنفيه،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 xml:space="preserve">مرو، </w:t>
      </w:r>
      <w:r>
        <w:rPr>
          <w:rFonts w:eastAsia="IRNazanin" w:cs="IRNazanin"/>
          <w:color w:val="111111"/>
          <w:sz w:val="28"/>
          <w:szCs w:val="28"/>
          <w:lang w:bidi="fa-IR"/>
        </w:rPr>
        <w:t>161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مسلم ابن عقيل،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مشروطيت،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وسائل،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ويل دورانت،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هندوستان،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يثرب،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يزدگرد،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آثار منتشر شده از آيت اللَّه شهيد دكتر بهشتى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مبانى نظرى قانون اساسى</w:t>
      </w:r>
    </w:p>
    <w:p>
      <w:pPr>
        <w:pStyle w:val="BookText"/>
        <w:rPr/>
      </w:pPr>
      <w:r>
        <w:rPr>
          <w:rFonts w:ascii="IRNazanin" w:hAnsi="IRNazanin" w:eastAsia="IRNazanin"/>
          <w:color w:val="111111"/>
          <w:sz w:val="28"/>
          <w:sz w:val="28"/>
          <w:szCs w:val="28"/>
          <w:rtl w:val="true"/>
          <w:lang w:bidi="fa-IR"/>
        </w:rPr>
        <w:t>حق و باطل از ديدگاه قرآن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 يكتاپرستى </w:t>
      </w:r>
    </w:p>
    <w:p>
      <w:pPr>
        <w:pStyle w:val="BookText"/>
        <w:rPr/>
      </w:pPr>
      <w:r>
        <w:rPr>
          <w:rFonts w:ascii="IRNazanin" w:hAnsi="IRNazanin" w:eastAsia="IRNazanin"/>
          <w:color w:val="111111"/>
          <w:sz w:val="28"/>
          <w:sz w:val="28"/>
          <w:szCs w:val="28"/>
          <w:rtl w:val="true"/>
          <w:lang w:bidi="fa-IR"/>
        </w:rPr>
        <w:t xml:space="preserve">دكتر شريعتى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جستجوگرى در مسير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از ديدگاه قرآن</w:t>
      </w:r>
    </w:p>
    <w:p>
      <w:pPr>
        <w:pStyle w:val="BookText"/>
        <w:rPr/>
      </w:pPr>
      <w:r>
        <w:rPr>
          <w:rFonts w:ascii="IRNazanin" w:hAnsi="IRNazanin" w:eastAsia="IRNazanin"/>
          <w:color w:val="111111"/>
          <w:sz w:val="28"/>
          <w:sz w:val="28"/>
          <w:szCs w:val="28"/>
          <w:rtl w:val="true"/>
          <w:lang w:bidi="fa-IR"/>
        </w:rPr>
        <w:t>شناخت از ديدگاه فطرت</w:t>
      </w:r>
    </w:p>
    <w:p>
      <w:pPr>
        <w:pStyle w:val="BookText"/>
        <w:rPr/>
      </w:pPr>
      <w:r>
        <w:rPr>
          <w:rFonts w:ascii="Amiri" w:hAnsi="Amiri" w:eastAsia="Amiri" w:cs="Amiri"/>
          <w:color w:val="111111"/>
          <w:sz w:val="28"/>
          <w:sz w:val="28"/>
          <w:szCs w:val="28"/>
          <w:rtl w:val="true"/>
          <w:lang w:bidi="ar-SA"/>
        </w:rPr>
        <w:t>بهداشت و تنظيم خانواده</w:t>
      </w:r>
    </w:p>
    <w:p>
      <w:pPr>
        <w:pStyle w:val="BookText"/>
        <w:rPr/>
      </w:pPr>
      <w:r>
        <w:rPr>
          <w:rFonts w:ascii="IRNazanin" w:hAnsi="IRNazanin" w:eastAsia="IRNazanin"/>
          <w:color w:val="111111"/>
          <w:sz w:val="28"/>
          <w:sz w:val="28"/>
          <w:szCs w:val="28"/>
          <w:rtl w:val="true"/>
          <w:lang w:bidi="fa-IR"/>
        </w:rPr>
        <w:t>خدا از ديدگاه قرآن</w:t>
      </w:r>
    </w:p>
    <w:p>
      <w:pPr>
        <w:pStyle w:val="BookText"/>
        <w:rPr/>
      </w:pPr>
      <w:r>
        <w:rPr>
          <w:rFonts w:ascii="Amiri" w:hAnsi="Amiri" w:eastAsia="Amiri" w:cs="Amiri"/>
          <w:color w:val="111111"/>
          <w:sz w:val="28"/>
          <w:sz w:val="28"/>
          <w:szCs w:val="28"/>
          <w:rtl w:val="true"/>
          <w:lang w:bidi="ar-SA"/>
        </w:rPr>
        <w:t>نقش آزادى در تربيت كودكان</w:t>
      </w:r>
    </w:p>
    <w:p>
      <w:pPr>
        <w:pStyle w:val="BookText"/>
        <w:rPr/>
      </w:pPr>
      <w:r>
        <w:rPr>
          <w:rFonts w:ascii="Amiri" w:hAnsi="Amiri" w:eastAsia="Amiri" w:cs="Amiri"/>
          <w:color w:val="111111"/>
          <w:sz w:val="28"/>
          <w:sz w:val="28"/>
          <w:szCs w:val="28"/>
          <w:rtl w:val="true"/>
          <w:lang w:bidi="ar-SA"/>
        </w:rPr>
        <w:t>بازشناسى يك انديشه</w:t>
      </w:r>
    </w:p>
    <w:p>
      <w:pPr>
        <w:pStyle w:val="BookText"/>
        <w:rPr/>
      </w:pPr>
      <w:r>
        <w:rPr>
          <w:rFonts w:ascii="IRNazanin" w:hAnsi="IRNazanin" w:eastAsia="IRNazanin"/>
          <w:color w:val="111111"/>
          <w:sz w:val="28"/>
          <w:sz w:val="28"/>
          <w:szCs w:val="28"/>
          <w:rtl w:val="true"/>
          <w:lang w:bidi="fa-IR"/>
        </w:rPr>
        <w:t>آزادى، هرج و مرج، زورمدارى</w:t>
      </w:r>
    </w:p>
    <w:p>
      <w:pPr>
        <w:pStyle w:val="BookText"/>
        <w:rPr/>
      </w:pPr>
      <w:r>
        <w:rPr>
          <w:rFonts w:ascii="IRNazanin" w:hAnsi="IRNazanin" w:eastAsia="IRNazanin"/>
          <w:color w:val="111111"/>
          <w:sz w:val="28"/>
          <w:sz w:val="28"/>
          <w:szCs w:val="28"/>
          <w:rtl w:val="true"/>
          <w:lang w:bidi="fa-IR"/>
        </w:rPr>
        <w:t>روش برداشت از قرآن</w:t>
      </w:r>
    </w:p>
    <w:p>
      <w:pPr>
        <w:pStyle w:val="BookText"/>
        <w:rPr/>
      </w:pPr>
      <w:r>
        <w:rPr>
          <w:rFonts w:ascii="IRNazanin" w:hAnsi="IRNazanin" w:eastAsia="IRNazanin"/>
          <w:color w:val="111111"/>
          <w:sz w:val="28"/>
          <w:sz w:val="28"/>
          <w:szCs w:val="28"/>
          <w:rtl w:val="true"/>
          <w:lang w:bidi="fa-IR"/>
        </w:rPr>
        <w:t>شب قدر</w:t>
      </w:r>
    </w:p>
    <w:p>
      <w:pPr>
        <w:pStyle w:val="BookText"/>
        <w:rPr/>
      </w:pPr>
      <w:r>
        <w:rPr>
          <w:rFonts w:ascii="IRNazanin" w:hAnsi="IRNazanin" w:eastAsia="IRNazanin"/>
          <w:color w:val="111111"/>
          <w:sz w:val="28"/>
          <w:sz w:val="28"/>
          <w:szCs w:val="28"/>
          <w:rtl w:val="true"/>
          <w:lang w:bidi="fa-IR"/>
        </w:rPr>
        <w:t>شناخت اسلام</w:t>
      </w:r>
    </w:p>
    <w:p>
      <w:pPr>
        <w:pStyle w:val="BookText"/>
        <w:rPr/>
      </w:pPr>
      <w:r>
        <w:rPr>
          <w:rFonts w:ascii="Amiri" w:hAnsi="Amiri" w:eastAsia="Amiri" w:cs="Amiri"/>
          <w:color w:val="111111"/>
          <w:sz w:val="28"/>
          <w:sz w:val="28"/>
          <w:szCs w:val="28"/>
          <w:rtl w:val="true"/>
          <w:lang w:bidi="ar-SA"/>
        </w:rPr>
        <w:t>موسيقى و تفريح در اسلام</w:t>
      </w:r>
    </w:p>
    <w:p>
      <w:pPr>
        <w:pStyle w:val="BookText"/>
        <w:rPr/>
      </w:pPr>
      <w:r>
        <w:rPr>
          <w:rFonts w:ascii="IRNazanin" w:hAnsi="IRNazanin" w:eastAsia="IRNazanin"/>
          <w:color w:val="111111"/>
          <w:sz w:val="28"/>
          <w:sz w:val="28"/>
          <w:szCs w:val="28"/>
          <w:rtl w:val="true"/>
          <w:lang w:bidi="fa-IR"/>
        </w:rPr>
        <w:t>نماز چيست؟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 رهبرى، روحانيت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همين كتاب،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اين بخش از نوار آسيب ديده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سوره 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 سوم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العاديات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سوره صاد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عاديات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نكات و ملاحظات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فوريه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غره جمادى الاخر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اَبى منصور احمد بن على بن ابى طالب الطبرسى؛ مؤسسة الاعلمى للمطبوعات، بيروت، لبنان،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الثانى،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رغم كوششهاى فراوان بنياد نشر آثار و انديشه هاى آيت الله شهيد دكتر بهشتى، ادامه اين بحث و نوار آن به دست نيامد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به تصحيح صبحى صالح، بخش نامه ها، فقره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تصحيح صبحى صالح، خطبه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لوم العصاة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حِكَم، فقره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حكمتها، فقره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همان، باب حكمتها، فقره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به رغم كوششهاى وسيع بنياد نشر آثار و انديشه هاى آيت الله شهيد دكتر بهشتى، نوارهاى جلسات پايانى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 به معروف و نهى از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پيدا نشد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image" Target="media/image2.jpeg"/><Relationship Id="rId113" Type="http://schemas.openxmlformats.org/officeDocument/2006/relationships/image" Target="media/image2.jpeg"/><Relationship Id="rId114" Type="http://schemas.openxmlformats.org/officeDocument/2006/relationships/footer" Target="footer107.xml"/><Relationship Id="rId115" Type="http://schemas.openxmlformats.org/officeDocument/2006/relationships/footnotes" Target="footnotes.xml"/><Relationship Id="rId116" Type="http://schemas.openxmlformats.org/officeDocument/2006/relationships/numbering" Target="numbering.xml"/><Relationship Id="rId117" Type="http://schemas.openxmlformats.org/officeDocument/2006/relationships/fontTable" Target="fontTable.xml"/><Relationship Id="rId118" Type="http://schemas.openxmlformats.org/officeDocument/2006/relationships/settings" Target="settings.xml"/><Relationship Id="rId1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110</Pages>
  <Words>48043</Words>
  <Characters>178007</Characters>
  <CharactersWithSpaces>225458</CharactersWithSpaces>
  <Paragraphs>735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2026-08-16T12:41:19Z</dcterms:created>
  <dc:creator>ghaemiyeh.com</dc:creator>
  <dc:description/>
  <dc:language>en-US</dc:language>
  <cp:lastModifiedBy/>
  <dcterms:modified xsi:type="dcterms:W3CDTF">2026-08-16T16:11:23Z</dcterms:modified>
  <cp:revision>1</cp:revision>
  <dc:subject/>
  <dc:title>بایدها و نبایدها</dc:title>
</cp:coreProperties>
</file>

<file path=docProps/custom.xml><?xml version="1.0" encoding="utf-8"?>
<Properties xmlns="http://schemas.openxmlformats.org/officeDocument/2006/custom-properties" xmlns:vt="http://schemas.openxmlformats.org/officeDocument/2006/docPropsVTypes"/>
</file>