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مقامات فاطمه الزهراء علیها السلام فی الکتاب و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3724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43726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43728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43730_373438147">
            <w:r>
              <w:rPr>
                <w:webHidden/>
                <w:rStyle w:val="IndexLink"/>
                <w:rtl w:val="true"/>
              </w:rPr>
              <w:t>مقدمه استاد شیخ محمد سند</w:t>
            </w:r>
            <w:r>
              <w:rPr>
                <w:rStyle w:val="IndexLink"/>
                <w:rtl w:val="true"/>
              </w:rPr>
              <w:tab/>
            </w:r>
            <w:r>
              <w:rPr>
                <w:rStyle w:val="IndexLink"/>
              </w:rPr>
              <w:t>12</w:t>
            </w:r>
          </w:hyperlink>
        </w:p>
        <w:p>
          <w:pPr>
            <w:pStyle w:val="Contents3"/>
            <w:tabs>
              <w:tab w:val="clear" w:pos="8459"/>
              <w:tab w:val="right" w:pos="9026" w:leader="dot"/>
            </w:tabs>
            <w:rPr/>
          </w:pPr>
          <w:hyperlink w:anchor="__RefHeading___Toc2243732_37343814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243734_373438147">
            <w:r>
              <w:rPr>
                <w:webHidden/>
                <w:rStyle w:val="IndexLink"/>
                <w:rtl w:val="true"/>
              </w:rPr>
              <w:t>ترجمۀ مقدمه استاد شیخ محمد سند</w:t>
            </w:r>
            <w:r>
              <w:rPr>
                <w:rStyle w:val="IndexLink"/>
                <w:rtl w:val="true"/>
              </w:rPr>
              <w:tab/>
            </w:r>
            <w:r>
              <w:rPr>
                <w:rStyle w:val="IndexLink"/>
              </w:rPr>
              <w:t>13</w:t>
            </w:r>
          </w:hyperlink>
        </w:p>
        <w:p>
          <w:pPr>
            <w:pStyle w:val="Contents2"/>
            <w:tabs>
              <w:tab w:val="clear" w:pos="8743"/>
              <w:tab w:val="right" w:pos="9026" w:leader="dot"/>
            </w:tabs>
            <w:rPr/>
          </w:pPr>
          <w:hyperlink w:anchor="__RefHeading___Toc2243736_373438147">
            <w:r>
              <w:rPr>
                <w:webHidden/>
                <w:rStyle w:val="IndexLink"/>
                <w:rtl w:val="true"/>
              </w:rPr>
              <w:t>مقدمۀ محقق و مقرر</w:t>
            </w:r>
            <w:r>
              <w:rPr>
                <w:rStyle w:val="IndexLink"/>
                <w:rtl w:val="true"/>
              </w:rPr>
              <w:tab/>
            </w:r>
            <w:r>
              <w:rPr>
                <w:rStyle w:val="IndexLink"/>
              </w:rPr>
              <w:t>14</w:t>
            </w:r>
          </w:hyperlink>
        </w:p>
        <w:p>
          <w:pPr>
            <w:pStyle w:val="Contents2"/>
            <w:tabs>
              <w:tab w:val="clear" w:pos="8743"/>
              <w:tab w:val="right" w:pos="9026" w:leader="dot"/>
            </w:tabs>
            <w:rPr/>
          </w:pPr>
          <w:hyperlink w:anchor="__RefHeading___Toc2243738_373438147">
            <w:r>
              <w:rPr>
                <w:webHidden/>
                <w:rStyle w:val="IndexLink"/>
                <w:rtl w:val="true"/>
              </w:rPr>
              <w:t>مقام اول</w:t>
            </w:r>
            <w:r>
              <w:rPr>
                <w:rStyle w:val="IndexLink"/>
                <w:rtl w:val="true"/>
              </w:rPr>
              <w:t xml:space="preserve">: </w:t>
            </w:r>
            <w:r>
              <w:rPr>
                <w:rStyle w:val="IndexLink"/>
                <w:rtl w:val="true"/>
              </w:rPr>
              <w:t>منزلت فاطمه علیها السّلام در قرآن</w:t>
            </w:r>
            <w:r>
              <w:rPr>
                <w:rStyle w:val="IndexLink"/>
                <w:rtl w:val="true"/>
              </w:rPr>
              <w:tab/>
            </w:r>
            <w:r>
              <w:rPr>
                <w:rStyle w:val="IndexLink"/>
              </w:rPr>
              <w:t>17</w:t>
            </w:r>
          </w:hyperlink>
        </w:p>
        <w:p>
          <w:pPr>
            <w:pStyle w:val="Contents2"/>
            <w:tabs>
              <w:tab w:val="clear" w:pos="8743"/>
              <w:tab w:val="right" w:pos="9026" w:leader="dot"/>
            </w:tabs>
            <w:rPr/>
          </w:pPr>
          <w:hyperlink w:anchor="__RefHeading___Toc2243740_373438147">
            <w:r>
              <w:rPr>
                <w:webHidden/>
                <w:rStyle w:val="IndexLink"/>
                <w:rtl w:val="true"/>
              </w:rPr>
              <w:t>مقام دوم</w:t>
            </w:r>
            <w:r>
              <w:rPr>
                <w:rStyle w:val="IndexLink"/>
                <w:rtl w:val="true"/>
              </w:rPr>
              <w:t xml:space="preserve">: </w:t>
            </w:r>
            <w:r>
              <w:rPr>
                <w:rStyle w:val="IndexLink"/>
                <w:rtl w:val="true"/>
              </w:rPr>
              <w:t>فاطمه علیها السّلام و حجت بودن آن حضرت بر ائمه و انبیای الهی</w:t>
            </w:r>
            <w:r>
              <w:rPr>
                <w:rStyle w:val="IndexLink"/>
                <w:rtl w:val="true"/>
              </w:rPr>
              <w:tab/>
            </w:r>
            <w:r>
              <w:rPr>
                <w:rStyle w:val="IndexLink"/>
              </w:rPr>
              <w:t>18</w:t>
            </w:r>
          </w:hyperlink>
        </w:p>
        <w:p>
          <w:pPr>
            <w:pStyle w:val="Contents3"/>
            <w:tabs>
              <w:tab w:val="clear" w:pos="8459"/>
              <w:tab w:val="right" w:pos="9026" w:leader="dot"/>
            </w:tabs>
            <w:rPr/>
          </w:pPr>
          <w:hyperlink w:anchor="__RefHeading___Toc2243742_373438147">
            <w:r>
              <w:rPr>
                <w:webHidden/>
                <w:rStyle w:val="IndexLink"/>
                <w:rtl w:val="true"/>
              </w:rPr>
              <w:t>حجت بودن فاطمۀ زهرا بر همۀ امامان</w:t>
            </w:r>
            <w:r>
              <w:rPr>
                <w:rStyle w:val="IndexLink"/>
                <w:rtl w:val="true"/>
              </w:rPr>
              <w:tab/>
            </w:r>
            <w:r>
              <w:rPr>
                <w:rStyle w:val="IndexLink"/>
              </w:rPr>
              <w:t>18</w:t>
            </w:r>
          </w:hyperlink>
        </w:p>
        <w:p>
          <w:pPr>
            <w:pStyle w:val="Contents4"/>
            <w:tabs>
              <w:tab w:val="clear" w:pos="8176"/>
              <w:tab w:val="right" w:pos="9026" w:leader="dot"/>
            </w:tabs>
            <w:rPr/>
          </w:pPr>
          <w:hyperlink w:anchor="__RefHeading___Toc2243744_37343814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243746_373438147">
            <w:r>
              <w:rPr>
                <w:webHidden/>
                <w:rStyle w:val="IndexLink"/>
                <w:rtl w:val="true"/>
              </w:rPr>
              <w:t>نتیجه</w:t>
            </w:r>
            <w:r>
              <w:rPr>
                <w:rStyle w:val="IndexLink"/>
                <w:rtl w:val="true"/>
              </w:rPr>
              <w:tab/>
            </w:r>
            <w:r>
              <w:rPr>
                <w:rStyle w:val="IndexLink"/>
              </w:rPr>
              <w:t>33</w:t>
            </w:r>
          </w:hyperlink>
        </w:p>
        <w:p>
          <w:pPr>
            <w:pStyle w:val="Contents3"/>
            <w:tabs>
              <w:tab w:val="clear" w:pos="8459"/>
              <w:tab w:val="right" w:pos="9026" w:leader="dot"/>
            </w:tabs>
            <w:rPr/>
          </w:pPr>
          <w:hyperlink w:anchor="__RefHeading___Toc2243748_373438147">
            <w:r>
              <w:rPr>
                <w:webHidden/>
                <w:rStyle w:val="IndexLink"/>
                <w:rtl w:val="true"/>
              </w:rPr>
              <w:t>حجت بودن فاطمۀ زهرا بر همۀ انبیای الهی</w:t>
            </w:r>
            <w:r>
              <w:rPr>
                <w:rStyle w:val="IndexLink"/>
                <w:rtl w:val="true"/>
              </w:rPr>
              <w:tab/>
            </w:r>
            <w:r>
              <w:rPr>
                <w:rStyle w:val="IndexLink"/>
              </w:rPr>
              <w:t>34</w:t>
            </w:r>
          </w:hyperlink>
        </w:p>
        <w:p>
          <w:pPr>
            <w:pStyle w:val="Contents4"/>
            <w:tabs>
              <w:tab w:val="clear" w:pos="8176"/>
              <w:tab w:val="right" w:pos="9026" w:leader="dot"/>
            </w:tabs>
            <w:rPr/>
          </w:pPr>
          <w:hyperlink w:anchor="__RefHeading___Toc2243750_37343814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243752_373438147">
            <w:r>
              <w:rPr>
                <w:webHidden/>
                <w:rStyle w:val="IndexLink"/>
                <w:rtl w:val="true"/>
              </w:rPr>
              <w:t>الف</w:t>
            </w:r>
            <w:r>
              <w:rPr>
                <w:rStyle w:val="IndexLink"/>
                <w:rtl w:val="true"/>
              </w:rPr>
              <w:t>-</w:t>
            </w:r>
            <w:r>
              <w:rPr>
                <w:rStyle w:val="IndexLink"/>
                <w:rtl w:val="true"/>
              </w:rPr>
              <w:t>قرآن</w:t>
            </w:r>
            <w:r>
              <w:rPr>
                <w:rStyle w:val="IndexLink"/>
                <w:rtl w:val="true"/>
              </w:rPr>
              <w:tab/>
            </w:r>
            <w:r>
              <w:rPr>
                <w:rStyle w:val="IndexLink"/>
              </w:rPr>
              <w:t>34</w:t>
            </w:r>
          </w:hyperlink>
        </w:p>
        <w:p>
          <w:pPr>
            <w:pStyle w:val="Contents4"/>
            <w:tabs>
              <w:tab w:val="clear" w:pos="8176"/>
              <w:tab w:val="right" w:pos="9026" w:leader="dot"/>
            </w:tabs>
            <w:rPr/>
          </w:pPr>
          <w:hyperlink w:anchor="__RefHeading___Toc2243754_373438147">
            <w:r>
              <w:rPr>
                <w:webHidden/>
                <w:rStyle w:val="IndexLink"/>
                <w:rtl w:val="true"/>
              </w:rPr>
              <w:t>ب</w:t>
            </w:r>
            <w:r>
              <w:rPr>
                <w:rStyle w:val="IndexLink"/>
                <w:rtl w:val="true"/>
              </w:rPr>
              <w:t>-</w:t>
            </w:r>
            <w:r>
              <w:rPr>
                <w:rStyle w:val="IndexLink"/>
                <w:rtl w:val="true"/>
              </w:rPr>
              <w:t>روایات</w:t>
            </w:r>
            <w:r>
              <w:rPr>
                <w:rStyle w:val="IndexLink"/>
                <w:rtl w:val="true"/>
              </w:rPr>
              <w:tab/>
            </w:r>
            <w:r>
              <w:rPr>
                <w:rStyle w:val="IndexLink"/>
              </w:rPr>
              <w:t>36</w:t>
            </w:r>
          </w:hyperlink>
        </w:p>
        <w:p>
          <w:pPr>
            <w:pStyle w:val="Contents2"/>
            <w:tabs>
              <w:tab w:val="clear" w:pos="8743"/>
              <w:tab w:val="right" w:pos="9026" w:leader="dot"/>
            </w:tabs>
            <w:rPr/>
          </w:pPr>
          <w:hyperlink w:anchor="__RefHeading___Toc2243756_373438147">
            <w:r>
              <w:rPr>
                <w:webHidden/>
                <w:rStyle w:val="IndexLink"/>
                <w:rtl w:val="true"/>
              </w:rPr>
              <w:t>مقام سوم</w:t>
            </w:r>
            <w:r>
              <w:rPr>
                <w:rStyle w:val="IndexLink"/>
                <w:rtl w:val="true"/>
              </w:rPr>
              <w:t xml:space="preserve">: </w:t>
            </w:r>
            <w:r>
              <w:rPr>
                <w:rStyle w:val="IndexLink"/>
                <w:rtl w:val="true"/>
              </w:rPr>
              <w:t>مریم،تمثیلی از فاطمه علیهما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243758_37343814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243760_373438147">
            <w:r>
              <w:rPr>
                <w:webHidden/>
                <w:rStyle w:val="IndexLink"/>
                <w:rtl w:val="true"/>
              </w:rPr>
              <w:t>مقامات حضرت مریم علیها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2243762_37343814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243764_373438147">
            <w:r>
              <w:rPr>
                <w:webHidden/>
                <w:rStyle w:val="IndexLink"/>
                <w:rtl w:val="true"/>
              </w:rPr>
              <w:t>فضیلت اول</w:t>
            </w:r>
            <w:r>
              <w:rPr>
                <w:rStyle w:val="IndexLink"/>
                <w:rtl w:val="true"/>
              </w:rPr>
              <w:t>:</w:t>
            </w:r>
            <w:r>
              <w:rPr>
                <w:rStyle w:val="IndexLink"/>
                <w:rtl w:val="true"/>
              </w:rPr>
              <w:t>مریم و گفت وگوی او با فرشتگان</w:t>
            </w:r>
            <w:r>
              <w:rPr>
                <w:rStyle w:val="IndexLink"/>
                <w:rtl w:val="true"/>
              </w:rPr>
              <w:tab/>
            </w:r>
            <w:r>
              <w:rPr>
                <w:rStyle w:val="IndexLink"/>
              </w:rPr>
              <w:t>41</w:t>
            </w:r>
          </w:hyperlink>
        </w:p>
        <w:p>
          <w:pPr>
            <w:pStyle w:val="Contents5"/>
            <w:tabs>
              <w:tab w:val="clear" w:pos="7892"/>
              <w:tab w:val="right" w:pos="9026" w:leader="dot"/>
            </w:tabs>
            <w:rPr/>
          </w:pPr>
          <w:hyperlink w:anchor="__RefHeading___Toc2243766_37343814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243768_373438147">
            <w:r>
              <w:rPr>
                <w:webHidden/>
                <w:rStyle w:val="IndexLink"/>
                <w:rtl w:val="true"/>
              </w:rPr>
              <w:t>اثبات حجیت مریم بنت عمران</w:t>
            </w:r>
            <w:r>
              <w:rPr>
                <w:rStyle w:val="IndexLink"/>
                <w:rtl w:val="true"/>
              </w:rPr>
              <w:t>:</w:t>
              <w:tab/>
            </w:r>
            <w:r>
              <w:rPr>
                <w:rStyle w:val="IndexLink"/>
              </w:rPr>
              <w:t>50</w:t>
            </w:r>
          </w:hyperlink>
        </w:p>
        <w:p>
          <w:pPr>
            <w:pStyle w:val="Contents5"/>
            <w:tabs>
              <w:tab w:val="clear" w:pos="7892"/>
              <w:tab w:val="right" w:pos="9026" w:leader="dot"/>
            </w:tabs>
            <w:rPr/>
          </w:pPr>
          <w:hyperlink w:anchor="__RefHeading___Toc2243770_373438147">
            <w:r>
              <w:rPr>
                <w:webHidden/>
                <w:rStyle w:val="IndexLink"/>
                <w:rtl w:val="true"/>
              </w:rPr>
              <w:t>خلاصه</w:t>
            </w:r>
            <w:r>
              <w:rPr>
                <w:rStyle w:val="IndexLink"/>
                <w:rtl w:val="true"/>
              </w:rPr>
              <w:tab/>
            </w:r>
            <w:r>
              <w:rPr>
                <w:rStyle w:val="IndexLink"/>
              </w:rPr>
              <w:t>54</w:t>
            </w:r>
          </w:hyperlink>
        </w:p>
        <w:p>
          <w:pPr>
            <w:pStyle w:val="Contents4"/>
            <w:tabs>
              <w:tab w:val="clear" w:pos="8176"/>
              <w:tab w:val="right" w:pos="9026" w:leader="dot"/>
            </w:tabs>
            <w:rPr/>
          </w:pPr>
          <w:hyperlink w:anchor="__RefHeading___Toc2243772_373438147">
            <w:r>
              <w:rPr>
                <w:webHidden/>
                <w:rStyle w:val="IndexLink"/>
                <w:rtl w:val="true"/>
              </w:rPr>
              <w:t>مراحل آمادگی و انتخاب مریم علیها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2243774_373438147">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243776_373438147">
            <w:r>
              <w:rPr>
                <w:webHidden/>
                <w:rStyle w:val="IndexLink"/>
                <w:rtl w:val="true"/>
              </w:rPr>
              <w:t>یک‌سانی نعمت،دلیل یک‌سانی حجیّت</w:t>
            </w:r>
            <w:r>
              <w:rPr>
                <w:rStyle w:val="IndexLink"/>
                <w:rtl w:val="true"/>
              </w:rPr>
              <w:tab/>
            </w:r>
            <w:r>
              <w:rPr>
                <w:rStyle w:val="IndexLink"/>
              </w:rPr>
              <w:t>59</w:t>
            </w:r>
          </w:hyperlink>
        </w:p>
        <w:p>
          <w:pPr>
            <w:pStyle w:val="Contents5"/>
            <w:tabs>
              <w:tab w:val="clear" w:pos="7892"/>
              <w:tab w:val="right" w:pos="9026" w:leader="dot"/>
            </w:tabs>
            <w:rPr/>
          </w:pPr>
          <w:hyperlink w:anchor="__RefHeading___Toc2243778_373438147">
            <w:r>
              <w:rPr>
                <w:webHidden/>
                <w:rStyle w:val="IndexLink"/>
                <w:rtl w:val="true"/>
              </w:rPr>
              <w:t>اعتقاد به حجیت مریم مقدس</w:t>
            </w:r>
            <w:r>
              <w:rPr>
                <w:rStyle w:val="IndexLink"/>
                <w:rtl w:val="true"/>
              </w:rPr>
              <w:tab/>
            </w:r>
            <w:r>
              <w:rPr>
                <w:rStyle w:val="IndexLink"/>
              </w:rPr>
              <w:t>62</w:t>
            </w:r>
          </w:hyperlink>
        </w:p>
        <w:p>
          <w:pPr>
            <w:pStyle w:val="Contents4"/>
            <w:tabs>
              <w:tab w:val="clear" w:pos="8176"/>
              <w:tab w:val="right" w:pos="9026" w:leader="dot"/>
            </w:tabs>
            <w:rPr/>
          </w:pPr>
          <w:hyperlink w:anchor="__RefHeading___Toc2243780_373438147">
            <w:r>
              <w:rPr>
                <w:webHidden/>
                <w:rStyle w:val="IndexLink"/>
                <w:rtl w:val="true"/>
              </w:rPr>
              <w:t>اعتدال اسلامی و افراط مسیحی</w:t>
            </w:r>
            <w:r>
              <w:rPr>
                <w:rStyle w:val="IndexLink"/>
                <w:rtl w:val="true"/>
              </w:rPr>
              <w:tab/>
            </w:r>
            <w:r>
              <w:rPr>
                <w:rStyle w:val="IndexLink"/>
              </w:rPr>
              <w:t>63</w:t>
            </w:r>
          </w:hyperlink>
        </w:p>
        <w:p>
          <w:pPr>
            <w:pStyle w:val="Contents4"/>
            <w:tabs>
              <w:tab w:val="clear" w:pos="8176"/>
              <w:tab w:val="right" w:pos="9026" w:leader="dot"/>
            </w:tabs>
            <w:rPr/>
          </w:pPr>
          <w:hyperlink w:anchor="__RefHeading___Toc2243782_373438147">
            <w:r>
              <w:rPr>
                <w:webHidden/>
                <w:rStyle w:val="IndexLink"/>
                <w:rtl w:val="true"/>
              </w:rPr>
              <w:t>شباهت بین مقام مریم و فاطمه</w:t>
            </w:r>
            <w:r>
              <w:rPr>
                <w:rStyle w:val="IndexLink"/>
                <w:rtl w:val="true"/>
              </w:rPr>
              <w:tab/>
            </w:r>
            <w:r>
              <w:rPr>
                <w:rStyle w:val="IndexLink"/>
              </w:rPr>
              <w:t>68</w:t>
            </w:r>
          </w:hyperlink>
        </w:p>
        <w:p>
          <w:pPr>
            <w:pStyle w:val="Contents4"/>
            <w:tabs>
              <w:tab w:val="clear" w:pos="8176"/>
              <w:tab w:val="right" w:pos="9026" w:leader="dot"/>
            </w:tabs>
            <w:rPr/>
          </w:pPr>
          <w:hyperlink w:anchor="__RefHeading___Toc2243784_373438147">
            <w:r>
              <w:rPr>
                <w:webHidden/>
                <w:rStyle w:val="IndexLink"/>
                <w:rtl w:val="true"/>
              </w:rPr>
              <w:t>فاطمه علیها السلام برفراز مقام ابرار است</w:t>
            </w:r>
            <w:r>
              <w:rPr>
                <w:rStyle w:val="IndexLink"/>
                <w:rtl w:val="true"/>
              </w:rPr>
              <w:tab/>
            </w:r>
            <w:r>
              <w:rPr>
                <w:rStyle w:val="IndexLink"/>
              </w:rPr>
              <w:t>76</w:t>
            </w:r>
          </w:hyperlink>
        </w:p>
        <w:p>
          <w:pPr>
            <w:pStyle w:val="Contents4"/>
            <w:tabs>
              <w:tab w:val="clear" w:pos="8176"/>
              <w:tab w:val="right" w:pos="9026" w:leader="dot"/>
            </w:tabs>
            <w:rPr/>
          </w:pPr>
          <w:hyperlink w:anchor="__RefHeading___Toc2243786_373438147">
            <w:r>
              <w:rPr>
                <w:webHidden/>
                <w:rStyle w:val="IndexLink"/>
                <w:rtl w:val="true"/>
              </w:rPr>
              <w:t>فاطمۀ زهرا یکی از مطهرینی است که کتاب را درک فرموده است</w:t>
            </w:r>
            <w:r>
              <w:rPr>
                <w:rStyle w:val="IndexLink"/>
                <w:rtl w:val="true"/>
              </w:rPr>
              <w:t>:</w:t>
              <w:tab/>
            </w:r>
            <w:r>
              <w:rPr>
                <w:rStyle w:val="IndexLink"/>
              </w:rPr>
              <w:t>83</w:t>
            </w:r>
          </w:hyperlink>
        </w:p>
        <w:p>
          <w:pPr>
            <w:pStyle w:val="Contents4"/>
            <w:tabs>
              <w:tab w:val="clear" w:pos="8176"/>
              <w:tab w:val="right" w:pos="9026" w:leader="dot"/>
            </w:tabs>
            <w:rPr/>
          </w:pPr>
          <w:hyperlink w:anchor="__RefHeading___Toc2243788_373438147">
            <w:r>
              <w:rPr>
                <w:webHidden/>
                <w:rStyle w:val="IndexLink"/>
                <w:rtl w:val="true"/>
              </w:rPr>
              <w:t>فاطمه و حجیت آن حضرت در دین اسلام</w:t>
            </w:r>
            <w:r>
              <w:rPr>
                <w:rStyle w:val="IndexLink"/>
                <w:rtl w:val="true"/>
              </w:rPr>
              <w:tab/>
            </w:r>
            <w:r>
              <w:rPr>
                <w:rStyle w:val="IndexLink"/>
              </w:rPr>
              <w:t>86</w:t>
            </w:r>
          </w:hyperlink>
        </w:p>
        <w:p>
          <w:pPr>
            <w:pStyle w:val="Contents5"/>
            <w:tabs>
              <w:tab w:val="clear" w:pos="7892"/>
              <w:tab w:val="right" w:pos="9026" w:leader="dot"/>
            </w:tabs>
            <w:rPr/>
          </w:pPr>
          <w:hyperlink w:anchor="__RefHeading___Toc2243790_37343814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2243792_373438147">
            <w:r>
              <w:rPr>
                <w:webHidden/>
                <w:rStyle w:val="IndexLink"/>
                <w:rtl w:val="true"/>
              </w:rPr>
              <w:t>جهت اول</w:t>
            </w:r>
            <w:r>
              <w:rPr>
                <w:rStyle w:val="IndexLink"/>
                <w:rtl w:val="true"/>
              </w:rPr>
              <w:t>:</w:t>
            </w:r>
            <w:r>
              <w:rPr>
                <w:rStyle w:val="IndexLink"/>
                <w:rtl w:val="true"/>
              </w:rPr>
              <w:t>بررسی آیۀ عظیم القدر مباهله</w:t>
            </w:r>
            <w:r>
              <w:rPr>
                <w:rStyle w:val="IndexLink"/>
                <w:rtl w:val="true"/>
              </w:rPr>
              <w:t>:</w:t>
              <w:tab/>
            </w:r>
            <w:r>
              <w:rPr>
                <w:rStyle w:val="IndexLink"/>
              </w:rPr>
              <w:t>87</w:t>
            </w:r>
          </w:hyperlink>
        </w:p>
        <w:p>
          <w:pPr>
            <w:pStyle w:val="Contents5"/>
            <w:tabs>
              <w:tab w:val="clear" w:pos="7892"/>
              <w:tab w:val="right" w:pos="9026" w:leader="dot"/>
            </w:tabs>
            <w:rPr/>
          </w:pPr>
          <w:hyperlink w:anchor="__RefHeading___Toc2243794_373438147">
            <w:r>
              <w:rPr>
                <w:webHidden/>
                <w:rStyle w:val="IndexLink"/>
                <w:rtl w:val="true"/>
              </w:rPr>
              <w:t>جهت دوم</w:t>
            </w:r>
            <w:r>
              <w:rPr>
                <w:rStyle w:val="IndexLink"/>
                <w:rtl w:val="true"/>
              </w:rPr>
              <w:t xml:space="preserve">: </w:t>
            </w:r>
            <w:r>
              <w:rPr>
                <w:rStyle w:val="IndexLink"/>
                <w:rtl w:val="true"/>
              </w:rPr>
              <w:t>بررسی حدیث قدسی لولاک</w:t>
            </w:r>
            <w:r>
              <w:rPr>
                <w:rStyle w:val="IndexLink"/>
                <w:rtl w:val="true"/>
              </w:rPr>
              <w:tab/>
            </w:r>
            <w:r>
              <w:rPr>
                <w:rStyle w:val="IndexLink"/>
              </w:rPr>
              <w:t>93</w:t>
            </w:r>
          </w:hyperlink>
        </w:p>
        <w:p>
          <w:pPr>
            <w:pStyle w:val="Contents6"/>
            <w:tabs>
              <w:tab w:val="clear" w:pos="7609"/>
              <w:tab w:val="right" w:pos="9026" w:leader="dot"/>
            </w:tabs>
            <w:rPr/>
          </w:pPr>
          <w:hyperlink w:anchor="__RefHeading___Toc2243796_373438147">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2243798_373438147">
            <w:r>
              <w:rPr>
                <w:webHidden/>
                <w:rStyle w:val="IndexLink"/>
                <w:rtl w:val="true"/>
              </w:rPr>
              <w:t>وجه اول</w:t>
            </w:r>
            <w:r>
              <w:rPr>
                <w:rStyle w:val="IndexLink"/>
                <w:rtl w:val="true"/>
              </w:rPr>
              <w:t>:</w:t>
            </w:r>
            <w:r>
              <w:rPr>
                <w:rStyle w:val="IndexLink"/>
                <w:rtl w:val="true"/>
              </w:rPr>
              <w:t>از منظر علم کلام</w:t>
            </w:r>
            <w:r>
              <w:rPr>
                <w:rStyle w:val="IndexLink"/>
                <w:rtl w:val="true"/>
              </w:rPr>
              <w:tab/>
            </w:r>
            <w:r>
              <w:rPr>
                <w:rStyle w:val="IndexLink"/>
              </w:rPr>
              <w:t>93</w:t>
            </w:r>
          </w:hyperlink>
        </w:p>
        <w:p>
          <w:pPr>
            <w:pStyle w:val="Contents6"/>
            <w:tabs>
              <w:tab w:val="clear" w:pos="7609"/>
              <w:tab w:val="right" w:pos="9026" w:leader="dot"/>
            </w:tabs>
            <w:rPr/>
          </w:pPr>
          <w:hyperlink w:anchor="__RefHeading___Toc2243800_373438147">
            <w:r>
              <w:rPr>
                <w:webHidden/>
                <w:rStyle w:val="IndexLink"/>
                <w:rtl w:val="true"/>
              </w:rPr>
              <w:t>وجه دوم برای تفسیر حدیث قدسی</w:t>
            </w:r>
            <w:r>
              <w:rPr>
                <w:rStyle w:val="IndexLink"/>
                <w:rtl w:val="true"/>
              </w:rPr>
              <w:t>:</w:t>
            </w:r>
            <w:r>
              <w:rPr>
                <w:rStyle w:val="IndexLink"/>
                <w:rtl w:val="true"/>
              </w:rPr>
              <w:t>از منظر حکمت و فلسفه</w:t>
            </w:r>
            <w:r>
              <w:rPr>
                <w:rStyle w:val="IndexLink"/>
                <w:rtl w:val="true"/>
              </w:rPr>
              <w:tab/>
            </w:r>
            <w:r>
              <w:rPr>
                <w:rStyle w:val="IndexLink"/>
              </w:rPr>
              <w:t>97</w:t>
            </w:r>
          </w:hyperlink>
        </w:p>
        <w:p>
          <w:pPr>
            <w:pStyle w:val="Contents6"/>
            <w:tabs>
              <w:tab w:val="clear" w:pos="7609"/>
              <w:tab w:val="right" w:pos="9026" w:leader="dot"/>
            </w:tabs>
            <w:rPr/>
          </w:pPr>
          <w:hyperlink w:anchor="__RefHeading___Toc2243802_373438147">
            <w:r>
              <w:rPr>
                <w:webHidden/>
                <w:rStyle w:val="IndexLink"/>
                <w:rtl w:val="true"/>
              </w:rPr>
              <w:t>وجه سوم</w:t>
            </w:r>
            <w:r>
              <w:rPr>
                <w:rStyle w:val="IndexLink"/>
                <w:rtl w:val="true"/>
              </w:rPr>
              <w:t>:</w:t>
            </w:r>
            <w:r>
              <w:rPr>
                <w:rStyle w:val="IndexLink"/>
                <w:rtl w:val="true"/>
              </w:rPr>
              <w:t>از منظر عرفان</w:t>
            </w:r>
            <w:r>
              <w:rPr>
                <w:rStyle w:val="IndexLink"/>
                <w:rtl w:val="true"/>
              </w:rPr>
              <w:tab/>
            </w:r>
            <w:r>
              <w:rPr>
                <w:rStyle w:val="IndexLink"/>
              </w:rPr>
              <w:t>98</w:t>
            </w:r>
          </w:hyperlink>
        </w:p>
        <w:p>
          <w:pPr>
            <w:pStyle w:val="Contents2"/>
            <w:tabs>
              <w:tab w:val="clear" w:pos="8743"/>
              <w:tab w:val="right" w:pos="9026" w:leader="dot"/>
            </w:tabs>
            <w:rPr/>
          </w:pPr>
          <w:hyperlink w:anchor="__RefHeading___Toc2243804_373438147">
            <w:r>
              <w:rPr>
                <w:webHidden/>
                <w:rStyle w:val="IndexLink"/>
                <w:rtl w:val="true"/>
              </w:rPr>
              <w:t>مقام چهارم</w:t>
            </w:r>
            <w:r>
              <w:rPr>
                <w:rStyle w:val="IndexLink"/>
                <w:rtl w:val="true"/>
              </w:rPr>
              <w:t xml:space="preserve">: </w:t>
            </w:r>
            <w:r>
              <w:rPr>
                <w:rStyle w:val="IndexLink"/>
                <w:rtl w:val="true"/>
              </w:rPr>
              <w:t>امّ ابیها و امّ المؤمنین</w:t>
            </w:r>
            <w:r>
              <w:rPr>
                <w:rStyle w:val="IndexLink"/>
                <w:rtl w:val="true"/>
              </w:rPr>
              <w:tab/>
            </w:r>
            <w:r>
              <w:rPr>
                <w:rStyle w:val="IndexLink"/>
              </w:rPr>
              <w:t>100</w:t>
            </w:r>
          </w:hyperlink>
        </w:p>
        <w:p>
          <w:pPr>
            <w:pStyle w:val="Contents2"/>
            <w:tabs>
              <w:tab w:val="clear" w:pos="8743"/>
              <w:tab w:val="right" w:pos="9026" w:leader="dot"/>
            </w:tabs>
            <w:rPr/>
          </w:pPr>
          <w:hyperlink w:anchor="__RefHeading___Toc2243806_373438147">
            <w:r>
              <w:rPr>
                <w:webHidden/>
                <w:rStyle w:val="IndexLink"/>
                <w:rtl w:val="true"/>
              </w:rPr>
              <w:t>مقام پنجم</w:t>
            </w:r>
            <w:r>
              <w:rPr>
                <w:rStyle w:val="IndexLink"/>
                <w:rtl w:val="true"/>
              </w:rPr>
              <w:t xml:space="preserve">: </w:t>
            </w:r>
            <w:r>
              <w:rPr>
                <w:rStyle w:val="IndexLink"/>
                <w:rtl w:val="true"/>
              </w:rPr>
              <w:t>خشنودی و غضب فاطمه علیها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2243808_373438147">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243810_373438147">
            <w:r>
              <w:rPr>
                <w:webHidden/>
                <w:rStyle w:val="IndexLink"/>
                <w:rtl w:val="true"/>
              </w:rPr>
              <w:t>بیان استدلال</w:t>
            </w:r>
            <w:r>
              <w:rPr>
                <w:rStyle w:val="IndexLink"/>
                <w:rtl w:val="true"/>
              </w:rPr>
              <w:t>:</w:t>
              <w:tab/>
            </w:r>
            <w:r>
              <w:rPr>
                <w:rStyle w:val="IndexLink"/>
              </w:rPr>
              <w:t>104</w:t>
            </w:r>
          </w:hyperlink>
        </w:p>
        <w:p>
          <w:pPr>
            <w:pStyle w:val="Contents2"/>
            <w:tabs>
              <w:tab w:val="clear" w:pos="8743"/>
              <w:tab w:val="right" w:pos="9026" w:leader="dot"/>
            </w:tabs>
            <w:rPr/>
          </w:pPr>
          <w:hyperlink w:anchor="__RefHeading___Toc2243812_373438147">
            <w:r>
              <w:rPr>
                <w:webHidden/>
                <w:rStyle w:val="IndexLink"/>
                <w:rtl w:val="true"/>
              </w:rPr>
              <w:t>مقام ششم</w:t>
            </w:r>
            <w:r>
              <w:rPr>
                <w:rStyle w:val="IndexLink"/>
                <w:rtl w:val="true"/>
              </w:rPr>
              <w:t xml:space="preserve">: </w:t>
            </w:r>
            <w:r>
              <w:rPr>
                <w:rStyle w:val="IndexLink"/>
                <w:rtl w:val="true"/>
              </w:rPr>
              <w:t>مباهات خداوند به فاطمه علیها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2243814_373438147">
            <w:r>
              <w:rPr>
                <w:webHidden/>
                <w:rStyle w:val="IndexLink"/>
                <w:rtl w:val="true"/>
              </w:rPr>
              <w:t>مقام هفتم</w:t>
            </w:r>
            <w:r>
              <w:rPr>
                <w:rStyle w:val="IndexLink"/>
                <w:rtl w:val="true"/>
              </w:rPr>
              <w:t xml:space="preserve">: </w:t>
            </w:r>
            <w:r>
              <w:rPr>
                <w:rStyle w:val="IndexLink"/>
                <w:rtl w:val="true"/>
              </w:rPr>
              <w:t>مضامین عالی خطبۀ حضرت زهرا علیها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2243816_373438147">
            <w:r>
              <w:rPr>
                <w:webHidden/>
                <w:rStyle w:val="IndexLink"/>
                <w:rtl w:val="true"/>
              </w:rPr>
              <w:t>مقام هشتم</w:t>
            </w:r>
            <w:r>
              <w:rPr>
                <w:rStyle w:val="IndexLink"/>
                <w:rtl w:val="true"/>
              </w:rPr>
              <w:t xml:space="preserve">: </w:t>
            </w:r>
            <w:r>
              <w:rPr>
                <w:rStyle w:val="IndexLink"/>
                <w:rtl w:val="true"/>
              </w:rPr>
              <w:t>فاطمه علیها السلام معیار امامت</w:t>
            </w:r>
            <w:r>
              <w:rPr>
                <w:rStyle w:val="IndexLink"/>
                <w:rtl w:val="true"/>
              </w:rPr>
              <w:tab/>
            </w:r>
            <w:r>
              <w:rPr>
                <w:rStyle w:val="IndexLink"/>
              </w:rPr>
              <w:t>116</w:t>
            </w:r>
          </w:hyperlink>
        </w:p>
        <w:p>
          <w:pPr>
            <w:pStyle w:val="Contents3"/>
            <w:tabs>
              <w:tab w:val="clear" w:pos="8459"/>
              <w:tab w:val="right" w:pos="9026" w:leader="dot"/>
            </w:tabs>
            <w:rPr/>
          </w:pPr>
          <w:hyperlink w:anchor="__RefHeading___Toc2243818_373438147">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243820_373438147">
            <w:r>
              <w:rPr>
                <w:webHidden/>
                <w:rStyle w:val="IndexLink"/>
                <w:rtl w:val="true"/>
              </w:rPr>
              <w:t>خلاصه</w:t>
            </w:r>
            <w:r>
              <w:rPr>
                <w:rStyle w:val="IndexLink"/>
                <w:rtl w:val="true"/>
              </w:rPr>
              <w:tab/>
            </w:r>
            <w:r>
              <w:rPr>
                <w:rStyle w:val="IndexLink"/>
              </w:rPr>
              <w:t>122</w:t>
            </w:r>
          </w:hyperlink>
        </w:p>
        <w:p>
          <w:pPr>
            <w:pStyle w:val="Contents2"/>
            <w:tabs>
              <w:tab w:val="clear" w:pos="8743"/>
              <w:tab w:val="right" w:pos="9026" w:leader="dot"/>
            </w:tabs>
            <w:rPr/>
          </w:pPr>
          <w:hyperlink w:anchor="__RefHeading___Toc2243822_373438147">
            <w:r>
              <w:rPr>
                <w:webHidden/>
                <w:rStyle w:val="IndexLink"/>
                <w:rtl w:val="true"/>
              </w:rPr>
              <w:t>مقام نهم</w:t>
            </w:r>
            <w:r>
              <w:rPr>
                <w:rStyle w:val="IndexLink"/>
                <w:rtl w:val="true"/>
              </w:rPr>
              <w:t xml:space="preserve">: </w:t>
            </w:r>
            <w:r>
              <w:rPr>
                <w:rStyle w:val="IndexLink"/>
                <w:rtl w:val="true"/>
              </w:rPr>
              <w:t>شمول همه آیات مربوط به اهل بیت پیامبر بر فاطمه علیها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243824_373438147">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243826_373438147">
            <w:r>
              <w:rPr>
                <w:webHidden/>
                <w:rStyle w:val="IndexLink"/>
                <w:rtl w:val="true"/>
              </w:rPr>
              <w:t>بیان مطلب</w:t>
            </w:r>
            <w:r>
              <w:rPr>
                <w:rStyle w:val="IndexLink"/>
                <w:rtl w:val="true"/>
              </w:rPr>
              <w:t>:</w:t>
              <w:tab/>
            </w:r>
            <w:r>
              <w:rPr>
                <w:rStyle w:val="IndexLink"/>
              </w:rPr>
              <w:t>130</w:t>
            </w:r>
          </w:hyperlink>
        </w:p>
        <w:p>
          <w:pPr>
            <w:pStyle w:val="Contents2"/>
            <w:tabs>
              <w:tab w:val="clear" w:pos="8743"/>
              <w:tab w:val="right" w:pos="9026" w:leader="dot"/>
            </w:tabs>
            <w:rPr/>
          </w:pPr>
          <w:hyperlink w:anchor="__RefHeading___Toc2243828_373438147">
            <w:r>
              <w:rPr>
                <w:webHidden/>
                <w:rStyle w:val="IndexLink"/>
                <w:rtl w:val="true"/>
              </w:rPr>
              <w:t>مقام دهم</w:t>
            </w:r>
            <w:r>
              <w:rPr>
                <w:rStyle w:val="IndexLink"/>
                <w:rtl w:val="true"/>
              </w:rPr>
              <w:t xml:space="preserve">: </w:t>
            </w:r>
            <w:r>
              <w:rPr>
                <w:rStyle w:val="IndexLink"/>
                <w:rtl w:val="true"/>
              </w:rPr>
              <w:t>ولایت حضرت فاطمه علیها السلام در امور عامه</w:t>
            </w:r>
            <w:r>
              <w:rPr>
                <w:rStyle w:val="IndexLink"/>
                <w:rtl w:val="true"/>
              </w:rPr>
              <w:tab/>
            </w:r>
            <w:r>
              <w:rPr>
                <w:rStyle w:val="IndexLink"/>
              </w:rPr>
              <w:t>132</w:t>
            </w:r>
          </w:hyperlink>
        </w:p>
        <w:p>
          <w:pPr>
            <w:pStyle w:val="Contents3"/>
            <w:tabs>
              <w:tab w:val="clear" w:pos="8459"/>
              <w:tab w:val="right" w:pos="9026" w:leader="dot"/>
            </w:tabs>
            <w:rPr/>
          </w:pPr>
          <w:hyperlink w:anchor="__RefHeading___Toc2243830_373438147">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243832_373438147">
            <w:r>
              <w:rPr>
                <w:webHidden/>
                <w:rStyle w:val="IndexLink"/>
                <w:rtl w:val="true"/>
              </w:rPr>
              <w:t>جهت اول</w:t>
            </w:r>
            <w:r>
              <w:rPr>
                <w:rStyle w:val="IndexLink"/>
                <w:rtl w:val="true"/>
              </w:rPr>
              <w:t>:</w:t>
            </w:r>
            <w:r>
              <w:rPr>
                <w:rStyle w:val="IndexLink"/>
                <w:rtl w:val="true"/>
              </w:rPr>
              <w:t>ولایت فاطمه علیها السلام در اموال عمومی</w:t>
            </w:r>
            <w:r>
              <w:rPr>
                <w:rStyle w:val="IndexLink"/>
                <w:rtl w:val="true"/>
              </w:rPr>
              <w:tab/>
            </w:r>
            <w:r>
              <w:rPr>
                <w:rStyle w:val="IndexLink"/>
              </w:rPr>
              <w:t>133</w:t>
            </w:r>
          </w:hyperlink>
        </w:p>
        <w:p>
          <w:pPr>
            <w:pStyle w:val="Contents3"/>
            <w:tabs>
              <w:tab w:val="clear" w:pos="8459"/>
              <w:tab w:val="right" w:pos="9026" w:leader="dot"/>
            </w:tabs>
            <w:rPr/>
          </w:pPr>
          <w:hyperlink w:anchor="__RefHeading___Toc2243834_373438147">
            <w:r>
              <w:rPr>
                <w:webHidden/>
                <w:rStyle w:val="IndexLink"/>
                <w:rtl w:val="true"/>
              </w:rPr>
              <w:t>جهت دوم</w:t>
            </w:r>
            <w:r>
              <w:rPr>
                <w:rStyle w:val="IndexLink"/>
                <w:rtl w:val="true"/>
              </w:rPr>
              <w:t>:</w:t>
            </w:r>
            <w:r>
              <w:rPr>
                <w:rStyle w:val="IndexLink"/>
                <w:rtl w:val="true"/>
              </w:rPr>
              <w:t>مراد از ذوی القربی کیست؟</w:t>
            </w:r>
            <w:r>
              <w:rPr>
                <w:rStyle w:val="IndexLink"/>
                <w:rtl w:val="true"/>
              </w:rPr>
              <w:tab/>
            </w:r>
            <w:r>
              <w:rPr>
                <w:rStyle w:val="IndexLink"/>
              </w:rPr>
              <w:t>138</w:t>
            </w:r>
          </w:hyperlink>
        </w:p>
        <w:p>
          <w:pPr>
            <w:pStyle w:val="Contents3"/>
            <w:tabs>
              <w:tab w:val="clear" w:pos="8459"/>
              <w:tab w:val="right" w:pos="9026" w:leader="dot"/>
            </w:tabs>
            <w:rPr/>
          </w:pPr>
          <w:hyperlink w:anchor="__RefHeading___Toc2243836_373438147">
            <w:r>
              <w:rPr>
                <w:webHidden/>
                <w:rStyle w:val="IndexLink"/>
                <w:rtl w:val="true"/>
              </w:rPr>
              <w:t>جهت سوم</w:t>
            </w:r>
            <w:r>
              <w:rPr>
                <w:rStyle w:val="IndexLink"/>
                <w:rtl w:val="true"/>
              </w:rPr>
              <w:t>:</w:t>
            </w:r>
            <w:r>
              <w:rPr>
                <w:rStyle w:val="IndexLink"/>
                <w:rtl w:val="true"/>
              </w:rPr>
              <w:t>زهرا علیها السلام اولین مصداق ذوی القربی</w:t>
            </w:r>
            <w:r>
              <w:rPr>
                <w:rStyle w:val="IndexLink"/>
                <w:rtl w:val="true"/>
              </w:rPr>
              <w:tab/>
            </w:r>
            <w:r>
              <w:rPr>
                <w:rStyle w:val="IndexLink"/>
              </w:rPr>
              <w:t>139</w:t>
            </w:r>
          </w:hyperlink>
        </w:p>
        <w:p>
          <w:pPr>
            <w:pStyle w:val="Contents3"/>
            <w:tabs>
              <w:tab w:val="clear" w:pos="8459"/>
              <w:tab w:val="right" w:pos="9026" w:leader="dot"/>
            </w:tabs>
            <w:rPr/>
          </w:pPr>
          <w:hyperlink w:anchor="__RefHeading___Toc2243838_373438147">
            <w:r>
              <w:rPr>
                <w:webHidden/>
                <w:rStyle w:val="IndexLink"/>
                <w:rtl w:val="true"/>
              </w:rPr>
              <w:t>جهت چهارم</w:t>
            </w:r>
            <w:r>
              <w:rPr>
                <w:rStyle w:val="IndexLink"/>
                <w:rtl w:val="true"/>
              </w:rPr>
              <w:t>:</w:t>
            </w:r>
            <w:r>
              <w:rPr>
                <w:rStyle w:val="IndexLink"/>
                <w:rtl w:val="true"/>
              </w:rPr>
              <w:t>نفوذ اذن آن حضرت در خمس و انفال</w:t>
            </w:r>
            <w:r>
              <w:rPr>
                <w:rStyle w:val="IndexLink"/>
                <w:rtl w:val="true"/>
              </w:rPr>
              <w:tab/>
            </w:r>
            <w:r>
              <w:rPr>
                <w:rStyle w:val="IndexLink"/>
              </w:rPr>
              <w:t>140</w:t>
            </w:r>
          </w:hyperlink>
        </w:p>
        <w:p>
          <w:pPr>
            <w:pStyle w:val="Contents3"/>
            <w:tabs>
              <w:tab w:val="clear" w:pos="8459"/>
              <w:tab w:val="right" w:pos="9026" w:leader="dot"/>
            </w:tabs>
            <w:rPr/>
          </w:pPr>
          <w:hyperlink w:anchor="__RefHeading___Toc2243840_373438147">
            <w:r>
              <w:rPr>
                <w:webHidden/>
                <w:rStyle w:val="IndexLink"/>
                <w:rtl w:val="true"/>
              </w:rPr>
              <w:t>جهت پنجم</w:t>
            </w:r>
            <w:r>
              <w:rPr>
                <w:rStyle w:val="IndexLink"/>
                <w:rtl w:val="true"/>
              </w:rPr>
              <w:t>:</w:t>
            </w:r>
            <w:r>
              <w:rPr>
                <w:rStyle w:val="IndexLink"/>
                <w:rtl w:val="true"/>
              </w:rPr>
              <w:t>فاطمه؛بارزترین افراد ذوی القربی</w:t>
            </w:r>
            <w:r>
              <w:rPr>
                <w:rStyle w:val="IndexLink"/>
                <w:rtl w:val="true"/>
              </w:rPr>
              <w:tab/>
            </w:r>
            <w:r>
              <w:rPr>
                <w:rStyle w:val="IndexLink"/>
              </w:rPr>
              <w:t>143</w:t>
            </w:r>
          </w:hyperlink>
        </w:p>
        <w:p>
          <w:pPr>
            <w:pStyle w:val="Contents3"/>
            <w:tabs>
              <w:tab w:val="clear" w:pos="8459"/>
              <w:tab w:val="right" w:pos="9026" w:leader="dot"/>
            </w:tabs>
            <w:rPr/>
          </w:pPr>
          <w:hyperlink w:anchor="__RefHeading___Toc2243842_373438147">
            <w:r>
              <w:rPr>
                <w:webHidden/>
                <w:rStyle w:val="IndexLink"/>
                <w:rtl w:val="true"/>
              </w:rPr>
              <w:t>جهت ششم</w:t>
            </w:r>
            <w:r>
              <w:rPr>
                <w:rStyle w:val="IndexLink"/>
                <w:rtl w:val="true"/>
              </w:rPr>
              <w:t>:</w:t>
            </w:r>
            <w:r>
              <w:rPr>
                <w:rStyle w:val="IndexLink"/>
                <w:rtl w:val="true"/>
              </w:rPr>
              <w:t>ثبوت خمس برای آن حضرت و مطالبۀ ولایت عامه</w:t>
            </w:r>
            <w:r>
              <w:rPr>
                <w:rStyle w:val="IndexLink"/>
                <w:rtl w:val="true"/>
              </w:rPr>
              <w:tab/>
            </w:r>
            <w:r>
              <w:rPr>
                <w:rStyle w:val="IndexLink"/>
              </w:rPr>
              <w:t>144</w:t>
            </w:r>
          </w:hyperlink>
        </w:p>
        <w:p>
          <w:pPr>
            <w:pStyle w:val="Contents4"/>
            <w:tabs>
              <w:tab w:val="clear" w:pos="8176"/>
              <w:tab w:val="right" w:pos="9026" w:leader="dot"/>
            </w:tabs>
            <w:rPr/>
          </w:pPr>
          <w:hyperlink w:anchor="__RefHeading___Toc2243844_373438147">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243846_373438147">
            <w:r>
              <w:rPr>
                <w:webHidden/>
                <w:rStyle w:val="IndexLink"/>
                <w:rtl w:val="true"/>
              </w:rPr>
              <w:t>جریان فدک از منظری جدید</w:t>
            </w:r>
            <w:r>
              <w:rPr>
                <w:rStyle w:val="IndexLink"/>
                <w:rtl w:val="true"/>
              </w:rPr>
              <w:tab/>
            </w:r>
            <w:r>
              <w:rPr>
                <w:rStyle w:val="IndexLink"/>
              </w:rPr>
              <w:t>147</w:t>
            </w:r>
          </w:hyperlink>
        </w:p>
        <w:p>
          <w:pPr>
            <w:pStyle w:val="Contents4"/>
            <w:tabs>
              <w:tab w:val="clear" w:pos="8176"/>
              <w:tab w:val="right" w:pos="9026" w:leader="dot"/>
            </w:tabs>
            <w:rPr/>
          </w:pPr>
          <w:hyperlink w:anchor="__RefHeading___Toc2243848_373438147">
            <w:r>
              <w:rPr>
                <w:webHidden/>
                <w:rStyle w:val="IndexLink"/>
                <w:rtl w:val="true"/>
              </w:rPr>
              <w:t>کلامی از امام خمینی رحمه اللّه</w:t>
            </w:r>
            <w:r>
              <w:rPr>
                <w:rStyle w:val="IndexLink"/>
                <w:rtl w:val="true"/>
              </w:rPr>
              <w:tab/>
            </w:r>
            <w:r>
              <w:rPr>
                <w:rStyle w:val="IndexLink"/>
              </w:rPr>
              <w:t>148</w:t>
            </w:r>
          </w:hyperlink>
        </w:p>
        <w:p>
          <w:pPr>
            <w:pStyle w:val="Contents4"/>
            <w:tabs>
              <w:tab w:val="clear" w:pos="8176"/>
              <w:tab w:val="right" w:pos="9026" w:leader="dot"/>
            </w:tabs>
            <w:rPr/>
          </w:pPr>
          <w:hyperlink w:anchor="__RefHeading___Toc2243850_373438147">
            <w:r>
              <w:rPr>
                <w:webHidden/>
                <w:rStyle w:val="IndexLink"/>
                <w:rtl w:val="true"/>
              </w:rPr>
              <w:t>نگاهی دیگر به قضیۀ فدک</w:t>
            </w:r>
            <w:r>
              <w:rPr>
                <w:rStyle w:val="IndexLink"/>
                <w:rtl w:val="true"/>
              </w:rPr>
              <w:tab/>
            </w:r>
            <w:r>
              <w:rPr>
                <w:rStyle w:val="IndexLink"/>
              </w:rPr>
              <w:t>152</w:t>
            </w:r>
          </w:hyperlink>
        </w:p>
        <w:p>
          <w:pPr>
            <w:pStyle w:val="Contents5"/>
            <w:tabs>
              <w:tab w:val="clear" w:pos="7892"/>
              <w:tab w:val="right" w:pos="9026" w:leader="dot"/>
            </w:tabs>
            <w:rPr/>
          </w:pPr>
          <w:hyperlink w:anchor="__RefHeading___Toc2243852_373438147">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2243854_373438147">
            <w:r>
              <w:rPr>
                <w:webHidden/>
                <w:rStyle w:val="IndexLink"/>
                <w:rtl w:val="true"/>
              </w:rPr>
              <w:t>روایت اول</w:t>
            </w:r>
            <w:r>
              <w:rPr>
                <w:rStyle w:val="IndexLink"/>
                <w:rtl w:val="true"/>
              </w:rPr>
              <w:tab/>
            </w:r>
            <w:r>
              <w:rPr>
                <w:rStyle w:val="IndexLink"/>
              </w:rPr>
              <w:t>153</w:t>
            </w:r>
          </w:hyperlink>
        </w:p>
        <w:p>
          <w:pPr>
            <w:pStyle w:val="Contents5"/>
            <w:tabs>
              <w:tab w:val="clear" w:pos="7892"/>
              <w:tab w:val="right" w:pos="9026" w:leader="dot"/>
            </w:tabs>
            <w:rPr/>
          </w:pPr>
          <w:hyperlink w:anchor="__RefHeading___Toc2243856_373438147">
            <w:r>
              <w:rPr>
                <w:webHidden/>
                <w:rStyle w:val="IndexLink"/>
                <w:rtl w:val="true"/>
              </w:rPr>
              <w:t>روایت دوم</w:t>
            </w:r>
            <w:r>
              <w:rPr>
                <w:rStyle w:val="IndexLink"/>
                <w:rtl w:val="true"/>
              </w:rPr>
              <w:t>:</w:t>
              <w:tab/>
            </w:r>
            <w:r>
              <w:rPr>
                <w:rStyle w:val="IndexLink"/>
              </w:rPr>
              <w:t>157</w:t>
            </w:r>
          </w:hyperlink>
        </w:p>
        <w:p>
          <w:pPr>
            <w:pStyle w:val="Contents5"/>
            <w:tabs>
              <w:tab w:val="clear" w:pos="7892"/>
              <w:tab w:val="right" w:pos="9026" w:leader="dot"/>
            </w:tabs>
            <w:rPr/>
          </w:pPr>
          <w:hyperlink w:anchor="__RefHeading___Toc2243858_373438147">
            <w:r>
              <w:rPr>
                <w:webHidden/>
                <w:rStyle w:val="IndexLink"/>
                <w:rtl w:val="true"/>
              </w:rPr>
              <w:t>روایت سوم</w:t>
            </w:r>
            <w:r>
              <w:rPr>
                <w:rStyle w:val="IndexLink"/>
                <w:rtl w:val="true"/>
              </w:rPr>
              <w:t>:</w:t>
              <w:tab/>
            </w:r>
            <w:r>
              <w:rPr>
                <w:rStyle w:val="IndexLink"/>
              </w:rPr>
              <w:t>161</w:t>
            </w:r>
          </w:hyperlink>
        </w:p>
        <w:p>
          <w:pPr>
            <w:pStyle w:val="Contents5"/>
            <w:tabs>
              <w:tab w:val="clear" w:pos="7892"/>
              <w:tab w:val="right" w:pos="9026" w:leader="dot"/>
            </w:tabs>
            <w:rPr/>
          </w:pPr>
          <w:hyperlink w:anchor="__RefHeading___Toc2243860_373438147">
            <w:r>
              <w:rPr>
                <w:webHidden/>
                <w:rStyle w:val="IndexLink"/>
                <w:rtl w:val="true"/>
              </w:rPr>
              <w:t>روایت چهارم</w:t>
            </w:r>
            <w:r>
              <w:rPr>
                <w:rStyle w:val="IndexLink"/>
                <w:rtl w:val="true"/>
              </w:rPr>
              <w:t>:</w:t>
              <w:tab/>
            </w:r>
            <w:r>
              <w:rPr>
                <w:rStyle w:val="IndexLink"/>
              </w:rPr>
              <w:t>162</w:t>
            </w:r>
          </w:hyperlink>
        </w:p>
        <w:p>
          <w:pPr>
            <w:pStyle w:val="Contents5"/>
            <w:tabs>
              <w:tab w:val="clear" w:pos="7892"/>
              <w:tab w:val="right" w:pos="9026" w:leader="dot"/>
            </w:tabs>
            <w:rPr/>
          </w:pPr>
          <w:hyperlink w:anchor="__RefHeading___Toc2243862_373438147">
            <w:r>
              <w:rPr>
                <w:webHidden/>
                <w:rStyle w:val="IndexLink"/>
                <w:rtl w:val="true"/>
              </w:rPr>
              <w:t>روایت پنجم</w:t>
            </w:r>
            <w:r>
              <w:rPr>
                <w:rStyle w:val="IndexLink"/>
                <w:rtl w:val="true"/>
              </w:rPr>
              <w:t>:</w:t>
              <w:tab/>
            </w:r>
            <w:r>
              <w:rPr>
                <w:rStyle w:val="IndexLink"/>
              </w:rPr>
              <w:t>162</w:t>
            </w:r>
          </w:hyperlink>
        </w:p>
        <w:p>
          <w:pPr>
            <w:pStyle w:val="Contents5"/>
            <w:tabs>
              <w:tab w:val="clear" w:pos="7892"/>
              <w:tab w:val="right" w:pos="9026" w:leader="dot"/>
            </w:tabs>
            <w:rPr/>
          </w:pPr>
          <w:hyperlink w:anchor="__RefHeading___Toc2243864_373438147">
            <w:r>
              <w:rPr>
                <w:webHidden/>
                <w:rStyle w:val="IndexLink"/>
                <w:rtl w:val="true"/>
              </w:rPr>
              <w:t>روایت ششم</w:t>
            </w:r>
            <w:r>
              <w:rPr>
                <w:rStyle w:val="IndexLink"/>
                <w:rtl w:val="true"/>
              </w:rPr>
              <w:t>:</w:t>
              <w:tab/>
            </w:r>
            <w:r>
              <w:rPr>
                <w:rStyle w:val="IndexLink"/>
              </w:rPr>
              <w:t>163</w:t>
            </w:r>
          </w:hyperlink>
        </w:p>
        <w:p>
          <w:pPr>
            <w:pStyle w:val="Contents5"/>
            <w:tabs>
              <w:tab w:val="clear" w:pos="7892"/>
              <w:tab w:val="right" w:pos="9026" w:leader="dot"/>
            </w:tabs>
            <w:rPr/>
          </w:pPr>
          <w:hyperlink w:anchor="__RefHeading___Toc2243866_373438147">
            <w:r>
              <w:rPr>
                <w:webHidden/>
                <w:rStyle w:val="IndexLink"/>
                <w:rtl w:val="true"/>
              </w:rPr>
              <w:t>روایت هفتم</w:t>
            </w:r>
            <w:r>
              <w:rPr>
                <w:rStyle w:val="IndexLink"/>
                <w:rtl w:val="true"/>
              </w:rPr>
              <w:t>:</w:t>
              <w:tab/>
            </w:r>
            <w:r>
              <w:rPr>
                <w:rStyle w:val="IndexLink"/>
              </w:rPr>
              <w:t>163</w:t>
            </w:r>
          </w:hyperlink>
        </w:p>
        <w:p>
          <w:pPr>
            <w:pStyle w:val="Contents5"/>
            <w:tabs>
              <w:tab w:val="clear" w:pos="7892"/>
              <w:tab w:val="right" w:pos="9026" w:leader="dot"/>
            </w:tabs>
            <w:rPr/>
          </w:pPr>
          <w:hyperlink w:anchor="__RefHeading___Toc2243868_373438147">
            <w:r>
              <w:rPr>
                <w:webHidden/>
                <w:rStyle w:val="IndexLink"/>
                <w:rtl w:val="true"/>
              </w:rPr>
              <w:t>روایت هشتم</w:t>
            </w:r>
            <w:r>
              <w:rPr>
                <w:rStyle w:val="IndexLink"/>
                <w:rtl w:val="true"/>
              </w:rPr>
              <w:t>:</w:t>
              <w:tab/>
            </w:r>
            <w:r>
              <w:rPr>
                <w:rStyle w:val="IndexLink"/>
              </w:rPr>
              <w:t>164</w:t>
            </w:r>
          </w:hyperlink>
        </w:p>
        <w:p>
          <w:pPr>
            <w:pStyle w:val="Contents5"/>
            <w:tabs>
              <w:tab w:val="clear" w:pos="7892"/>
              <w:tab w:val="right" w:pos="9026" w:leader="dot"/>
            </w:tabs>
            <w:rPr/>
          </w:pPr>
          <w:hyperlink w:anchor="__RefHeading___Toc2243870_373438147">
            <w:r>
              <w:rPr>
                <w:webHidden/>
                <w:rStyle w:val="IndexLink"/>
                <w:rtl w:val="true"/>
              </w:rPr>
              <w:t>روایت نهم</w:t>
            </w:r>
            <w:r>
              <w:rPr>
                <w:rStyle w:val="IndexLink"/>
                <w:rtl w:val="true"/>
              </w:rPr>
              <w:t>:</w:t>
              <w:tab/>
            </w:r>
            <w:r>
              <w:rPr>
                <w:rStyle w:val="IndexLink"/>
              </w:rPr>
              <w:t>164</w:t>
            </w:r>
          </w:hyperlink>
        </w:p>
        <w:p>
          <w:pPr>
            <w:pStyle w:val="Contents5"/>
            <w:tabs>
              <w:tab w:val="clear" w:pos="7892"/>
              <w:tab w:val="right" w:pos="9026" w:leader="dot"/>
            </w:tabs>
            <w:rPr/>
          </w:pPr>
          <w:hyperlink w:anchor="__RefHeading___Toc2243872_373438147">
            <w:r>
              <w:rPr>
                <w:webHidden/>
                <w:rStyle w:val="IndexLink"/>
                <w:rtl w:val="true"/>
              </w:rPr>
              <w:t>روایت دهم</w:t>
            </w:r>
            <w:r>
              <w:rPr>
                <w:rStyle w:val="IndexLink"/>
                <w:rtl w:val="true"/>
              </w:rPr>
              <w:t>:</w:t>
              <w:tab/>
            </w:r>
            <w:r>
              <w:rPr>
                <w:rStyle w:val="IndexLink"/>
              </w:rPr>
              <w:t>164</w:t>
            </w:r>
          </w:hyperlink>
        </w:p>
        <w:p>
          <w:pPr>
            <w:pStyle w:val="Contents5"/>
            <w:tabs>
              <w:tab w:val="clear" w:pos="7892"/>
              <w:tab w:val="right" w:pos="9026" w:leader="dot"/>
            </w:tabs>
            <w:rPr/>
          </w:pPr>
          <w:hyperlink w:anchor="__RefHeading___Toc2243874_373438147">
            <w:r>
              <w:rPr>
                <w:webHidden/>
                <w:rStyle w:val="IndexLink"/>
                <w:rtl w:val="true"/>
              </w:rPr>
              <w:t>روایت یازدهم</w:t>
            </w:r>
            <w:r>
              <w:rPr>
                <w:rStyle w:val="IndexLink"/>
                <w:rtl w:val="true"/>
              </w:rPr>
              <w:t>:</w:t>
              <w:tab/>
            </w:r>
            <w:r>
              <w:rPr>
                <w:rStyle w:val="IndexLink"/>
              </w:rPr>
              <w:t>165</w:t>
            </w:r>
          </w:hyperlink>
        </w:p>
        <w:p>
          <w:pPr>
            <w:pStyle w:val="Contents5"/>
            <w:tabs>
              <w:tab w:val="clear" w:pos="7892"/>
              <w:tab w:val="right" w:pos="9026" w:leader="dot"/>
            </w:tabs>
            <w:rPr/>
          </w:pPr>
          <w:hyperlink w:anchor="__RefHeading___Toc2243876_373438147">
            <w:r>
              <w:rPr>
                <w:webHidden/>
                <w:rStyle w:val="IndexLink"/>
                <w:rtl w:val="true"/>
              </w:rPr>
              <w:t>روایت دوازدهم</w:t>
            </w:r>
            <w:r>
              <w:rPr>
                <w:rStyle w:val="IndexLink"/>
                <w:rtl w:val="true"/>
              </w:rPr>
              <w:t>:</w:t>
              <w:tab/>
            </w:r>
            <w:r>
              <w:rPr>
                <w:rStyle w:val="IndexLink"/>
              </w:rPr>
              <w:t>165</w:t>
            </w:r>
          </w:hyperlink>
        </w:p>
        <w:p>
          <w:pPr>
            <w:pStyle w:val="Contents5"/>
            <w:tabs>
              <w:tab w:val="clear" w:pos="7892"/>
              <w:tab w:val="right" w:pos="9026" w:leader="dot"/>
            </w:tabs>
            <w:rPr/>
          </w:pPr>
          <w:hyperlink w:anchor="__RefHeading___Toc2243878_373438147">
            <w:r>
              <w:rPr>
                <w:webHidden/>
                <w:rStyle w:val="IndexLink"/>
                <w:rtl w:val="true"/>
              </w:rPr>
              <w:t>روایت سیزدهم</w:t>
            </w:r>
            <w:r>
              <w:rPr>
                <w:rStyle w:val="IndexLink"/>
                <w:rtl w:val="true"/>
              </w:rPr>
              <w:t>:</w:t>
              <w:tab/>
            </w:r>
            <w:r>
              <w:rPr>
                <w:rStyle w:val="IndexLink"/>
              </w:rPr>
              <w:t>166</w:t>
            </w:r>
          </w:hyperlink>
        </w:p>
        <w:p>
          <w:pPr>
            <w:pStyle w:val="Contents5"/>
            <w:tabs>
              <w:tab w:val="clear" w:pos="7892"/>
              <w:tab w:val="right" w:pos="9026" w:leader="dot"/>
            </w:tabs>
            <w:rPr/>
          </w:pPr>
          <w:hyperlink w:anchor="__RefHeading___Toc2243880_373438147">
            <w:r>
              <w:rPr>
                <w:webHidden/>
                <w:rStyle w:val="IndexLink"/>
                <w:rtl w:val="true"/>
              </w:rPr>
              <w:t>روایت چهاردهم</w:t>
            </w:r>
            <w:r>
              <w:rPr>
                <w:rStyle w:val="IndexLink"/>
                <w:rtl w:val="true"/>
              </w:rPr>
              <w:t>:</w:t>
              <w:tab/>
            </w:r>
            <w:r>
              <w:rPr>
                <w:rStyle w:val="IndexLink"/>
              </w:rPr>
              <w:t>166</w:t>
            </w:r>
          </w:hyperlink>
        </w:p>
        <w:p>
          <w:pPr>
            <w:pStyle w:val="Contents4"/>
            <w:tabs>
              <w:tab w:val="clear" w:pos="8176"/>
              <w:tab w:val="right" w:pos="9026" w:leader="dot"/>
            </w:tabs>
            <w:rPr/>
          </w:pPr>
          <w:hyperlink w:anchor="__RefHeading___Toc2243882_373438147">
            <w:r>
              <w:rPr>
                <w:webHidden/>
                <w:rStyle w:val="IndexLink"/>
                <w:rtl w:val="true"/>
              </w:rPr>
              <w:t>خلاصه</w:t>
            </w:r>
            <w:r>
              <w:rPr>
                <w:rStyle w:val="IndexLink"/>
                <w:rtl w:val="true"/>
              </w:rPr>
              <w:tab/>
            </w:r>
            <w:r>
              <w:rPr>
                <w:rStyle w:val="IndexLink"/>
              </w:rPr>
              <w:t>167</w:t>
            </w:r>
          </w:hyperlink>
        </w:p>
        <w:p>
          <w:pPr>
            <w:pStyle w:val="Contents3"/>
            <w:tabs>
              <w:tab w:val="clear" w:pos="8459"/>
              <w:tab w:val="right" w:pos="9026" w:leader="dot"/>
            </w:tabs>
            <w:rPr/>
          </w:pPr>
          <w:hyperlink w:anchor="__RefHeading___Toc2243884_373438147">
            <w:r>
              <w:rPr>
                <w:webHidden/>
                <w:rStyle w:val="IndexLink"/>
                <w:rtl w:val="true"/>
              </w:rPr>
              <w:t>جهت هفتم</w:t>
            </w:r>
            <w:r>
              <w:rPr>
                <w:rStyle w:val="IndexLink"/>
                <w:rtl w:val="true"/>
              </w:rPr>
              <w:t>:</w:t>
            </w:r>
            <w:r>
              <w:rPr>
                <w:rStyle w:val="IndexLink"/>
                <w:rtl w:val="true"/>
              </w:rPr>
              <w:t>شواهد دیگر بر ولایت آن حضرت</w:t>
            </w:r>
            <w:r>
              <w:rPr>
                <w:rStyle w:val="IndexLink"/>
                <w:rtl w:val="true"/>
              </w:rPr>
              <w:tab/>
            </w:r>
            <w:r>
              <w:rPr>
                <w:rStyle w:val="IndexLink"/>
              </w:rPr>
              <w:t>167</w:t>
            </w:r>
          </w:hyperlink>
        </w:p>
        <w:p>
          <w:pPr>
            <w:pStyle w:val="Contents4"/>
            <w:tabs>
              <w:tab w:val="clear" w:pos="8176"/>
              <w:tab w:val="right" w:pos="9026" w:leader="dot"/>
            </w:tabs>
            <w:rPr/>
          </w:pPr>
          <w:hyperlink w:anchor="__RefHeading___Toc2243886_373438147">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243888_373438147">
            <w:r>
              <w:rPr>
                <w:webHidden/>
                <w:rStyle w:val="IndexLink"/>
                <w:rtl w:val="true"/>
              </w:rPr>
              <w:t>توضیح مطلب</w:t>
            </w:r>
            <w:r>
              <w:rPr>
                <w:rStyle w:val="IndexLink"/>
                <w:rtl w:val="true"/>
              </w:rPr>
              <w:t>:</w:t>
              <w:tab/>
            </w:r>
            <w:r>
              <w:rPr>
                <w:rStyle w:val="IndexLink"/>
              </w:rPr>
              <w:t>173</w:t>
            </w:r>
          </w:hyperlink>
        </w:p>
        <w:p>
          <w:pPr>
            <w:pStyle w:val="Contents3"/>
            <w:tabs>
              <w:tab w:val="clear" w:pos="8459"/>
              <w:tab w:val="right" w:pos="9026" w:leader="dot"/>
            </w:tabs>
            <w:rPr/>
          </w:pPr>
          <w:hyperlink w:anchor="__RefHeading___Toc2243890_373438147">
            <w:r>
              <w:rPr>
                <w:webHidden/>
                <w:rStyle w:val="IndexLink"/>
                <w:rtl w:val="true"/>
              </w:rPr>
              <w:t>جهت هشتم</w:t>
            </w:r>
            <w:r>
              <w:rPr>
                <w:rStyle w:val="IndexLink"/>
                <w:rtl w:val="true"/>
              </w:rPr>
              <w:t>:</w:t>
            </w:r>
            <w:r>
              <w:rPr>
                <w:rStyle w:val="IndexLink"/>
                <w:rtl w:val="true"/>
              </w:rPr>
              <w:t>روایات اهل سنت</w:t>
            </w:r>
            <w:r>
              <w:rPr>
                <w:rStyle w:val="IndexLink"/>
                <w:rtl w:val="true"/>
              </w:rPr>
              <w:t>:</w:t>
              <w:tab/>
            </w:r>
            <w:r>
              <w:rPr>
                <w:rStyle w:val="IndexLink"/>
              </w:rPr>
              <w:t>175</w:t>
            </w:r>
          </w:hyperlink>
        </w:p>
        <w:p>
          <w:pPr>
            <w:pStyle w:val="Contents2"/>
            <w:tabs>
              <w:tab w:val="clear" w:pos="8743"/>
              <w:tab w:val="right" w:pos="9026" w:leader="dot"/>
            </w:tabs>
            <w:rPr/>
          </w:pPr>
          <w:hyperlink w:anchor="__RefHeading___Toc2243892_373438147">
            <w:r>
              <w:rPr>
                <w:webHidden/>
                <w:rStyle w:val="IndexLink"/>
                <w:rtl w:val="true"/>
              </w:rPr>
              <w:t>فهرست ها</w:t>
            </w:r>
            <w:r>
              <w:rPr>
                <w:rStyle w:val="IndexLink"/>
                <w:rtl w:val="true"/>
              </w:rPr>
              <w:tab/>
            </w:r>
            <w:r>
              <w:rPr>
                <w:rStyle w:val="IndexLink"/>
              </w:rPr>
              <w:t>180</w:t>
            </w:r>
          </w:hyperlink>
        </w:p>
        <w:p>
          <w:pPr>
            <w:pStyle w:val="Contents3"/>
            <w:tabs>
              <w:tab w:val="clear" w:pos="8459"/>
              <w:tab w:val="right" w:pos="9026" w:leader="dot"/>
            </w:tabs>
            <w:rPr/>
          </w:pPr>
          <w:hyperlink w:anchor="__RefHeading___Toc2243894_373438147">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243896_373438147">
            <w:r>
              <w:rPr>
                <w:webHidden/>
                <w:rStyle w:val="IndexLink"/>
                <w:rtl w:val="true"/>
              </w:rPr>
              <w:t>آیات</w:t>
            </w:r>
            <w:r>
              <w:rPr>
                <w:rStyle w:val="IndexLink"/>
                <w:rtl w:val="true"/>
              </w:rPr>
              <w:tab/>
            </w:r>
            <w:r>
              <w:rPr>
                <w:rStyle w:val="IndexLink"/>
              </w:rPr>
              <w:t>181</w:t>
            </w:r>
          </w:hyperlink>
        </w:p>
        <w:p>
          <w:pPr>
            <w:pStyle w:val="Contents3"/>
            <w:tabs>
              <w:tab w:val="clear" w:pos="8459"/>
              <w:tab w:val="right" w:pos="9026" w:leader="dot"/>
            </w:tabs>
            <w:rPr/>
          </w:pPr>
          <w:hyperlink w:anchor="__RefHeading___Toc2243898_373438147">
            <w:r>
              <w:rPr>
                <w:webHidden/>
                <w:rStyle w:val="IndexLink"/>
                <w:rtl w:val="true"/>
              </w:rPr>
              <w:t>احادیث</w:t>
            </w:r>
            <w:r>
              <w:rPr>
                <w:rStyle w:val="IndexLink"/>
                <w:rtl w:val="true"/>
              </w:rPr>
              <w:tab/>
            </w:r>
            <w:r>
              <w:rPr>
                <w:rStyle w:val="IndexLink"/>
              </w:rPr>
              <w:t>188</w:t>
            </w:r>
          </w:hyperlink>
        </w:p>
        <w:p>
          <w:pPr>
            <w:pStyle w:val="Contents3"/>
            <w:tabs>
              <w:tab w:val="clear" w:pos="8459"/>
              <w:tab w:val="right" w:pos="9026" w:leader="dot"/>
            </w:tabs>
            <w:rPr/>
          </w:pPr>
          <w:hyperlink w:anchor="__RefHeading___Toc2243900_373438147">
            <w:r>
              <w:rPr>
                <w:webHidden/>
                <w:rStyle w:val="IndexLink"/>
                <w:rtl w:val="true"/>
              </w:rPr>
              <w:t>معصومان و پیامبران علیهم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2243902_373438147">
            <w:r>
              <w:rPr>
                <w:webHidden/>
                <w:rStyle w:val="IndexLink"/>
                <w:rtl w:val="true"/>
              </w:rPr>
              <w:t>اعلام</w:t>
            </w:r>
            <w:r>
              <w:rPr>
                <w:rStyle w:val="IndexLink"/>
                <w:rtl w:val="true"/>
              </w:rPr>
              <w:tab/>
            </w:r>
            <w:r>
              <w:rPr>
                <w:rStyle w:val="IndexLink"/>
              </w:rPr>
              <w:t>192</w:t>
            </w:r>
          </w:hyperlink>
        </w:p>
        <w:p>
          <w:pPr>
            <w:pStyle w:val="Contents3"/>
            <w:tabs>
              <w:tab w:val="clear" w:pos="8459"/>
              <w:tab w:val="right" w:pos="9026" w:leader="dot"/>
            </w:tabs>
            <w:rPr/>
          </w:pPr>
          <w:hyperlink w:anchor="__RefHeading___Toc2243904_373438147">
            <w:r>
              <w:rPr>
                <w:webHidden/>
                <w:rStyle w:val="IndexLink"/>
                <w:rtl w:val="true"/>
              </w:rPr>
              <w:t>کتاب نامه</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0_9969"/>
      <w:bookmarkStart w:id="1" w:name="pg1130_9969"/>
      <w:bookmarkEnd w:id="1"/>
    </w:p>
    <w:p>
      <w:pPr>
        <w:pStyle w:val="Heading2"/>
        <w:numPr>
          <w:ilvl w:val="1"/>
          <w:numId w:val="1"/>
        </w:numPr>
        <w:rPr/>
      </w:pPr>
      <w:bookmarkStart w:id="2" w:name="pg1130_9969"/>
      <w:bookmarkStart w:id="3" w:name="__RefHeading___Toc2243724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فاطمةالزهراءعلیه السلام فی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محمدسند؛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دارالهادی،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سیدمحمدعلی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۱۱۲۰۶۹۸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3726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مقامات فاطمةالزهراءعلیه السلام فی الکتاب والسنة</w:t>
      </w:r>
    </w:p>
    <w:p>
      <w:pPr>
        <w:pStyle w:val="BookText"/>
        <w:rPr/>
      </w:pP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الحلو</w:t>
      </w:r>
      <w:bookmarkStart w:id="7" w:name="pg1130_9977"/>
    </w:p>
    <w:p>
      <w:pPr>
        <w:pStyle w:val="Heading2"/>
        <w:numPr>
          <w:ilvl w:val="1"/>
          <w:numId w:val="1"/>
        </w:numPr>
        <w:rPr/>
      </w:pPr>
      <w:bookmarkStart w:id="8" w:name="__RefHeading___Toc2243728_37343814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استاد شیخ محمد سند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ترجمۀ مقدمه استاد شیخ محمد سند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مقدمۀ محقق و مقرر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 فاطمه علیها السلام در قرآن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و حجت بودن آن حضرت بر ائمه و انبیای الهی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حجت بودن فاطمۀ زهرا بر همۀ امامان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حجت بودن فاطمۀ زهرا بر همۀ انبیای الهی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مریم،تمثیلی از فاطمه علیهما السلام </w:t>
      </w:r>
      <w:r>
        <w:rPr>
          <w:rFonts w:eastAsia="IRNazanin" w:cs="IRNazanin"/>
          <w:color w:val="111111"/>
          <w:sz w:val="28"/>
          <w:szCs w:val="28"/>
          <w:lang w:bidi="fa-IR"/>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حضرت مریم علیها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فضیلت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و گفت‌وگوی او با فرشتگان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اثبات حجیت مریم بنت عمران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مراحل آمادگی و انتخاب مریم علیهما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یک‌سانی نعمت،دلیل یک‌سانی حجیّت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اعتقاد به حجیت مریم مقدس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اعتدال اسلامی و افراط مسیحی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شباهت بین مقام مریم و فاطمه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فاطمه علیها السلام بر فراز مقام ابرار است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فاطمۀ زهرا یکی از مطهرینی است که کتاب را درک فرموده است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فاطمه و حجیت آن حضرت در دین اسلام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آیۀ عظیم القدر مباهله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حدیث قدسی لولاک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منظر علم کلام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وجه دوم برای تفسیر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منظر حکمت و فلسفه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منظر عرفان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ابیها و امّ المؤمنین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و غضب فاطمه علیها السلام </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مباهات خداوند به فاطمه علیها 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مضامین عالی خطبۀ حضرت زهرا علیها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معیار امامت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مقام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شمول همۀ آیات مربوط به اهل بیت پیامبر بر فاطمه علیها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مقام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حضرت فاطمه علیها السلام در امور عامه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فاطمه علیها السلام در اموال عمومی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ذوی القربی کیست؟</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اولین مصداق ذوی القربی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نفوذ اذن آن حضرت در خمس و انفال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فاطمه؛بارزترین افراد ذوی القربی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خمس برای آن حضرت و مطالبۀ ولایت عامه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جریان فدک از منظری جدید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کلامی از امام خمینی رحمه اللّه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نگاهی دیگر به قضیۀ فدک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دیگر بر ولایت آن حضرت </w:t>
      </w:r>
      <w:r>
        <w:rPr>
          <w:rFonts w:eastAsia="IRNazanin" w:cs="IRNazanin"/>
          <w:color w:val="111111"/>
          <w:sz w:val="28"/>
          <w:szCs w:val="28"/>
          <w:lang w:bidi="fa-IR"/>
        </w:rPr>
        <w:t>168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جهت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اهل سنت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معصومان و پیامبران علیهم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اشخاص،مکان‌ها،کتاب‌ها،قبایل و گروه‌ها</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197</w:t>
      </w:r>
      <w:bookmarkStart w:id="10" w:name="pg1130_9984"/>
    </w:p>
    <w:p>
      <w:pPr>
        <w:pStyle w:val="Heading2"/>
        <w:numPr>
          <w:ilvl w:val="1"/>
          <w:numId w:val="1"/>
        </w:numPr>
        <w:rPr/>
      </w:pPr>
      <w:bookmarkStart w:id="11" w:name="__RefHeading___Toc2243730_373438147"/>
      <w:bookmarkStart w:id="12" w:name="_Toc4"/>
      <w:bookmarkEnd w:id="10"/>
      <w:bookmarkEnd w:id="11"/>
      <w:r>
        <w:rPr>
          <w:rtl w:val="true"/>
        </w:rPr>
        <w:t>مقدمه استاد شیخ محمد سند</w:t>
      </w:r>
      <w:bookmarkEnd w:id="12"/>
    </w:p>
    <w:p>
      <w:pPr>
        <w:pStyle w:val="Heading3"/>
        <w:numPr>
          <w:ilvl w:val="2"/>
          <w:numId w:val="1"/>
        </w:numPr>
        <w:rPr/>
      </w:pPr>
      <w:bookmarkStart w:id="13" w:name="__RefHeading___Toc2243732_373438147"/>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اشترط طاعة رسوله و طاعة أولیاء امره النازل فی لیلة القدر ثمّ الصلاة و السّلام علی أفضل رسله الّذی أبان نسبه و نسب أهل بیته بسورة القدر فأعلم هویتهم بها و علی آله و لاء الامر المتنزل من أم الکتاب</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قام الفاضل حجة الاسلام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بتقریر ما باحثناه من نبذ من مقامات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اجاد جنابه فی ضبط اللطائف و أحمد اللّه تعالی و ادعوه أن یجزیه و یشکر جهده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5" w:name="pg1130_9986"/>
    </w:p>
    <w:p>
      <w:pPr>
        <w:pStyle w:val="Heading3"/>
        <w:numPr>
          <w:ilvl w:val="2"/>
          <w:numId w:val="1"/>
        </w:numPr>
        <w:rPr/>
      </w:pPr>
      <w:bookmarkStart w:id="16" w:name="__RefHeading___Toc2243734_373438147"/>
      <w:bookmarkStart w:id="17" w:name="_Toc6"/>
      <w:bookmarkEnd w:id="15"/>
      <w:bookmarkEnd w:id="16"/>
      <w:r>
        <w:rPr>
          <w:rtl w:val="true"/>
        </w:rPr>
        <w:t>ترجمۀ مقدمه استاد شیخ محمد سند</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حمد و سپاس خدای را که اطاعت رسول و اولیائش را که در شب قدر امور بر آنها نازل می‌گردد واجب ساخت و سلام و صلوات بر برترین پیامبرانش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او و خاندانش به سورۀ قدر روشن می‌گردد و حقیقت و واقعیت آنان را به سورۀ مبارکۀ قدر شناسانید و سلام و صلوات بر خاندان مطهّرش که امور عالم هستی از ام الکتاب به سوی آنان نازل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بعد،بحث‌های حقیر در مورد برخی از مقامات فاطمة الزهرا علیها السّلام را فاضل گرامی حجة الاسلام شیخ احمد خوانساری،بسیار عالی تقریر کرده و نکات دقیق بحث را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خداوند به ایشان جزای خیر دهد و سعی و تلاش ایشان مورد قبول بارگاه الهی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سند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8" w:name="pg1130_9988"/>
    </w:p>
    <w:p>
      <w:pPr>
        <w:pStyle w:val="Heading2"/>
        <w:numPr>
          <w:ilvl w:val="1"/>
          <w:numId w:val="1"/>
        </w:numPr>
        <w:rPr/>
      </w:pPr>
      <w:bookmarkStart w:id="19" w:name="__RefHeading___Toc2243736_373438147"/>
      <w:bookmarkStart w:id="20" w:name="_Toc7"/>
      <w:bookmarkEnd w:id="18"/>
      <w:bookmarkEnd w:id="19"/>
      <w:r>
        <w:rPr>
          <w:rtl w:val="true"/>
        </w:rPr>
        <w:t>مقدمۀ محقق و مقرر</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سپاس نامتناهی خدای عزّ و جل را که براساس حکمت بالغه‌اش عالم را لباس هستی پوشاند و از میان همۀ موجودات آدمیان را به کرامت انسانی افضل و اشرف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و تحیت بر خاتم رسولانش حضرت محمد بن عبد اللّه و وصیّ مکرّمش سید الوصیین و امیر المؤمنین علی بن ابی طالب علیه السّلام و ائمّۀ معصومین مخصوصا بقیة الله فی الارضین علیهم السّلام و سلام و درود بر سیدۀ زنان و اسوۀ انس و جان،ام ابیها فاطمة الزهراء علیها السّلام که شناخت و معرفت حقیقت نورانی او بر خلق نه که سخت بلکه ناممکن می‌باشد کوثر حق و روشنایی لیلۀ قدر،ادامۀ رسول مصطفی و همتای علی مرتضی و مادر حسن مجتبی و حسین شهید مظلوم به کربلا دردانه‌ای که مریم و ساره به خدمت او ایستاده و برهانی قاطع بر رسالت نبوی و وصایت علوی و حجتی الهی بر اولاد معصومینش که حجت خدا بر خلقند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مریم تمثیلی از او در قرآن و مایۀ مباهات خداوند بر فرشتگان است؛ اوست که هم عزادار پدر است و هم به دنبال حق ضایع‌شدۀ همسر که نه حق یک‌تن که حق همۀ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معرّف نهایت کمال و اوج عروج انسانیت است،ازاین‌رو نمی‌توان به همۀ زوایای وجودش پی برد،ولی به مصداق</w:t>
      </w:r>
    </w:p>
    <w:p>
      <w:pPr>
        <w:pStyle w:val="BookText"/>
        <w:rPr/>
      </w:pPr>
      <w:r>
        <w:rPr>
          <w:rFonts w:ascii="IRNazanin" w:hAnsi="IRNazanin" w:eastAsia="IRNazanin"/>
          <w:color w:val="111111"/>
          <w:sz w:val="28"/>
          <w:sz w:val="28"/>
          <w:szCs w:val="28"/>
          <w:rtl w:val="true"/>
          <w:lang w:bidi="fa-IR"/>
        </w:rPr>
        <w:t>آب دریا را اگر نتوان کشید هم به‌قدر تشنگی باید چشید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بضاعتی مزجاة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محضرش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باری،اثری که پیش‌رو دارید در مورد مقام و منزلت ائمّۀ معصومین و مادر آنها حضرت صدیقۀ کبری فاطمة الزهراء علیها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شبهات و سؤالاتی توسط برخی ناآگاهان و یا معاندین طرح گردیده است که علمای گران‌قدر در رفع این شبهات تلاش‌های فراوان نموده‌اند و حقایق دین و اصول مذهب را روشن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عالمان،جناب استاد آیة الله شیخ محمد سند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شرح مقامات آن بزرگواران مباحثی عنوان کرده‌اند که تاکنون کم‌سابقه یا بی‌سابقه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حقیقت نتیجۀ یکی از مباحثی است که برای پاسخ به برخی سؤال‌هایی از آنها غفلت شده،تنظیم گردیده است؛از آن‌جمله مقام حضرت زهرا علیها السّلام و ماهیت حجیت و ولایت آن بانوی الهی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اجابت این قبیل سؤال‌ها معظم له مباحثی با محوریت قرآن کریم و مفسریّت سنت نبویّه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فرموده‌اند که البته کاملا با استدلال‌های فقهی و کاربردی مقرون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استفادۀ مؤلف محترم از ادلّۀ مورد اتفاق شیعه و سنی است،لذا بسیاری از مقامات آن حضرت از لابه‌لای کلمات بزرگان اهل سنت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کتاب بحثی کاملا استدلالی و علمی در مورد مقامات و حجیّت ولایت الهی آن حضرت است که در ابتدا به صورت تقریر مطالب به عنوان مقامات فاطمة الزهراء علیها السّلام فی الکتاب و السنّة به قلم فاضل گران‌قدر آقای سید محمد علی الحلو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چاپ شده است و پس از ترجمۀ کامل و البته آزاد و با حفظ مطالب اصلی آن جلسه‌های دیگری با استاد شیخ محمد سند برگزار و تحقیقات جدیدی بدان اضافه گردید که اینک در اختیار همۀ علاقه‌مندان به آن بانوی بزرگ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از همۀ مسئولان و دست‌اندرکاران مؤسسّۀ 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زحمت ویرایش، آماده‌سازی و نشر آن را به عهده گرفتند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ثمرۀ مبارکۀ شجرۀ کوثریه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می‌کنم و ثواب آن را به روح والد مکرم مرحوم آیة الله العظمی حاج شیخ ابو الفضل نجفی خوانساری قدس سرّه اهدا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و الشکر</w:t>
      </w:r>
    </w:p>
    <w:p>
      <w:pPr>
        <w:pStyle w:val="BookText"/>
        <w:rPr/>
      </w:pPr>
      <w:r>
        <w:rPr>
          <w:rFonts w:ascii="IRNazanin" w:hAnsi="IRNazanin" w:eastAsia="IRNazanin"/>
          <w:color w:val="111111"/>
          <w:sz w:val="28"/>
          <w:sz w:val="28"/>
          <w:szCs w:val="28"/>
          <w:rtl w:val="true"/>
          <w:lang w:bidi="fa-IR"/>
        </w:rPr>
        <w:t>احمد خوانساری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قم،تیر ماه </w:t>
      </w:r>
      <w:r>
        <w:rPr>
          <w:rFonts w:eastAsia="IRNazanin" w:cs="IRNazanin"/>
          <w:color w:val="111111"/>
          <w:sz w:val="28"/>
          <w:szCs w:val="28"/>
          <w:lang w:bidi="fa-IR"/>
        </w:rPr>
        <w:t>1384</w:t>
      </w:r>
      <w:bookmarkStart w:id="21" w:name="pg1130_9996"/>
    </w:p>
    <w:p>
      <w:pPr>
        <w:pStyle w:val="Heading2"/>
        <w:numPr>
          <w:ilvl w:val="1"/>
          <w:numId w:val="1"/>
        </w:numPr>
        <w:rPr/>
      </w:pPr>
      <w:bookmarkStart w:id="22" w:name="__RefHeading___Toc2243738_373438147"/>
      <w:bookmarkStart w:id="23" w:name="_Toc8"/>
      <w:bookmarkEnd w:id="21"/>
      <w:bookmarkEnd w:id="22"/>
      <w:r>
        <w:rPr>
          <w:rtl w:val="true"/>
        </w:rPr>
        <w:t>مقام اول</w:t>
      </w:r>
      <w:r>
        <w:rPr>
          <w:rtl w:val="true"/>
        </w:rPr>
        <w:t xml:space="preserve">: </w:t>
      </w:r>
      <w:r>
        <w:rPr>
          <w:rtl w:val="true"/>
        </w:rPr>
        <w:t>منزلت فاطمه علیها السّلام در قرآن</w:t>
      </w:r>
      <w:bookmarkEnd w:id="23"/>
    </w:p>
    <w:p>
      <w:pPr>
        <w:pStyle w:val="BookText"/>
        <w:rPr/>
      </w:pPr>
      <w:r>
        <w:rPr>
          <w:rFonts w:ascii="IRNazanin" w:hAnsi="IRNazanin" w:eastAsia="IRNazanin"/>
          <w:color w:val="111111"/>
          <w:sz w:val="28"/>
          <w:sz w:val="28"/>
          <w:szCs w:val="28"/>
          <w:rtl w:val="true"/>
          <w:lang w:bidi="fa-IR"/>
        </w:rPr>
        <w:t>مقام و منزلت فاطمۀ زهرا علیها السّلام در قرآن کریم،به روشنی بیان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w:t>
      </w:r>
      <w:r>
        <w:rPr>
          <w:rStyle w:val="FootnoteAnchor"/>
          <w:rtl w:val="true"/>
        </w:rPr>
        <w:footnoteReference w:id="2"/>
      </w:r>
      <w:r>
        <w:rPr>
          <w:rFonts w:ascii="IRNazanin" w:hAnsi="IRNazanin" w:eastAsia="IRNazanin"/>
          <w:color w:val="111111"/>
          <w:sz w:val="28"/>
          <w:sz w:val="28"/>
          <w:szCs w:val="28"/>
          <w:rtl w:val="true"/>
          <w:lang w:bidi="fa-IR"/>
        </w:rPr>
        <w:t>شاهد بر فضیلت و مقام بلند آن حضرت است که بر هر مکلفی ایمان و تسلیم بر آنها را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آیات صریحی که آن حضرت در فضائل با سایر اهل بیت عصمت و طهارت مشترک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کتاب خداوند ما را کافی است،و آیا بالاتر از شهادت و گواهی خداوند شاهد و گواهی وجود دارد؟و آیا بالاتر از نیکوداشت او وجود دارد؟گوارا باد بر آن نفس زکیه از ذکر مدام و نیکو باد آن طریقۀ مستدام و بلند مرتبه باد آن مقام الهی</w:t>
      </w:r>
      <w:r>
        <w:rPr>
          <w:rFonts w:eastAsia="IRNazanin" w:cs="IRNazanin"/>
          <w:color w:val="111111"/>
          <w:sz w:val="28"/>
          <w:szCs w:val="28"/>
          <w:rtl w:val="true"/>
          <w:lang w:bidi="fa-IR"/>
        </w:rPr>
        <w:t>!</w:t>
      </w:r>
      <w:bookmarkStart w:id="24" w:name="pg1130_10001"/>
    </w:p>
    <w:p>
      <w:pPr>
        <w:pStyle w:val="Heading2"/>
        <w:numPr>
          <w:ilvl w:val="1"/>
          <w:numId w:val="1"/>
        </w:numPr>
        <w:rPr/>
      </w:pPr>
      <w:bookmarkStart w:id="25" w:name="__RefHeading___Toc2243740_373438147"/>
      <w:bookmarkStart w:id="26" w:name="_Toc9"/>
      <w:bookmarkEnd w:id="24"/>
      <w:bookmarkEnd w:id="25"/>
      <w:r>
        <w:rPr>
          <w:rtl w:val="true"/>
        </w:rPr>
        <w:t>مقام دوم</w:t>
      </w:r>
      <w:r>
        <w:rPr>
          <w:rtl w:val="true"/>
        </w:rPr>
        <w:t xml:space="preserve">: </w:t>
      </w:r>
      <w:r>
        <w:rPr>
          <w:rtl w:val="true"/>
        </w:rPr>
        <w:t>فاطمه علیها السّلام و حجت بودن آن حضرت بر ائمه و انبیای الهی</w:t>
      </w:r>
      <w:bookmarkEnd w:id="26"/>
    </w:p>
    <w:p>
      <w:pPr>
        <w:pStyle w:val="Heading3"/>
        <w:numPr>
          <w:ilvl w:val="2"/>
          <w:numId w:val="1"/>
        </w:numPr>
        <w:rPr/>
      </w:pPr>
      <w:bookmarkStart w:id="27" w:name="__RefHeading___Toc2243742_373438147"/>
      <w:bookmarkStart w:id="28" w:name="_Toc10"/>
      <w:bookmarkEnd w:id="27"/>
      <w:r>
        <w:rPr>
          <w:rtl w:val="true"/>
        </w:rPr>
        <w:t>حجت بودن فاطمۀ زهرا بر همۀ امامان</w:t>
      </w:r>
      <w:bookmarkEnd w:id="28"/>
    </w:p>
    <w:p>
      <w:pPr>
        <w:pStyle w:val="Heading4"/>
        <w:numPr>
          <w:ilvl w:val="3"/>
          <w:numId w:val="1"/>
        </w:numPr>
        <w:rPr/>
      </w:pPr>
      <w:bookmarkStart w:id="29" w:name="__RefHeading___Toc2243744_373438147"/>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علت و هدف نهایی خلقت و آفرینش همۀ موجودات همانا عبادت و پرستش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 عبادت و پرستش خداوند تمام نمی‌گردد مگر در صورت شناخت او و معرفت و شناختش کامل نمی‌گردد مگر به وسیلۀ انبیا و اولیای الهی،زیرا هم ایشانند که حجت خداوند بر مردمانند در هر زمانی و هم ایشانند که طریق و سبیل به سوی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از امام صادق علیه السّلام روایت می‌کند حضرت در جواب زندیقی 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رسولان را از چه راه ثابت می‌کنی؟فرمودند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ثابت کردیم آفریننده و صانعی داریم که از ما و تمام مخلوقات برتر است و سزاوار نباشد که خلقش او را ببینند یا لمس کنند و</w:t>
      </w:r>
    </w:p>
    <w:p>
      <w:pPr>
        <w:pStyle w:val="BookText"/>
        <w:rPr/>
      </w:pPr>
      <w:r>
        <w:rPr>
          <w:rFonts w:ascii="IRNazanin" w:hAnsi="IRNazanin" w:eastAsia="IRNazanin"/>
          <w:color w:val="111111"/>
          <w:sz w:val="28"/>
          <w:sz w:val="28"/>
          <w:szCs w:val="28"/>
          <w:rtl w:val="true"/>
          <w:lang w:bidi="fa-IR"/>
        </w:rPr>
        <w:t>بی‌واسطه با یکدیگر برخورد و صحبت کنند ثابت شد که برای او سفیرانی در میان خلقش باشند که خواست او را برای بندگانش بیان کنند و آنها را به مصالح و منافعشان و موجبات تباه و فسادشان رهبری نمایند،پس وجود امر و نهی‌کنندگان از طرف خدای حکیم دانا در میان خلقش ثابت گشت و ایشان همان پیامبران و برگزیدگان خلق اویند؛ حکیمانی هستند که به حکمت تربیت شده و به حکمت برانگیخته گشته‌اند با آن‌که در خلقت و اندام با مردم مساوی‌اند اما در احوال و اخلاق با مردم فرق دارند،از جانب خداوند حکیم دانا به حکمت و دانایی مؤید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آمدن پیامبران در هر عصر و زمانی به سبب دلایل و براهینی که آوردند ثابت شود تا زمین خدا از حجتی که بر صدق گفتار و جواز عدالتش نشانه‌ای داشته باشد خالی نماند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بنابراین،حجت یعنی دلیل و نشانه به سوی خداوند که با آن،مردم را از نافرمانی‌اش دور و هدایتشان می‌کند پس حجیت الهی مقامی است که از راه علوم لدنی الهی با مردم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حجت خداوند بر مردمانند و مادرشان فاطمۀ زهرا علیها السّلام حجت خداوند بر ایشان است و روایت امام عسکری علیه السّلام به این مطلب تصریح می‌کند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 خداوند بر خلق هستیم و فاطمه حجت بر ماست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مطلب،روایاتی است که در مورد مصادر و اساس</w:t>
      </w:r>
    </w:p>
    <w:p>
      <w:pPr>
        <w:pStyle w:val="BookText"/>
        <w:rPr/>
      </w:pPr>
      <w:r>
        <w:rPr>
          <w:rFonts w:ascii="IRNazanin" w:hAnsi="IRNazanin" w:eastAsia="IRNazanin"/>
          <w:color w:val="111111"/>
          <w:sz w:val="28"/>
          <w:sz w:val="28"/>
          <w:szCs w:val="28"/>
          <w:rtl w:val="true"/>
          <w:lang w:bidi="fa-IR"/>
        </w:rPr>
        <w:t>علوم ائمه مانند جعفر و صحیفه و جامعه آمده است و مصحف فاطمه را از آن جمله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روایات آن است که مصحف فاطمه واسطۀ علمی بین ائمه و خداوند تبارک و تعالی در علم محفوظ می‌باشد و در آن،همۀ وقایع تا روز قیامت آمده است،در نتیجه فاطمۀ زهرا علیها السّلام با این منبع فراگیر علوم بر ائمۀ اطهار حجت می‌باشد؛همان‌گونه که پیامبر اکرم به واسطۀ قرآن کریم حجت بر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واسطه بودن فاطمۀ زهرا بوسیلۀ مصحف مذکور فقط از باب نقش و خط و وجود مکتوب آن نمی‌باشد،زیرا وجود مکتوب مصحف فاطمه وجود تنزّلی و تنزیلی آن حقایقی است که به قلب مطهر صدیقۀ کبری القا شده است پس وساطت آن حضرت به لحاظ ارتباط وی با عالم انوار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فراتی کوفی از امام صادق علیه السّلام نقل شده است که آن حضرت در تفسیر سورۀ قدر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 شب،فاطمه است و قدر خداوند است،پس هرکس فاطمه را واقعا شناخت شب قدر را درک کرده است و همانا فاطمه،فاطمه نامیده شد،زیرا مردم از درک و شناخت او عاجزند و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 یعنی فاطمۀ زهرا،از هزار مؤمن بافضیلت‌تر است و هم اوست که مادر مؤمنین است تَنَزَّلُ الْمَلائِکَةُ وَ الرُّوحُ فِیها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ادامۀ تفسیر سورۀ قدر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ملائکه مؤمنینی هستند که علم آل محمد را ملکۀ خود قرار می‌دهند و مراد از روح القدس همانا فاطمۀ زهرا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 یعنی تا موقعی که قائم قیام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دیگری زراره از حمران نقل می‌کند که پرسیدم از امام صادق چه چیزی در شب قدر تدبیر می‌شود؟آیا آن‌چیز خارج از قدرت خداست؟امام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خداوند قابل وصف و درک نیست مگرنه این است که خداوند در قرآن می‌فرماید فِیها یُفْرَقُ کُلُّ أَمْرٍ حَکِیمٍ </w:t>
      </w:r>
      <w:r>
        <w:rPr>
          <w:rStyle w:val="FootnoteAnchor"/>
          <w:rtl w:val="true"/>
        </w:rPr>
        <w:footnoteReference w:id="5"/>
      </w:r>
      <w:r>
        <w:rPr>
          <w:rFonts w:ascii="IRNazanin" w:hAnsi="IRNazanin" w:eastAsia="IRNazanin"/>
          <w:color w:val="111111"/>
          <w:sz w:val="28"/>
          <w:sz w:val="28"/>
          <w:szCs w:val="28"/>
          <w:rtl w:val="true"/>
          <w:lang w:bidi="fa-IR"/>
        </w:rPr>
        <w:t>پس چگونه ممکن است خداوند حکیم باشد امّا در جزئیات امور تدبیر ننماید قدرت خداوند غیر قابل وصف است،زیرا هرچه بخواهد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آیۀ لَیْلَةُ الْقَدْرِ خَیْرٌ مِنْ أَلْفِ شَهْرٍ یعنی فاطمه علیها السّلام و آیۀ تَنَزَّلُ الْمَلائِکَةُ وَ الرُّوحُ فِیها مراد از ملائکه در اینجا مؤمنینی هستند که علوم آل محمد را فرا می‌گیرند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می‌باشد که همان فاطمۀ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هر امر مسلّمی را می‌گویند حَتّی مَطْلَعِ الْفَجْرِ یعنی تا موقعی که قائم علیه السّلام قیام کند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هم مانند فاطمۀ زهرا واسطۀ علمی وصول قرآن به ائمۀ اطهار است در روایتی صحیح از زراره نقل شد که گفت از</w:t>
      </w:r>
    </w:p>
    <w:p>
      <w:pPr>
        <w:pStyle w:val="BookText"/>
        <w:rPr/>
      </w:pPr>
      <w:r>
        <w:rPr>
          <w:rFonts w:ascii="IRNazanin" w:hAnsi="IRNazanin" w:eastAsia="IRNazanin"/>
          <w:color w:val="111111"/>
          <w:sz w:val="28"/>
          <w:sz w:val="28"/>
          <w:szCs w:val="28"/>
          <w:rtl w:val="true"/>
          <w:lang w:bidi="fa-IR"/>
        </w:rPr>
        <w:t>امام باقر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ما افزایش پیدا نکند نابود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علم شما چیزی زیاد می‌شود که پیغمبر آن را نمی‌دانست؟فرمود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بنای افزایش علم باشد اول آن را به رسول خدا عرضه می‌کنند سپس به امامان تا به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مقداری از علم از نزد خداوند عزّ و جل خارج نمی‌شود مگر این‌که ابتدا بر رسول خدا وارد شود سپس به امیر مؤمنان آن‌گاه به امامان دیگر یکی پس از دیگری تا این‌که امام آخر از امام اول داناتر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همه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بنابراین،واسطه بودن پیامبر اکرم فقط در انتقال وجود مکتوب قرآن به سایر ائمه نبوده است بلکه آن حضرت واسطۀ انتقال حقایق نورانی قرآن به ارواح مقدس ائمه می‌باشد،پس القا و قبول یک حقیقت نوری و ملکوتی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آیت قرآنی به همین مطلب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 روایت دیگری در مورد مصدر علوم الهی ائمه 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بعد از رسول خدا هفتاد و پنج روز در دنیا زیست و از فراق پدر بسیار اندوهناک بود،جبرئیل او را در مرگ پدر تسلیت می‌داد و خوش‌دل می‌ساخت و از احوال و مقام پدرش خبر می‌داد و سرگذشت فرزندانش را پس از او می‌گفت و علی علیه السّلام اینها را می‌نوشت و آن</w:t>
      </w:r>
    </w:p>
    <w:p>
      <w:pPr>
        <w:pStyle w:val="BookText"/>
        <w:rPr/>
      </w:pPr>
      <w:r>
        <w:rPr>
          <w:rFonts w:ascii="IRNazanin" w:hAnsi="IRNazanin" w:eastAsia="IRNazanin"/>
          <w:color w:val="111111"/>
          <w:sz w:val="28"/>
          <w:sz w:val="28"/>
          <w:szCs w:val="28"/>
          <w:rtl w:val="true"/>
          <w:lang w:bidi="fa-IR"/>
        </w:rPr>
        <w:t>نوشته‌ها مصحف فاطمه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روایت دیگری امام علیه السّلام این مصدر عظیم علوم الهی را از منظری دیگر نمایان می‌سازد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فاطمه کتابی است که قرآن نیست و در آن،هرآن‌چه که مردم به ما نیاز دارند موجود است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کسی احتیاج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آن کتاب حکم جلده و جریمۀ خراش نیز هست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روایت دیگری امام علیه السلام جنبۀ دیگری از این مصدر الهی را نمایان می‌سازد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در نزد ماست و مردم چه می‌دانند که مصحف فاطمه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چیست؟امام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به اندازۀ سه برابر قرآن و به خداوند سوگند که حتی یک حرف از قرآن هم در آن موجود نیست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علیه السلام فرمودند حتی یک حرف از قرآن در آن مصحف نیست مراد حضرت این نیست که قرآن کریم خالی از علومی است که در مصحف فاطمیه است،زیرا قرآن تبیان همه‌چیز است بلکه مراد این است که الفاظ و آیات و کلمات قرآن در مصحف به کار برده نشده است،چون علوم فاطمۀ زهرا در مصحف فاطمی از جانب جبرئیل امین نازل شده است و</w:t>
      </w:r>
    </w:p>
    <w:p>
      <w:pPr>
        <w:pStyle w:val="BookText"/>
        <w:rPr/>
      </w:pPr>
      <w:r>
        <w:rPr>
          <w:rFonts w:ascii="IRNazanin" w:hAnsi="IRNazanin" w:eastAsia="IRNazanin"/>
          <w:color w:val="111111"/>
          <w:sz w:val="28"/>
          <w:sz w:val="28"/>
          <w:szCs w:val="28"/>
          <w:rtl w:val="true"/>
          <w:lang w:bidi="fa-IR"/>
        </w:rPr>
        <w:t>بیان خواهد شد که فاطمۀ زهرا مطهره است و به کنه قرآن که در کتاب مکنون و هم‌چنین به لوح محفوظ که در آن همۀ امور از آشکار و نهان و رطب و یابس همه و همه دسترسی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علوم فاطمۀ زهرا علم به حقیقت علوی و ملکوتی قرآن است نه چیزی خارج و بیش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روایتی است که طبری در کتاب دلائل الامامه از ابی بصیر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ابا جعفر محمد بن علی علیه السلام در مورد مصحف فاطمه پرسیدم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کتابی است که بعد از فوت رسول خدا بر فاطمه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از قرآن هم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خیر؛در آن چیزی از قرآن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من توصیف کن و بشناسان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مصحف دو جلد دارد و از یاقوت کبود می‌باشد که طول و عرض ورق آن،قرمز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ورق و کاغذ آن را برای من توصیف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آن از درّی سفید است که هرچه بخواهی همان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در آن مصحف چیست؟و مطالب آن‌چه می‌باشد؟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اخبار و حوادث تا روز قیامت در آن می‌باشد و هم‌چنین اخبار آسمان‌ها و آن‌چه در آن است و تعداد فرشتگان و دیگران و هم‌چنین تعداد مخلوقات خداوند از پیامبران و غیر آنها و اسامی همۀ پیامبران و اسامی همۀ کسانی‌که پیامبران را تکذیب و یا دعوت آنها را اجابت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اسامی همۀ مردم از مؤمنان و کافران از پیشینیان و پسینیان و نام همۀ</w:t>
      </w:r>
    </w:p>
    <w:p>
      <w:pPr>
        <w:pStyle w:val="BookText"/>
        <w:rPr/>
      </w:pPr>
      <w:r>
        <w:rPr>
          <w:rFonts w:ascii="IRNazanin" w:hAnsi="IRNazanin" w:eastAsia="IRNazanin"/>
          <w:color w:val="111111"/>
          <w:sz w:val="28"/>
          <w:sz w:val="28"/>
          <w:szCs w:val="28"/>
          <w:rtl w:val="true"/>
          <w:lang w:bidi="fa-IR"/>
        </w:rPr>
        <w:t>شهرهای شرق و غرب عالم و اوصاف همۀ آنها و تعداد مؤمنان و کافران هر شهری و مشخصات و اوصاف تکذیب‌کنندگان و اوصاف قرون اولیه و داستان‌های آنها و هرکس از سرکشان و طاغوت‌هایی که حکومت کرده‌اند و مدت زمامداری و تعداد آنها و اسامی پیشوایان و اوصاف آنها و همۀ زمامداران و بزرگان آنها و هرکسی که در طول ادوار تاریخ زندگی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ادوار تاریخ چند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سال که در هفت دوره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مصحف،اسامی همۀ خلق خدا و اجل آنها و نیز صفت بهشتیان و تعدادشان و تعداد داخل شوندگان آتش و اسامی همۀ آنها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علم قرآن،چنان‌که نازل شده است و علم تورات چنان‌که نازل شده است و علم انجیل چنان‌که نازل شده است و علم زبور و تعداد هر درخت و کلوخی در همۀ سرزمین‌ها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اراده کرد،جبرئیل و میکائیل و اسرافیل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 تا آن مصحف را برای آن حضرت حمل کردند و به وسیلۀ آن ملائکه کتاب را بر او نازل فرمود و این واقعه در یک سوم آخر بعد از نیمۀ شب جمعه اتفاق افتاد پس هبوط کرد با مصحف مذکور درحالی‌که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مشغول نماز بود،آنها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و جبرئیل و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نشست و بعد از فراغ از نماز بر او سلام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سلام می‌رساند و بعد مصحف را در اتاقش قرار دادند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سلام‌ها و ایمنی‌ها برای اوست و از اوست و به سوی</w:t>
      </w:r>
    </w:p>
    <w:p>
      <w:pPr>
        <w:pStyle w:val="BookText"/>
        <w:rPr/>
      </w:pPr>
      <w:r>
        <w:rPr>
          <w:rFonts w:ascii="IRNazanin" w:hAnsi="IRNazanin" w:eastAsia="IRNazanin"/>
          <w:color w:val="111111"/>
          <w:sz w:val="28"/>
          <w:sz w:val="28"/>
          <w:szCs w:val="28"/>
          <w:rtl w:val="true"/>
          <w:lang w:bidi="fa-IR"/>
        </w:rPr>
        <w:t>اوست و بر شما ای فرستادگان خداوند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سه فرشته به سوی آسمان عروج کردند،پس حضرت فاطمه، آن مصحف را بعد از نماز صبح تا موقع ظهر قرائت فرمود تا به آخر خواند و اطاعت از او بر جمیع مخلوقات خداوند از جن و انس و پرندگان و وحوش و پیامبران و فرشتگان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آن مصحف بعد از زمان فاطمۀ زهرا علیها السلام چه شد؟و در دست که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امیر المؤمنین سپرد و بعد از او به امام حسن و سپس امام حسین رسید و بعد از او در نزد اهلش است تا به دست صاحب الامر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بسیار عظیم و کثیری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آن‌چه برایت توصیف کردم در دو ورق اول آن کتاب است و حتی یک حرف بیش از آن نزدم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آن‌چه ذکر شد فقط در دو ورق از کل کتاب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البته آن‌چه باید به آن توجه کرد این است که اختلاف بیان روایات در مورد کیفیت مصحف مذکور یا به تعداد صفحات آن برمی‌گردد یا اوصاف آن و یا وجوه دیگری که بر خوانندگان بعد از این‌که مجموع همۀ کلام در این فصل را مطالعه کنیم روشن خواهد گشت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مسلّم،ظهور روایات مذکور این است که مصحف فاطمه مشتمل بر هر امر کوچک و بزرگی و رطب و یابس و همۀ مخلوقات خداوند</w:t>
      </w:r>
    </w:p>
    <w:p>
      <w:pPr>
        <w:pStyle w:val="BookText"/>
        <w:rPr/>
      </w:pPr>
      <w:r>
        <w:rPr>
          <w:rFonts w:ascii="IRNazanin" w:hAnsi="IRNazanin" w:eastAsia="IRNazanin"/>
          <w:color w:val="111111"/>
          <w:sz w:val="28"/>
          <w:sz w:val="28"/>
          <w:szCs w:val="28"/>
          <w:rtl w:val="true"/>
          <w:lang w:bidi="fa-IR"/>
        </w:rPr>
        <w:t>در گذشته و حال و آینده است و همۀ دانش‌های کتاب‌های آسمانی را دربر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آن حضرت از همۀ زشتی‌ها و پلیدی‌ها پاک و منزه است چنان‌که در سورۀ احزاب و واقعه بیان خواهیم کرد لذا همۀ حقایق ملکوتی قرآن را درک و لمس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حقایقی را که در کتاب و لوح محفوظ که تِبْیاناً لِکُلِّ شَیْءٍ </w:t>
      </w:r>
      <w:r>
        <w:rPr>
          <w:rStyle w:val="FootnoteAnchor"/>
          <w:rtl w:val="true"/>
        </w:rPr>
        <w:footnoteReference w:id="11"/>
      </w:r>
      <w:r>
        <w:rPr>
          <w:rFonts w:ascii="Amiri" w:hAnsi="Amiri" w:eastAsia="Amiri" w:cs="Amiri"/>
          <w:color w:val="111111"/>
          <w:sz w:val="28"/>
          <w:sz w:val="28"/>
          <w:szCs w:val="28"/>
          <w:rtl w:val="true"/>
          <w:lang w:bidi="ar-SA"/>
        </w:rPr>
        <w:t xml:space="preserve">است وَ الْکِتابِ الْمُبِینِ </w:t>
      </w:r>
      <w:r>
        <w:rPr>
          <w:rStyle w:val="FootnoteAnchor"/>
          <w:rtl w:val="true"/>
        </w:rPr>
        <w:footnoteReference w:id="12"/>
      </w:r>
      <w:r>
        <w:rPr>
          <w:rFonts w:ascii="IRNazanin" w:hAnsi="IRNazanin" w:eastAsia="IRNazanin"/>
          <w:color w:val="111111"/>
          <w:sz w:val="28"/>
          <w:sz w:val="28"/>
          <w:szCs w:val="28"/>
          <w:rtl w:val="true"/>
          <w:lang w:bidi="fa-IR"/>
        </w:rPr>
        <w:t xml:space="preserve">است و کتاب مبین یعنی همۀ اسرار پنهانی آسمان و زمین در آن می‌باشد </w:t>
      </w:r>
      <w:r>
        <w:rPr>
          <w:rStyle w:val="FootnoteAnchor"/>
          <w:rtl w:val="true"/>
        </w:rPr>
        <w:footnoteReference w:id="13"/>
      </w:r>
      <w:r>
        <w:rPr>
          <w:rFonts w:ascii="IRNazanin" w:hAnsi="IRNazanin" w:eastAsia="IRNazanin"/>
          <w:color w:val="111111"/>
          <w:sz w:val="28"/>
          <w:sz w:val="28"/>
          <w:szCs w:val="28"/>
          <w:rtl w:val="true"/>
          <w:lang w:bidi="fa-IR"/>
        </w:rPr>
        <w:t>و هرچه در خشکی و دریا و هر تر و خشکی در آن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پس مضمون روایت مذکور دلالت می‌کند بر این آیات علاوۀ بر این‌که قرآن مهیمن بقیۀ کتب آسمانی است لذا معارف قرآن همۀ معارف سایر کتاب‌های آسمانی را در بر می‌گیرد،پس کسی که حقیقت ملکوتی قرآن را درک کند همۀ حقایق کتاب‌های آسمانی را هم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صادق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ظاهر خواهد گشت و در آن وصیت فاطمه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چنین می‌توان نتیجه گرفت که مصحف فاطمه در یک رشتۀ خاص علمی نیست بلکه همۀ علوم و معارف را دربر می‌گیرد که ائمه به بعضی از آنها اشاره داشته‌اند،مانند همۀ حوادث و رخدادها تا روز قیامت و به طریق اولی احکام تکلیفی مثل ارش 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w:t>
      </w:r>
    </w:p>
    <w:p>
      <w:pPr>
        <w:pStyle w:val="BookText"/>
        <w:rPr/>
      </w:pPr>
      <w:r>
        <w:rPr>
          <w:rFonts w:ascii="IRNazanin" w:hAnsi="IRNazanin" w:eastAsia="IRNazanin"/>
          <w:color w:val="111111"/>
          <w:sz w:val="28"/>
          <w:sz w:val="28"/>
          <w:szCs w:val="28"/>
          <w:rtl w:val="true"/>
          <w:lang w:bidi="fa-IR"/>
        </w:rPr>
        <w:t>روایت اخیر حتی وصیت صدیقۀ کبری فاطمۀ زهرا در آن می‌باشد و از اشارۀ امام چنین فهمیده می‌شود که وصیت آن حضرت مشتمل بر مسائل بسیار مهم و حساسی است و از قول امام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ظاهر و خارج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تهدید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در خلال آن وصیت ارزشمند و مهم توصیه‌هایی در مورد امامت الهی است که امری مهم‌تر و خطیرتر از آن وجود ندارد و دلالت می‌کند بر اینکه یکی از شئون فاطمۀ زهرا عهد گرفتن به امامت ائمه از نسل مبارکش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دلالت دارد بر ولایت آن حضرت بر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قبیل است که امام قبلی به امام بعدی وصیت می‌کند و یا وصیت پیامبر به امامت امیر المؤمنین و سایر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آشکارترین دلیلی که بر این مقام عظمای آن حضرت دلالت می‌کند روایتی در مورد نزول لوح 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است که اسامی ائمه علیهم السلام را در بر دارد و از همین‌گونه است که وصایت ائمه نسبت به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امام بعدی وصی امام قبلی است و در زیارت امام حسین و امام علی ابن موسی الرضا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 بر وراثت الهی بین آن حضرت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باید گفت مقام وصایت به امام مقام خطیر الهی است مانند مریم بنت عمران که کلمۀ خدا یعنی عیسی بن مریم به او القا شد و مسئولیت بشارت به نبوت عیسی به مردم بر عهدۀ او گذارده شده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مصحف فاطمی شأن مهمی در معین کردن منصب امامت الهی دارد و بالتبع نقش مختص به آن حضرت را در تعیین رهبری اسلام که در زعامت</w:t>
      </w:r>
    </w:p>
    <w:p>
      <w:pPr>
        <w:pStyle w:val="BookText"/>
        <w:rPr/>
      </w:pPr>
      <w:r>
        <w:rPr>
          <w:rFonts w:ascii="IRNazanin" w:hAnsi="IRNazanin" w:eastAsia="IRNazanin"/>
          <w:color w:val="111111"/>
          <w:sz w:val="28"/>
          <w:sz w:val="28"/>
          <w:szCs w:val="28"/>
          <w:rtl w:val="true"/>
          <w:lang w:bidi="fa-IR"/>
        </w:rPr>
        <w:t>حقۀ ائمۀ معصومین برجسته می‌شود به اثبات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نشانه‌ها عظمت حجیت آن حضرت را بر ائمه روشن می‌سازد که نشأت گرفته از وصیتی است که پیامبر اکرم به فاطمۀ زهرا سپرد و از این‌جا مسئولیت عظیم فاطمۀ زهرا در ترسیم برنامه‌های امت اسلامی از ابتدا سقیفۀ بنی ساعده واضح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مخالفت آنها با فاطمۀ زهرا مخالفت با مسیری بود که خداوند برای این امت و همۀ اقوام و امم آینده ترسیم کرده بود و به فاطمه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وصیتی الهی که مشتمل بر تعیین امامت می‌باشد و روایتی که خواهد آمد این نکته را روشن می‌سازد که مصحف فاطمی و وصیت در ضمن آن وحی الهی بوده که توسط پیامبر اکرم به فاطمۀ زهرا القا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فاطمه مصحفی به جای گذاشته شد که قرآن نیست و لکن کلام خداست که بر او نازل گشت به املای رسول خدا و خط علی علیه السلام</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روایت این است که مقداری از مصحف فاطمی به املای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فاطمۀ زهرا بوده است نه از ناحیۀ جبرئیل،مؤید این مطلب روایت فوق است که هیچ علم جدیدی از ناحیۀ خداوند بر امام حیّ نازل نمی‌شود مگر این‌که ابتدا بر رسول خدا در نشئۀ آخرت نازل شود و سپس بر امیر المؤمنین و بعد بر همۀ امامان قبلی تا به امام قائم حیّ نازل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جمله روایاتی است که دلالت می‌کند بر واسطه بودن رسول خدا در علوم لدنی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w:t>
      </w:r>
    </w:p>
    <w:p>
      <w:pPr>
        <w:pStyle w:val="BookText"/>
        <w:rPr/>
      </w:pPr>
      <w:r>
        <w:rPr>
          <w:rFonts w:ascii="IRNazanin" w:hAnsi="IRNazanin" w:eastAsia="IRNazanin"/>
          <w:color w:val="111111"/>
          <w:sz w:val="28"/>
          <w:sz w:val="28"/>
          <w:szCs w:val="28"/>
          <w:rtl w:val="true"/>
          <w:lang w:bidi="fa-IR"/>
        </w:rPr>
        <w:t>هم‌چنین آمده بود که علی علیه السلام آن‌چه پیامبر در نشئۀ آخرت بر فاطمۀ زهرا علیها السلام القا و املا می‌فرمود می‌نوشت و این نظیر شأن و مقام امیر مؤمنان است که هرچه پیامبر می‌شنید او هم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پیامبر می‌دید او هم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روایات عدیده‌ای نقل شده است یکی از آنها این روایت است که پیامبر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می‌شنوی آنچه من می‌شنوم و می‌بینی آن‌چه من می‌بینم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من و تو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نبی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خطبۀ قاصعۀ نهج البلاغه که همان مفاد حدیث منزلت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همانند هارون نسبت به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هرآنچه حضرت موسی می‌دید و می‌شنید هارون هم می‌دید و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آیات کریمه بر این اشتراک در مقام دلالت دارد بنابراین آن‌چه بر فاطمۀ زهرا نازل می‌شد امیر مؤمنان می‌شنید مانند آیاتی که دلالت می‌کند بر نزول وحی از جانب خداوند بر حضرت مریم با این‌که مریم نبی نبود و لکن حجت الهی بود پس نزول کلام قدسی خداوند بر آن حضرت مقام حجیت الهی او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در اختیار داشتن مصحف فاطمی یکی از دلایل امامت ائمۀ اطهار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نکرد مگر اینکه مصحف فاطمه را قبض نمود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مصحف فاطمی یکی از منابع علمی و دلیل امامت حقۀ ائمه</w:t>
      </w:r>
    </w:p>
    <w:p>
      <w:pPr>
        <w:pStyle w:val="BookText"/>
        <w:rPr/>
      </w:pPr>
      <w:r>
        <w:rPr>
          <w:rFonts w:ascii="IRNazanin" w:hAnsi="IRNazanin" w:eastAsia="IRNazanin"/>
          <w:color w:val="111111"/>
          <w:sz w:val="28"/>
          <w:sz w:val="28"/>
          <w:szCs w:val="28"/>
          <w:rtl w:val="true"/>
          <w:lang w:bidi="fa-IR"/>
        </w:rPr>
        <w:t>به‌شمار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روشن می‌گردد که حجیت فاطمۀ زهرا بر فرزندان معصومش در واقع از باب وساطت علمی بین خداوند و ایشان می‌باشد که به وسیلۀ مصحف فاطمی برقرار شده است مانند حجیت رسول خدا بوسیلۀ قرآن مجید که مصدر علوم ائمه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آن علمی که ائمۀ اطهار از مصحف فاطمی اخذ می‌کنند فقط از وجود مکتوب آن مصحف نمی‌باشد بلکه این وجود مکتوب یک وجود تنزیلی از آن حقائقی است که بر قلب مطهر فاطمۀ زهرا القا شده است،پس وساطت آن حضرت به لحاظ عالم انوار می‌باشد و شاهد بر این مطلب روایات آغاز آفرینش و خلقت انوار ائمۀ اطهار می‌باشد که ابتدا نور پیامبر اکرم خلق شد سپس نور امیر مؤمنان و نور فاطمۀ زهرا از نور رسول خدا و امیر مؤمنان مشتق شد و بعد نور حسنین از نور آنها و انوار سایر ائمّه از آن نور مشتق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فاطمۀ زهرا علیها السلام واسطۀ فیض تکوینی و کمالات نفسانی همۀ ائمۀ اطهار می‌باشد که این مقامی رفیع و سرّی عظیم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نقل می‌کند که روزی خدمت رسول خدا رسیدم حضرت تا به من نظر افکند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خداوند عز و جل هیچ نبی و یا رسولی را مبعوث نفرمود مگر اینکه برای او دوازده نقیب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این مطلب را از دو کتاب فهمیدی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آیا نقبای دوازده گانه مرا که خداوند آنها را برای امامت بعد از من اختیار کرده است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خداوند مرا از نور پاکش آفرید و من خدا را</w:t>
      </w:r>
    </w:p>
    <w:p>
      <w:pPr>
        <w:pStyle w:val="BookText"/>
        <w:rPr/>
      </w:pPr>
      <w:r>
        <w:rPr>
          <w:rFonts w:ascii="IRNazanin" w:hAnsi="IRNazanin" w:eastAsia="IRNazanin"/>
          <w:color w:val="111111"/>
          <w:sz w:val="28"/>
          <w:sz w:val="28"/>
          <w:szCs w:val="28"/>
          <w:rtl w:val="true"/>
          <w:lang w:bidi="fa-IR"/>
        </w:rPr>
        <w:t>اطاعت کردم و خداوند علی را از نور من خلق کرد پس او را به اطاعت خویش فراخواند،و او هم اطاعت خدا کرد و از نور من و علی علیه السلام،فاطمه را آفرید پس او را به اطاعت خویش فراخواند،او هم اطاعت خدا کرد و از نور من و علی و فاطمه،حسن و حسین را آفرید پس آن دو را به اطاعت خویش فراخواند آنها هم اطاعت کردند پس خداوند عز و جل ما را بر پنج اسم از اسماء خودش نام‌گذاری کرد پس خداوند محمود است و من محمد و خداوند علی است و این علی و خداوند فاطر است و این فاطمه و خداوند احسان است و این حسن و خداوند محسن است و این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نور حسین علیه السلام نه نفر از ائمه را خلق فرمود پس آنها را فرا خواند و آنها هم اطاعتش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خلقت آسمان استوار یا زمین گسترده و هوا،آب،فرشته و یا بشر همه ما انواری بودیم که تسبیح او می‌کردیم و سخنان او را می‌شنیدیم و فرمانبردار او بودیم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فاطمۀ زهرا همان‌گونه که پیامبر اکرم و امیر مؤمنان آفرینش و برگزیده شدند آفریده و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خطیر و شأن عظیمی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نور علی از نور محمد صلّی اللّه علیه و اله گرفته شد نور فاطمه از نور علی و نور حسنین از نور فاطمه و انوار فرزندان نه‌گانۀ امام حسین از نور امام حسین اخذ شد که دلالت بر مراتب نورانیت آنها می‌کند و این‌که بعدی فیض از قبلی گرفته است و قبلی واسطۀ فیض بعدی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فاطمۀ زهرا واسطۀ نورانی فیض فرزندان معصومش می‌باشد و بالتبع حجت بر آنها نیز هست</w:t>
      </w:r>
      <w:r>
        <w:rPr>
          <w:rFonts w:eastAsia="IRNazanin" w:cs="IRNazanin"/>
          <w:color w:val="111111"/>
          <w:sz w:val="28"/>
          <w:szCs w:val="28"/>
          <w:rtl w:val="true"/>
          <w:lang w:bidi="fa-IR"/>
        </w:rPr>
        <w:t>.</w:t>
      </w:r>
      <w:bookmarkStart w:id="31" w:name="pg1130_10031"/>
    </w:p>
    <w:p>
      <w:pPr>
        <w:pStyle w:val="BookText"/>
        <w:rPr/>
      </w:pPr>
      <w:bookmarkEnd w:id="31"/>
      <w:r>
        <w:rPr>
          <w:rFonts w:ascii="IRNazanin" w:hAnsi="IRNazanin" w:eastAsia="IRNazanin"/>
          <w:color w:val="111111"/>
          <w:sz w:val="28"/>
          <w:sz w:val="28"/>
          <w:szCs w:val="28"/>
          <w:rtl w:val="true"/>
          <w:lang w:bidi="fa-IR"/>
        </w:rPr>
        <w:t>روایتی از امام علی ابن موسی الرضا علیه السلام نقل شده است که این مطلب را تأکید می‌کند،و آن روایت این است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عمران وحی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فرزند پسری هدیه می‌کنم پس مریم را به او بخشید و به مریم عیسی را بخشید پس عیسی از مریم است و مریم از عیسی است و مریم و عیسی یک حقیقتند و من از پدرم هستم و پدرم از من و من و پدرم حقیقت واحدی هستیم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اگر عیسی و مریم یک حقیقتند در مورد حقیقت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میلیون سال قبل از خلقت جهان تسبیح خدا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روایت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دو میلیون سال،جلوتر از خلقت عالم آفرید پس ما تسبیح خداوند می‌کردیم و فرشتگان نیز به همراه ما تسبیح می‌گفتند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ائمه از فاطمه و فاطمه از ایشان است و همه دارای حقیقت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برهانی است بر عقیدۀ ما،که آن حضرت واسطۀ فیض تکوینی و کمالات ائمۀ اطهار است درود و سلام خدا بر ایشان و بر مادرشان بزرگ زنان دو جهان</w:t>
      </w:r>
      <w:r>
        <w:rPr>
          <w:rFonts w:eastAsia="IRNazanin" w:cs="IRNazanin"/>
          <w:color w:val="111111"/>
          <w:sz w:val="28"/>
          <w:szCs w:val="28"/>
          <w:rtl w:val="true"/>
          <w:lang w:bidi="fa-IR"/>
        </w:rPr>
        <w:t>.</w:t>
      </w:r>
    </w:p>
    <w:p>
      <w:pPr>
        <w:pStyle w:val="Heading4"/>
        <w:numPr>
          <w:ilvl w:val="3"/>
          <w:numId w:val="1"/>
        </w:numPr>
        <w:rPr/>
      </w:pPr>
      <w:bookmarkStart w:id="32" w:name="__RefHeading___Toc2243746_373438147"/>
      <w:bookmarkStart w:id="33" w:name="_Toc12"/>
      <w:bookmarkEnd w:id="32"/>
      <w:r>
        <w:rPr>
          <w:rtl w:val="true"/>
        </w:rPr>
        <w:t>نتیجه</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فاطمی یکی از مصادر علوم ائمه است و معنای آن این است که آن حضرت واسطۀ علمی بین خداوند و ائمۀ اطهار می‌باشد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مقدس ائمۀ اطهار در ابتدای خلقت از نور پاک و مطهر فاطمۀ</w:t>
      </w:r>
      <w:bookmarkStart w:id="34" w:name="pg1130_10033"/>
    </w:p>
    <w:p>
      <w:pPr>
        <w:pStyle w:val="BookText"/>
        <w:rPr/>
      </w:pPr>
      <w:bookmarkEnd w:id="34"/>
      <w:r>
        <w:rPr>
          <w:rFonts w:ascii="IRNazanin" w:hAnsi="IRNazanin" w:eastAsia="IRNazanin"/>
          <w:color w:val="111111"/>
          <w:sz w:val="28"/>
          <w:sz w:val="28"/>
          <w:szCs w:val="28"/>
          <w:rtl w:val="true"/>
          <w:lang w:bidi="fa-IR"/>
        </w:rPr>
        <w:t>زهرا گرفته شده است و لازمۀ این،حجیت آن حضرت بر فرزندان معصومش می‌باشد</w:t>
      </w:r>
      <w:r>
        <w:rPr>
          <w:rFonts w:eastAsia="IRNazanin" w:cs="IRNazanin"/>
          <w:color w:val="111111"/>
          <w:sz w:val="28"/>
          <w:szCs w:val="28"/>
          <w:rtl w:val="true"/>
          <w:lang w:bidi="fa-IR"/>
        </w:rPr>
        <w:t>.</w:t>
      </w:r>
    </w:p>
    <w:p>
      <w:pPr>
        <w:pStyle w:val="Heading3"/>
        <w:numPr>
          <w:ilvl w:val="2"/>
          <w:numId w:val="1"/>
        </w:numPr>
        <w:rPr/>
      </w:pPr>
      <w:bookmarkStart w:id="35" w:name="__RefHeading___Toc2243748_373438147"/>
      <w:bookmarkStart w:id="36" w:name="_Toc13"/>
      <w:bookmarkEnd w:id="35"/>
      <w:r>
        <w:rPr>
          <w:rtl w:val="true"/>
        </w:rPr>
        <w:t>حجت بودن فاطمۀ زهرا بر همۀ انبیای الهی</w:t>
      </w:r>
      <w:bookmarkEnd w:id="36"/>
    </w:p>
    <w:p>
      <w:pPr>
        <w:pStyle w:val="Heading4"/>
        <w:numPr>
          <w:ilvl w:val="3"/>
          <w:numId w:val="1"/>
        </w:numPr>
        <w:rPr/>
      </w:pPr>
      <w:bookmarkStart w:id="37" w:name="__RefHeading___Toc2243750_373438147"/>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این مقام و منزلت را از نگرگاه قرآن و روایات،بررسی می‌کنیم</w:t>
      </w:r>
      <w:r>
        <w:rPr>
          <w:rFonts w:eastAsia="IRNazanin" w:cs="IRNazanin"/>
          <w:color w:val="111111"/>
          <w:sz w:val="28"/>
          <w:szCs w:val="28"/>
          <w:rtl w:val="true"/>
          <w:lang w:bidi="fa-IR"/>
        </w:rPr>
        <w:t>:</w:t>
      </w:r>
    </w:p>
    <w:p>
      <w:pPr>
        <w:pStyle w:val="Heading4"/>
        <w:numPr>
          <w:ilvl w:val="3"/>
          <w:numId w:val="1"/>
        </w:numPr>
        <w:rPr/>
      </w:pPr>
      <w:bookmarkStart w:id="39" w:name="__RefHeading___Toc2243752_373438147"/>
      <w:bookmarkStart w:id="40" w:name="_Toc15"/>
      <w:bookmarkEnd w:id="39"/>
      <w:r>
        <w:rPr>
          <w:rtl w:val="true"/>
        </w:rPr>
        <w:t>الف</w:t>
      </w:r>
      <w:r>
        <w:rPr>
          <w:rtl w:val="true"/>
        </w:rPr>
        <w:t>-</w:t>
      </w:r>
      <w:r>
        <w:rPr>
          <w:rtl w:val="true"/>
        </w:rPr>
        <w:t>قرآن</w:t>
      </w:r>
      <w:bookmarkEnd w:id="40"/>
    </w:p>
    <w:p>
      <w:pPr>
        <w:pStyle w:val="BookText"/>
        <w:rPr/>
      </w:pPr>
      <w:r>
        <w:rPr>
          <w:rFonts w:ascii="IRNazanin" w:hAnsi="IRNazanin" w:eastAsia="IRNazanin"/>
          <w:color w:val="111111"/>
          <w:sz w:val="28"/>
          <w:sz w:val="28"/>
          <w:szCs w:val="28"/>
          <w:rtl w:val="true"/>
          <w:lang w:bidi="fa-IR"/>
        </w:rPr>
        <w:t>مطلب مذکور را به دوگونه می‌توان از قرآن کریم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حضرت مطهره می‌باشد،لذا می‌تواند حقایق علوی ملکوتی قرآن کریم را که در لوح محفوظ است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بر این مطلب دلالت می‌کنند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علمش بر کتابی که مهیمن </w:t>
      </w:r>
      <w:r>
        <w:rPr>
          <w:rStyle w:val="FootnoteAnchor"/>
          <w:rtl w:val="true"/>
        </w:rPr>
        <w:footnoteReference w:id="21"/>
      </w:r>
      <w:r>
        <w:rPr>
          <w:rFonts w:ascii="IRNazanin" w:hAnsi="IRNazanin" w:eastAsia="IRNazanin"/>
          <w:color w:val="111111"/>
          <w:sz w:val="28"/>
          <w:sz w:val="28"/>
          <w:szCs w:val="28"/>
          <w:rtl w:val="true"/>
          <w:lang w:bidi="fa-IR"/>
        </w:rPr>
        <w:t>همۀ کتاب‌های آسمانی است احاطه دارد پس بر اصحاب آن کتاب‌ها هم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در سورۀ بقره 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آفرینش و نام‌گذاری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همگی به آدم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آنها را به فرشتگان عرضه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اسامی اینها را به من خبر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جز آن‌چه به ما تعلیم داده‌ای نمی‌دانیم؛تو دانا و حکیمی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موجودات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را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نگفتم که من غیب آسمان‌ها و زمین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می‌دانم آن‌چه را آشکار می‌کنید و آن‌چه را پنهان می‌داشتید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آدم سجده و خضوع کنید،همگی سجده کردند؛جز ابلیس که سر باز زد و تکبر ورزید و از کافران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سورۀ طه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ابلیس چه‌چیزی تو را بازداشت از این‌که بر آن‌چه من به دست خود آفریدم سجده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ورزیدی یا خودت را بزرگ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دو آیه و هم‌چنین آیات دیگر این است که این اسماء موجوداتی زنده و عاقل و دانا بوده‌اند برای این‌که ضمیر و اسم اشاره در این آیات به موجود عاقل و زنده و ذی شعور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آدم ابو البشر به مقام شریف خلافت الهی نائل گشت و همۀ ملائکه را واداشت تا مقابل او با خضوع و خشوع سجده کنند وجود آن اسماء الهی و موجودات می‌باشد و در نتیجه مقام آن موجودات از آدم افضل است چه رسد به همۀ فرشتگان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ص هم به آن موجودات شریف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می‌فرماید،چون خداوند تبارک و تعالی موجودات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گروه تقسیم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أَسْتَکْبَرْتَ أَمْ کُنْتَ مِنَ الْعالِینَ موجودات ما دون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عدم سجود ابلیس استکبار می‌شود و یا موجودات مافوق آدم که نه مطیع اویند و نه به او سجده می‌کنند که آدم به</w:t>
      </w:r>
      <w:bookmarkStart w:id="41" w:name="pg1130_10037"/>
    </w:p>
    <w:p>
      <w:pPr>
        <w:pStyle w:val="BookText"/>
        <w:rPr/>
      </w:pPr>
      <w:bookmarkEnd w:id="41"/>
      <w:r>
        <w:rPr>
          <w:rFonts w:ascii="IRNazanin" w:hAnsi="IRNazanin" w:eastAsia="IRNazanin"/>
          <w:color w:val="111111"/>
          <w:sz w:val="28"/>
          <w:sz w:val="28"/>
          <w:szCs w:val="28"/>
          <w:rtl w:val="true"/>
          <w:lang w:bidi="fa-IR"/>
        </w:rPr>
        <w:t>برکت این موجودات ذی شعور بدان مقام بلند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این‌که خداوند،علم آدم به آن موجودات را علم به همه اسرار و نهان زمین و آسمان‌ها توصیف می‌فرماید این است که فرشتگان دانای به آن علم نیستند،زیرا آن موجودات نسبت به زمین و آسمان‌ها غیبند و غیب یعنی غیر مشهود و مقتضای همۀ اینها این است که آن موجودات زنده عاقل ذی شعور انواری هستند که قبل از آفرینش زمین و آسمان و ملائکه و قبل از آدم آفریده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 نبیّک 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آن موجودات نورانی نور آدم و سایر انبیا نباشد و گرنه نیاز به آگاه کردن آدم به ذات خودش نبود و هم‌چنین سایر پیامبران الهی در مقام خلافت الهی احتیاجی به دانستن آن اسماء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آیات متعددی از قرآن کریم دلالت می‌کنند بر این‌که مقام خلافت الهی مقامی است که افراد معدودی از بشر که انبیا باشند و آدم اولین آنهاست به لحاظ شناخت و معرفتی که نسبت به آن انوار مقدسه داشته‌اند اهلیت برای آن مقام را پیدا کرده‌اند و در واقع این یک سنت الهی به شمار می‌رود و آیات و روایات وارده از معصومین علیهم السلام بر این نکته اشارت دارند</w:t>
      </w:r>
      <w:r>
        <w:rPr>
          <w:rFonts w:eastAsia="IRNazanin" w:cs="IRNazanin"/>
          <w:color w:val="111111"/>
          <w:sz w:val="28"/>
          <w:szCs w:val="28"/>
          <w:rtl w:val="true"/>
          <w:lang w:bidi="fa-IR"/>
        </w:rPr>
        <w:t>.</w:t>
      </w:r>
    </w:p>
    <w:p>
      <w:pPr>
        <w:pStyle w:val="Heading4"/>
        <w:numPr>
          <w:ilvl w:val="3"/>
          <w:numId w:val="1"/>
        </w:numPr>
        <w:rPr/>
      </w:pPr>
      <w:bookmarkStart w:id="42" w:name="__RefHeading___Toc2243754_373438147"/>
      <w:bookmarkStart w:id="43" w:name="_Toc16"/>
      <w:bookmarkEnd w:id="42"/>
      <w:r>
        <w:rPr>
          <w:rtl w:val="true"/>
        </w:rPr>
        <w:t>ب</w:t>
      </w:r>
      <w:r>
        <w:rPr>
          <w:rtl w:val="true"/>
        </w:rPr>
        <w:t>-</w:t>
      </w:r>
      <w:r>
        <w:rPr>
          <w:rtl w:val="true"/>
        </w:rPr>
        <w:t>روایات</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آغاز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 که اولین مخلوق خداوند نور سید رسل صلّی اللّه علیه و آله و سپس به ترتیب نور علی علیه السلام فاطمه علیها السلام حسنین علیهما السلام و فرزندان نه‌گانۀ امام حسین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دلالت می‌کنند که خلقت نور چهارده معصوم بر همۀ انبیاء و پیامبران مقدم</w:t>
      </w:r>
    </w:p>
    <w:p>
      <w:pPr>
        <w:pStyle w:val="BookText"/>
        <w:rPr/>
      </w:pPr>
      <w:r>
        <w:rPr>
          <w:rFonts w:ascii="IRNazanin" w:hAnsi="IRNazanin" w:eastAsia="IRNazanin"/>
          <w:color w:val="111111"/>
          <w:sz w:val="28"/>
          <w:sz w:val="28"/>
          <w:szCs w:val="28"/>
          <w:rtl w:val="true"/>
          <w:lang w:bidi="fa-IR"/>
        </w:rPr>
        <w:t>بوده است و بالتبع آن انوار مقدس بر همۀ انبیاء حجت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هستند که دلالت می‌کنند بر این‌که فاطمۀ زهرا ولایت بر همۀ انبیای الهی را دارد و هم‌چنین اطاعت او بر همۀ آنها واجب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دسته است روایتی که از ابی بصیر نقل شد و امام علیه السلام در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همۀ مخلوقات خداوند از جن و انس و پرندگان و وحوش و همۀ انبیا و فرشتگان واجب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روایت کتاب بصائر الدرجات،که سند آن عالی است،از حذیفة بن اسعد نقل شد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هیچ پیامبری کامل نگردید مگر آن‌که ولایت من و اهل بیتم بر او عرضه شد و آن پیامبر بر اطاعت و ولایت ایشان اقرار کرده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از معصومین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امیر مؤمنان با فاطمۀ زهرا ازدواج نمی‌کرد هیچ کفوی برای او تا روز قیامت در زمین پیدا نمی‌شد از آدم و بعد از او</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علامه مجلسی هم به این مطلب اشاره دارد و می‌گوید می‌توان به این روایت استدلال کرد بر این‌که علی و فاطمه علیهما السلام اشرف از همۀ پیامبران اولی العزم غیر از رسول خدا می‌باشند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 دیگری هم در این‌باب هست که در این مختصر مجال ذکر همۀ آنها نیست</w:t>
      </w:r>
      <w:r>
        <w:rPr>
          <w:rFonts w:eastAsia="IRNazanin" w:cs="IRNazanin"/>
          <w:color w:val="111111"/>
          <w:sz w:val="28"/>
          <w:szCs w:val="28"/>
          <w:rtl w:val="true"/>
          <w:lang w:bidi="fa-IR"/>
        </w:rPr>
        <w:t>.</w:t>
      </w:r>
      <w:bookmarkStart w:id="44" w:name="pg1130_10041"/>
    </w:p>
    <w:p>
      <w:pPr>
        <w:pStyle w:val="Heading2"/>
        <w:numPr>
          <w:ilvl w:val="1"/>
          <w:numId w:val="1"/>
        </w:numPr>
        <w:rPr/>
      </w:pPr>
      <w:bookmarkStart w:id="45" w:name="__RefHeading___Toc2243756_373438147"/>
      <w:bookmarkStart w:id="46" w:name="_Toc17"/>
      <w:bookmarkEnd w:id="44"/>
      <w:bookmarkEnd w:id="45"/>
      <w:r>
        <w:rPr>
          <w:rtl w:val="true"/>
        </w:rPr>
        <w:t>مقام سوم</w:t>
      </w:r>
      <w:r>
        <w:rPr>
          <w:rtl w:val="true"/>
        </w:rPr>
        <w:t xml:space="preserve">: </w:t>
      </w:r>
      <w:r>
        <w:rPr>
          <w:rtl w:val="true"/>
        </w:rPr>
        <w:t>مریم،تمثیلی از فاطمه علیهما السلام</w:t>
      </w:r>
      <w:bookmarkEnd w:id="46"/>
    </w:p>
    <w:p>
      <w:pPr>
        <w:pStyle w:val="Heading3"/>
        <w:numPr>
          <w:ilvl w:val="2"/>
          <w:numId w:val="1"/>
        </w:numPr>
        <w:rPr/>
      </w:pPr>
      <w:bookmarkStart w:id="47" w:name="__RefHeading___Toc2243758_373438147"/>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هم‌چنین به مریم دختر عمران که دامان خود را پاک نگه داشت و ما از روح خود در او دمیدیم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 که دامان خود را پاک داشت مثلی است که خداوند بر فاطمه علیها السلام زده است و فرمود همانا فاطمه پاک‌دامن بود پس خداوند آتش را بر ذریه و نسل او حرام کرده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مطلب،یک نکتۀ مهم را نباید فراموش کرد که در مورد</w:t>
      </w:r>
      <w:bookmarkStart w:id="49" w:name="pg1130_10043"/>
    </w:p>
    <w:p>
      <w:pPr>
        <w:pStyle w:val="BookText"/>
        <w:rPr/>
      </w:pPr>
      <w:bookmarkEnd w:id="49"/>
      <w:r>
        <w:rPr>
          <w:rFonts w:ascii="IRNazanin" w:hAnsi="IRNazanin" w:eastAsia="IRNazanin"/>
          <w:color w:val="111111"/>
          <w:sz w:val="28"/>
          <w:sz w:val="28"/>
          <w:szCs w:val="28"/>
          <w:rtl w:val="true"/>
          <w:lang w:bidi="fa-IR"/>
        </w:rPr>
        <w:t>معرفت اهل‌بیت آن‌چه در قرآن کریم در مقام انبیا و پیامبران و اوصیا و حجت‌های الهی ذکر شد مثلی است که خداوند برای مقامات و شئون پیامبر اسلام و اهل‌بیت شریفش زده است و روایات اهل‌بیت به این مطلب مهم و قاعدۀ کلی اشارت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هم‌گونگی و هم‌آهنگی بین حالت‌های فاطمۀ زهرا و مریم به وجوهی از آیات قرآن تمام می‌شود و تشابه زیادی بین آن دو می‌یابیم</w:t>
      </w:r>
      <w:r>
        <w:rPr>
          <w:rFonts w:eastAsia="IRNazanin" w:cs="IRNazanin"/>
          <w:color w:val="111111"/>
          <w:sz w:val="28"/>
          <w:szCs w:val="28"/>
          <w:rtl w:val="true"/>
          <w:lang w:bidi="fa-IR"/>
        </w:rPr>
        <w:t>.</w:t>
      </w:r>
    </w:p>
    <w:p>
      <w:pPr>
        <w:pStyle w:val="Heading3"/>
        <w:numPr>
          <w:ilvl w:val="2"/>
          <w:numId w:val="1"/>
        </w:numPr>
        <w:rPr/>
      </w:pPr>
      <w:bookmarkStart w:id="50" w:name="__RefHeading___Toc2243760_373438147"/>
      <w:bookmarkStart w:id="51" w:name="_Toc19"/>
      <w:bookmarkEnd w:id="50"/>
      <w:r>
        <w:rPr>
          <w:rtl w:val="true"/>
        </w:rPr>
        <w:t>مقامات حضرت مریم علیها السلام</w:t>
      </w:r>
      <w:bookmarkEnd w:id="51"/>
    </w:p>
    <w:p>
      <w:pPr>
        <w:pStyle w:val="Heading4"/>
        <w:numPr>
          <w:ilvl w:val="3"/>
          <w:numId w:val="1"/>
        </w:numPr>
        <w:rPr/>
      </w:pPr>
      <w:bookmarkStart w:id="52" w:name="__RefHeading___Toc2243762_373438147"/>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خداوند متعال در قرآن کریم فضائلی برای حضرت مریم بیان فرموده که مقام او را نزدیک مقام انبیا و پیامبران می‌نماید و هم او سرور زنان دورۀ خودش بوده است؛چه رسد به مقامات حضرت فاطمۀ زهرا که سیدۀ نساء العالمین من الاولین و الآخرین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 به امام صادق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و آگاه کن در مورد گفتۀ رسول خدا در مورد فاطمه که همانا او سیدۀ زنان عالمین است،آیا مراد این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سیدۀ زنان دورۀ خودش بوده است؟امام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سیدۀ زنان دورۀ خودش بود و لکن فاطمه علیها السلام سیدۀ زنان عالمین از پیشینیان و پسینیان می‌باشد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مراد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اصْطَفاکِ وَ طَهَّرَکِ وَ اصْطَفاکِ عَلی نِساءِ الْعالَمِینَ </w:t>
      </w:r>
      <w:r>
        <w:rPr>
          <w:rStyle w:val="FootnoteAnchor"/>
          <w:rtl w:val="true"/>
        </w:rPr>
        <w:footnoteReference w:id="28"/>
      </w:r>
      <w:r>
        <w:rPr>
          <w:rFonts w:ascii="IRNazanin" w:hAnsi="IRNazanin" w:eastAsia="IRNazanin"/>
          <w:color w:val="111111"/>
          <w:sz w:val="28"/>
          <w:sz w:val="28"/>
          <w:szCs w:val="28"/>
          <w:rtl w:val="true"/>
          <w:lang w:bidi="fa-IR"/>
        </w:rPr>
        <w:t>همۀ عالمین و همۀ دوران‌ها تا روز قیامت نیست بلکه مراد</w:t>
      </w:r>
    </w:p>
    <w:p>
      <w:pPr>
        <w:pStyle w:val="BookText"/>
        <w:rPr/>
      </w:pPr>
      <w:r>
        <w:rPr>
          <w:rFonts w:ascii="IRNazanin" w:hAnsi="IRNazanin" w:eastAsia="IRNazanin"/>
          <w:color w:val="111111"/>
          <w:sz w:val="28"/>
          <w:sz w:val="28"/>
          <w:szCs w:val="28"/>
          <w:rtl w:val="true"/>
          <w:lang w:bidi="fa-IR"/>
        </w:rPr>
        <w:t>عالم زمان خودش می‌باشد مانند آن‌چه در مورد بنی اسرائیل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نِعْمَتِیَ الَّتِی أَنْعَمْتُ عَلَیْکُمْ وَ أَنِّی فَضَّلْتُکُمْ عَلَی الْعالَمِینَ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هم‌چنین آیۀ کریمه از زبان موسی خطاب به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غَیْرَ اللّهِ أَبْغِیکُمْ إِلهاً وَ هُوَ فَضَّلَکُمْ عَلَی الْعالَمِینَ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هم‌چنین قول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رَزَقْناهُمْ مِنَ الطَّیِّباتِ وَ فَضَّلْناهُمْ عَلَی الْعالَمِینَ</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Style w:val="FootnoteAnchor"/>
          <w:rtl w:val="true"/>
        </w:rPr>
        <w:footnoteReference w:id="32"/>
      </w:r>
      <w:r>
        <w:rPr>
          <w:rFonts w:ascii="IRNazanin" w:hAnsi="IRNazanin" w:eastAsia="IRNazanin"/>
          <w:color w:val="111111"/>
          <w:sz w:val="28"/>
          <w:sz w:val="28"/>
          <w:szCs w:val="28"/>
          <w:rtl w:val="true"/>
          <w:lang w:bidi="fa-IR"/>
        </w:rPr>
        <w:t>که در همۀ این آیات مراد برتری و فضیلت بنی اسرائیل بر همۀ امت‌ها نیست بلکه مراد برتری آنها بر انسان‌های زمان خودشان می‌باشد،زیرا در جای دیگر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w:t>
      </w:r>
      <w:r>
        <w:rPr>
          <w:rStyle w:val="FootnoteAnchor"/>
          <w:rtl w:val="true"/>
        </w:rPr>
        <w:footnoteReference w:id="33"/>
      </w:r>
      <w:r>
        <w:rPr>
          <w:rFonts w:ascii="IRNazanin" w:hAnsi="IRNazanin" w:eastAsia="IRNazanin"/>
          <w:color w:val="111111"/>
          <w:sz w:val="28"/>
          <w:sz w:val="28"/>
          <w:szCs w:val="28"/>
          <w:rtl w:val="true"/>
          <w:lang w:bidi="fa-IR"/>
        </w:rPr>
        <w:t>و هم‌چنین وَ کَذلِکَ جَعَلْناکُمْ أُمَّةً وَسَطاً لِتَکُونُوا شُهَداءَ عَلَی النّاسِ وَ یَکُونَ الرَّسُولُ عَلَیْکُمْ شَهِیداً</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این دو آیه خطاب به امت اسلامی است که این امت افضل از بنی اسرائیل است و البته منظور بعضی از امت اسلامی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از برگزیدگی مریم بر عالمین همان عوالم امت‌ها از قبیل</w:t>
      </w:r>
      <w:bookmarkStart w:id="54" w:name="pg1130_10048"/>
    </w:p>
    <w:p>
      <w:pPr>
        <w:pStyle w:val="BookText"/>
        <w:rPr/>
      </w:pPr>
      <w:bookmarkEnd w:id="54"/>
      <w:r>
        <w:rPr>
          <w:rFonts w:ascii="IRNazanin" w:hAnsi="IRNazanin" w:eastAsia="IRNazanin"/>
          <w:color w:val="111111"/>
          <w:sz w:val="28"/>
          <w:sz w:val="28"/>
          <w:szCs w:val="28"/>
          <w:rtl w:val="true"/>
          <w:lang w:bidi="fa-IR"/>
        </w:rPr>
        <w:t>اقوام و ملل و مذاهبی است که در زمان او در شرق و غرب عالم زندگی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برایمان آشکار خواهد شد که اشارت‌های قرآنی به مقام حضرت مریم همانا مقامات سیدۀ نساء العالمین نیز می‌باشد و با چشم‌پوشی از اولویتی که گذشت آن‌چه در مورد مریم آمده است به طریق اولی برای آن حضرت نیز ثابت است</w:t>
      </w:r>
      <w:r>
        <w:rPr>
          <w:rFonts w:eastAsia="IRNazanin" w:cs="IRNazanin"/>
          <w:color w:val="111111"/>
          <w:sz w:val="28"/>
          <w:szCs w:val="28"/>
          <w:rtl w:val="true"/>
          <w:lang w:bidi="fa-IR"/>
        </w:rPr>
        <w:t>.</w:t>
      </w:r>
    </w:p>
    <w:p>
      <w:pPr>
        <w:pStyle w:val="Heading4"/>
        <w:numPr>
          <w:ilvl w:val="3"/>
          <w:numId w:val="1"/>
        </w:numPr>
        <w:rPr/>
      </w:pPr>
      <w:bookmarkStart w:id="55" w:name="__RefHeading___Toc2243764_373438147"/>
      <w:bookmarkStart w:id="56" w:name="_Toc21"/>
      <w:bookmarkEnd w:id="55"/>
      <w:r>
        <w:rPr>
          <w:rtl w:val="true"/>
        </w:rPr>
        <w:t>فضیلت اول</w:t>
      </w:r>
      <w:r>
        <w:rPr>
          <w:rtl w:val="true"/>
        </w:rPr>
        <w:t>:</w:t>
      </w:r>
      <w:r>
        <w:rPr>
          <w:rtl w:val="true"/>
        </w:rPr>
        <w:t>مریم و گفت وگوی او با فرشتگان</w:t>
      </w:r>
      <w:bookmarkEnd w:id="56"/>
    </w:p>
    <w:p>
      <w:pPr>
        <w:pStyle w:val="Heading5"/>
        <w:numPr>
          <w:ilvl w:val="4"/>
          <w:numId w:val="1"/>
        </w:numPr>
        <w:rPr/>
      </w:pPr>
      <w:bookmarkStart w:id="57" w:name="__RefHeading___Toc2243766_373438147"/>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آن‌چه در مورد مصحف فاطمی و کیفیت نزول جبرئیل بر آن حضرت بیان شد حالتی از حالت‌های وحی الهی است که بر غیر نبی نازل شده است و در چندین موضع قرآن برای تعدادی از زنان و مردان کامل ثابت گردیده است،خداوند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شایسته نیست هیچ انسانی که خدا با او سخن گوید مگر از راه وحی یا از پشت حجاب یا رسولی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برای حضرت مریم اتفاق افتاد از بالاترین اقسام وحی است چون جبرئیل بر او نازل گشت و هر دو قسم اول و سوم وحی را شامل می‌شود که در آیۀ شریفه به ترتیب اهمیت ذکر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لِبَشَرٍ أَنْ یُکَلِّمَهُ اللّهُ إِلاّ وَحْیاً که نسبت به قسم دوم و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از پشت حجاب و فرستادن رسول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و اشرف است و شاهد بر حصول اولین مرتبۀ وحی برای مریم آیۀ کریمۀ سورۀ آل عمران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رَبِّ أَنّی یَکُونُ لِی وَلَدٌ وَ لَمْ یَمْسَسْنِی بَشَرٌ قالَ کَذلِکِ اللّهُ یَخْلُقُ ما یَشاءُ إِذا قَضی أَمْراً فَإِنَّما یَقُولُ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فرزندی برای من باشد در حالی‌که انسانی با من تماس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این‌گونه هرچه را بخواهد می‌آفریند هنگامی که چیزی را مقرر دارد فقط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 خودبخود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قائل و گفت‌وگوکننده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خداوند تبارک و تعالی می‌باشد و با توجه به آیات قبلی سورۀ آل عمران این مطلب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خداوند تو را به کلمه‌ای از طرف خودش بشارت می‌دهد که نامش مسیح،عیسی پسر مریم است،در حالی‌که در این جهان و جهان دیگر صاحب شخصیت خواهد بود و از مقربان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آیات قبلی اشاره به نزول فرشتگان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دادنش به عیسی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این‌که خطاب و قول مستقیما از جانب خداوند است و این‌که از ناحیۀ جبرئیل نمی‌باشد چنان‌که توهّم شده است،زیرا تمثّل جبرئیل برای آن حضرت که در سورۀ مریم آمده است مدت زمانی بعد از نزول ملائکۀ بشارت‌دهنده بوده است و شاهد مطلب این است که مریم حیرت و تعجبش تکرار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أَنّی یَکُونُ لِی غُلامٌ وَ لَمْ یَمْسَسْنِی بَشَرٌ وَ لَمْ أَکُ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فرزندی برای من باشد؟در حالی‌که تاکنون انسانی با من تماس نداشته و زن آلوده‌ای هم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 است پروردگارت فرموده این کار بر من آسان است و او را برای مردم نشانه‌ای قرار دهیم و رحمتی باشد از سوی ما و این امری است پایان‌یافته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گفت‌وگو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اخیر برخلاف آیۀ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مریم متوجه خداوند نمی‌باشد و جواب جبرئیل در واقع یادآوری همان جواب خداوند در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 که متصل به بشارت ملائکه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می‌شود وحیی که برای مریم حاصل شد بدون واسطه شدن فرشتگان پیام‌آور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گفت‌وگوی از پشت حجاب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بالاترین اقسام وحی بوده است که غالبا برای غیر انبیای اولوالعزم آن هم در بعضی حالات برای کسی حاصل نشده است و</w:t>
      </w:r>
    </w:p>
    <w:p>
      <w:pPr>
        <w:pStyle w:val="BookText"/>
        <w:rPr/>
      </w:pPr>
      <w:r>
        <w:rPr>
          <w:rFonts w:ascii="IRNazanin" w:hAnsi="IRNazanin" w:eastAsia="IRNazanin"/>
          <w:color w:val="111111"/>
          <w:sz w:val="28"/>
          <w:sz w:val="28"/>
          <w:szCs w:val="28"/>
          <w:rtl w:val="true"/>
          <w:lang w:bidi="fa-IR"/>
        </w:rPr>
        <w:t>این یک فضیلت و منقبت بسیار بزرگ برای حضرت مریم می‌باشد که در قرآن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مفاد وحی برای مریم همانا ابلاغ نبوت عیسی و برانگیخته شدنش به شریعت انجیل می‌باشد نظیر همین مطلب برای حضرت فاطمۀ زهرا اتفاق افتاد که لوح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نازل گشت که در آن اسامی همۀ ائمه و وصیت به امامت هرکدام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مریم محدثه بود؛یعنی با ملائکه گفت‌وگو می‌کرد فاطمۀ زهرا نیز چنین بود با این‌که هیچ‌کدام نبی یا پیامبر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امام جعفر بن محمد الصادق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فاطمة محدثة لأنّ الملائکة کانت تهبط من السماء تنادیها کما تنادی مریم بنت عمران،فتقول یا فاطمة إنّ اللّه اصطفاک و طهّرک و اصطفاک علی نساء العالمین یا فاطمة اقنتی لربّک و اسجدی و ارکعی مع الراکعین،فتحدثهم و یحدثونها قالت لهم ذات 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ألیست المفضلة علی نساء العالمین مریم بنت عمران؟فقالوا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مریم کانت سیدة نساء عالمها و إنّ اللّه عزّ و جل جعلک سیدة نساء عالمک و عالمها و سیدة الأوّلین و الآخرین؛ </w:t>
      </w:r>
      <w:r>
        <w:rPr>
          <w:rStyle w:val="FootnoteAnchor"/>
          <w:rtl w:val="true"/>
        </w:rPr>
        <w:footnoteReference w:id="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فاطمه علیها السّلام محدثه نامیده شد،زیرا فرشتگان از آسمان نازل می‌گشتند و او را ندا می‌دادند همان‌طور که مریم دختر عمران را ندا داده بودند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خداوند تو را برگزید و پاک آفرید و تو را بر همۀ زنان عالم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برای پروردگارت قنوت کن و سجده نما و با رکوع‌کنندگان رکوع نمای،پس او با آنها سخن می‌گفت و آنها هم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یک شبی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فضیلت‌ترین زن دو جهان مریم دختر عمران نیست؟فرشتگان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مریم سرور زنان دورۀ خودش بود و خداوند عزّ و جل تو را سرور زنان دورۀ خودت و دورۀ او و سرور زنان از پیشینیان و آیندگان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بااین‌که مریم نه نبی بود و نه پیامبر به او وحی شد و با ملائکه سخن می‌گفت پس سخن با فرشتگان در انحصار انبیا نیست بلکه اگر آن شخص از حجت‌های خداوند نیز باشد این امر اتفاق می‌افتد،همان‌طور که مریم با ملائکه سخن می‌گفت و فرشتگان او را بشارت می‌دادند و آیاتی چند دلالت بر گفت‌وگوی مریم با فرشتگان دارد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مَرْیَمَ إِذِ انْتَبَذَتْ مِنْ أَهْلِها مَکاناً شَرْقِیًّا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إِلَیْها رُوحَنا 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أَنّی یَکُونُ لِی غُلامٌ وَ لَمْ یَمْسَسْنِی بَشَرٌ وَ لَمْ أَکُ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Style w:val="FootnoteAnchor"/>
          <w:rtl w:val="true"/>
        </w:rPr>
        <w:footnoteReference w:id="4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کتاب،مریم را یاد کن آن هنگامی که از خانواده‌اش جدا شد و در ناحیۀ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میان خود و آنان حجابی افکند در این هنگام ما روح خود را به سوی او فرستادیم و او در شکل انسانی بی‌عیب و نقص بر مریم ظاهر شد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شرّ تو به خدای رحمان پناه می‌برم اگر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w:t>
      </w:r>
    </w:p>
    <w:p>
      <w:pPr>
        <w:pStyle w:val="BookText"/>
        <w:rPr/>
      </w:pPr>
      <w:r>
        <w:rPr>
          <w:rFonts w:ascii="IRNazanin" w:hAnsi="IRNazanin" w:eastAsia="IRNazanin"/>
          <w:color w:val="111111"/>
          <w:sz w:val="28"/>
          <w:sz w:val="28"/>
          <w:szCs w:val="28"/>
          <w:rtl w:val="true"/>
          <w:lang w:bidi="fa-IR"/>
        </w:rPr>
        <w:t>پروردگار توام،تا پسر پاکیزه‌ای به تو ببخشم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برای من فرزندی باشد در حالی‌که تاکنون انسانی با من تماس نداشته و زن آلوده‌ای هم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 است پروردگارت فرموده این کار بر من آسان است تا او را برای مردم نشانه‌ای قرار دهیم و رحمتی باشد از سوی ما و این امری است پایان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گفت‌وگوی بین مریم و ملک الهی است که برگزیدگی او را روشن می‌سازد که جبرئیل به صورت انسان بر او ظاهر می‌گردد تا بشارت خداوند را به او برساند و این بیانگر این است که مریم به مقامی رسید که یکی از حجت‌های خداوند گردید،زیرا این تمثّل جبرئیل بر او نظیر تمثّل و ظاهر شدن فرشتگان بر حضرت ابراهیم است در هنگامی که به او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جاءَتْ رُسُلُنا إِبْراهِیمَ بِالْبُشْری </w:t>
      </w:r>
      <w:r>
        <w:rPr>
          <w:rStyle w:val="FootnoteAnchor"/>
          <w:rtl w:val="true"/>
        </w:rPr>
        <w:footnoteReference w:id="41"/>
      </w:r>
      <w:r>
        <w:rPr>
          <w:rFonts w:ascii="IRNazanin" w:hAnsi="IRNazanin" w:eastAsia="IRNazanin"/>
          <w:color w:val="111111"/>
          <w:sz w:val="28"/>
          <w:sz w:val="28"/>
          <w:szCs w:val="28"/>
          <w:rtl w:val="true"/>
          <w:lang w:bidi="fa-IR"/>
        </w:rPr>
        <w:t>و هر دو بشارت به یک سیاق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به ابراهیم بشارت نبوت اسحاق و یعقوب داده شد، به مریم بشارت نبوّت و رسالت عیسی علیه السّلام داده شد و هر دو بشارت از امر مهمی خبر می‌دادند و هر دو بشارت اهمیت کسی را هم که به او بشارت داده شده می‌رساند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تمثّل فرشتگان بر ابراهیم غالبا مانند تمثّل جبرئیل بر مریم مقدس است و هیچ تفاوتی ماهوی ندارند و هر دو وحی الهی است عظمت مسئولیت مریم را که او را در قبال انبیا از کسانی قرار می‌دهد که خداوند هدایتشان کرد و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حجیت الهی مریم را که نزدیک به حجیت انبیا است مگر در خصوصیاتی مثل رسالت و نبوت</w:t>
      </w:r>
    </w:p>
    <w:p>
      <w:pPr>
        <w:pStyle w:val="BookText"/>
        <w:rPr/>
      </w:pPr>
      <w:r>
        <w:rPr>
          <w:rFonts w:ascii="IRNazanin" w:hAnsi="IRNazanin" w:eastAsia="IRNazanin"/>
          <w:color w:val="111111"/>
          <w:sz w:val="28"/>
          <w:sz w:val="28"/>
          <w:szCs w:val="28"/>
          <w:rtl w:val="true"/>
          <w:lang w:bidi="fa-IR"/>
        </w:rPr>
        <w:t>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بالاترین مرتبۀ وحی،که وحی مباشر و گفت‌وگوی مستقیم با خداوند است،نایل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رَبِّ أَنّی یَکُونُ لِی وَلَدٌ وَ لَمْ یَمْسَسْنِی بَشَرٌ قالَ کَذلِکِ اللّهُ یَخْلُقُ ما یَشاءُ إِذا قَضی أَمْراً فَإِنَّما یَقُولُ لَهُ کُنْ فَیَکُونُ</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پس وحی الهی که بر حضرت مریم عارض گردید مقام و منزلت آن حضرت را آشکار می‌سازد،زیرا وحی الهی مباشر و مستقیم مخصوص انبیا و آن هم در بعضی لحظات مهم و حساس می‌باشد نظیر آن‌چه برای زکریای نبی اتفاق افتاد که فرشتگان او را به تولد یحیی بشارت دادند حقایق مهمی بر او روشن گردید و این مشابهت بین زکریا و مریم دلیل بر نزدیکی مقام آن دو است؛یعنی مقام نبوت زکریا و مقام حجیت مریم در آیۀ کریمه در مورد حضرت زکریا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الْمَلائِکَةُ وَ هُوَ قائِمٌ یُصَلِّی فِی الْمِحْرابِ أَنَّ اللّهَ یُبَشِّرُکَ بِیَحْیی مُصَدِّقاً بِکَلِمَةٍ مِنَ اللّهِ وَ سَیِّداً وَ حَصُوراً وَ نَبِیًّا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قَدْ بَلَغَنِیَ الْکِبَرُ وَ امْرَأَتِی عاقِرٌ قالَ کَذلِکَ اللّهُ یَفْعَلُ ما یَشاءُ؛ </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او در محراب ایستاده مشغول نیایش بود فرشتگان او را صدا زدند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یحیی بشارت می‌دهد که کلمۀ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 و رهبر خواهد بود و از هوس‌های سرکش برکنار و پیامبری از صالحان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w:t>
      </w:r>
    </w:p>
    <w:p>
      <w:pPr>
        <w:pStyle w:val="BookText"/>
        <w:rPr/>
      </w:pPr>
      <w:r>
        <w:rPr>
          <w:rFonts w:ascii="IRNazanin" w:hAnsi="IRNazanin" w:eastAsia="IRNazanin"/>
          <w:color w:val="111111"/>
          <w:sz w:val="28"/>
          <w:sz w:val="28"/>
          <w:szCs w:val="28"/>
          <w:rtl w:val="true"/>
          <w:lang w:bidi="fa-IR"/>
        </w:rPr>
        <w:t>فرزندی بر من باشد در حالی‌که پیری به سراغ من آمده و همسرم نازا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خداوند هر کاری را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مشابهت حالت‌ها می‌توان یک رابطۀ ظاهری و باطنی بین حالت نبوت زکریا و حجّیت مریم را نتیجه گرفت؛همان‌طور که در آیۀ قبلی بشارت به زکریا و گفت‌وگوی او با فرشتگان در اثنای عبادتش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الْمَلائِکَةُ وَ هُوَ قائِمٌ یُصَلِّی فِی الْمِحْرابِ</w:t>
      </w:r>
    </w:p>
    <w:p>
      <w:pPr>
        <w:pStyle w:val="BookText"/>
        <w:rPr/>
      </w:pPr>
      <w:r>
        <w:rPr>
          <w:rFonts w:ascii="IRNazanin" w:hAnsi="IRNazanin" w:eastAsia="IRNazanin"/>
          <w:color w:val="111111"/>
          <w:sz w:val="28"/>
          <w:sz w:val="28"/>
          <w:szCs w:val="28"/>
          <w:rtl w:val="true"/>
          <w:lang w:bidi="fa-IR"/>
        </w:rPr>
        <w:t>همان‌طور که در سورۀ مریم گفت‌وگوی او با فرشتگان در موقع عبادتش در حالی‌که از مردم دوری گزیده بود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مَرْیَمَ إِذِ انْتَبَذَتْ مِنْ أَهْلِها مَکاناً شَرْقِیًّا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إِلَیْها رُوحَنا فَتَمَثَّلَ لَها بَشَراً سَوِیًّا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هم‌چنین تکلم نبی خدا زکریا با خداوند تعالی به صورت مستقیم و بدون واسطه که خداوند از زبان زکریا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أَنّی یَکُونُ لِی غُلامٌ وَ قَدْ بَلَغَنِیَ الْکِبَرُ وَ امْرَأَتِی عاقِرٌ قالَ کَذلِکَ اللّهُ یَفْعَلُ ما یَشاءُ</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آیه نظیر اتفاقی است که برای مریم افتاد،خداوند از زبان مریم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رَبِّ أَنّی یَکُونُ لِی وَلَدٌ وَ لَمْ یَمْسَسْنِی بَشَرٌ قالَ کَذلِکِ اللّهُ یَخْلُقُ ما یَشاءُ</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این دو آیه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عرضه می‌دارند که بشارت فرزند پسر به آنها غیر ممکن است،زیرا همسر زکریای نبی کهن‌سال است در حالی‌که در سنین جوانی هم عقیم بوده است و مریم نیز هنوز ازدواج نکرده است و چنین چیزی در نزد او هم محال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خداوند به هر دوی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اللّهُ یَخْلُقُ ما یَشاءُ نشان می‌دهد که حداقل بین حالت زکریا و حالت مریم مشابهت وجود دارد چه رسد به این‌که ارتباطی تام بین این دو بشارت و واقعه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مشابهت بین این دو بشارت در سورۀ مریم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یُبَشِّرُکَ بِیَحْیی مُصَدِّقاً بِکَلِمَةٍ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زکریا از این قرار است که وی به کهن‌سالی رسیده بود و خوفناک بود بعد از او جانشین شایسته‌ای نداشته باشد و مسیر دعوت الهی‌اش به انحراف کشیده شود و عده‌ای منتظر مرگ او بودند تا به اهداف شومشان برسند،در این‌جا است که نقش مریم و فرزندش در تصدیق دعوت یحیی و تکمیل رسالت زکریا و حفظ آن دو از نقشه‌های شوم یهود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مریم علیها السلام در جایگاه دفاع و تصدیق رسالت زکریا و محافظت یحیی از تکذیب قومش و غصب خلافت توسط آنها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خواهیم گفت که در این جهت هم شباهتی تام بین فاطمۀ زهرا و مریم وجود دارد؛فاطمۀ زهرا هم با توجه به این‌که حجت الهی بود خلافت رسول خدا را که در امیر المؤمنین تجلّی یافته بود ثابت فرمود و با جدیّت تمام کسانی که در صدد غصب خلافت از آل البیت بودند را مفتضح گردانید و بیشترین دفاع‌ها را از ولایت و خلافت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w:t>
      </w:r>
      <w:bookmarkStart w:id="59" w:name="pg1130_10065"/>
    </w:p>
    <w:p>
      <w:pPr>
        <w:pStyle w:val="BookText"/>
        <w:rPr/>
      </w:pPr>
      <w:bookmarkEnd w:id="59"/>
      <w:r>
        <w:rPr>
          <w:rFonts w:ascii="IRNazanin" w:hAnsi="IRNazanin" w:eastAsia="IRNazanin"/>
          <w:color w:val="111111"/>
          <w:sz w:val="28"/>
          <w:sz w:val="28"/>
          <w:szCs w:val="28"/>
          <w:rtl w:val="true"/>
          <w:lang w:bidi="fa-IR"/>
        </w:rPr>
        <w:t>قضیۀ وراثت زکریا و خلافت الهی یحیی اتفاق افتاد و تا بدان‌جا رسید که او را به شهادت رسانیدند و از ولایتش سر باز زدند</w:t>
      </w:r>
      <w:r>
        <w:rPr>
          <w:rFonts w:eastAsia="IRNazanin" w:cs="IRNazanin"/>
          <w:color w:val="111111"/>
          <w:sz w:val="28"/>
          <w:szCs w:val="28"/>
          <w:rtl w:val="true"/>
          <w:lang w:bidi="fa-IR"/>
        </w:rPr>
        <w:t>.</w:t>
      </w:r>
    </w:p>
    <w:p>
      <w:pPr>
        <w:pStyle w:val="Heading5"/>
        <w:numPr>
          <w:ilvl w:val="4"/>
          <w:numId w:val="1"/>
        </w:numPr>
        <w:rPr/>
      </w:pPr>
      <w:bookmarkStart w:id="60" w:name="__RefHeading___Toc2243768_373438147"/>
      <w:bookmarkStart w:id="61" w:name="_Toc23"/>
      <w:bookmarkEnd w:id="60"/>
      <w:r>
        <w:rPr>
          <w:rtl w:val="true"/>
        </w:rPr>
        <w:t>اثبات حجیت مریم بنت عمران</w:t>
      </w:r>
      <w:r>
        <w:rPr>
          <w:rtl w:val="true"/>
        </w:rPr>
        <w:t>:</w:t>
      </w:r>
      <w:bookmarkEnd w:id="61"/>
    </w:p>
    <w:p>
      <w:pPr>
        <w:pStyle w:val="BookText"/>
        <w:rPr/>
      </w:pPr>
      <w:r>
        <w:rPr>
          <w:rFonts w:ascii="IRNazanin" w:hAnsi="IRNazanin" w:eastAsia="IRNazanin"/>
          <w:color w:val="111111"/>
          <w:sz w:val="28"/>
          <w:sz w:val="28"/>
          <w:szCs w:val="28"/>
          <w:rtl w:val="true"/>
          <w:lang w:bidi="fa-IR"/>
        </w:rPr>
        <w:t>قرآن کریم به حجیّت مریم تصریح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ابْنَ مَرْیَمَ وَ أُمَّهُ آیَةً؛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ما فرزند مریم و مادرش را آیت و نشانه‌ای قرار دادیم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همان حجّت است یعنی ما عیسی و مادرش را حجت قرار دادیم در روایتی هم امام صادق علیه السلام </w:t>
      </w:r>
      <w:r>
        <w:rPr>
          <w:rStyle w:val="FootnoteAnchor"/>
          <w:rtl w:val="true"/>
        </w:rPr>
        <w:footnoteReference w:id="48"/>
      </w:r>
      <w:r>
        <w:rPr>
          <w:rFonts w:ascii="IRNazanin" w:hAnsi="IRNazanin" w:eastAsia="IRNazanin"/>
          <w:color w:val="111111"/>
          <w:sz w:val="28"/>
          <w:sz w:val="28"/>
          <w:szCs w:val="28"/>
          <w:rtl w:val="true"/>
          <w:lang w:bidi="fa-IR"/>
        </w:rPr>
        <w:t>همین معنا 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آیۀ شریفه خداوند حجیت مریم را در عرض حجیت فرزندش که پیامبر بزرگ الهی بود قرار داده است بلکه حجیت مریم قبل از حجیت عیسی بوده است و این بدون شک یک فضیلت بزرگ و منزلت رفیع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خداوند وَ جَعَلْنَا ابْنَ مَرْیَمَ وَ أُمَّهُ آیَةً یعنی مسیح و مادرش هر دو از اصول دین مسیحیت هستند و این از جمله عقایدی است که مسلمین هم باید بدان معتقد باشند،زیرا ایمان به همۀ کلمات الهی و آیات الهی و کتاب‌های آسمانی و پیامبران و حجت‌های الهی بر همه واجب می‌باشد،زیرا خداوند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أُنْزِلَ إِلَیْهِ مِنْ رَبِّهِ وَ الْمُؤْمِنُونَ کُلٌّ آمَنَ بِاللّهِ وَ مَلائِکَتِهِ وَ کُتُبِهِ وَ رُسُلِهِ لا نُفَرِّقُ بَیْنَ أَحَدٍ مِنْ رُسُلِهِ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مریم یکی از حجت‌های بزرگ الهی است که مقدمۀ نبوت عیسی بود، زیرا با خداوند گفت‌وگوی بدون واسطه نمود و به او بشارت داده شد همان‌طور هم مقام و فضیلت او یکی از مسلمات در نزد بنی اسرائیل بود که این آیۀ کریمه بدان اشارت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کُنْتَ لَدَیْهِمْ إِذْ یُلْقُونَ أَقْلامَهُمْ أَیُّهُمْ یَکْفُلُ مَرْیَمَ؛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تو در آن هنگام که قلم‌های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می‌انداختند تا کدام سرپرستی مریم را عهده‌دار شوند حضور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آیۀ کریمه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أَنْبَتَها نَباتاً حَسَناً وَ کَفَّلَها زَکَرِیّا کُلَّما دَخَلَ عَلَیْها زَکَرِیَّا الْمِحْرابَ وَجَدَ عِنْدَها رِزْقاً؛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به طرز شایسته‌ای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رویانید و کفالت او را به زکریا سپرد،هر زمان زکریا وارد محراب او می‌شد غذای مخصوصی در نزد او می‌دید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بر الگو و نمونه بودن مریم در نزد بنی اسرائیل تأکید می‌کند، پذیرفتن معجزۀ تولد عیسی و نبوتش یکی از علل حجت بودن مریم در نزد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خداوند به قبول مسئولیت حمل عیسی از راه معجزه و بدون ازدواج یکی از مقدمات نبوت عیسی و شریعت مبارک آن حضرت بود و از این‌جاست که درمی‌یابیم مریم مقدس اولین مبلّغ بعثت عیسی و</w:t>
      </w:r>
    </w:p>
    <w:p>
      <w:pPr>
        <w:pStyle w:val="BookText"/>
        <w:rPr/>
      </w:pPr>
      <w:r>
        <w:rPr>
          <w:rFonts w:ascii="IRNazanin" w:hAnsi="IRNazanin" w:eastAsia="IRNazanin"/>
          <w:color w:val="111111"/>
          <w:sz w:val="28"/>
          <w:sz w:val="28"/>
          <w:szCs w:val="28"/>
          <w:rtl w:val="true"/>
          <w:lang w:bidi="fa-IR"/>
        </w:rPr>
        <w:t>شریعت مسیحیت است؛زیرا خداوند او را امر کرد به تحمل مسئولیت سنگین و طاقت‌فرسای حمل عیسی مسیح بدون وجود پدر تا زمینه‌سازی برای نبوت او گردد و بعد از این او را امر نمود که به سوی بنی اسرائیل برود و با آنها هیچ صحبتی نکند و اشاره به طفل نماید تا آن طفل به سخن درآید و در اوان طفولیت با آنها تکلم کند و مریم علیها السلام شروع به تبلیغ دین جدید نمود بدون آن‌که نبی و یا رسولی و یا حتی عیسی این امر الهی و مسئولیت خطیر را بر عهدۀ او گذارده باشند و این معنای آیۀ کریمه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حجیت مریم و آن‌چه بر او نازل گشت و مقام و منزلت او نبود چه‌بسا که معجزۀ الهی ولادت عیسی بدون وجود پدر نیز باطل می‌گشت به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بچه‌ای در راه پیدا کرده یا این‌که پنهانی ازدواج کرده و امثال آن و بالاترین وجه حجیت آن حضرت از این آیۀ کریمه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فَأَشارَتْ إِلَیْهِ قالُوا کَیْفَ نُکَلِّمُ مَنْ کانَ فِی الْمَهْدِ صَبِیًّا</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مجاهدت و به خطر انداختن آبرو تنها به امر خداوند تعالی میسّر است و این حکمت بالغۀ الهی در نزد مریم را می‌رساند به گونه‌ای که برپا داشتن دین خدا مقدور نبود مگر به وسیلۀ عرض و آبرویش و در معرض خطر انداختن عصمت و طهارتش و بعد هم به جای رفع شبهه کردن از خود امر به سکوت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دقیقا نظیر آن چیزی است که بعد از فاجعۀ کربلا برای خاندان پیامبر اتفاق افتاد و کار به جایی رسید که رسوا کردن بنی امیّه ممکن نبود مگر با خطر افتادن خاندان نبوی و اسارت آنها از ناحیۀ بنی امیّه و مگر با حضور عقیلۀ بنی هاشم زینب کبری در مجلس ابن زیاد و یزید و خطبه‌های غرّای آن حضرت برای روشن ساختن حقّانیت سید الشهداء و بطلان بنی امیّه و حزب تباهکارشان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بنابراین،آن‌چه برای حضرت مریم اتفاق افتاد و حرمت و تقدس او را به خطر انداخت برای حرمت و تقدس فاطمۀ زهرا نیز تکرار شد،زیرا در راه دفاع از امامت امیر مؤمنان حرمت و قداست آن حضرت مورد تهاجم قرار گرفت و مهاجمان به خانۀ آن حضرت حمله بردند و نفاق درونی اصحاب سقیفه را آشکار ساخت و آنها را مفتضح کرد و از همین‌جاست که خلیفۀ اول از شدت ناراحتی و غضب روی منبر رسول خدا مجبور شد که سخنان رکیکی به زبان آورد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ارتقای مریم به مرتبۀ حجیت سببی شد برای بنیان شریعت عیسوی و تکمیل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وضع حمل معجزه‌آسای او و آمدنش به سوی بنی اسرائیل یکی از مشکل‌ترین و پرمخاطره‌ترین کارها بود که همانا جهاد به وسیلۀ عرض و آبرویش بود و این در نزد غیرت‌مندان از کشته شدن هم سخت‌تر و هم مشکل‌تر است،زیرا برای مقدس‌ترین زنان زمان،تحمل شنیدن بزرگ‌ترین دروغ و تهمت از عده‌ای تکامل نیافته مشکل است و کار بدان‌جا رسید که مریم از شدت حیا و خوف از</w:t>
      </w:r>
      <w:bookmarkStart w:id="62" w:name="pg1130_10073"/>
    </w:p>
    <w:p>
      <w:pPr>
        <w:pStyle w:val="BookText"/>
        <w:rPr/>
      </w:pPr>
      <w:bookmarkEnd w:id="62"/>
      <w:r>
        <w:rPr>
          <w:rFonts w:ascii="IRNazanin" w:hAnsi="IRNazanin" w:eastAsia="IRNazanin"/>
          <w:color w:val="111111"/>
          <w:sz w:val="28"/>
          <w:sz w:val="28"/>
          <w:szCs w:val="28"/>
          <w:rtl w:val="true"/>
          <w:lang w:bidi="fa-IR"/>
        </w:rPr>
        <w:t>ملامت کنندگان آرزوی مرگ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یا لَیْتَنِی مِتُّ قَبْلَ هذا وَ کُنْتُ نَسْیاً مَنْسِیًّا؛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پیش از این مرده بودم و به کلی فراموش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در این مورد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قومش انسان رشید بافراستی را نیافت که او را از بدی پاک بدارد و منزه کند</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63" w:name="__RefHeading___Toc2243770_373438147"/>
      <w:bookmarkStart w:id="64" w:name="_Toc24"/>
      <w:bookmarkEnd w:id="63"/>
      <w:r>
        <w:rPr>
          <w:rtl w:val="true"/>
        </w:rPr>
        <w:t>خلاصه</w:t>
      </w:r>
      <w:bookmarkEnd w:id="64"/>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کسی‌که رسالت و نبوت حضرت عیسی را تبلیغ کرد مریم است و این یک روش منحصر به فرد در رسالت الهی است که حامل اول آن یک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بر کمال ایمان او دلالت می‌کند دریافت وحی و اوامر الهی به صورت مستقیم و بدون واسطه قرار گرفتن پیامبر بین او و بین خداوند تبارک و تعالی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دلالت می‌کند بر حجیت وحی الهی بر زنی پاک و برگزیده،این است که اگر فرض شود مریم ایمان به وحی الهی نمی‌آورد و امر الهی را امتثال نمی‌کرد به تحقیق آن معجزۀ بزرگ الهی که حقانیت رسالت عیسی را ثابت می‌کرد محو می‌گردید،از این‌جاست که او از استوانه‌های دین و شریعت عیسوی گردید همان‌طور که در آیۀ کریمه</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الهی حتی در نزد ما مسلمین هم واجب الاعتقاد است از این‌جهت که به همۀ آیات و کلمات الهی و کتاب‌های آسمانی و پیامبران باید اعتقاد داشت مانند مقام صدیقۀ طاهره فاطمۀ زهرا علیها السلام که خداوند برای اثبات نبوت سید المرسلین به آن حضرت احتجاج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از جملۀ صاحبان اصلی و استوانه‌های دعوت به دین اسلام قرار داد و پنج تن آل عبا را در تبلیغ دین الهی و شریعت اسلامی و نبوت محمدی از صادقین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حجیت مریم یکی از اصول دین مسیحیت است،زیرا او و پسرش آیت الهی‌اند؛یعنی حجتی هستند که باید همۀ مسلمین تسلیم آنها باشند و اعتقاد به مریم مقدس در واقع متمّم رسالت و نبوت عیسی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می‌بینیم که در آیات متعددی از قرآن کریم خداوند این حجیت و آیت بودن و استوانه و اصل دین مسیحیت بودن مریم و عیسی را رد نمی‌فرماید بلکه شریک قرار دادن آنها را نسبت به خود ردع و منع می‌فرماید و مسیحیان را به سبب اعتقاد به آن دو بزرگوار تخطئه نمی‌کند، بلکه غلوّ و بزرگ‌نمایی آنها را و خدا شمردنشان را تقبیح می‌فرماید و تأکید بر انسان بودن‌شان دارد و آنان را انسان‌هایی بزرگ که آیت و حجت الهی‌اند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خداوند به عیسی بن مریم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که</w:t>
      </w:r>
      <w:bookmarkStart w:id="65" w:name="pg1130_10077"/>
    </w:p>
    <w:p>
      <w:pPr>
        <w:pStyle w:val="BookText"/>
        <w:rPr/>
      </w:pPr>
      <w:bookmarkEnd w:id="65"/>
      <w:r>
        <w:rPr>
          <w:rFonts w:ascii="IRNazanin" w:hAnsi="IRNazanin" w:eastAsia="IRNazanin"/>
          <w:color w:val="111111"/>
          <w:sz w:val="28"/>
          <w:sz w:val="28"/>
          <w:szCs w:val="28"/>
          <w:rtl w:val="true"/>
          <w:lang w:bidi="fa-IR"/>
        </w:rPr>
        <w:t>من و مادرم را به عنوان دو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مسیح پسر مریم فقط فرستادۀ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بود،پیش از وی نیز فرستادگان دیگری بودند؛مادرش نیز زن بسیار راست‌گویی بود و هر دو غذا می‌خوردند</w:t>
      </w:r>
      <w:r>
        <w:rPr>
          <w:rFonts w:eastAsia="IRNazanin" w:cs="IRNazanin"/>
          <w:color w:val="111111"/>
          <w:sz w:val="28"/>
          <w:szCs w:val="28"/>
          <w:rtl w:val="true"/>
          <w:lang w:bidi="fa-IR"/>
        </w:rPr>
        <w:t>.</w:t>
      </w:r>
    </w:p>
    <w:p>
      <w:pPr>
        <w:pStyle w:val="Heading4"/>
        <w:numPr>
          <w:ilvl w:val="3"/>
          <w:numId w:val="1"/>
        </w:numPr>
        <w:rPr/>
      </w:pPr>
      <w:bookmarkStart w:id="66" w:name="__RefHeading___Toc2243772_373438147"/>
      <w:bookmarkStart w:id="67" w:name="_Toc25"/>
      <w:bookmarkEnd w:id="66"/>
      <w:r>
        <w:rPr>
          <w:rtl w:val="true"/>
        </w:rPr>
        <w:t>مراحل آمادگی و انتخاب مریم علیها السلام</w:t>
      </w:r>
      <w:bookmarkEnd w:id="67"/>
    </w:p>
    <w:p>
      <w:pPr>
        <w:pStyle w:val="Heading5"/>
        <w:numPr>
          <w:ilvl w:val="4"/>
          <w:numId w:val="1"/>
        </w:numPr>
        <w:rPr/>
      </w:pPr>
      <w:bookmarkStart w:id="68" w:name="__RefHeading___Toc2243774_373438147"/>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از آن‌جا که مریم همواره در کسب رضایت خداوند نهایت سعی و تلاش خود را می‌نمود و حتی نفس شریفش را وقف اطاعت و عبادت و انقطاع به سوی او کرده بود لذا خداوند او را برگزید و بر همۀ زنان برتری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انتخاب مریم به تدریج اتفاق افتاد و مریم مراحل رشد را یکی پس از دیگری پشت‌سر گذارد تا بدان مدارج عالی رسید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خداوند او را به نیکویی پذیرفت سپس نهال وجود او را به بهترین وجه رویاند و بعد او را تحت سرپرستی نبی خدا زکریا قرار داد و با توجه به این‌که مادر مریم نذر کرده بود که او را خادم خانۀ خدا کند خود او هم طبق همین نذر عمل کرد و خود را وقف اطاعت و بندگی خداوند نمود و این اولین مرحلۀ ظهور قابلیت در مریم مقدس است،زیرا بسیار کم اتفاق می‌افتاد که دختر جوانی تارک دنیا شود و همۀ لذت‌های دنیا را کنار بگذارد</w:t>
      </w:r>
    </w:p>
    <w:p>
      <w:pPr>
        <w:pStyle w:val="BookText"/>
        <w:rPr/>
      </w:pPr>
      <w:r>
        <w:rPr>
          <w:rFonts w:ascii="IRNazanin" w:hAnsi="IRNazanin" w:eastAsia="IRNazanin"/>
          <w:color w:val="111111"/>
          <w:sz w:val="28"/>
          <w:sz w:val="28"/>
          <w:szCs w:val="28"/>
          <w:rtl w:val="true"/>
          <w:lang w:bidi="fa-IR"/>
        </w:rPr>
        <w:t>برای این‌که به نذر مادرش عمل کرده باشد و همین صفات شوق و اشتیاق او به بندگی خداوند بود که او را مستحق مسئولیت الهی حجیت و اصطفا و برگزیدگی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مراحل رشد و تکامل مریم را چنین ترسیم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امْرَأَتُ عِمْرانَ رَبِّ إِنِّی نَذَرْتُ لَکَ ما فِی بَطْنِی مُحَرَّراً فَتَقَبَّلْ مِنِّی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وَ اللّهُ أَعْلَمُ بِما وَضَعَتْ وَ لَیْسَ الذَّکَرُ کَالْأُنْثی وَ إِنِّی سَمَّیْتُها مَرْیَمَ وَ إِنِّی أُعِیذُها بِکَ وَ ذُرِّیَّتَها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همسر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آن‌چه را در رحم دارم برای تو نذر کردم که 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برای خدمت خانۀ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من بپذیر،که تو شنوا و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او را به دنیا آورد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دختر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او به دنیا آورده بود عالم‌تر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همانند دختر نیست من او را مریم نامیدم و او و فرزندانش را از شیطان رانده شده در پناه تو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طرز نکویی پذیرفت و به گونه‌ای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رویانید و کفالت او را به زکریا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هرزمان زکریا وارد محراب او می‌شد غذای مخصوصی در آن‌جا می‌دید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این را از کجا آورده‌ای؟گفت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هرکس بخواهد بی‌حساب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بدین‌سان،آمادگی و تربیت مریم برای حمل حجت الهی با عنایت خداوند و تحت سرپرستی زکریای نبی به تدریج حاصل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جا باید گفت مراحل آمادگی فاطمۀ زهرا برای قبول مسئولیت‌های سنگین هم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 آمادگی پیامبر اکرم برای تلقی این کرامت و معجزۀ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 آمادگی و تربیت فاطمۀ زهرا تحت سرپرستی رسول خدا صلّی اللّه علیه و آله و همان‌طور که خداوند در مدح مریم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کَفَّلَها زَکَرِیّا کفالت و سرپرستی فاطمۀ زهرا به عهدۀ سید الانبیا و الاوصیا نهاد که این منقبت به مراتب از مناقب مریم بالاتر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مریم مراتب کمال را یکی پس از دیگری طی کرد و قابلیت مقام برگزیدگی را احراز کرد فرشتگان به او بشارت اصطفاء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Style w:val="FootnoteAnchor"/>
          <w:rtl w:val="true"/>
        </w:rPr>
        <w:footnoteReference w:id="5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گفتند ای مریم خداوند تو را برگزیده و پاک ساخته و بر تمام زنان جهان برتری بخشیده است</w:t>
      </w:r>
      <w:r>
        <w:rPr>
          <w:rFonts w:eastAsia="IRNazanin" w:cs="IRNazanin"/>
          <w:color w:val="111111"/>
          <w:sz w:val="28"/>
          <w:szCs w:val="28"/>
          <w:rtl w:val="true"/>
          <w:lang w:bidi="fa-IR"/>
        </w:rPr>
        <w:t>.</w:t>
      </w:r>
      <w:bookmarkStart w:id="70" w:name="pg1130_10083"/>
    </w:p>
    <w:p>
      <w:pPr>
        <w:pStyle w:val="BookText"/>
        <w:rPr/>
      </w:pPr>
      <w:bookmarkEnd w:id="70"/>
      <w:r>
        <w:rPr>
          <w:rFonts w:ascii="IRNazanin" w:hAnsi="IRNazanin" w:eastAsia="IRNazanin"/>
          <w:color w:val="111111"/>
          <w:sz w:val="28"/>
          <w:sz w:val="28"/>
          <w:szCs w:val="28"/>
          <w:rtl w:val="true"/>
          <w:lang w:bidi="fa-IR"/>
        </w:rPr>
        <w:t>که این آیۀ شریفه عطف است بر چند آیۀ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خداوند آدم و نوح و آل ابراهیم و آل عمران را بر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انتخاب و اصطفای مریم در عرض انتخاب و اصطفای پیامبرانی مانند آدم و نوح و آل ابراهیم می‌باشد</w:t>
      </w:r>
      <w:r>
        <w:rPr>
          <w:rFonts w:eastAsia="IRNazanin" w:cs="IRNazanin"/>
          <w:color w:val="111111"/>
          <w:sz w:val="28"/>
          <w:szCs w:val="28"/>
          <w:rtl w:val="true"/>
          <w:lang w:bidi="fa-IR"/>
        </w:rPr>
        <w:t>.</w:t>
      </w:r>
    </w:p>
    <w:p>
      <w:pPr>
        <w:pStyle w:val="Heading5"/>
        <w:numPr>
          <w:ilvl w:val="4"/>
          <w:numId w:val="1"/>
        </w:numPr>
        <w:rPr/>
      </w:pPr>
      <w:bookmarkStart w:id="71" w:name="__RefHeading___Toc2243776_373438147"/>
      <w:bookmarkStart w:id="72" w:name="_Toc27"/>
      <w:bookmarkEnd w:id="71"/>
      <w:r>
        <w:rPr>
          <w:rtl w:val="true"/>
        </w:rPr>
        <w:t>یک‌سانی نعمت،دلیل یک‌سانی حجیّت</w:t>
      </w:r>
      <w:bookmarkEnd w:id="72"/>
    </w:p>
    <w:p>
      <w:pPr>
        <w:pStyle w:val="BookText"/>
        <w:rPr/>
      </w:pPr>
      <w:r>
        <w:rPr>
          <w:rFonts w:ascii="IRNazanin" w:hAnsi="IRNazanin" w:eastAsia="IRNazanin"/>
          <w:color w:val="111111"/>
          <w:sz w:val="28"/>
          <w:sz w:val="28"/>
          <w:szCs w:val="28"/>
          <w:rtl w:val="true"/>
          <w:lang w:bidi="fa-IR"/>
        </w:rPr>
        <w:t>یکی دیگر از فضایل مریم مقدس این است که مریم با پیامبر بزرگ خداوند حضرت عیسی در نعمت‌هایی که خدا بر آنها ارزانی داشت یک‌سان است و این دلالت بر قرب او به خداوند و مقام رفیع و کرامت کم‌نظیرش می‌کند؛یعنی بین عیسی و مریم در سنخ ماهیت یک‌سانی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w:t>
      </w:r>
    </w:p>
    <w:p>
      <w:pPr>
        <w:pStyle w:val="BookText"/>
        <w:rPr/>
      </w:pPr>
      <w:r>
        <w:rPr>
          <w:rFonts w:ascii="Amiri" w:hAnsi="Amiri" w:eastAsia="Amiri" w:cs="Amiri"/>
          <w:color w:val="111111"/>
          <w:sz w:val="28"/>
          <w:sz w:val="28"/>
          <w:szCs w:val="28"/>
          <w:rtl w:val="true"/>
          <w:lang w:bidi="ar-SA"/>
        </w:rPr>
        <w:t xml:space="preserve">هذا إِلاّ سِحْرٌ مُبِینٌ؛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به 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نعمتی را که به تو و مادرت بخشیدم زمانی که تو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کردم،که در گاهواره و به هنگام بزرگی با مردم سخن می‌گفتی و هنگامی که کتاب و حکمت تورات و انجیل را به تو آموختم و هنگامی که به فرمان من از گل چیزی به صورت پرنده ساختی و در آن می‌دمیدی و به فرمان من پرنده‌ای می‌شد و کور مادرزاد و مبتلا به بیماری پیسی را به فرمان من شفا می‌دادی و مردگان را به فرمان من زنده می‌کردی و هنگامی که بنی اسرائیل را از آسیب رساندن به تو بازداشتم و در آن موقع که دلایل روشن برای آنها آوردی ولی جمعی از کافران آنها گفتند اینها جز سحر آشکار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نعمتی الهی است که مخصوص برگزیدگان از اولیای الهی است مانند سخن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أَوْزِعْنِی أَنْ أَشْکُرَ نِعْمَتَکَ الَّتِی أَنْعَمْتَ عَلَیَّ وَ عَلی والِدَیَّ </w:t>
      </w:r>
      <w:r>
        <w:rPr>
          <w:rStyle w:val="FootnoteAnchor"/>
          <w:rtl w:val="true"/>
        </w:rPr>
        <w:footnoteReference w:id="62"/>
      </w:r>
      <w:r>
        <w:rPr>
          <w:rFonts w:ascii="IRNazanin" w:hAnsi="IRNazanin" w:eastAsia="IRNazanin"/>
          <w:color w:val="111111"/>
          <w:sz w:val="28"/>
          <w:sz w:val="28"/>
          <w:szCs w:val="28"/>
          <w:rtl w:val="true"/>
          <w:lang w:bidi="fa-IR"/>
        </w:rPr>
        <w:t>و این همان نعمتی است که موقعی که خداوند مریم را در عرض انبیای بزرگ می‌آورد در سورۀ مریم بدان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رَحْمَتِ رَبِّکَ عَبْدَهُ زَکَرِیّا و یا وَ اذْکُرْ فِی الْکِتابِ مَرْیَمَ که این آیه بعد از ذکر یحیی و عیسی است و بعد از آن وَ اذْکُرْ فِی الْکِتابِ إِبْراهِیمَ إِنَّهُ کانَ صِدِّیقاً نَبِیًّا سپس یادآوری اسحاق و یعقوب می‌فرماید و بعد وَ اذْکُرْ فِی الْکِتابِ</w:t>
      </w:r>
    </w:p>
    <w:p>
      <w:pPr>
        <w:pStyle w:val="BookText"/>
        <w:rPr/>
      </w:pPr>
      <w:r>
        <w:rPr>
          <w:rFonts w:ascii="IRNazanin" w:hAnsi="IRNazanin" w:eastAsia="IRNazanin"/>
          <w:color w:val="111111"/>
          <w:sz w:val="28"/>
          <w:sz w:val="28"/>
          <w:szCs w:val="28"/>
          <w:rtl w:val="true"/>
          <w:lang w:bidi="fa-IR"/>
        </w:rPr>
        <w:t>مُوسی إِنَّهُ کانَ مُخْلَصاً وَ کانَ رَسُولاً نَبِیًّا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فِی الْکِتابِ إِسْماعِیلَ إِنَّهُ کانَ صادِقَ الْوَعْدِ وَ کانَ رَسُولاً نَبِیًّا و یا وَ اذْکُرْ فِی الْکِتابِ إِدْرِیسَ إِنَّهُ کانَ صِدِّیقاً نَبِیًّا که در همۀ این آیات خداوند چیزهایی را که به پیامبر و اولیای خودش اعطا کرده است یادآوری می‌فرماید؛مثلا به زکریا،یحیی را بخشید و یا به مریم عیسی را و به ابراهیم اسحاق و یعقوب را هبه کرد و به همۀ آنها رحمت خودش را ارزانی داشت و به همۀ آنان زبانی راستین عنایت فرمود و به موسی برادرش هارون نبی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نهایت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آنها پیامبرانی بودند که خداوند مشمول نعمتشان قرار داده بود از فرزندان آدم و از کسانی که با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کردیم و از دودمان ابراهیم و یعقوب و از کسانی که هدایت کردیم برگزیدیم آنها کسانی بودند که وقتی آیات خداوند رحمان بر آنان خوانده می‌شد به خاک می‌افتادند در حالی‌که سجده می‌کردند و گریان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مریم مقدس را قرآن کریم در کنار انبیای بزرگ الهی بیان می‌فرماید و نعمت برگزیدگی و هدایت را در قبال نعمت نبوت و رسالت قرار می‌دهد از این‌جهت است که هر دو نعمت‌هایی لدنی از جانب خداوند می‌باشند</w:t>
      </w:r>
      <w:r>
        <w:rPr>
          <w:rFonts w:eastAsia="IRNazanin" w:cs="IRNazanin"/>
          <w:color w:val="111111"/>
          <w:sz w:val="28"/>
          <w:szCs w:val="28"/>
          <w:rtl w:val="true"/>
          <w:lang w:bidi="fa-IR"/>
        </w:rPr>
        <w:t>.</w:t>
      </w:r>
      <w:bookmarkStart w:id="73" w:name="pg1130_10089"/>
    </w:p>
    <w:p>
      <w:pPr>
        <w:pStyle w:val="BookText"/>
        <w:rPr/>
      </w:pPr>
      <w:bookmarkEnd w:id="73"/>
      <w:r>
        <w:rPr>
          <w:rFonts w:ascii="IRNazanin" w:hAnsi="IRNazanin" w:eastAsia="IRNazanin"/>
          <w:color w:val="111111"/>
          <w:sz w:val="28"/>
          <w:sz w:val="28"/>
          <w:szCs w:val="28"/>
          <w:rtl w:val="true"/>
          <w:lang w:bidi="fa-IR"/>
        </w:rPr>
        <w:t>مشابهت این دو نعمت از خود آیات قرآن مجید فهمیده می‌شود آن‌جا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 عَلی والِدَتِکَ؛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موقعی که خداوند به عیسی ابن مریم فرمود یاد کن نعمت مرا که بر تو و مادرت ارزانی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آیۀ کریمه نعمت فقط برای عیسی ذکر نشده است بلکه مادرش هم شریک در نعمت او ذکر شده است دلیل بر این است که خداوند نعمت‌های مشترکی را بر آن دو ارزانی داشته و تفضل کرده است و امتنان الهی اقتضا می‌کند که مریم مقدس در همۀ مواردی که بعد از آن ذکر شده است مانند معجزات تبدیل مجسمه به موجودی زنده و یا شفای بیماران لاعلاج و زنده کردن مرده شریک عیسی می‌باشد</w:t>
      </w:r>
      <w:r>
        <w:rPr>
          <w:rFonts w:eastAsia="IRNazanin" w:cs="IRNazanin"/>
          <w:color w:val="111111"/>
          <w:sz w:val="28"/>
          <w:szCs w:val="28"/>
          <w:rtl w:val="true"/>
          <w:lang w:bidi="fa-IR"/>
        </w:rPr>
        <w:t>.</w:t>
      </w:r>
    </w:p>
    <w:p>
      <w:pPr>
        <w:pStyle w:val="Heading5"/>
        <w:numPr>
          <w:ilvl w:val="4"/>
          <w:numId w:val="1"/>
        </w:numPr>
        <w:rPr/>
      </w:pPr>
      <w:bookmarkStart w:id="74" w:name="__RefHeading___Toc2243778_373438147"/>
      <w:bookmarkStart w:id="75" w:name="_Toc28"/>
      <w:bookmarkEnd w:id="74"/>
      <w:r>
        <w:rPr>
          <w:rtl w:val="true"/>
        </w:rPr>
        <w:t>اعتقاد به حجیت مریم مقدس</w:t>
      </w:r>
      <w:bookmarkEnd w:id="7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نیز در جای خود تأکید کرده‌ایم که اعتقاد به حجت الهی بودن مریم مقدس و مقامات آن حضرت از خصوصیات دین حنیف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در دین اسلام مقام زن و امکان رشد و تکامل او به مراتب عالی به واسطۀ اطاعت خداوند و پرهیزکاری و پاکدامنی تأکید شده است نه مانند تمدن غرب که صرفا شعار فریبنده‌ای باشد که هیچ قابلیت رشد و کمالی برای زن قائل نیست برخلاف اسلام که الگوهایی شایسته برای تعالی زن پاکدامن،</w:t>
      </w:r>
      <w:bookmarkStart w:id="76" w:name="pg1130_10091"/>
    </w:p>
    <w:p>
      <w:pPr>
        <w:pStyle w:val="BookText"/>
        <w:rPr/>
      </w:pPr>
      <w:bookmarkEnd w:id="76"/>
      <w:r>
        <w:rPr>
          <w:rFonts w:ascii="IRNazanin" w:hAnsi="IRNazanin" w:eastAsia="IRNazanin"/>
          <w:color w:val="111111"/>
          <w:sz w:val="28"/>
          <w:sz w:val="28"/>
          <w:szCs w:val="28"/>
          <w:rtl w:val="true"/>
          <w:lang w:bidi="fa-IR"/>
        </w:rPr>
        <w:t>مانند مریم مقدس و فاطمۀ زهرا به جهانیان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غرب از یک‌طرف ادعای طرفداری از حقوق زن می‌کند و از طرف دیگر زن را تا حدّ یک کالا جهت استفاده‌های شهوانی تنزل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کجا و اعتقاد به مقام مریم مقدس و شناخت عظمت و مسئولیت بزرگ آن بانوی بزرگ در دیانت مسیحیت و مقام حجیت الهی او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با ادعای طرفداری و مطالبۀ حقوق زن رسالت واقعی او را،که تربیت امت باشد،به فراموشی می‌سپرد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اگر در جایگاه و منظر واقعی خود مورد توجه قرار گیرد حتی توانایی هدایت و تشخیص حق از باطل را پیدا می‌کند،چنان‌که مریم به واسطۀ مقام حجیت الهی‌اش بنی اسرائیل را هدایت کرد و همان‌طورکه سیدة النساء العالمین حضرت فاطمۀ زهرا نهایت لیاقت خویش را در تشخیص انحرافات اعتقادی بعد از وفات پیامبر اکرم صلّی اللّه علیه و آله به منصۀ ظهور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الگوها در هیچ‌یک از برنامه‌های مدعیان حقوق زن یافت نمی‌شود،زیرا آنان فقط او را وسیله‌ای برای لهو و لعب خویش قرار دادند و با دادن آزادی‌های ظاهری،زن را از رسالت الهی‌اش دور نمودند</w:t>
      </w:r>
      <w:r>
        <w:rPr>
          <w:rFonts w:eastAsia="IRNazanin" w:cs="IRNazanin"/>
          <w:color w:val="111111"/>
          <w:sz w:val="28"/>
          <w:szCs w:val="28"/>
          <w:rtl w:val="true"/>
          <w:lang w:bidi="fa-IR"/>
        </w:rPr>
        <w:t>.</w:t>
      </w:r>
    </w:p>
    <w:p>
      <w:pPr>
        <w:pStyle w:val="Heading4"/>
        <w:numPr>
          <w:ilvl w:val="3"/>
          <w:numId w:val="1"/>
        </w:numPr>
        <w:rPr/>
      </w:pPr>
      <w:bookmarkStart w:id="77" w:name="__RefHeading___Toc2243780_373438147"/>
      <w:bookmarkStart w:id="78" w:name="_Toc29"/>
      <w:bookmarkEnd w:id="77"/>
      <w:r>
        <w:rPr>
          <w:rtl w:val="true"/>
        </w:rPr>
        <w:t>اعتدال اسلامی و افراط مسیحی</w:t>
      </w:r>
      <w:bookmarkEnd w:id="7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به سبب انحراف از مسیر حق در تشخیص مقام مریم و فرزندش مسیح جانب افراط را پیش‌گرفت و تا بدان‌جا پیش رفت که خداوند را سومین خدایان سه‌گانه قرار داد </w:t>
      </w:r>
      <w:r>
        <w:rPr>
          <w:rStyle w:val="FootnoteAnchor"/>
          <w:rtl w:val="true"/>
        </w:rPr>
        <w:footnoteReference w:id="65"/>
      </w:r>
      <w:r>
        <w:rPr>
          <w:rFonts w:ascii="IRNazanin" w:hAnsi="IRNazanin" w:eastAsia="IRNazanin"/>
          <w:color w:val="111111"/>
          <w:sz w:val="28"/>
          <w:sz w:val="28"/>
          <w:szCs w:val="28"/>
          <w:rtl w:val="true"/>
          <w:lang w:bidi="fa-IR"/>
        </w:rPr>
        <w:t>و مسیح و مادرش را شریک</w:t>
      </w:r>
    </w:p>
    <w:p>
      <w:pPr>
        <w:pStyle w:val="BookText"/>
        <w:rPr/>
      </w:pPr>
      <w:r>
        <w:rPr>
          <w:rFonts w:ascii="IRNazanin" w:hAnsi="IRNazanin" w:eastAsia="IRNazanin"/>
          <w:color w:val="111111"/>
          <w:sz w:val="28"/>
          <w:sz w:val="28"/>
          <w:szCs w:val="28"/>
          <w:rtl w:val="true"/>
          <w:lang w:bidi="fa-IR"/>
        </w:rPr>
        <w:t>خداوند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مبین اسلام این مشکل اعتقادی مسیحیت را معالجه کرد و در ابتدا الوهیت آن دو را که بندگان خاضع و خاشع خداوند بودند باطل کرد و خضوع و عبودیت مسیح را در برابر مقام ربوبی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الْمَسِیحُ یا بَنِی إِسْرائِیلَ اعْبُدُوا اللّهَ رَبِّی وَ رَبَّکُمْ إِنَّهُ مَنْ یُشْرِکْ بِاللّهِ فَقَدْ حَرَّمَ اللّهُ عَلَیْهِ الْجَنَّةَ وَ مَأْواهُ النّارُ وَ ما لِلظّالِمِینَ مِنْ أَنْصارٍ؛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خداوند یگانه را که پروردگار من و شماست پرستش کنید،زیرا هرکس شریکی برای خدا قرار دهد خداوند بهشت را بر او حرام کرده است و جایگاه او دوزخ است و ستم‌کاران یار و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شریفه مأموریت عیسی دعوت به عبودیت و اطاعت از خداوند واحد احد معرفی می‌گردد و غیر از آن را شرک و ظلم مستوجب آتش می‌داند سپس به انسان بودن مسیح و مادرش اشاره و تأکید می‌کند که آن دو،انسان‌هایی بودند که به مقام حجیت الهی نائل شدند و این نبود مگر به سبب اطاعت و عبادت آن دو و در آیه‌ای دیگر به مقام رسالت عیسی و حجیت مریم اشاره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الْمَسِیحُ ابْنُ مَرْیَمَ إِلاّ رَسُولٌ قَدْ خَلَتْ مِنْ قَبْلِهِ الرُّسُلُ وَ أُمُّهُ صِدِّیقَةٌ کانا یَأْکُلانِ الطَّعامَ انْظُرْ کَیْفَ نُبَیِّنُ لَهُمُ الْآیاتِ ثُمَّ انْظُرْ أَنّی یُؤْفَکُونَ؛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مسیح فرزند مریم فقط فرستادۀ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بود،پیش از وی نیز فرستادگان دیگری بودند مادرش نیز زن بسیار راست‌گویی بود هر دو غذا می‌خوردند،بنگر چگونه نشانه‌ها را برای آنها آشکار می‌سازیم سپس بنگر چگونه از حق بازگردانده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بشر بودن آن دو بزرگوار ابتدائا تأکید می‌نماید بعد اشاره به حجیتشان می‌کند که از راه عبودیت و بندگی خداوند حاصل شده بود و با همۀ این تأکیدها مسیحیت دست از دروغ بزرگش برنداشت به همین جهت قرآن کریم به صراحت و شدّت حکم به کفر کسانی که مسیح را خدا می‌پنداشتند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آنها که گفتند خداوند همان مسیح فرزند مریم است به یقین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تحریف شده حتی به این حدّ هم اکتفا نکرد و کار را به جایی رساند که خداوند متعال را سوّمین خدایان ذکر کرد در آیات دیگر اشاره به کفرآمیز بودن این اعتقاد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آنها که گفتند خداوند یکی از سه خداست به یقین کافر شدند؛معبودی جز معبود یگانه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قرآن کریم در این‌جا آشکار ساختن انحراف اعتقادی مسیحیت</w:t>
      </w:r>
    </w:p>
    <w:p>
      <w:pPr>
        <w:pStyle w:val="BookText"/>
        <w:rPr/>
      </w:pPr>
      <w:r>
        <w:rPr>
          <w:rFonts w:ascii="IRNazanin" w:hAnsi="IRNazanin" w:eastAsia="IRNazanin"/>
          <w:color w:val="111111"/>
          <w:sz w:val="28"/>
          <w:sz w:val="28"/>
          <w:szCs w:val="28"/>
          <w:rtl w:val="true"/>
          <w:lang w:bidi="fa-IR"/>
        </w:rPr>
        <w:t>بدون هیچ ملاحظۀ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باصراحت تمام ریشۀ چنین تفکر باطلی را در غلوّ و گمراهی آنها اعلام می‌دارد؛مثلا در سورۀ نساء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نکنید و دربارۀ خدا غیر از حق نگویید،مسیح عیسی بن مریم فرستادۀ خداست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او را به مریم القا نمود و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به خدا و پیامبران او ایمان بیاورید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کنید که برای شما بهتر است خدا،تنها معبود یگانه است او منزه است که 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آن‌چه در آسمان‌ها و در زمین است و برای تدبیر و سرپرستی آن‌ها خداوند کافی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همان‌طور که مسیحیت را از افراط و غلوّ در مورد عیسی و مادرش برحذر می‌دارد همان‌گونه هم یهود را به سبب تفریط و دشمنی و عداوت نسبت به آن دو بزرگوار سرزنش می‌فرماید،راه میانۀ قرآن این است که نه حجیت آنها مستلزم خدا دانستنشان است و نه بشر بودن آنها</w:t>
      </w:r>
    </w:p>
    <w:p>
      <w:pPr>
        <w:pStyle w:val="BookText"/>
        <w:rPr/>
      </w:pPr>
      <w:r>
        <w:rPr>
          <w:rFonts w:ascii="IRNazanin" w:hAnsi="IRNazanin" w:eastAsia="IRNazanin"/>
          <w:color w:val="111111"/>
          <w:sz w:val="28"/>
          <w:sz w:val="28"/>
          <w:szCs w:val="28"/>
          <w:rtl w:val="true"/>
          <w:lang w:bidi="fa-IR"/>
        </w:rPr>
        <w:t>مستلزم عدم حجیّتشان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حقیقتی است که قرآن کریم در مورد بسیاری از پیامبران و انبیای الهی آشکار می‌نماید،لذا در مقام تعلیم به نبیّ اکرم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نه نزول وحی الهی انسان بودن کسی را نفی می‌کند و نه انسان بودن پیامبران نزول وحی را،در قرآن به زبان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إِنِّی قَدْ جاءَنِی مِنَ الْعِلْمِ ما لَمْ یَأْتِکَ فَاتَّبِعْنِی أَهْدِکَ صِراطاً سَوِیًّا</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بقیۀ انبیای الهی هم داستان چنین است که قوم آنها یا در مورد آن بزرگواران جانب تفریط و تقصیر را می‌گرفتند و گمان می‌بردند که انسان بودن و آدم معمولی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پیامبری و ارتباط با غیب سازگاری ندارد و یا جانب افراط و غلوّ را می‌گرفتند و گمان می‌کردند که حجت الهی بودن با انسان بودن منافات دارد هم‌چنان‌که یهود و بنی اسرائیل در مورد عزیر چنین فکر می‌کردند،اما راه حق و اعتدال نفی هر دو اعتقاد افراطی و تفریطی است و قبول این مطلب است که آنها انسان‌هایی بودند که هم حجت خدا و هم دارای ارتباط با غیب نیز بوده‌اند و هیچ‌کدام دیگری را نفی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همان‌طور که عداوت و دشمنی با اولیای الهی را نمی‌پذیرد غلوّ و زیاده‌روی را هم ردّ می‌کند پس وظیفۀ هرکس در قبال حجت‌های الهی این است که نه در مورد آنها غلوّ و زیاده‌روی کند و نه دربارۀ آنها دشمنی و عداوت نماید و نه در حق آنها کوتاهی و شک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زیارت جامعۀ کبیره آمده است</w:t>
      </w:r>
      <w:r>
        <w:rPr>
          <w:rFonts w:eastAsia="IRNazanin" w:cs="IRNazanin"/>
          <w:color w:val="111111"/>
          <w:sz w:val="28"/>
          <w:szCs w:val="28"/>
          <w:rtl w:val="true"/>
          <w:lang w:bidi="fa-IR"/>
        </w:rPr>
        <w:t>:</w:t>
      </w:r>
      <w:bookmarkStart w:id="79" w:name="pg1130_10100"/>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عنکم مارق و اللازم لکم لاحق و المقصّر فی حقّکم زاهق؛</w:t>
      </w:r>
    </w:p>
    <w:p>
      <w:pPr>
        <w:pStyle w:val="BookText"/>
        <w:rPr/>
      </w:pPr>
      <w:r>
        <w:rPr>
          <w:rFonts w:ascii="IRNazanin" w:hAnsi="IRNazanin" w:eastAsia="IRNazanin"/>
          <w:color w:val="111111"/>
          <w:sz w:val="28"/>
          <w:sz w:val="28"/>
          <w:szCs w:val="28"/>
          <w:rtl w:val="true"/>
          <w:lang w:bidi="fa-IR"/>
        </w:rPr>
        <w:t>روگردان از شما از دین جهیده و ملازم شما به شما رسیده و مقصّر در حق شما نابود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بعد از آن‌که ماهیت بشری مسیح را می‌شناساند به رسالت او اشاره می‌کند و خروج از این دایره را باطل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راجع به اشتراک مسیح و مادرش مریم در نعماتی بود که خداوند به هر دوی آنها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هر دو در حجیت مشترکند در آیۀ کریمه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ابْنَ مَرْیَمَ وَ أُمَّهُ آیَةً که آیت به معنای حجت است همان‌طور که امام صادق علیه السّلام در تفسیر این آیه فرموده است</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4"/>
        <w:numPr>
          <w:ilvl w:val="3"/>
          <w:numId w:val="1"/>
        </w:numPr>
        <w:rPr/>
      </w:pPr>
      <w:bookmarkStart w:id="80" w:name="__RefHeading___Toc2243782_373438147"/>
      <w:bookmarkStart w:id="81" w:name="_Toc30"/>
      <w:bookmarkEnd w:id="80"/>
      <w:r>
        <w:rPr>
          <w:rtl w:val="true"/>
        </w:rPr>
        <w:t>شباهت بین مقام مریم و فاطمه</w:t>
      </w:r>
      <w:bookmarkEnd w:id="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انگیزۀ ما از ذکر مقام حضرت مریم در این کتاب،آن است که با اولویت قطعی بین شیعه و اهل سنت،مقام حضرت فاطمۀ زهرا برایمان آشکار گردد؛بدین صورت که وقتی مریم مقدس،که سیدۀ زنان زمان خودش بود، چنین مقامات والایی را،که قرآن کریم بدان گواهی می‌دهد،احراز کرده باشد،رفعت و بلندمرتبگی مقام فاطمۀ زهرا سیده و سرور زنان در همۀ دورانها روشن می‌گردد؛علاوه بر این‌که در قرآن کریم مقاماتی برای حضرت زهرای اطهر ثابت شده است که بسیار بالاتر و بزرگتر از چیزهایی است که در مورد مریم مقدس آمده است،لذا احتیاجی به بیان و</w:t>
      </w:r>
    </w:p>
    <w:p>
      <w:pPr>
        <w:pStyle w:val="BookText"/>
        <w:rPr/>
      </w:pPr>
      <w:r>
        <w:rPr>
          <w:rFonts w:ascii="IRNazanin" w:hAnsi="IRNazanin" w:eastAsia="IRNazanin"/>
          <w:color w:val="111111"/>
          <w:sz w:val="28"/>
          <w:sz w:val="28"/>
          <w:szCs w:val="28"/>
          <w:rtl w:val="true"/>
          <w:lang w:bidi="fa-IR"/>
        </w:rPr>
        <w:t>اثبات اولویت فاطمۀ زهرا نسبت به مریم مقدس وجود ندارد و این واقعیتی است که در روایات فریقین وجود دارد و بدعتی از جانب شیعۀ امامیه در مورد فاطمۀ زهرا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فضایل مریم مقدس که در قرآن کریم به آن تصریح گشته است حجیت او در یکی از ادیان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در حالی‌که فاطمۀ زهرا در قرآن کریم در زمرۀ اهل بیتی شمرده می‌شود که پیامبر خاتم هم یکی دیگر از اعضای آن می‌باشد و این یک مقام الهی است که مختصّ اهل بیت می‌باشد،خداوند تبارک و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مسلمین بر نزول این آیه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از ابن جریز و ابن ابی حاتم و طبرانی و ابن مردویه نقل می‌کند که ام سلمه یکی از زوجات پیامبر اسلام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خانۀ خودش در حالی‌که کساء خیبری بر تن داشت در بستر آرمیده بود که فاطمۀ زهرا نزد ایشان آمد،رسول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حسین علیهم السلام را به این‌جا بخوان،فاطمه همۀ ایشان را فراخواند و در حالی‌که غذا تناول می‌کردند آیۀ إِنَّما یُرِیدُ اللّهُ لِیُذْهِبَ عَنْکُمُ الرِّجْسَ أَهْلَ الْبَیْتِ</w:t>
      </w:r>
    </w:p>
    <w:p>
      <w:pPr>
        <w:pStyle w:val="BookText"/>
        <w:rPr/>
      </w:pPr>
      <w:r>
        <w:rPr>
          <w:rFonts w:ascii="IRNazanin" w:hAnsi="IRNazanin" w:eastAsia="IRNazanin"/>
          <w:color w:val="111111"/>
          <w:sz w:val="28"/>
          <w:sz w:val="28"/>
          <w:szCs w:val="28"/>
          <w:rtl w:val="true"/>
          <w:lang w:bidi="fa-IR"/>
        </w:rPr>
        <w:t>وَ یُطَهِّرَکُمْ تَطْهِیراً بر رسول خدا نازل شد،پس رسول خدا گوشۀ لباسش را گرفت و روی‌سر همۀ آنها پوشانید سپس دستش را از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نمود و به آسمان اشاره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اینان اهل بیت من و خواصّ من هستند پس همۀ پلیدی را از آنها دور نما و پاک و طاهرشان بفرمای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این دعا را تکرار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می‌گوید سرم را داخل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من هم با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هم اهل بیت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خیرت دهد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روایت را اهل سنّت در شأن نزول آیۀ تطهیر بیان کرده‌اند و از ده‌ها طریق به تواتر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نزد شیعۀ امامیه عدۀ زیادی از راویان حدیث این روایت را نقل کرده‌اند که ما در این مجال آن‌چه در تفسیر برهان آمده است را انتخاب و بدان اکتفا می‌نماییم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مذکور آمده است که ابی بصیر از امام جعفر بن محمد الصادق علیه السلام نقل می‌کند که در مورد آیۀ أَطِیعُوا اللّهَ وَ أَطِیعُوا الرَّسُولَ وَ أُولِی الْأَمْرِ مِنْکُمْ از امام سؤال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علیّ بن ابی طالب و حسن و حسین علیهم السلام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 اسمی از علی علیه السلام و اهل بیتش علیهم السلام در کتاب خداوند عزّ و جل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بگو بر رسول خدا نماز نازل شد اما خداوند بدیشان نفرمود سه رکعت است و یا چهار رکعت تا موقعی که رسول خدا خودش برای مردم این مسئله را تفسیر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بر رسول خدا نازل شد،اما در قرآن نیامده بود که از هر چهل درهم یک درهم باید پرداخت کرد تا موقعی که شخص رسول خدا آن را برای مردم تفسیر و بیان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نازل شد اما بدیشان گفته نشد که هفت بار طواف کنید و شخص رسول خدا بود که آن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أَطِیعُوا اللّهَ وَ أَطِیعُوا الرَّسُولَ وَ أُولِی الْأَمْرِ مِنْکُمْ هم نازل شد در حق علی و حسن و حسین علیهم السلام به‌همین جهت بود که رسول خدا در مورد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مولای اویم علی هم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وصیت می‌کنم به کتاب خدا و اهل بیتم که من از خداوند عزّ و جل درخواست کرده‌ام که بین این دو جدایی نیفکند تا هر دو را در حوض بر من عرضه نماید و خداوند هم درخواست مرا اجابت فرمود و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نیاموزید که آنها از شما آگاه‌ترند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هیچ در هدایتی خارج نمی‌کنند و داخل هیچ ضلالتی نمی‌نمایند،پس اگر رسول خدا ساکت می‌ماند و معلوم نمی‌کرد که مراد از اهل بیت چه کسانی هستند چه‌بسا فلان خاندان و فلان خاندان ادعا می‌کردند که ما اهل بیت هستیم و لیکن خداوند عز و جل در کتابش به جهت تصدیق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پس علی و حسن و حسین و فاطمه خدمت رسول خدا رسیدند در زیر عبایی که در منزل امّ سلمه بود سپس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پیامبری اهل و خانواده‌ای دارد و اینان اهل و خانوادۀ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اهل شما نیستم؟پیامبر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خیرت دهاد اما اینان اهل و خانوادۀ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هم که رسول خدا وفات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همۀ مردم اولی و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زیادی سفارش رسول خدا به او که او را میان مردم بلند فرمود و دستش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مردم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دوران علی علیه السلام گذشت فرزندان او نتوانستند و نخواستند چنین کنند که مثلا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هیچ‌کس دیگر از اولادش را موقعی که حسن و حسین می‌گفتند خداوند در حق ما آیه نازل فرموده در حق تو نیز ای پدر،خداوند امر به اطاعت ما فرموده چنان‌که امر به اطاعت 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هیچ‌کدام از فرزندان علی علیه السلام غیر از حسنین خود را داخل در فضائل امیر مؤمنان نمی‌دانستند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می‌توان از این روایت طولانی درک کرد این است که اهل کساء از جهت حجیت مشترکند و همۀ آنها حجت الهی‌اند که آیۀ تطهیر در مورد آنها نازل گشته است و روایات فریقین اشخاص مشمول آیۀ تطهیر را منحصر کرده‌اند به رسول خدا و علی و فاطمه و حسن و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امام صادق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حسن و حسین گفتند خداوند در حق ما آیه نازل فرمود در حق تو نیز ای پدر،و خداوند امر به اطاعت ما فرموده چنان‌که امر به اطاعت 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ما پلیدی‌ها را دور گردانید همان‌طور که از تو دور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 گردانیدن رجس و پلیدی از آنها خصوصیتی است که حجت بودن آنها را ثابت می‌کند و همان‌طور که حسنین علیهما السلام برای اثبات حجّت بودنشان به آیۀ تطهیر تمسّک می‌نمودند فاطمۀ زهرا هم حجیتش منتزع از آیۀ تطهیر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آن‌که همان‌گونه که حجّیت حضرت مریم به اصطفا و تطهیر آن حضرت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قالَتِ الْمَلائِکَةُ یا مَرْیَمُ إِنَّ اللّهَ اصْطَفاکِ وَ طَهَّرَکِ وَ اصْطَفاکِ عَلی نِساءِ الْعالَمِینَ </w:t>
      </w:r>
      <w:r>
        <w:rPr>
          <w:rStyle w:val="FootnoteAnchor"/>
          <w:rtl w:val="true"/>
        </w:rPr>
        <w:footnoteReference w:id="77"/>
      </w:r>
      <w:r>
        <w:rPr>
          <w:rFonts w:ascii="IRNazanin" w:hAnsi="IRNazanin" w:eastAsia="IRNazanin"/>
          <w:color w:val="111111"/>
          <w:sz w:val="28"/>
          <w:sz w:val="28"/>
          <w:szCs w:val="28"/>
          <w:rtl w:val="true"/>
          <w:lang w:bidi="fa-IR"/>
        </w:rPr>
        <w:t>به طریق اولی اصطفاء و تطهیر حضرت فاطمۀ زهرا ثابت می‌گردد،زیرا فاطمۀ زهرا اصطفاء و تطهیرش از همۀ پلیدی‌ها و زشتی‌ها به وسیلۀ آیه‌ای ثابت می‌گردد که او را همراه پیامبر اکرم و امیر مؤمنان و حسنین علیهم السلام ذکر می‌کند که در حجّیت آنها هیچ شک و شبهه‌ای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وصف حجّیت برای پاکان و مطهّران در بین امت اسلامی، صفت دیگری هم آمده است که همان مسّ کتاب مکنون و دست‌یابی به حقیقت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هم باز مخصوص مطهّرون می‌باشد در سورۀ مبارکۀ واقعه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فَبِهذَا الْحَدِیثِ أَنْتُمْ 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Style w:val="FootnoteAnchor"/>
          <w:rtl w:val="true"/>
        </w:rPr>
        <w:footnoteReference w:id="7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جایگاه ستارگان،و این سوگندی بسیار بزرگ است اگر بدانید،که آن قرآن کریمی است که در کتاب محفوظی است و جز پاکان نمی‌توانند بدان دست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سوی پروردگار عالمیان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 را سست و کوچک می‌شمرید و</w:t>
      </w:r>
    </w:p>
    <w:p>
      <w:pPr>
        <w:pStyle w:val="BookText"/>
        <w:rPr/>
      </w:pPr>
      <w:r>
        <w:rPr>
          <w:rFonts w:ascii="IRNazanin" w:hAnsi="IRNazanin" w:eastAsia="IRNazanin"/>
          <w:color w:val="111111"/>
          <w:sz w:val="28"/>
          <w:sz w:val="28"/>
          <w:szCs w:val="28"/>
          <w:rtl w:val="true"/>
          <w:lang w:bidi="fa-IR"/>
        </w:rPr>
        <w:t>به‌جای شکر روزی‌هایی که به شما داده شده آن را 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شریفه خداوند به چندین وجه قسم‌های بزرگی یاد کرده است و کسی‌که آگاه به ترکیب الفاظ آیات باشد می‌تواند تا هفت وجه قسم دریابد که همه برای توجه دادن به اهمیّت ماجراست و در این آیات به دو چیز خبر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قرآن کریم دارای یک حقیقت ملکوتی خارجی است و این کلام به صورت جملۀ خبریه و نه انشائیه ذکر می‌شود، پس این مصحف و کتابی که در دست ماست یک وجود تنزیلی از آن حقیقت علوی ملکوتی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 این است که فقط مطهّرون و پاکان در شریعت اسلام می‌توانند آن حقیقت علوی ملکوتی را درک کنند و بدان دست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مکنون که عبارت باشد از حقیقت ملکوتی قرآن در سورۀ انعام توصیف شده که کتابی است که در آن هر تر و خشکی آمده است و هیچ چیزی در آن پنهان نیست یعنی شامل همۀ 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Style w:val="FootnoteAnchor"/>
          <w:rtl w:val="true"/>
        </w:rPr>
        <w:footnoteReference w:id="7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غیب تنها در نزد اوست و جز او کسی آنها را نمی‌داند او آن‌چه را در خشکی و دریاست می‌داند هیچ برگی نمی‌افتد مگر این‌که از آن آگاه است و نه هیچ دانه‌ای در تاریکی‌های زمین و نه هیچ تر و خشکی وجود ندارد جز این‌که در کتاب مبین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قول خداوند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یَمْحُوا اللّهُ ما یَشاءُ وَ یُثْبِتُ وَ عِنْدَهُ أُمُّ الْکِتابِ؛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خداوند هرچه را بخواهد محو و هرچه را بخواهد اثبات می‌کند و امّ الکتاب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قول خداوند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 غائِبَةٍ فِی السَّماءِ وَ الْأَرْضِ إِلاّ فِی کِتابٍ مُبِینٍ؛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هیچ موجود پنهانی در آسمان و زمین نیست مگر این‌که در کتاب مبین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ما این کتاب را بر تو نازل کردیم که بیانگر همه‌چیز و مایۀ هدایت و رحمت و بشارت برای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الْغَیْبِ لا یَعْزُبُ عَنْهُ مِثْقالُ ذَرَّةٍ فِی السَّماواتِ وَ لا فِی الْأَرْضِ وَ لا أَصْغَرُ مِنْ ذلِکَ وَ لا أَکْبَرُ إِلاّ فِی کِتابٍ مُبِینٍ؛ </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از غیب آگاه است و به اندازۀ سنگینی ذرّه‌ای در آسمان‌ها و زمین از علم او دور نخواهد ماند و نه کوچک‌تر از آن و نه بزرگ‌تر</w:t>
      </w:r>
      <w:bookmarkStart w:id="82" w:name="pg1130_10117"/>
    </w:p>
    <w:p>
      <w:pPr>
        <w:pStyle w:val="BookText"/>
        <w:rPr/>
      </w:pPr>
      <w:bookmarkEnd w:id="82"/>
      <w:r>
        <w:rPr>
          <w:rFonts w:ascii="IRNazanin" w:hAnsi="IRNazanin" w:eastAsia="IRNazanin"/>
          <w:color w:val="111111"/>
          <w:sz w:val="28"/>
          <w:sz w:val="28"/>
          <w:szCs w:val="28"/>
          <w:rtl w:val="true"/>
          <w:lang w:bidi="fa-IR"/>
        </w:rPr>
        <w:t>مگر این‌که در کتابی آشکار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خداوند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تَحْمِلُ مِنْ أُنْثی وَ لا تَضَعُ إِلاّ بِعِلْمِهِ وَ ما یُعَمَّرُ مِنْ مُعَمَّرٍ وَ لا یُنْقَصُ مِنْ عُمُرِهِ إِلاّ فِی کِتابٍ إِنَّ ذلِکَ عَلَی اللّهِ یَسِیرٌ؛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هیچ جنس ماده‌ای باردار نمی‌شود و وضع حمل نمی‌کند مگر به علم او و هیچ‌کس عمر طولانی نمی‌کند یا از عمرش کاسته نمی‌شود مگر این‌که در کتاب ثبت است اینها همه برای خداوند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اوصافی برای قرآن ذکر می‌فرماید که شامل همۀ اخبار آشکار و نهان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گذشته و چه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غیوب در نشآت علوی و ملکوتی است؛از این‌جاست که روشن می‌گردد که مصحف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اخبار آینده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احاطۀ آن حضرت به حقیقت قرآنی می‌کند که در کتاب مکنون مستتر است،زیرا روشن گشت بنا بر آیۀ تطهیر که آن حضرت از همۀ زشتی‌ها و پلیدی‌ها پاک است و سورۀ واقعه هم می‌گفت که هر مطهری در این شریعت فقط می‌تواند کتاب مکنون را درک و لمس کند و این مقامی است که مریم مقدس با همۀ مقاماتش بدان دست نیافت بلکه این مقام مخصوص مطهّرون و پاکان در دین اسلام است و حتی معصومین و پیامبران گذشته را نیز شامل نمی‌گردد</w:t>
      </w:r>
      <w:r>
        <w:rPr>
          <w:rFonts w:eastAsia="IRNazanin" w:cs="IRNazanin"/>
          <w:color w:val="111111"/>
          <w:sz w:val="28"/>
          <w:szCs w:val="28"/>
          <w:rtl w:val="true"/>
          <w:lang w:bidi="fa-IR"/>
        </w:rPr>
        <w:t>.</w:t>
      </w:r>
    </w:p>
    <w:p>
      <w:pPr>
        <w:pStyle w:val="Heading4"/>
        <w:numPr>
          <w:ilvl w:val="3"/>
          <w:numId w:val="1"/>
        </w:numPr>
        <w:rPr/>
      </w:pPr>
      <w:bookmarkStart w:id="83" w:name="__RefHeading___Toc2243784_373438147"/>
      <w:bookmarkStart w:id="84" w:name="_Toc31"/>
      <w:bookmarkEnd w:id="83"/>
      <w:r>
        <w:rPr>
          <w:rtl w:val="true"/>
        </w:rPr>
        <w:t>فاطمه علیها السلام برفراز مقام ابرار است</w:t>
      </w:r>
      <w:bookmarkEnd w:id="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توصیف ابرار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 یَوْماً کانَ شَرُّهُ 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یقین ابرار و نیکان از جامی می‌نوشند که با عطر خوشی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چشمه‌ای که بندگان خاص خدا از آن می‌نوشند و از هرجا بخواهند آن را جاری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نذر خود وفا می‌کنند و از روزی که شرّ و عذابش گسترده است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خود را با آن‌که به آن علاقه دارند به مسکین و یتیم و اسیر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برای خدا اطعام می‌کنیم و هیچ پاداش و سپاسی از شما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آیات،صفات ابرار و نیکانی است که مشمول نعمت رضوان الهی شده‌اند و کرامات و مقامات آنها را بیان می‌فرماید آشکارترین مصداق این مقام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آنها از جامی می‌نوشند که با کافور آمیخته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آیۀ بعدی چشمه‌ای توصیف می‌شود که مقرّبین از آن می‌نوشد و آن چشمه‌ای است که بندگان شایستۀ خدا مسئولیت آن را بر عهده دارند که هرجا اراده کنند همان‌جا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مطرح می‌شود که این اشخاص چه‌کسانی هستند که متولی چشمه‌ای هستند که ابرار و نیکان از آن می‌نوشند؟</w:t>
      </w:r>
    </w:p>
    <w:p>
      <w:pPr>
        <w:pStyle w:val="BookText"/>
        <w:rPr/>
      </w:pPr>
      <w:r>
        <w:rPr>
          <w:rFonts w:ascii="IRNazanin" w:hAnsi="IRNazanin" w:eastAsia="IRNazanin"/>
          <w:color w:val="111111"/>
          <w:sz w:val="28"/>
          <w:sz w:val="28"/>
          <w:szCs w:val="28"/>
          <w:rtl w:val="true"/>
          <w:lang w:bidi="fa-IR"/>
        </w:rPr>
        <w:t>در آیات بعدی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امر چشمۀ معطر،چه صفاتی دارند و از روی این صفات و نشانه‌ها معرفت به آنها پیدا می‌شود صفات آنها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 خود وفا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قیامتی که شر و عذابش گسترده و هولناک است می‌ترسند؛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نیت‌هایی کاملا خدایی مسکین و یتیم و اسیر را غذا می‌دهند و از آنها در مقابل این عمل انتظار هیچ پاداش و حتی تشکر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چه‌کسانی هستند؟</w:t>
      </w:r>
    </w:p>
    <w:p>
      <w:pPr>
        <w:pStyle w:val="BookText"/>
        <w:rPr/>
      </w:pPr>
      <w:r>
        <w:rPr>
          <w:rFonts w:ascii="IRNazanin" w:hAnsi="IRNazanin" w:eastAsia="IRNazanin"/>
          <w:color w:val="111111"/>
          <w:sz w:val="28"/>
          <w:sz w:val="28"/>
          <w:szCs w:val="28"/>
          <w:rtl w:val="true"/>
          <w:lang w:bidi="fa-IR"/>
        </w:rPr>
        <w:t>شیعه و اهل سنت اتفاق‌نظر دارند که اینان علی،فاطمه،حسن و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 که این آیه در حق علی، فاطمه و حسنین نازل شده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خلاصۀ قصه این است که این چهار بزرگوار نذر کردند اگر حسنین از مرض عافیت پیدا کردند برای خداوند و خالصا لوجه اللّه سه روز روزه بگیرند،موقعی که حسنین از بیماری سلامت یافتند به نذر خود عمل کردند و روزه گرفتند،در روز اول مسکینی نزدشان آمد و درخواست غذا کرد همۀ آنها غذای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دادند،در روز دوم یتیمی آمد و درخواست کرد باز هم غذای خود را به او دادند،در روز سوم اسیری آمد و درخواست کرد باز هم غذای خود را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پیاپی را در حالی‌که روزه بودند بدون غذا سپری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آیات در حق آنها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معلوم می‌شود که عباد اللّه</w:t>
      </w:r>
    </w:p>
    <w:p>
      <w:pPr>
        <w:pStyle w:val="BookText"/>
        <w:rPr/>
      </w:pPr>
      <w:r>
        <w:rPr>
          <w:rFonts w:ascii="IRNazanin" w:hAnsi="IRNazanin" w:eastAsia="IRNazanin"/>
          <w:color w:val="111111"/>
          <w:sz w:val="28"/>
          <w:sz w:val="28"/>
          <w:szCs w:val="28"/>
          <w:rtl w:val="true"/>
          <w:lang w:bidi="fa-IR"/>
        </w:rPr>
        <w:t>که متولی چشمۀ آب در بهشتند چه کسانی‌اند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آنانند که چشمۀ کافور را جاری می‌سازند و ابرار از آن استفاده می‌کنند به این صورت که شراب آنها از مقدار کمی از آب این چشمه،معطر و گوارا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آنها واسطۀ فیض ابرارند و قیمومیتی تام و کامل به این امر دارند و در واقع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ولایت بر ابرار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کریمه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در مورد معاد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نامۀ اعمال نیات در علّیین است و تو چه می‌دانی علیین چیست؟نامه‌ای است رقم خورده و سرنوشتی قطعی است که مقربان شاهد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مقربین گواه و شاهد بر کتاب و نامۀ اعمال ابرار هستند دلیل بر ولایت مقربین بر آنهاست لذا در زیارت جامعۀ کبیره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الصراط الأقوم و شهداء دار الفناء و شفعاء دار البقاء؛شما راه راست،و گواهان در دنیا و شفیعان آخرت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زیارت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علی خلقه و أعلاما لعباده؛ و گواهان بر خلقش و بزرگان بندگانش</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شهادت و گواهی مقربین درگاه الهی بر اعمال نیکان و ابرار است و مقربین در جای دیگر از قرآن به عنوان سابقون آمده‌اند و توصیف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پیشگامان پیشگامند،آنها مقربانند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ادامۀ سورۀ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اوصاف مقرّبین درگاه الهی را که وفای به نذر می‌کنند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 الْأَرائِکِ لا یَرَوْنَ فِیها شَمْساً وَ لا زَمْهَرِیراً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دانِیَةً عَلَیْهِمْ ظِلالُها وَ ذُلِّلَتْ قُطُوفُها تَذْلِیلاً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یُطافُ عَلَیْهِمْ بِآنِیَةٍ مِنْ فِضَّةٍ وَ أَکْوابٍ کانَتْ قَوارِیرَا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قَوارِیرَا مِنْ فِضَّةٍ قَدَّرُوها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یُسْقَوْنَ فِیها کَأْساً کانَ مِزاجُها زَنْجَبِیلاً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ما از پروردگارمان خائفیم در آن روزی که عبوس و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عقیده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از شرّ آن روز نگه می‌دارد و آنها را می‌پذیرد در حالی‌که غرق شادی و سرورند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صبرشان،بهشت و لباس‌های حریر بهشتی را به آنها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بهشت بر تخت‌های زیبا تکیه کرده‌اند،نه آفتاب را در آن‌جا می‌بینند و نه سرما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است که سایه‌های درختان بهشتی بر آنها فروافتاده و چیدن میوه‌هایش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گرداگرد آنها ظرف‌هایی سیمین و قدح‌های بلورین می‌گردانند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ظرف‌های بلورینی از نقره که آنها را به اندازۀ مناسب آماده کرده‌اند و</w:t>
      </w:r>
    </w:p>
    <w:p>
      <w:pPr>
        <w:pStyle w:val="BookText"/>
        <w:rPr/>
      </w:pPr>
      <w:r>
        <w:rPr>
          <w:rFonts w:ascii="IRNazanin" w:hAnsi="IRNazanin" w:eastAsia="IRNazanin"/>
          <w:color w:val="111111"/>
          <w:sz w:val="28"/>
          <w:sz w:val="28"/>
          <w:szCs w:val="28"/>
          <w:rtl w:val="true"/>
          <w:lang w:bidi="fa-IR"/>
        </w:rPr>
        <w:t>در آن‌جا از جام‌هایی سیراب می‌شوند که لبریز از شراب طهوری آمیخته با زنجبیل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چشمه‌ای در بهشت که نامش سلسبیل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مقرّبین درگاه الهی است در سورۀ مطففین هم اوصاف عباد اللّه و بلندی مقام آنها نسبت به ابرار را چنین ذکر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 وَ فِی ذلِکَ فَلْیَتَنافَسِ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چنان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معاد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نامۀ اعمال ابرار در علیین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علّیین چیست؟نامه‌ای است رقم‌خورده و سرنوشتی است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مقربان شاهد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نیکان در انواع نعمتند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تخت‌های زیبای بهشتی تکیه کرده و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چهره‌هایشان طراوت و نشاط نعمت را می‌بینی و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شراب زلال دست‌نخورده و سربسته‌ای سیراب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که بر آن نهاده شده از مشک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نعمات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راغبان باید بر یکدیگر پیشی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با تسنیم است همان چشمه‌ای که مقربان از آن می‌نوشند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نیز اشاره دارند بر این‌که مقربین واسطۀ فیض ابرار هستند و</w:t>
      </w:r>
    </w:p>
    <w:p>
      <w:pPr>
        <w:pStyle w:val="BookText"/>
        <w:rPr/>
      </w:pPr>
      <w:r>
        <w:rPr>
          <w:rFonts w:ascii="IRNazanin" w:hAnsi="IRNazanin" w:eastAsia="IRNazanin"/>
          <w:color w:val="111111"/>
          <w:sz w:val="28"/>
          <w:sz w:val="28"/>
          <w:szCs w:val="28"/>
          <w:rtl w:val="true"/>
          <w:lang w:bidi="fa-IR"/>
        </w:rPr>
        <w:t>هم ایشانند که شراب طهور مخصوص ابرار را با مقداری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می‌نمایند و چون آنها واسطۀ فیض به ابرارند لذا شاهد و گواه بر اعمال آنها نیز می‌باشند و این مقام دقیقا مانند آن‌چیزی است که گفتیم در مورد مطهرین و پاکان در دین اسلام که معصومینی هستند که حقیقت کتاب را مس و درک کرده‌اند و از جملۀ حقایق مکنون در کتاب،لوح محفوظی است که همۀ امور نهانی و از آن جمله اعمال بندگان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مطهرین همان مقربین و یا عباد اللّه هستند که ابرار و نیکان را هرجا بخواهند از چشمۀ مخصوص سیراب می‌کنند و این چشمه همان چشمۀ کافور است که بالاتر از مقام ابرار قرار دارد و چشمۀ سلسبیل مخصوص مقرّبین است که شخص رسول خدا با آن مقرّبین را سیراب می‌فرماید،زیرا رسول خدا قیّم و ولیّ 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ابرار از ظرف‌های آبی سیراب می‌شوند که با کافور آمیخته است و مقربین مصدر ابرارند و چشمۀ سلسبیل مصدر مقربین است که خودشان از آن سیراب می‌شوند و به ابرار هم مقداری از آن می‌دهند پس در واقع مقربین واسطۀ افاضه بر ابرارند که به آنها نور و علم و حکمت و هدایت اعطا می‌کنند و این عده مقربین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السلام،فاطمۀ زهرا، حسن و حسین علیهما السلام که به خود آنان از چشمۀ سلسبیل به واسطۀ رسول خدا فیض می‌رسد،پس علوم ایشان از رسول خداست چنان‌که در روایات از آنان نقل شده است؛یعنی مقربین هم حجّت خدا بر خلقند و هم ولایت بر مردم دارند،زیرا ولایتشان از ولایت خدا نشأت می‌گیرد که ولایت و</w:t>
      </w:r>
      <w:bookmarkStart w:id="85" w:name="pg1130_10132"/>
    </w:p>
    <w:p>
      <w:pPr>
        <w:pStyle w:val="BookText"/>
        <w:rPr/>
      </w:pPr>
      <w:bookmarkEnd w:id="85"/>
      <w:r>
        <w:rPr>
          <w:rFonts w:ascii="IRNazanin" w:hAnsi="IRNazanin" w:eastAsia="IRNazanin"/>
          <w:color w:val="111111"/>
          <w:sz w:val="28"/>
          <w:sz w:val="28"/>
          <w:szCs w:val="28"/>
          <w:rtl w:val="true"/>
          <w:lang w:bidi="fa-IR"/>
        </w:rPr>
        <w:t>حجیت او بدون هیچ شک و شبهه‌ای به امر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مقدمات مقام فاطمۀ زهرا که یکی از وسائط فیض الهی بر مردم است روشن می‌شود و آشکار می‌گردد که آن حضرت شاهد و گواه خداوند بر اعمال خلق است و هادی امت است و از راسخین در علم است که کتاب مکنون در لوح محفوظ را درک و لمس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آن حضرت یکی از کسانی است که اعمال عباد به او عرضه می‌گردد</w:t>
      </w:r>
      <w:r>
        <w:rPr>
          <w:rFonts w:eastAsia="IRNazanin" w:cs="IRNazanin"/>
          <w:color w:val="111111"/>
          <w:sz w:val="28"/>
          <w:szCs w:val="28"/>
          <w:rtl w:val="true"/>
          <w:lang w:bidi="fa-IR"/>
        </w:rPr>
        <w:t>.</w:t>
      </w:r>
    </w:p>
    <w:p>
      <w:pPr>
        <w:pStyle w:val="Heading4"/>
        <w:numPr>
          <w:ilvl w:val="3"/>
          <w:numId w:val="1"/>
        </w:numPr>
        <w:rPr/>
      </w:pPr>
      <w:bookmarkStart w:id="86" w:name="__RefHeading___Toc2243786_373438147"/>
      <w:bookmarkStart w:id="87" w:name="_Toc32"/>
      <w:bookmarkEnd w:id="86"/>
      <w:r>
        <w:rPr>
          <w:rtl w:val="true"/>
        </w:rPr>
        <w:t>فاطمۀ زهرا یکی از مطهرینی است که کتاب را درک فرموده است</w:t>
      </w:r>
      <w:r>
        <w:rPr>
          <w:rtl w:val="true"/>
        </w:rPr>
        <w:t>:</w:t>
      </w:r>
      <w:bookmarkEnd w:id="87"/>
    </w:p>
    <w:p>
      <w:pPr>
        <w:pStyle w:val="BookText"/>
        <w:rPr/>
      </w:pPr>
      <w:r>
        <w:rPr>
          <w:rFonts w:ascii="IRNazanin" w:hAnsi="IRNazanin" w:eastAsia="IRNazanin"/>
          <w:color w:val="111111"/>
          <w:sz w:val="28"/>
          <w:sz w:val="28"/>
          <w:szCs w:val="28"/>
          <w:rtl w:val="true"/>
          <w:lang w:bidi="fa-IR"/>
        </w:rPr>
        <w:t>تا این‌جا ثابت گردید که پاکان و مطهرون به حکم آیۀ تطهیر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صلّی اللّه علیه و آله،علی،فاطمه،حسن و حسین علیهم السلام و از خصوصیات‌شان این است که به حقیقت قرآن دست یافته‌اند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دست زدن و مسّ خود وجود خطی و کتبی قرآن کریم نیست و آیه چنین معنایی را نمی‌رساند بلکه آیه در مقام اشاره به مکنونیت و مخفی بودن این کتاب است که چنین مطلبی را با جملۀ خبریه القا می‌فرماید نه انشائیه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 است و نه ناهیه و اخبار می‌دهد نه این‌که نهی کند و همان‌طور که کتاب مکنون را به کتابی توصیف می‌کند که قرآن از آن نازل شده،پس قرآنی که در کتاب مکنون است یک حقیقت علوی ملکوتی دارد که غیر مطهر معصوم کسی را</w:t>
      </w:r>
    </w:p>
    <w:p>
      <w:pPr>
        <w:pStyle w:val="BookText"/>
        <w:rPr/>
      </w:pPr>
      <w:r>
        <w:rPr>
          <w:rFonts w:ascii="IRNazanin" w:hAnsi="IRNazanin" w:eastAsia="IRNazanin"/>
          <w:color w:val="111111"/>
          <w:sz w:val="28"/>
          <w:sz w:val="28"/>
          <w:szCs w:val="28"/>
          <w:rtl w:val="true"/>
          <w:lang w:bidi="fa-IR"/>
        </w:rPr>
        <w:t>یارای دست‌یابی بدان نیست پس حقیقت ملکوتی قرآن از عقول مردم فاصله‌ها دارد و قابل درک نیست مگر به واسطۀ معصومین و مطهرین این امت که بیان و تفسیر و شناخت آن را بر عهده دارند و هم ایشانند که به بطن قرآن و علوم بی‌پایان آن عالم 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علم به تأویل آیات قرآن فقط و فقط در نزد راسخون در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الراسخون فی العلم و نحن نعلم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علم راسخ و پایداریم و ما تأویل قرآن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ثابت شد که مطهّرون همان مقرّبون هستند و مقرّبین درگاه الهی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علی،فاطمه،حسن و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کتاب مکنون را فقط مطهّرون 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از ابن مردویه که سند راویان او به ابن عباس می‌رسد از پیامبر اکرم نقل می‌کند در مورد آیۀ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مَکْنُونٍ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در صحیفه‌هایی پاک و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 مورد آیۀ لا یَمَسُّهُ إِلاَّ الْمُطَهَّرُونَ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 یعنی مطهّرون همان مقربینند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حال‌که روشن شد مطهرون همان مقربونند که حقیقت کتاب را مس و درک کرده‌اند و بطون قرآن را آگاهند ثابت می‌گردد که هم ایشان حجت</w:t>
      </w:r>
    </w:p>
    <w:p>
      <w:pPr>
        <w:pStyle w:val="BookText"/>
        <w:rPr/>
      </w:pPr>
      <w:r>
        <w:rPr>
          <w:rFonts w:ascii="IRNazanin" w:hAnsi="IRNazanin" w:eastAsia="IRNazanin"/>
          <w:color w:val="111111"/>
          <w:sz w:val="28"/>
          <w:sz w:val="28"/>
          <w:szCs w:val="28"/>
          <w:rtl w:val="true"/>
          <w:lang w:bidi="fa-IR"/>
        </w:rPr>
        <w:t>خدا بر خلقند،زیرا حجت یعنی طریق و مسیر شناخت و معرفت خدا و از این‌جاست که درمی‌یابیم احاطه و علم آن حضرات به همۀ اشیاء دلیل بر حجیت آنهاست،زیرا علم به کتاب الهی مساوی است با علم به همه‌چیز و در کتاب علمی فراگیر محفوظ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کریمه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حَبَّةٍ فِی ظُلُماتِ الْأَرْضِ وَ لا رَطْبٍ وَ لا یابِسٍ إِلاّ فِی کِتابٍ مُبِینٍ؛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نه هیچ دانه‌ای در تاریکی‌های زمین و نه هیچ تر و خشکی وجود ندارد جز این‌که در کتابی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حجّیت معصومین هردو گونه ولایت را هم ولایت تشریعی و هم ولایت تکوینی برای ایشان علیهم السلام ثابت می‌نمایند و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تشریعی ایشان از علم کتاب که علم به همه‌چیز است منبعث می‌شود،زیرا ولایت تشریعی تمام نمی‌گردد مگر در صورت معرفت به حکم هرچیزی و این از لوازم علم است و ولایت تکوینی ایشان بر خلق نیز به سبب علم و آگاهی آنها به رموز کتاب خداست،زیرا حقیقت علمی مکنون تکوینی ملکوتی قرآن را که فقط مطهّرون بدان آگاهند دارای قابلیت‌هایی است که خداوند در آن به ودیعه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قُرْآناً سُیِّرَتْ بِهِ الْجِبالُ أَوْ قُطِّعَتْ بِهِ الْأَرْضُ أَوْ کُلِّمَ بِهِ الْمَوْتی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وسیلۀ قرآن کوه‌ها به حرکت درآیند یا زمین‌ها قطعه قطعه شوند</w:t>
      </w:r>
      <w:bookmarkStart w:id="88" w:name="pg1130_10138"/>
    </w:p>
    <w:p>
      <w:pPr>
        <w:pStyle w:val="BookText"/>
        <w:rPr/>
      </w:pPr>
      <w:bookmarkEnd w:id="88"/>
      <w:r>
        <w:rPr>
          <w:rFonts w:ascii="IRNazanin" w:hAnsi="IRNazanin" w:eastAsia="IRNazanin"/>
          <w:color w:val="111111"/>
          <w:sz w:val="28"/>
          <w:sz w:val="28"/>
          <w:szCs w:val="28"/>
          <w:rtl w:val="true"/>
          <w:lang w:bidi="fa-IR"/>
        </w:rPr>
        <w:t>یا به‌وسیلۀ آن با مردگان سخن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آیۀ کریمه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کسی‌که دانشی از کتاب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چشم برهم زنی، آن را نزد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حجّیت،مقامی است الهی که هردو قسم ولایت الهی را برای معصومین ثابت می‌گرداند با توجه به این مطالب گامی دیگر در شناخت و معرفت فاطمۀ زهرا علیها السلام برداشتیم و دانستیم آن حضرت عالم به کتاب خدا و باطن و علوم آن است و این‌که آن حضرت نیز دارای ولایت تکوینی و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دربارۀ اثبات ولایت آن حضرت بر خلائق در عرض ولایت اهل کساء آمده است</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89" w:name="__RefHeading___Toc2243788_373438147"/>
      <w:bookmarkStart w:id="90" w:name="_Toc33"/>
      <w:bookmarkEnd w:id="89"/>
      <w:r>
        <w:rPr>
          <w:rtl w:val="true"/>
        </w:rPr>
        <w:t>فاطمه و حجیت آن حضرت در دین اسلام</w:t>
      </w:r>
      <w:bookmarkEnd w:id="90"/>
    </w:p>
    <w:p>
      <w:pPr>
        <w:pStyle w:val="Heading5"/>
        <w:numPr>
          <w:ilvl w:val="4"/>
          <w:numId w:val="1"/>
        </w:numPr>
        <w:rPr/>
      </w:pPr>
      <w:bookmarkStart w:id="91" w:name="__RefHeading___Toc2243790_373438147"/>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در این فصل در دو جهت بحث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 بررسی آیۀ عظیم القدر مباهله است و جهت دوم بررسی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bookmarkStart w:id="93" w:name="pg1130_10140"/>
    </w:p>
    <w:p>
      <w:pPr>
        <w:pStyle w:val="Heading5"/>
        <w:numPr>
          <w:ilvl w:val="4"/>
          <w:numId w:val="1"/>
        </w:numPr>
        <w:rPr/>
      </w:pPr>
      <w:bookmarkStart w:id="94" w:name="__RefHeading___Toc2243792_373438147"/>
      <w:bookmarkStart w:id="95" w:name="_Toc35"/>
      <w:bookmarkEnd w:id="93"/>
      <w:bookmarkEnd w:id="94"/>
      <w:r>
        <w:rPr>
          <w:rtl w:val="true"/>
        </w:rPr>
        <w:t>جهت اول</w:t>
      </w:r>
      <w:r>
        <w:rPr>
          <w:rtl w:val="true"/>
        </w:rPr>
        <w:t>:</w:t>
      </w:r>
      <w:r>
        <w:rPr>
          <w:rtl w:val="true"/>
        </w:rPr>
        <w:t>بررسی آیۀ عظیم القدر مباهله</w:t>
      </w:r>
      <w:r>
        <w:rPr>
          <w:rtl w:val="true"/>
        </w:rPr>
        <w:t>:</w:t>
      </w:r>
      <w:bookmarkEnd w:id="95"/>
    </w:p>
    <w:p>
      <w:pPr>
        <w:pStyle w:val="BookText"/>
        <w:rPr/>
      </w:pPr>
      <w:r>
        <w:rPr>
          <w:rFonts w:ascii="IRNazanin" w:hAnsi="IRNazanin" w:eastAsia="IRNazanin"/>
          <w:color w:val="111111"/>
          <w:sz w:val="28"/>
          <w:sz w:val="28"/>
          <w:szCs w:val="28"/>
          <w:rtl w:val="true"/>
          <w:lang w:bidi="fa-IR"/>
        </w:rPr>
        <w:t>آیۀ شریفۀ مباهله از مهم‌ترین آیاتی است که حجیت فاطمۀ زهرا را ثابت می‌گرداند،زیرا در این آیه حضرتش در مقام جدایی بین حقانیت دین اسلام و نسخ سایر ادیان گذشته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داستان از این قرار است که نصارای نجران که رسول خدا از راه‌های گوناگون حقانیت دین اسلام را برای آنها بیان فرمود در ظاهر قانع نگردیدند و به تکذیب و تشکیک خود در مورد اسلام و دعوت نبوی ادامه دادند تا این‌که رسول خدا آنها را دعوت به مباهله کرد تا دروغگو روشن گردد نصارای نجران حتی با این دعوت هم به حقانیت اسلام اذعان نکردند تا این‌که شخص رسول خدا و اهل بیت مکرّمش برای مباهله از مدینه خارج گردیدند در این‌جا بود که آنها تسلیم حقیقت گردیدند و به آن اذعان کردند؛در سورۀ آل عمران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بعد از علم و دانشی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رسید کسانی با تو محاجّه و ستیز برخیزند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را،ما از نفوس خود دعوت کنیم شما هم از نفوس خود</w:t>
      </w:r>
    </w:p>
    <w:p>
      <w:pPr>
        <w:pStyle w:val="BookText"/>
        <w:rPr/>
      </w:pPr>
      <w:r>
        <w:rPr>
          <w:rFonts w:ascii="IRNazanin" w:hAnsi="IRNazanin" w:eastAsia="IRNazanin"/>
          <w:color w:val="111111"/>
          <w:sz w:val="28"/>
          <w:sz w:val="28"/>
          <w:szCs w:val="28"/>
          <w:rtl w:val="true"/>
          <w:lang w:bidi="fa-IR"/>
        </w:rPr>
        <w:t>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الدرّ المنثور از جابر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 و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بزرگ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رسیدند و رسول خدا آن دو را به اسلام فراخواند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ما اسلام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می‌گویید اگر بخواهید شما را خبر خواهم داد از این‌که چه چیز مانع اسلام آوردن شما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صلیب و نوشیدن خمر و خوردن گوشت 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آنها را به ملاعنه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کردن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 پس آن دو فرد را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رسول خدا دست علی و فاطمه و حسن و حسین را گرفت و کسی را به سوی آنها فرستاد ولی آنها از آمدن خودداری کردند و به حقانیت اسلام اقرار نمودند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کسی‌که مرا به حق مبعوث فرمود اگر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مباهله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بر آن دو آتش می‌بارید بعد به جابر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ایشان است که نازل شد تَعالَوْا نَدْعُ أَبْناءَنا وَ أَبْناءَکُمْ الخ جابر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علی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می‌باشد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این قضیه مسلم است که حاکم نیشابوری در کتاب شواهد التنزیل این قصه را از نه طریق روایت می‌کند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ابن کثیر نیز در تفسیرش باز این قضیه را از جابر نقل می‌نماید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نتیجه این قضیه که عبارت باشد از مباهلۀ نبی مکرم اسلام به همراه امیر مؤمنان و فاطمۀ زهرا و امام حسن و امام حسین در مقابل نصاری و احتجاج به این بزرگان صدق دعوت نبوی و بعثت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مباهله این است که در واقع رسول اکرم این عده را شریک در دعوت خودش قرار داد؛به عبارت دیگر،مسئولیت دعوت خویش به واسطۀ حجیت و مقام آنها بر گردن آنان انداخت و این اشارت دارد به این‌که نوعی تعاضد و تقسیم مسئولیتی بین آنان و نبی اکرم وجود داشته است و حدیث منزلت بدان دلالت دارد،این روایت را فریقین از سعد بن ابی وقاص از رسول خدا در مورد امام علی نقل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منّی بمنزلة هارون من موسی إلاّ أنّه لا نبیّ بعدی؛ </w:t>
      </w:r>
      <w:r>
        <w:rPr>
          <w:rStyle w:val="FootnoteAnchor"/>
          <w:rtl w:val="true"/>
        </w:rPr>
        <w:footnoteReference w:id="103"/>
      </w:r>
      <w:r>
        <w:rPr>
          <w:rFonts w:ascii="IRNazanin" w:hAnsi="IRNazanin" w:eastAsia="IRNazanin"/>
          <w:color w:val="111111"/>
          <w:sz w:val="28"/>
          <w:sz w:val="28"/>
          <w:szCs w:val="28"/>
          <w:rtl w:val="true"/>
          <w:lang w:bidi="fa-IR"/>
        </w:rPr>
        <w:t>تو نسبت به من همانند هارون نسبت به موسی هستی فقط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منزلت و مقام امیر مؤمنان مانند هارون برادر موسی است و همان‌طور که هارون در دعوت و رسالت موسی شریک او بود امیر مؤمنان هم‌چنین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هم مشارکت علی و فاطمه و حسنین علیهم السلام در مباهله به همراه پیامبر دلیل بر حجیت و تشریک مساعی آنان با پیامبر در تبلیغ حقانیت بعثت نبوی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از طریق برخی آیات قرآنی و تفاسیر آنها روشن گردید که به صریح و نص قرآن کریم فاطمۀ زهرا مانند انبیا و پیامبران الهی یکی از حجت‌های بزرگ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ابی جعفر حسن بن علی العسکری نیز</w:t>
      </w:r>
    </w:p>
    <w:p>
      <w:pPr>
        <w:pStyle w:val="BookText"/>
        <w:rPr/>
      </w:pP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کانت فاطمة مفروضة الطاعة علی جمیع من خلق اللّه من الجنّ و الانس و الطیر و الوحوش و الأنبیاء و الملائکة؛ </w:t>
      </w:r>
      <w:r>
        <w:rPr>
          <w:rStyle w:val="FootnoteAnchor"/>
          <w:rtl w:val="true"/>
        </w:rPr>
        <w:footnoteReference w:id="104"/>
      </w:r>
      <w:r>
        <w:rPr>
          <w:rFonts w:ascii="IRNazanin" w:hAnsi="IRNazanin" w:eastAsia="IRNazanin"/>
          <w:color w:val="111111"/>
          <w:sz w:val="28"/>
          <w:sz w:val="28"/>
          <w:szCs w:val="28"/>
          <w:rtl w:val="true"/>
          <w:lang w:bidi="fa-IR"/>
        </w:rPr>
        <w:t>اطاعت فاطمه بر همۀ مخلوقات خدا از جنّ و انس و پرندگان و وحوش و انبیا و فرشتگان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آن‌که بنا بر آیۀ مباهله فاطمۀ زهرا به نصب خداوند یک حجت و برهان بر حقانیت دین اسلام است که پیامبر به وسیلۀ وجود شریف او بر نصاری و اهل کتاب احتجاج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حجیت خویش را در دین اسلام منحصر به نبی اکرم نمی‌فرماید بلکه همۀ پنج تن آل عبا را حجت بر دین خودش قرار می‌دهد و مقتضای این کلام آن است که همراهی علی،فاطمه و حسنین علیهم السلام با پیامبر اکرم صلّی اللّه علیه و آله و تصدیق او به تنهایی دلیل کافی و وافی بر حقانیت دعوت نبوی و دین اسلام است مانند قول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کَفی بِاللّهِ شَهِیداً بَیْنِی وَ بَیْنَکُمْ وَ مَنْ عِنْدَهُ عِلْمُ الْکِتابِ؛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کافی است که خداوند و کسی‌که علم کتاب نزد اوست میان من و شما گواه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آیه گواهی و شهادت کسی‌که علم الکتاب دارد بر صدق دعوت نبوی را از قبیل گواهی و شهادت معجزۀ عظیم قرآن که همان شهادت و گواهی خداوند باشد قرار می‌دهد و این آیۀ سورۀ رعد که مکی می‌باشد در مورد امیر المؤمنین علی علیه السلام نازل شده است،زیرا از اهل کتاب هیچ‌کس در مکه به اسلام ایمان نیاوردند بلکه بر شخص زیرک و نکته‌سنج مخفی نیست که صاحبان علم کتاب،پاکان و مطهّرین در شریعت اسلام</w:t>
      </w:r>
    </w:p>
    <w:p>
      <w:pPr>
        <w:pStyle w:val="BookText"/>
        <w:rPr/>
      </w:pPr>
      <w:r>
        <w:rPr>
          <w:rFonts w:ascii="IRNazanin" w:hAnsi="IRNazanin" w:eastAsia="IRNazanin"/>
          <w:color w:val="111111"/>
          <w:sz w:val="28"/>
          <w:sz w:val="28"/>
          <w:szCs w:val="28"/>
          <w:rtl w:val="true"/>
          <w:lang w:bidi="fa-IR"/>
        </w:rPr>
        <w:t>می‌باشند که مفاد آیۀ تطهیر نیز هست،زیرا فقط آنهایند که حقیقت کتاب را مسّ و درک کرده‌اند و سورۀ واقعه بدان اشارت دارد و مفصلا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درمی‌یابیم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بِاللّهِ شَهِیداً مفادش همان مفاد آیۀ مباهله است و آن جمع مقدس و مطهر خصوصا فاطمۀ زهرا حجت بر بعثت نبوی هستند و واقدی هم به همین معنا اشارت دارد که علی علیه السلام یکی از معجزات پیامبر اسلام است؛همان‌طور که عصای موسی و دم عیسی معجزات آنان بود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همین علت است که در مقام احتجاج بر اهل ادیان گذشته خداوند پیامبرش را به دعوت همسرانش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 المؤمنین‌اند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دعوت هیچ‌کدام از اصحاب یا بنی هاشم فرمان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نیست که تعیین پنج تن برای مباهله به اختیار پیامبر نبوده بلکه به امر صریح خداوند که در قرآن کریم نازل شده بوده است و پیامبر اکرم فقط مأمور به دعوت آن چهار تن دیگر از جانب خدا بوده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واضح‌تر،مباهله در لغت به معنای ملاعنه و نفرین هرطرف بر طرف دیگر است و موقعی این عمل انجام می‌شود که هرطرف حجتش را بر طرف دیگر تمام کرده باشد نه این‌که حجتی وجود نداشته باشد و به این مطلب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دارد؛یعنی در مقام احتجاج هر طرف در مقابل ادعای طرف دیگر،بلکه برای جواب ندادن و بی‌پاسخ ماندن یکی از دو طرف و عناد و لجاجت بر حرف باطل خود،مباهله آخرین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نوعی حکم از طرف خداست و یک نوع تعجیل</w:t>
      </w:r>
    </w:p>
    <w:p>
      <w:pPr>
        <w:pStyle w:val="BookText"/>
        <w:rPr/>
      </w:pPr>
      <w:r>
        <w:rPr>
          <w:rFonts w:ascii="IRNazanin" w:hAnsi="IRNazanin" w:eastAsia="IRNazanin"/>
          <w:color w:val="111111"/>
          <w:sz w:val="28"/>
          <w:sz w:val="28"/>
          <w:szCs w:val="28"/>
          <w:rtl w:val="true"/>
          <w:lang w:bidi="fa-IR"/>
        </w:rPr>
        <w:t>در اجرای حکم اخروی دروغ‌گو در این نشئۀ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اهمیت مباهله بستگی به اهمیت مطلبی دارد که در مورد آن درخواست مباهله می‌شود پس هرمقدار که مطلب مهم باشد حکم الهی و فصل خصومت از جانب پروردگار مهم‌تر می‌شود و همان‌طور که ماهیت مباهله این است که هرطرف مدّعی دعوت مخصوص به خودش است هرطرف هم ادعا و دعوت طرف آخر را تکذیب می‌نماید که البته این طبیعت همۀ منازعات و دشمنی‌های بین اشخاص و گروه‌ها است که هر طرفی اگر ادعایش درست باشد و ثابت گردد صاحب حق می‌گردد،لذا در مقام حلف و سوگند گفتن، هیچ‌طرفی نمی‌تواند نایب بگیرد و شخصا باید در مورد ادعایش سوگند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مباهله هم از این قبیل است فقط از این‌جهت فرق دارد که دو طرف خداوند را حاکم بین خودشان قرار می‌دهند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ماهیت مباهله هم از جهت حکمی و هم از جهت موضوعی و متعلق آن واضح گردید روشن می‌گردد که پنج تن اهل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 و نه نیابتا همگی صاحب دعوت به دین اسلام بوده‌اند و هر کدام صاحب شأن در حقانیت دین اسلام و دعوت نبوی بوده‌اند و این‌که می‌گوییم هرکدام در ادعایشان صادق بوده‌اند یعنی هرکدام با علم خودشان خبر می‌دادند به درستی رسالت و نزول وحی بر نبی اکرم و مبعوث شدنش به دین اسلام از این‌جاست که معلوم می‌شود دانش‌ها و علوم لدنّی و خدادادۀ آنها اهلیت چنین مقامی را به آنها بخشیده بود،زیرا فقط به وسیلۀ علم لدنّی است که می‌توان اطلاع به نزول وحی الهی داشت و بالنتیجه مسئولیت حفظ دین و حمایت از آن بر عهدۀ همۀ آنان گذارده شده که</w:t>
      </w:r>
      <w:bookmarkStart w:id="96" w:name="pg1130_10152"/>
    </w:p>
    <w:p>
      <w:pPr>
        <w:pStyle w:val="BookText"/>
        <w:rPr/>
      </w:pPr>
      <w:bookmarkEnd w:id="96"/>
      <w:r>
        <w:rPr>
          <w:rFonts w:ascii="IRNazanin" w:hAnsi="IRNazanin" w:eastAsia="IRNazanin"/>
          <w:color w:val="111111"/>
          <w:sz w:val="28"/>
          <w:sz w:val="28"/>
          <w:szCs w:val="28"/>
          <w:rtl w:val="true"/>
          <w:lang w:bidi="fa-IR"/>
        </w:rPr>
        <w:t>روشن می‌سازد مقام و منصب شرعی آنان از یک سنخ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مقام نبوت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ولایت شرعیۀ آنان در دین اسلام است</w:t>
      </w:r>
      <w:r>
        <w:rPr>
          <w:rFonts w:eastAsia="IRNazanin" w:cs="IRNazanin"/>
          <w:color w:val="111111"/>
          <w:sz w:val="28"/>
          <w:szCs w:val="28"/>
          <w:rtl w:val="true"/>
          <w:lang w:bidi="fa-IR"/>
        </w:rPr>
        <w:t>.</w:t>
      </w:r>
    </w:p>
    <w:p>
      <w:pPr>
        <w:pStyle w:val="Heading5"/>
        <w:numPr>
          <w:ilvl w:val="4"/>
          <w:numId w:val="1"/>
        </w:numPr>
        <w:rPr/>
      </w:pPr>
      <w:bookmarkStart w:id="97" w:name="__RefHeading___Toc2243794_373438147"/>
      <w:bookmarkStart w:id="98" w:name="_Toc36"/>
      <w:bookmarkEnd w:id="97"/>
      <w:r>
        <w:rPr>
          <w:rtl w:val="true"/>
        </w:rPr>
        <w:t>جهت دوم</w:t>
      </w:r>
      <w:r>
        <w:rPr>
          <w:rtl w:val="true"/>
        </w:rPr>
        <w:t xml:space="preserve">: </w:t>
      </w:r>
      <w:r>
        <w:rPr>
          <w:rtl w:val="true"/>
        </w:rPr>
        <w:t>بررسی حدیث قدسی لولاک</w:t>
      </w:r>
      <w:bookmarkEnd w:id="98"/>
    </w:p>
    <w:p>
      <w:pPr>
        <w:pStyle w:val="Heading6"/>
        <w:numPr>
          <w:ilvl w:val="5"/>
          <w:numId w:val="1"/>
        </w:numPr>
        <w:rPr/>
      </w:pPr>
      <w:bookmarkStart w:id="99" w:name="__RefHeading___Toc2243796_373438147"/>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 و لولا علیّ لما خلقتک و لولا فاطمة لما خلقتکما جمیعا؛اگر به‌خاطر تو نبود جهان را خلق نمی‌کردم و اگر به‌خاطر علی نبود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نمی‌آفریدم و اگر به‌خاطر فاطمه نبود شما دو تن را آفرینش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تفسیر این حدیث گران‌قدر سه وجه بیان می‌شود</w:t>
      </w:r>
      <w:r>
        <w:rPr>
          <w:rFonts w:eastAsia="IRNazanin" w:cs="IRNazanin"/>
          <w:color w:val="111111"/>
          <w:sz w:val="28"/>
          <w:szCs w:val="28"/>
          <w:rtl w:val="true"/>
          <w:lang w:bidi="fa-IR"/>
        </w:rPr>
        <w:t>.</w:t>
      </w:r>
    </w:p>
    <w:p>
      <w:pPr>
        <w:pStyle w:val="Heading6"/>
        <w:numPr>
          <w:ilvl w:val="5"/>
          <w:numId w:val="1"/>
        </w:numPr>
        <w:rPr/>
      </w:pPr>
      <w:bookmarkStart w:id="101" w:name="__RefHeading___Toc2243798_373438147"/>
      <w:bookmarkStart w:id="102" w:name="_Toc38"/>
      <w:bookmarkEnd w:id="101"/>
      <w:r>
        <w:rPr>
          <w:rtl w:val="true"/>
        </w:rPr>
        <w:t>وجه اول</w:t>
      </w:r>
      <w:r>
        <w:rPr>
          <w:rtl w:val="true"/>
        </w:rPr>
        <w:t>:</w:t>
      </w:r>
      <w:r>
        <w:rPr>
          <w:rtl w:val="true"/>
        </w:rPr>
        <w:t>از منظر علم کلام</w:t>
      </w:r>
      <w:bookmarkEnd w:id="102"/>
    </w:p>
    <w:p>
      <w:pPr>
        <w:pStyle w:val="BookText"/>
        <w:rPr/>
      </w:pPr>
      <w:r>
        <w:rPr>
          <w:rFonts w:ascii="IRNazanin" w:hAnsi="IRNazanin" w:eastAsia="IRNazanin"/>
          <w:color w:val="111111"/>
          <w:sz w:val="28"/>
          <w:sz w:val="28"/>
          <w:szCs w:val="28"/>
          <w:rtl w:val="true"/>
          <w:lang w:bidi="fa-IR"/>
        </w:rPr>
        <w:t>در نظر اول طبق این حدیث چنین به نظر می‌رسد که علی و فاطمه از رسول خدا افضل هستند و لکن معنای حدیث چنین نیست بلکه رسول خدا افضل کائنات و سید اولین و آخرین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سپس نزدیک‌تر و نزدیک‌تر شد تا آن‌که فاصلۀ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فاصلۀ دو کمان یا کمتر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خود امیر مؤمنان دربارۀ رسول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من عبید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بندگان محمد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از فرمان‌های</w:t>
      </w:r>
    </w:p>
    <w:p>
      <w:pPr>
        <w:pStyle w:val="BookText"/>
        <w:rPr/>
      </w:pPr>
      <w:r>
        <w:rPr>
          <w:rFonts w:ascii="IRNazanin" w:hAnsi="IRNazanin" w:eastAsia="IRNazanin"/>
          <w:color w:val="111111"/>
          <w:sz w:val="28"/>
          <w:sz w:val="28"/>
          <w:szCs w:val="28"/>
          <w:rtl w:val="true"/>
          <w:lang w:bidi="fa-IR"/>
        </w:rPr>
        <w:t>رسول خدا حتی بر امیر مؤمنان نیز واجب است بلکه معنای حدیث قدسی نظیر این روایت که از شیعه و سنی از رسول خدا نقل گردیده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با توجه به این مطالب روایت را می‌توان به یکی از این‌وجوه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و غایت از آفرینش جسم و بدن مطهر رسول خدا در این نشئۀ دنیوی و مبعوث گشتن آن حضرت کامل نمی‌گردد مگر به وجود امام علی و حضرت فاطمه که دین را برپاداشتند و معارف دینی را که رسول خدا آورده بود تفسیر و توضیح نمودند و طریق هدایت را ادامه دادند نظیر آیه‌ای که در مورد غدیر خم نازل شد و رسول خدا امیر مؤمنان را به امامت نصب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 و اگر نکنی رسالت او را انجام نداده‌ای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رسالت نبی اکرم را موقوف به نصب امیر مؤمنان به امامت می‌فرماید تا علی ادامه دهندۀ راه نبی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یَئِسَ الَّذِینَ کَفَرُوا مِنْ دِینِکُمْ فَلا تَخْشَوْهُمْ وَ اخْشَوْنِ</w:t>
      </w:r>
    </w:p>
    <w:p>
      <w:pPr>
        <w:pStyle w:val="BookText"/>
        <w:rPr/>
      </w:pP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امروز کافران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شما مأیوس شدند بنابراین از آنها نترسید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بترسید،امروز دین شما را کامل کردم و نعمت خود را بر شما تمام نمودم و اسلام را به عنوان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نیز در مورد غدیر خم نازل شده است و شرط رضایت خداوند در مورد قبولی اسلام برای مسلمین به آن روز منوط شده است، زیرا فقط در این‌صورت بود که کفار از نابودی اسلام ناامید می‌شدند و برای این‌که اقامۀ امر دین با وفات نبی اکرم گسسته نمی‌گشت بلکه تا دنیا دنیاست باقی می‌ماند چنان‌که چنین شد و مانند آیۀ کریمه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بگو من هیچ پاداشی از شما بر رسالتم درخواست نمی‌کنم جز دوست داشتن نزدیکانم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رسالت را در یک‌طرف و محبت اهل بیت را در طرف و کفه‌ای معادل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سَأَلْتُکُمْ مِنْ أَجْرٍ فَهُوَ لَکُمْ ؛ </w:t>
      </w:r>
      <w:r>
        <w:rPr>
          <w:rStyle w:val="FootnoteAnchor"/>
          <w:rtl w:val="true"/>
        </w:rPr>
        <w:footnoteReference w:id="11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اجر و پاداشی از شما خواسته‌ام برای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أَسْئَلُکُمْ عَلَیْهِ مِنْ أَجْرٍ إِلاّ مَنْ شاءَ أَنْ یَتَّخِذَ إِلی رَبِّهِ سَبِیلاً؛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من در برابر آن هیچ‌گونه پاداشی از شما نمی‌طلبم مگر کسی‌که بخواهد راهی به سوی پروردگارش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واقع ایشان سبیل و طریق به سوی خدای تعالی و رضوان او هستند و جایگاه حضرت فاطمۀ زهرا در این میان روشن‌گر طریق هدایت در زمانی است که فتنه‌ای عظیم مسلمین را فراگرفته بود و هیچ‌کس نیز مانند آن حضرت نمی‌توانست شبهات را دور نماید و تاریکی‌های گمراهی را نابود سازد همین خصوصیت است که ایشان را در میان همۀ مسلمین و همۀ دوران‌ها ممتاز می‌سازد،زیرا هم او بود که در حقش آیۀ تطهیر و سورۀ دهر </w:t>
      </w:r>
      <w:r>
        <w:rPr>
          <w:rStyle w:val="FootnoteAnchor"/>
          <w:rtl w:val="true"/>
        </w:rPr>
        <w:footnoteReference w:id="113"/>
      </w:r>
      <w:r>
        <w:rPr>
          <w:rFonts w:ascii="IRNazanin" w:hAnsi="IRNazanin" w:eastAsia="IRNazanin"/>
          <w:color w:val="111111"/>
          <w:sz w:val="28"/>
          <w:sz w:val="28"/>
          <w:szCs w:val="28"/>
          <w:rtl w:val="true"/>
          <w:lang w:bidi="fa-IR"/>
        </w:rPr>
        <w:t>نازل گردید و هم او بود که ام ابیها لقب گرفت و مادری پیامبر اکرم مقامی است که با مادری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قیاس نیست و هم او بود که روح پیامبر در کالبدش بود و همۀ این آیات و احادیث در مرئی و منظر مسلمین می‌باشد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گفته شده حدیث قدسی مذکور شبیه مفاد آیۀ کریمۀ وَ ما خَلَقْتُ الْجِنَّ وَ الْإِنْسَ إِلاّ لِیَعْبُدُونِ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جز برای این‌که عبادتم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شناخت و معرفت پیدا کنند بعد عبادت و طاعت کنند و این نیست مگر به واسطۀ هدایت رسول اکرم و دین حنیف که به مجاهدت معصومین و ائمه علیهم السلام برپاداشته شد</w:t>
      </w:r>
      <w:r>
        <w:rPr>
          <w:rFonts w:eastAsia="IRNazanin" w:cs="IRNazanin"/>
          <w:color w:val="111111"/>
          <w:sz w:val="28"/>
          <w:szCs w:val="28"/>
          <w:rtl w:val="true"/>
          <w:lang w:bidi="fa-IR"/>
        </w:rPr>
        <w:t>.</w:t>
      </w:r>
      <w:bookmarkStart w:id="103" w:name="pg1130_10159"/>
    </w:p>
    <w:p>
      <w:pPr>
        <w:pStyle w:val="Heading6"/>
        <w:numPr>
          <w:ilvl w:val="5"/>
          <w:numId w:val="1"/>
        </w:numPr>
        <w:rPr/>
      </w:pPr>
      <w:bookmarkStart w:id="104" w:name="__RefHeading___Toc2243800_373438147"/>
      <w:bookmarkStart w:id="105" w:name="_Toc39"/>
      <w:bookmarkEnd w:id="103"/>
      <w:bookmarkEnd w:id="104"/>
      <w:r>
        <w:rPr>
          <w:rtl w:val="true"/>
        </w:rPr>
        <w:t>وجه دوم برای تفسیر حدیث قدسی</w:t>
      </w:r>
      <w:r>
        <w:rPr>
          <w:rtl w:val="true"/>
        </w:rPr>
        <w:t>:</w:t>
      </w:r>
      <w:r>
        <w:rPr>
          <w:rtl w:val="true"/>
        </w:rPr>
        <w:t>از منظر حکمت و فلسفه</w:t>
      </w:r>
      <w:bookmarkEnd w:id="105"/>
    </w:p>
    <w:p>
      <w:pPr>
        <w:pStyle w:val="BookText"/>
        <w:rPr/>
      </w:pPr>
      <w:r>
        <w:rPr>
          <w:rFonts w:ascii="IRNazanin" w:hAnsi="IRNazanin" w:eastAsia="IRNazanin"/>
          <w:color w:val="111111"/>
          <w:sz w:val="28"/>
          <w:sz w:val="28"/>
          <w:szCs w:val="28"/>
          <w:rtl w:val="true"/>
          <w:lang w:bidi="fa-IR"/>
        </w:rPr>
        <w:t>یکی از مسائل حکمت و فلسفۀ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غایت نهایی و غایت متوسط و ثابت گردیده که ممکن است علت غایی در یک‌جا علت متوسط در جای دیگر باشد؛مثلا ممکن است محصّلی بگوید من به مدرسه می‌روم تا دانش فرابگیرم و دانش فرامی‌گیرم تا دانشمند گردم درست می‌باشد که چنین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مدرسه نمی‌رفتم چیزی فرانمی‌گرفتم و اگر چیزی فرانمی‌گرفتم صاحب علم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هم بگوید باز درست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شوق و رغبت دانشمند شدن نبود چیزی فرانمی‌گرفتم و به مدرسه نمی‌رفتم نتیجه آن‌که ما از این گفتار افضلیت و برتریت رفتن به مدرسه از دانش آموختن و نه برتری دانش آموختن از مرتبۀ بالای دانشمند شدن را نمی‌فهمیم بلکه این تعلیل در واقع بیان یک سلسله غایات و وسائط می‌باشد و اثرپذیری غایات و اهداف نهایی از اهداف و غایات پایین‌تر را می‌رساند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در ظاهر حدیث قدسی مذکور به نظر می‌رسد که حضرت فاطمه را علت غایی آفرینش و بالاتر از پیامبر اکرم ذکر می‌کند مراد واقعی حدیث نیست بلکه اشارت دارد به این‌که آن حضرت از وسائط و غایات شریفه‌ای است که بعد از آن هدف و غایت نهایی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آفرینش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bookmarkStart w:id="106" w:name="pg1130_10162"/>
    </w:p>
    <w:p>
      <w:pPr>
        <w:pStyle w:val="Heading6"/>
        <w:numPr>
          <w:ilvl w:val="5"/>
          <w:numId w:val="1"/>
        </w:numPr>
        <w:rPr/>
      </w:pPr>
      <w:bookmarkStart w:id="107" w:name="__RefHeading___Toc2243802_373438147"/>
      <w:bookmarkStart w:id="108" w:name="_Toc40"/>
      <w:bookmarkEnd w:id="106"/>
      <w:bookmarkEnd w:id="107"/>
      <w:r>
        <w:rPr>
          <w:rtl w:val="true"/>
        </w:rPr>
        <w:t>وجه سوم</w:t>
      </w:r>
      <w:r>
        <w:rPr>
          <w:rtl w:val="true"/>
        </w:rPr>
        <w:t>:</w:t>
      </w:r>
      <w:r>
        <w:rPr>
          <w:rtl w:val="true"/>
        </w:rPr>
        <w:t>از منظر عرفان</w:t>
      </w:r>
      <w:bookmarkEnd w:id="108"/>
    </w:p>
    <w:p>
      <w:pPr>
        <w:pStyle w:val="BookText"/>
        <w:rPr/>
      </w:pPr>
      <w:r>
        <w:rPr>
          <w:rFonts w:ascii="IRNazanin" w:hAnsi="IRNazanin" w:eastAsia="IRNazanin"/>
          <w:color w:val="111111"/>
          <w:sz w:val="28"/>
          <w:sz w:val="28"/>
          <w:szCs w:val="28"/>
          <w:rtl w:val="true"/>
          <w:lang w:bidi="fa-IR"/>
        </w:rPr>
        <w:t>حاصل این وجه آن است که حدیث اشارت دارد به این‌که به واسطۀ وجود نورانی خمسۀ طیبه خداوند بقیۀ مخلوقات را آفرید مانند روایاتی که از شیعه و سنی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 نبیّک 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در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کُلَّ شَیْءٍ حَیٍّ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آب هرچیز زنده‌ای را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هم شرط در جملۀ شرطیۀ اول ذات نبی اکرم صلّی اللّه علیه و آله قرار داده شده نه خلقت و آفرینش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آن،نور مبارک و شریف رسول اکرم است که از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مخلوق به معنای اعم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خلقت در این نشئۀ دنیوی و یا در عالم 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معنای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نشئۀ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آیاتی به آن اشارت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الْخَلْقُ وَ الْأَمْرُ و یا 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بِیَدِهِ مَلَکُوتُ کُلِّ شَیْءٍ وَ إِلَیْهِ تُرْجَعُونَ</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مخلوقات خداوند بر دو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 انوار و از عالم خاک و مادۀ غلیظ که نشئۀ دنیوی است،در جملۀ شرطیۀ اول،ذات نوری رسول اکرم را واسطۀ فیض خلقت افلاک معرفی می‌نماید و در جملۀ شرطیۀ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لما خلقتک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مبارک امیر مؤمنان را واسطۀ فیض آفرینش بدن و جسد مطهر رسول خدا صلّی اللّه علیه و آله معرفی می‌فرماید و در جملۀ</w:t>
      </w:r>
    </w:p>
    <w:p>
      <w:pPr>
        <w:pStyle w:val="BookText"/>
        <w:rPr/>
      </w:pPr>
      <w:r>
        <w:rPr>
          <w:rFonts w:ascii="IRNazanin" w:hAnsi="IRNazanin" w:eastAsia="IRNazanin"/>
          <w:color w:val="111111"/>
          <w:sz w:val="28"/>
          <w:sz w:val="28"/>
          <w:szCs w:val="28"/>
          <w:rtl w:val="true"/>
          <w:lang w:bidi="fa-IR"/>
        </w:rPr>
        <w:t>شرطیۀ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فاطمة لما خلقتکما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مبارک حضرت فاطمۀ زهرا را واسطۀ فیض آفرینش بدن دنیوی پیامبر اکرم و امیر المؤمنین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قدسی در نهایت ظرافت و دقت،شرط را در جملات شرطیۀ سه‌گانه،خلقت آن سه وجود مطهر قرار نداده است بلکه شرط را ذوات نوریۀ آنها و جزای شرط را خلقت قرار داده است و تعبیر روایت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خلقک لما خلقت الأفلاک و لو لا علیّ لما خلقتک و لو لا خلق فاطمة لما خلقتکما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اسلوب این حدیث و هم‌انگیز،اشاره به مقامات فاطمۀ زهرا است و این‌که آن حضرت تلو نبی و وصی علیهما السلام است و از همۀ انبیا و مرسلین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آن‌که اول مخلوقات خداوند نور پیامبر اکرم است،سپس نور امیر مؤمنان و بعد از آن نور فاطمۀ زهرا علیها السلام و در مرتبۀ بعد نور بقیۀ عوالم و نشئات خلقت که شامل بدن‌های معصومین نیز می‌گردد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بنابراین،نور مبارک امیر مؤمنان و صدیقۀ طاهره واسطۀ بین نور نبی اعظم و اجساد شریفۀ معصومین در سلسلۀ عوالم آفرینش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معنای کلام ما است که می‌گوییم نور علی و فاطمه علیهما السلام واسطۀ فیض خلقت بدن نبی مکرم اسلام است همان‌طور که نور فاطمه واسطۀ خلقت بدن آن دو بزرگوار است</w:t>
      </w:r>
      <w:r>
        <w:rPr>
          <w:rFonts w:eastAsia="IRNazanin" w:cs="IRNazanin"/>
          <w:color w:val="111111"/>
          <w:sz w:val="28"/>
          <w:szCs w:val="28"/>
          <w:rtl w:val="true"/>
          <w:lang w:bidi="fa-IR"/>
        </w:rPr>
        <w:t>.</w:t>
      </w:r>
      <w:bookmarkStart w:id="109" w:name="pg1130_10166"/>
    </w:p>
    <w:p>
      <w:pPr>
        <w:pStyle w:val="Heading2"/>
        <w:numPr>
          <w:ilvl w:val="1"/>
          <w:numId w:val="1"/>
        </w:numPr>
        <w:rPr/>
      </w:pPr>
      <w:bookmarkStart w:id="110" w:name="__RefHeading___Toc2243804_373438147"/>
      <w:bookmarkStart w:id="111" w:name="_Toc41"/>
      <w:bookmarkEnd w:id="109"/>
      <w:bookmarkEnd w:id="110"/>
      <w:r>
        <w:rPr>
          <w:rtl w:val="true"/>
        </w:rPr>
        <w:t>مقام چهارم</w:t>
      </w:r>
      <w:r>
        <w:rPr>
          <w:rtl w:val="true"/>
        </w:rPr>
        <w:t xml:space="preserve">: </w:t>
      </w:r>
      <w:r>
        <w:rPr>
          <w:rtl w:val="true"/>
        </w:rPr>
        <w:t>امّ ابیها و امّ المؤمنین</w:t>
      </w:r>
      <w:bookmarkEnd w:id="11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خداوند،همسران پیامبر را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وَ أَزْواجُهُ أُمَّهاتُهُمْ، </w:t>
      </w:r>
      <w:r>
        <w:rPr>
          <w:rStyle w:val="FootnoteAnchor"/>
          <w:rtl w:val="true"/>
        </w:rPr>
        <w:footnoteReference w:id="117"/>
      </w:r>
      <w:r>
        <w:rPr>
          <w:rFonts w:ascii="IRNazanin" w:hAnsi="IRNazanin" w:eastAsia="IRNazanin"/>
          <w:color w:val="111111"/>
          <w:sz w:val="28"/>
          <w:sz w:val="28"/>
          <w:szCs w:val="28"/>
          <w:rtl w:val="true"/>
          <w:lang w:bidi="fa-IR"/>
        </w:rPr>
        <w:t xml:space="preserve">این لقب،اشاره به بعضی از آثار مادر بودن مثل احترام و تکریم آنها مانند مادر حقیقی انسان دارد در مقابل این،فاطمۀ زهرا به جهت مقام حجّیت الهیش به مقام مادری پیامبر می‌رسد که شخص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أمّ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مادر پدرش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بزرگی مقام و منزلت او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بودن در این‌جا نشان از علاقه و ارتباطی محکم در حجّیت او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نه‌تنها یک سفارش و احترام ظاهری است بلکه از لحاظ اشراف و تصدیق دعوت نبوی نیز می‌باشد همان‌طورکه مریم مقدس نوعی اشراف بر نبیّ خدا عیسی داشت که تصدیق دعوت او نمود و حتی بعضی از شئون رسالتش را برپاداشت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همان‌طورکه وجود و بقای رسالت و دعوت عیسوی بر مقام مریم مقدس تکیه داشت از ابتدای حمل حتی بعد از ولادت عیسی همان‌طور هم فاطمۀ زهرا از بعد و منظر دیگری در مقام تصدیق و تأیید دعوت نبوی برآمد،زیرا در آیۀ تطهیر در عرض رسول خدا آمد و در آیۀ مباهله شریک او بیان گردید و در سورۀ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مقربینی ذکر گردید که به ابرار فیض می‌رسانند و از چشمۀ سلسبیل استفاده می‌کنند که مربوط به رسول خداست و همۀ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 را که مستند به حجیتش است،تأکید می‌نماید با توجه به این مطالب چه فرق بزرگی است بین مادری پیامبر و مادری مؤمنین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در مورد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در تفسیر حدیث قدسی در مقام قبل گذشت که عبارت باشد از این‌که نور مبارک آن حضرت،اصل و ریشۀ وجود جسد و بدن مطهر پیامبر اکرم است و در لغت عرب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گردیده است مانند این روایت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أبوه النور و امّه الرحمة</w:t>
      </w:r>
      <w:r>
        <w:rPr>
          <w:rFonts w:eastAsia="IRNazanin" w:cs="IRNazanin"/>
          <w:color w:val="111111"/>
          <w:sz w:val="28"/>
          <w:szCs w:val="28"/>
          <w:rtl w:val="true"/>
          <w:lang w:bidi="fa-IR"/>
        </w:rPr>
        <w:t>».</w:t>
      </w:r>
      <w:bookmarkStart w:id="112" w:name="pg1130_10169"/>
    </w:p>
    <w:p>
      <w:pPr>
        <w:pStyle w:val="Heading2"/>
        <w:numPr>
          <w:ilvl w:val="1"/>
          <w:numId w:val="1"/>
        </w:numPr>
        <w:rPr/>
      </w:pPr>
      <w:bookmarkStart w:id="113" w:name="__RefHeading___Toc2243806_373438147"/>
      <w:bookmarkStart w:id="114" w:name="_Toc42"/>
      <w:bookmarkEnd w:id="112"/>
      <w:bookmarkEnd w:id="113"/>
      <w:r>
        <w:rPr>
          <w:rtl w:val="true"/>
        </w:rPr>
        <w:t>مقام پنجم</w:t>
      </w:r>
      <w:r>
        <w:rPr>
          <w:rtl w:val="true"/>
        </w:rPr>
        <w:t xml:space="preserve">: </w:t>
      </w:r>
      <w:r>
        <w:rPr>
          <w:rtl w:val="true"/>
        </w:rPr>
        <w:t>خشنودی و غضب فاطمه علیها السلام</w:t>
      </w:r>
      <w:bookmarkEnd w:id="114"/>
    </w:p>
    <w:p>
      <w:pPr>
        <w:pStyle w:val="Heading3"/>
        <w:numPr>
          <w:ilvl w:val="2"/>
          <w:numId w:val="1"/>
        </w:numPr>
        <w:rPr/>
      </w:pPr>
      <w:bookmarkStart w:id="115" w:name="__RefHeading___Toc2243808_373438147"/>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از شیعه و سنی نقل گردیده که رضایت فاطمه علیها السلام موجب رضایت خداوند و غضب آن حضرت موجب غضب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مناقب روایت شده که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لیغضب لغضبک و یرضی لرضاک</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خداوند از غضب و ناراحتی تو غضبناک و از خشنودی تو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کشف الغمّة از امام حسین از پدرش از نبی اکرم روایت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لیغضب لغضبک و یرضی لرضاک</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هم از راه‌های گوناگونی این روایت را نقل کرده‌اند مانند طریق محب الدین طبری از امیر مؤمنان از رسول خدا نقل می‌کند که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عز و جل یغضب لغضبک و یرضی لرضاک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حدیث شریف از جملۀ احادیثی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آیۀ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اثبات مقام عصمت آن حضرت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بنابراین،حدیث شریف غضب و رضایت فاطمه علیها السلام دلالت می‌کند بر رضایت و غضب خداوند؛به عبارت دیگر،غضب و رضایت فاطمه فرع بر رضایت و غضب الهی است و بنابراین به دلیل 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 به معلول پی‌بردن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آن حضرت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رضایت و غضب انسان،رضایت و غضب الهی نمی‌گردد مگر در صورتی که این شخص معصوم و بری از هرعیبی باشد و همۀ زشتی‌ها و پلیدی‌ها از او محال باشد تا رضایت و غضب او در حدّ رضایت و غضب الهی باشد و نایل شدن فاطمۀ زهرا به چنین مقامی بهترین دلیل بر عصمت و طهارت و به طریق اولی حجّیت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همان‌طورکه این حدیث شریف دلالت بر پذیرش ولایت آن حضرت و وجوب اطاعتش بر همۀ مخلوقات دارد تا رضایت و خشنودی او حاصل گردد که اگر چنین شود رضایت الهی نیز حاصل می‌گردد و غضب الهی دور می‌گردد که این مقام رفیع فقط برای کسی به‌دست می‌آید که به مقام حجیت و پاکی از همۀ پلیدی‌ها و زشتی‌ها رسیده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دیگری که می‌توان در این مقام بیان داشت این است که تعبیر پیامبر اکرم در مورد فاطمۀ زهرا علیها السلام اشاره به واقعیت و ماهیت حجّیت در</w:t>
      </w:r>
      <w:bookmarkStart w:id="117" w:name="pg1130_10173"/>
    </w:p>
    <w:p>
      <w:pPr>
        <w:pStyle w:val="BookText"/>
        <w:rPr/>
      </w:pPr>
      <w:bookmarkEnd w:id="117"/>
      <w:r>
        <w:rPr>
          <w:rFonts w:ascii="IRNazanin" w:hAnsi="IRNazanin" w:eastAsia="IRNazanin"/>
          <w:color w:val="111111"/>
          <w:sz w:val="28"/>
          <w:sz w:val="28"/>
          <w:szCs w:val="28"/>
          <w:rtl w:val="true"/>
          <w:lang w:bidi="fa-IR"/>
        </w:rPr>
        <w:t>عقل عملی دارد که بالاتر از عقل نظری است که در اشکال اربعه منطقی و یا اصول فقه در مورد آن بحث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مطلب هم این است که حجیت در عقل عملی مستلزم حجیت در عقل نظری نیز هست اما عکس این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در عقل نظری مستلزم حجیت در عقل عملی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مقام حجیت و عصمت علمی و عملی حضرت فاطمۀ زهرا را ثابت می‌نماید</w:t>
      </w:r>
      <w:r>
        <w:rPr>
          <w:rFonts w:eastAsia="IRNazanin" w:cs="IRNazanin"/>
          <w:color w:val="111111"/>
          <w:sz w:val="28"/>
          <w:szCs w:val="28"/>
          <w:rtl w:val="true"/>
          <w:lang w:bidi="fa-IR"/>
        </w:rPr>
        <w:t>.</w:t>
      </w:r>
    </w:p>
    <w:p>
      <w:pPr>
        <w:pStyle w:val="Heading3"/>
        <w:numPr>
          <w:ilvl w:val="2"/>
          <w:numId w:val="1"/>
        </w:numPr>
        <w:rPr/>
      </w:pPr>
      <w:bookmarkStart w:id="118" w:name="__RefHeading___Toc2243810_373438147"/>
      <w:bookmarkStart w:id="119" w:name="_Toc44"/>
      <w:bookmarkEnd w:id="118"/>
      <w:r>
        <w:rPr>
          <w:rtl w:val="true"/>
        </w:rPr>
        <w:t>بیان استدلال</w:t>
      </w:r>
      <w:r>
        <w:rPr>
          <w:rtl w:val="true"/>
        </w:rPr>
        <w:t>:</w:t>
      </w:r>
      <w:bookmarkEnd w:id="119"/>
    </w:p>
    <w:p>
      <w:pPr>
        <w:pStyle w:val="BookText"/>
        <w:rPr/>
      </w:pPr>
      <w:r>
        <w:rPr>
          <w:rFonts w:ascii="IRNazanin" w:hAnsi="IRNazanin" w:eastAsia="IRNazanin"/>
          <w:color w:val="111111"/>
          <w:sz w:val="28"/>
          <w:sz w:val="28"/>
          <w:szCs w:val="28"/>
          <w:rtl w:val="true"/>
          <w:lang w:bidi="fa-IR"/>
        </w:rPr>
        <w:t>به‌طور کلی خاصیت حجیت نظری با ماهیت حجیت در حکمت عملی تفاوت دارد در علم منطق برهان‌ها و قیاس‌هایی ذکر شده که اشاره به عقل عملی دارد؛همان‌طورکه در علم اصول فقه نیز روشن گشته است که حجیت ماهیت کاشفه و حاکیه و 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به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حجیت عملیه دارای یک خصوصیت و هویّت جداگانه‌ای می‌باشد که لازمۀ آن عمل شخص می‌باشد البته منظور تنها عمل جوارحی نمی‌باشد بلکه عمل جوانحی و قلبی را نیز شامل می‌شود که عبارت باشد از حجیت عملیه‌ای که با صفات عملی در نفس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حجیتی است که فوق صفات عملیه و مربوط به قلب نیز می‌شود مانند حبّ و بغض و رضایت و غضب و تولّی و تبرّی پس خاصیت حجیت عملیه ارتباطی با جانب فعل و عمل در راستای قلب می‌باشد که بالاترین درجۀ ادراکات بسیط آدمی می‌باشد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به‌همین‌جهت است که در مورد حجیت عملیه تعابیری به‌کار برده شده</w:t>
      </w:r>
    </w:p>
    <w:p>
      <w:pPr>
        <w:pStyle w:val="BookText"/>
        <w:rPr/>
      </w:pPr>
      <w:r>
        <w:rPr>
          <w:rFonts w:ascii="IRNazanin" w:hAnsi="IRNazanin" w:eastAsia="IRNazanin"/>
          <w:color w:val="111111"/>
          <w:sz w:val="28"/>
          <w:sz w:val="28"/>
          <w:szCs w:val="28"/>
          <w:rtl w:val="true"/>
          <w:lang w:bidi="fa-IR"/>
        </w:rPr>
        <w:t>است که در مورد حجیت نظریه نیامده است مانند نور و یقین و بیان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مراتب حجیت عملیه تفاوت دارد؛مثلا پیامبر اکرم در مورد امیر مؤمنان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همراه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مورد فاطمۀ زهرا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یرضی لرضا فاطمة و یغضب لغضبها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خشنودی فاطمه رضایت‌مند و با غضب او غضبناک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در قرآن کریم تعبیر شده است کَذلِکَ لِنَصْرِفَ عَنْهُ السُّوءَ وَ الْفَحْشاءَ إِنَّهُ مِنْ عِبادِنَا الْمُخْلَصِینَ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کردیم تا بدی و فحشا را از او دور سازیم چرا که او از بندگان مخلص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آیۀ وَ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انسان‌ها را فریب خواهم داد مگر بندگان مخلص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إِنَّهُ کانَ مُخْلَصاً وَ کانَ رَسُولاً نَبِیًّا </w:t>
      </w:r>
      <w:r>
        <w:rPr>
          <w:rStyle w:val="FootnoteAnchor"/>
          <w:rtl w:val="true"/>
        </w:rPr>
        <w:footnoteReference w:id="123"/>
      </w:r>
      <w:r>
        <w:rPr>
          <w:rFonts w:ascii="IRNazanin" w:hAnsi="IRNazanin" w:eastAsia="IRNazanin"/>
          <w:color w:val="111111"/>
          <w:sz w:val="28"/>
          <w:sz w:val="28"/>
          <w:szCs w:val="28"/>
          <w:rtl w:val="true"/>
          <w:lang w:bidi="fa-IR"/>
        </w:rPr>
        <w:t>که تعبیر به مخلص همان حجیت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حجیت عملی را نه حجیت نظریه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عناوینی مانند تطهیر و اصطفاء که به عنوان صفات الهی آمده‌اند اشارت به همین معنا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عندنا من المصطفین الأخیار</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 یا آیۀ شریفۀ إِنَّما یُرِیدُ اللّهُ لِیُذْهِبَ عَنْکُمُ الرِّجْسَ أَهْلَ الْبَیْتِ وَ یُطَهِّرَکُمْ تَطْهِیراً </w:t>
      </w:r>
      <w:r>
        <w:rPr>
          <w:rStyle w:val="FootnoteAnchor"/>
          <w:rtl w:val="true"/>
        </w:rPr>
        <w:footnoteReference w:id="125"/>
      </w:r>
      <w:r>
        <w:rPr>
          <w:rFonts w:ascii="IRNazanin" w:hAnsi="IRNazanin" w:eastAsia="IRNazanin"/>
          <w:color w:val="111111"/>
          <w:sz w:val="28"/>
          <w:sz w:val="28"/>
          <w:szCs w:val="28"/>
          <w:rtl w:val="true"/>
          <w:lang w:bidi="fa-IR"/>
        </w:rPr>
        <w:t>و هم‌چنین عنوان مقرب در سورۀ واقعه 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w:t>
      </w:r>
      <w:r>
        <w:rPr>
          <w:rStyle w:val="FootnoteAnchor"/>
          <w:rtl w:val="true"/>
        </w:rPr>
        <w:footnoteReference w:id="126"/>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عبارة اخری حجیت عملی است و اگرچه عمل و فعل می‌باشد اما عمل و فعلی است از صمیم قلب همان‌طورکه نور فوق ادراک است با این‌که از عمل انسان برخاسته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نتیجه،حجیت عملی همان حجیت نظری است که به زیور عمل آراسته شده باشد و در مرتبه‌ای بالاتر از حجت نظری ایستاده است،زیرا حجیت و عصمت نظری اگرچه ما را از خطای فکری در امن و امان نگه می‌دارد اما چه‌بسا در سلوک عملی خطاکار باشیم و در حالی‌که حجیت عملی تقوای نظری و مصونیت از خطای فکری است علاوه بر این در مقام عمل و تطبیق کرداری هم در امان و مصون از خطاست از این‌جاست که از جهت دوری از اشتباهات در مقامی بالاتر از حجیت نظری قرار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کلام آن‌که رضایت و غضبی که پیامبر اکرم به آنها اشارت دارد ناگزیر باید تابعی از ارادۀ خدای تبارک و تعالی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و غضب حضرت فاطمه به دنبالۀ غضب و رضای الهی است نه این‌که بگوییم ما از رضایت و غضب آن حضرت غضب و رضایت خداوند را کشف می‌کنیم، زیرا رضایت و غضب الهی متبوع اصلی است و از این‌جاست که می‌توان استدلال کرد که آگاه بودن آن حضرت از خواسته‌های خداوند و رضایت و غضب او وجود علم لدنّی نزد ایشان را تقویت می‌کند،زیرا بین چنین علمی و آگاهی بر همۀ جزئیات به دقایق و اسرارش ملازمه وجود دارد و چنین علمی مخصوص اولیای الهی و حجت‌های مقرّب او می‌باشد که بارزترین نمونه‌های آن فاطمۀ زهرا علیها السلام است</w:t>
      </w:r>
      <w:r>
        <w:rPr>
          <w:rFonts w:eastAsia="IRNazanin" w:cs="IRNazanin"/>
          <w:color w:val="111111"/>
          <w:sz w:val="28"/>
          <w:szCs w:val="28"/>
          <w:rtl w:val="true"/>
          <w:lang w:bidi="fa-IR"/>
        </w:rPr>
        <w:t>.</w:t>
      </w:r>
      <w:bookmarkStart w:id="120" w:name="pg1130_10181"/>
    </w:p>
    <w:p>
      <w:pPr>
        <w:pStyle w:val="Heading2"/>
        <w:numPr>
          <w:ilvl w:val="1"/>
          <w:numId w:val="1"/>
        </w:numPr>
        <w:rPr/>
      </w:pPr>
      <w:bookmarkStart w:id="121" w:name="__RefHeading___Toc2243812_373438147"/>
      <w:bookmarkStart w:id="122" w:name="_Toc45"/>
      <w:bookmarkEnd w:id="120"/>
      <w:bookmarkEnd w:id="121"/>
      <w:r>
        <w:rPr>
          <w:rtl w:val="true"/>
        </w:rPr>
        <w:t>مقام ششم</w:t>
      </w:r>
      <w:r>
        <w:rPr>
          <w:rtl w:val="true"/>
        </w:rPr>
        <w:t xml:space="preserve">: </w:t>
      </w:r>
      <w:r>
        <w:rPr>
          <w:rtl w:val="true"/>
        </w:rPr>
        <w:t>مباهات خداوند به فاطمه علیها السلام</w:t>
      </w:r>
      <w:bookmarkEnd w:id="122"/>
    </w:p>
    <w:p>
      <w:pPr>
        <w:pStyle w:val="BookText"/>
        <w:rPr/>
      </w:pPr>
      <w:r>
        <w:rPr>
          <w:rFonts w:ascii="IRNazanin" w:hAnsi="IRNazanin" w:eastAsia="IRNazanin"/>
          <w:color w:val="111111"/>
          <w:sz w:val="28"/>
          <w:sz w:val="28"/>
          <w:szCs w:val="28"/>
          <w:rtl w:val="true"/>
          <w:lang w:bidi="fa-IR"/>
        </w:rPr>
        <w:t>از سورۀ مبارکۀ کوثر به روشنی برمی‌آید که مقصود از کوثر،شخص فاطمۀ زهرا است و مقتضای سیاق آیه این است که در مقابل،کسی‌که دشمنی با پیامبر کرده بود باید ابتر و بدون ذرّیه باشد؛به خلاف پیامبر اکرم که او دارای کوثر است؛یعنی نسلی کثیر و فراوان که عبارت باشد از فاطمۀ زهرا و ذرّیۀ پاک او و مقتضای مقابله همانا کثرت دودمان می‌باشد و الاّ مقابله بی‌فایده بود و نفی و اثبات بر یک چیز وارد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تأویل کوثر به این‌که نهری در قیامت است که پیامبر اکرم به وسیلۀ آن امتش را سیراب می‌نماید منافات ندارد،زیرا کلام در محل نزول آیه است و همۀ مسلمین در شأن نزول سوره اتفاق 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طبرسی در تفسیر جوامع الجامع در ذیل آیۀ کریمۀ إِنّا أَعْطَیْناکَ الْکَوْثَرَ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کوثر،زیادی نسل و دودمان است که در نسل و فرزندان فاطمۀ زهرا آشکار می‌گردد،زیرا تعداد آنها غیر قابل</w:t>
      </w:r>
    </w:p>
    <w:p>
      <w:pPr>
        <w:pStyle w:val="BookText"/>
        <w:rPr/>
      </w:pPr>
      <w:r>
        <w:rPr>
          <w:rFonts w:ascii="IRNazanin" w:hAnsi="IRNazanin" w:eastAsia="IRNazanin"/>
          <w:color w:val="111111"/>
          <w:sz w:val="28"/>
          <w:sz w:val="28"/>
          <w:szCs w:val="28"/>
          <w:rtl w:val="true"/>
          <w:lang w:bidi="fa-IR"/>
        </w:rPr>
        <w:t>شمارش است و بحمد اللّه تا آخر زمان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دقیقا مطابق شأن نزول سوره است و آن این‌که عاص بن وائل موقعی که عبد اللّه فرزند خردسال رسول اکرم از دنیا رفت آن حضرت را ابتر نامید و قریش می‌گفتند محمد صنبور </w:t>
      </w:r>
      <w:r>
        <w:rPr>
          <w:rStyle w:val="FootnoteAnchor"/>
          <w:rtl w:val="true"/>
        </w:rPr>
        <w:footnoteReference w:id="127"/>
      </w:r>
      <w:r>
        <w:rPr>
          <w:rFonts w:ascii="IRNazanin" w:hAnsi="IRNazanin" w:eastAsia="IRNazanin"/>
          <w:color w:val="111111"/>
          <w:sz w:val="28"/>
          <w:sz w:val="28"/>
          <w:szCs w:val="28"/>
          <w:rtl w:val="true"/>
          <w:lang w:bidi="fa-IR"/>
        </w:rPr>
        <w:t>است که خداوند برای دلداری به رسولش و نابودی آرزوی کفار این سوره را نازل فرمود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فخر رازی هم از علمای اهل سنت همین نظر را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اشاره به اولاد و فرزندان رسول خدا دارد زیرا این سوره در برابر کسانی نازل شد که آن حضرت را به بی‌فرزندی مذمّت می‌کردند و معنای آیه این است که خداوند به او نسلی اعطا خواهد کرد که در همۀ زمانها خواهند بود و ببین که چه‌بسیار از اهل بیت پیامبر کشته شدند و با این‌همه جهان از اولاد پیامبر مملو می‌باشد اما از بنی امیّه حتی یک نفر هم باقی نمانده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در حال‌حاضر هم مراکز سرشماری جمعیت اعلام می‌دارند که یک ششم ساکنین مغرب عربی از سادات بنی فاطمه و از نسل امام حسن مجتبی می‌باشند یعنی پنج میلیون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آشکارترین نمونه‌های کوثری است که آیۀ کریمه به آن اشارت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عطاء کثیر می‌باشد که مقتضی سپاسگزاری و برپا داشتن نماز و دعا و ثنای خداوند از جانب نبیّ اکرم می‌باشد و مخفی نیست</w:t>
      </w:r>
    </w:p>
    <w:p>
      <w:pPr>
        <w:pStyle w:val="BookText"/>
        <w:rPr/>
      </w:pPr>
      <w:r>
        <w:rPr>
          <w:rFonts w:ascii="IRNazanin" w:hAnsi="IRNazanin" w:eastAsia="IRNazanin"/>
          <w:color w:val="111111"/>
          <w:sz w:val="28"/>
          <w:sz w:val="28"/>
          <w:szCs w:val="28"/>
          <w:rtl w:val="true"/>
          <w:lang w:bidi="fa-IR"/>
        </w:rPr>
        <w:t>ارتباطی تام بین نهر کوثر و فاطمۀ زهرا علیها السلام می‌باشد و بین تأویل و ظاهر آیه ارتباطی همیشگی برقرار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نیست که مباهات نبی اکرم به آن حضرت بر دشمن از ناحیۀ خداوند تبارک و تعالی دلالت بر حجیت اوست زیرا آیه در مقام بیان کرامت و بزرگواری پیامبر اکرم می‌باشد و این کرامت همراه به دست آوردن بافضیلت‌ترین مخلوقات که خداوند او را به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توسط نبی اکرم می‌باشد و این تمام نمی‌شود مگر این‌که آنچه مورد افتخار قرار گرفته خیر تمام و مطلق و کامل باشد</w:t>
      </w:r>
      <w:r>
        <w:rPr>
          <w:rFonts w:eastAsia="IRNazanin" w:cs="IRNazanin"/>
          <w:color w:val="111111"/>
          <w:sz w:val="28"/>
          <w:szCs w:val="28"/>
          <w:rtl w:val="true"/>
          <w:lang w:bidi="fa-IR"/>
        </w:rPr>
        <w:t>.</w:t>
      </w:r>
      <w:bookmarkStart w:id="123" w:name="pg1130_10188"/>
    </w:p>
    <w:p>
      <w:pPr>
        <w:pStyle w:val="Heading2"/>
        <w:numPr>
          <w:ilvl w:val="1"/>
          <w:numId w:val="1"/>
        </w:numPr>
        <w:rPr/>
      </w:pPr>
      <w:bookmarkStart w:id="124" w:name="__RefHeading___Toc2243814_373438147"/>
      <w:bookmarkStart w:id="125" w:name="_Toc46"/>
      <w:bookmarkEnd w:id="123"/>
      <w:bookmarkEnd w:id="124"/>
      <w:r>
        <w:rPr>
          <w:rtl w:val="true"/>
        </w:rPr>
        <w:t>مقام هفتم</w:t>
      </w:r>
      <w:r>
        <w:rPr>
          <w:rtl w:val="true"/>
        </w:rPr>
        <w:t xml:space="preserve">: </w:t>
      </w:r>
      <w:r>
        <w:rPr>
          <w:rtl w:val="true"/>
        </w:rPr>
        <w:t>مضامین عالی خطبۀ حضرت زهرا علیها السلام</w:t>
      </w:r>
      <w:bookmarkEnd w:id="12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آن حضرت برای همیشۀ در گوش زمان طنین‌انداز است و در هر دوره‌ای از تاریخ بشر،جهاتی از شخصیت الهی او را نمایان می‌سازد و معارفی در این خطبه وجود دارد که به بزرگی علم و دانش ایشان اشارت دارد که فقط و فقط اولیای مخصوص حضرت حق و صاحبان سر الهی می‌توانند از آنها اطلاع داشته باشند؛همان کسانی‌که خداوند همۀ زشتی‌ها و پلیدی‌ها را از آنان دور نگهداشته و آنان را پاک و طاهر اراده فرموده است و از آن‌جا که فاطمۀ زهرا یکی از مصادیق آیۀ تطهیر است تعجبی ندارد که سخنان او شامل بعضی از معارف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ابتدای خطبه خداوند را بر نعمت‌هایش سپاس می‌گذارد و مدح و ثنای حضرت ربوبی می‌نماید و توحید صفاتی خداوند را تأکید می‌کند و بیان ایشان در توحید به‌گونه‌ای است که در هیچ‌یک از مکاتب فلسفی یونانی،هندی و ایرانی آن دوران،سابقه ندارد،زیرا قبل از ظهور اسلام معهود نبود و اصلا</w:t>
      </w:r>
    </w:p>
    <w:p>
      <w:pPr>
        <w:pStyle w:val="BookText"/>
        <w:rPr/>
      </w:pPr>
      <w:r>
        <w:rPr>
          <w:rFonts w:ascii="IRNazanin" w:hAnsi="IRNazanin" w:eastAsia="IRNazanin"/>
          <w:color w:val="111111"/>
          <w:sz w:val="28"/>
          <w:sz w:val="28"/>
          <w:szCs w:val="28"/>
          <w:rtl w:val="true"/>
          <w:lang w:bidi="fa-IR"/>
        </w:rPr>
        <w:t>در افهام مسلمین صدر اول سابقه‌ای نداشت که حقیقت توحید،نفی صفات از اوست و مقام صفات الهی و تجلیات اسمائیه از مقام غیب الغیوب و غیبت مطلق پایین‌تر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قسمتی از خطبۀ طولانی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أحمدوا اللّه الذی لعظمته و نوره یبتغی من فی السماوات و الأرض الیه الوسیلة و نحن وسیلته فی خلقه</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این عبارت حضرت اشاره می‌فرماید که معرفت خدا از راه احاطه و تسلط بر حقیقت او ممتنع و محال است،چون مستلزم تشبیه عقلی یا نفسانی یا جسمانی است که لازمۀ محدودیت ذات یکتا است و از طرفی که تعطیل شناخت خداوند هم باطل است پس تنها راه معرفت خداوند توسل جستن به آیات و تجلّیات الهی است که آن وسیله اهل بیت علیهم السلام می‌باشند که از ابواب معرفت الهی‌اند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جمله‌ای کوتاه،برهان‌های متعدد اقامه فرمود که در اندیشۀ بشری آن دوران اصلا معهود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کلام ایشان در مورد بیان سلسلۀ علّی و معلولی و کیفیت آن و اختلاف نشئه‌ها به‌گونه‌ای است که باز در معارف بشری آن روزگار اعم از فلسفی و یا عرفانی سابقه نداشت و فقط در قرآن کریم اشاراتی مخفی و غیرظاهر بدان شده است که افهام مسلمین آن دوران به آن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ضرورت شرع و شریعت را روشن می‌سازد و مقامات پیامبر اسلام را چه در نشآت گذشته و همین‌طور عوالم آینده بیان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سرفصل‌های علوم قرآن و ابواب مختلف آن و علت احکام و ارکان</w:t>
      </w:r>
    </w:p>
    <w:p>
      <w:pPr>
        <w:pStyle w:val="BookText"/>
        <w:rPr/>
      </w:pPr>
      <w:r>
        <w:rPr>
          <w:rFonts w:ascii="IRNazanin" w:hAnsi="IRNazanin" w:eastAsia="IRNazanin"/>
          <w:color w:val="111111"/>
          <w:sz w:val="28"/>
          <w:sz w:val="28"/>
          <w:szCs w:val="28"/>
          <w:rtl w:val="true"/>
          <w:lang w:bidi="fa-IR"/>
        </w:rPr>
        <w:t>دین را بیان و روشن می‌سازد که باز هم قبل از ایشان سابقه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به‌طور اجمال سیره و روش نبوی و سنت آن حضرت و عظمت واقعیت و حقیقت دعوت نبوی و نقش برادر رسول خدا و وزیرش و پسر عمویش و جانشینش امیر المؤمنین در دعوت نبوی تلاش و کوشش فرمود روشن می‌سازد و این‌که آن دو بزرگوار بودند که بنای دین و نظام اسلامی را استوار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تحلیل و بررسی فتنه‌ای می‌پردازد که بعد از وفات رسول خدا امت اسلامی را از جهت سیاسی و اجتماعی گرفتار ساخت و این‌که این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را دچار چه مشکلاتی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با بیانی شیوا و الفاظی زیبا و تناسبی زیباتر و عباراتی برگزیده که به وسیلۀ آنها رازها و حقایق بزرگی را آشکار می‌سازد و همۀ اینها از معارفی است که به‌هیچ‌وجه در بین مسلمین رواج نداشته است، زیرا در احادیثی که اهل سنت از پیامبر اکرم نقل می‌کنند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کلام آن‌که این خطبۀ شیوا برهانی است تام که تنها می‌تواند از سرچشمۀ علم لدنّی و خداداد آن حضرت نشأت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خطبه در صدد بیان مقام نبوت است،که معدن رسالت الهی و فضیلتی است که قابل توصیف نیست،زیرا خداوند مردم دوران جاهلیت را به وسیلۀ نبوت الهی از تاریکی‌های نادانی به روشنایی هدایت و دانش خارج نمود و مردم را از زشتی و پلیدی شرک و ذلت پاک و طاهر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برخی مقامات پدر بزرگوارش را در نزد خداوند تبارک و</w:t>
      </w:r>
    </w:p>
    <w:p>
      <w:pPr>
        <w:pStyle w:val="BookText"/>
        <w:rPr/>
      </w:pPr>
      <w:r>
        <w:rPr>
          <w:rFonts w:ascii="IRNazanin" w:hAnsi="IRNazanin" w:eastAsia="IRNazanin"/>
          <w:color w:val="111111"/>
          <w:sz w:val="28"/>
          <w:sz w:val="28"/>
          <w:szCs w:val="28"/>
          <w:rtl w:val="true"/>
          <w:lang w:bidi="fa-IR"/>
        </w:rPr>
        <w:t>تعالی می‌شناساند فضائل رسول خدا را روشن می‌سازد و همان برهان و حجت او را می‌آورد و معالم دین را به آنان اعلام می‌فرماید و پایۀ واجبات و بیان حکمت هر رکنی از اصول و فروع را روشن می‌سازد و تکلیف هر قضیه‌ای دینی و یا دنیوی را واضح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 سخنان از زبان رسول خدا به گوش می‌رسد و از جهت حکمت،معرفت،فصاحت و بلاغت،همانند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اولین خطبه‌ای است که بعد از وفات رسول خدا از زبان یکی از حجّت‌های الهی صادر می‌شود و بعد از آن،امت را از عاقبت کارشان می‌ترساند،زیرا به سوی باطل منحرف شده بودند و تراث رسول خدا به وسیلۀ هوا و هوس‌های آنها به فراموشی سپرده می‌شد و ایشان سر در لاک خویش فروبرده بودند و نه از انحراف جلوگیری می‌شد و نه حتی امر به معروف و نهی از منکر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از علم الهی لدنّی آن حضرت نشأت می‌گیرد که حجیت ایشان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خطبۀ آن حضرت چند امر را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خطبه‌ای است که بعد از خطبه‌های رسول خدا صلّی اللّه علیه و آله محافل مسلمین را تحت‌تأثیر قرار داد و در خاطره‌ها ماند و اهتمام آن حضرت در امور مسلمین مقام و منزلت و حجیت بالغه‌اش را در اذهان آنان می‌رساند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ملاحم توحیدی به‌شمار می‌رود که در آن به ثنای خداوند و یگانگی او تذکار می‌دهد و اشارت به نبوت محمد رسول اللّه و اثر عمیق آن در زندگی مسلمین می‌فرماید و ارکان دین و حکمت تشریع فروع دین را روشن می‌سازد و بعد از آن این سؤال را در ذهن‌ها جای می‌کند که</w:t>
      </w:r>
    </w:p>
    <w:p>
      <w:pPr>
        <w:pStyle w:val="BookText"/>
        <w:rPr/>
      </w:pPr>
      <w:r>
        <w:rPr>
          <w:rFonts w:ascii="IRNazanin" w:hAnsi="IRNazanin" w:eastAsia="IRNazanin"/>
          <w:color w:val="111111"/>
          <w:sz w:val="28"/>
          <w:sz w:val="28"/>
          <w:szCs w:val="28"/>
          <w:rtl w:val="true"/>
          <w:lang w:bidi="fa-IR"/>
        </w:rPr>
        <w:t>چه دلیلی بر مشروعیت بیعتی که گرفته شده بود وجود دارد؟و تا چه‌حدی می‌تواند این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دینی و دنیوی مسلمانان اثر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آن حضرت شامل نکاتی است که در آن بی‌پرده عدم مشروعیت نظام سیاسی را که حزب سقیفه برای آیندۀ اسلام درست کرده بود آشکار ساخت و در ضمن آن پایه‌های اعتقادی نظام اسلامی را براساس دیدگاه رسول مکرم اسلام محکم ساخت تا مبادا مسئله بر آیندگان مشتبه گردد و حق و باطل ممزوج گردند و در این بین مقام و منزلت خویش را در بین مسلمین که براساس وحی الهی و تأکیدات پدر بزرگوارش نبی اسلام بود گوشزد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نبود مگر به سبب حجّیت تامۀ آن حضرت در همۀ شئون مسلمین از احکام و مواعظ و نصایح گرفته تا قوانین حکومت اسلامی و از این‌جا بود که آن حضرت همۀ مسائلی را که مسلمین تا آن روز با آن مواجه شده بودند و یا در آینده،پیش روی‌شان بود تحلیل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این معانی،حجیت آن حضرت را در اعماق مرتکزات و افکار مسلمین می‌رساند چه رسد به حجیت ثابتۀ الهیّۀ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 صدیقۀ طاهره که مسلمین را به آن آگاه می‌فرماید؛ از قبیل فتنه و بی‌دادگری و اختلاف در بین آنها در آن‌جایی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لعمری لقد لقحت فنظرة ریثما تنتج ثم احتلبوا ملأ القعب دما عبیطا و زعافا مبیدا هنالک یخسر المبطلون و یعرف الباطلون غب ما أسس الأوّلون ثم طیبوا عن دنیاکم أنفسا و اطمأنّوا للفتنة جأشا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أبشروا بسیف صارم و سطوة معتد غاشم و بهرج شامل،و استبداد</w:t>
      </w:r>
    </w:p>
    <w:p>
      <w:pPr>
        <w:pStyle w:val="BookText"/>
        <w:rPr/>
      </w:pPr>
      <w:r>
        <w:rPr>
          <w:rFonts w:ascii="IRNazanin" w:hAnsi="IRNazanin" w:eastAsia="IRNazanin"/>
          <w:color w:val="111111"/>
          <w:sz w:val="28"/>
          <w:sz w:val="28"/>
          <w:szCs w:val="28"/>
          <w:rtl w:val="true"/>
          <w:lang w:bidi="fa-IR"/>
        </w:rPr>
        <w:t xml:space="preserve">من الظالمین یدع فیئکم زهیدا و جمعکم حصیدا؛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جانم قسم که روزگار آبستن حوادث است البته به کندی نتیجۀ آن معلوم می‌گردد اینان یک ظرف سرریزان از خون تازه و زهری کشنده دوشیدند در این‌جاست که تباه‌کاران زیان عمل خود را خواهند دید و معلوم خواهد گشت که چه اساس و پایه‌ای را شالوده‌ریزی کردند و فتنه دل‌ها را به تپیدن واخواهد داشت و بشارت باد شما را به شمشیری برّان و ذلّت دشمنی ستمگر و غاصب و هرج و مرجی عمومی و فراگیر و استبدادی که شما را پست و بی‌ارزش خواهد کرد و جمع شما را پراکنده خواهد ساخت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آن‌چه که حضرتش پیش‌گویی فرموده بود به تحقق پیوست تا بدان‌جا که مسلمین با همۀ کثرتشان در مقابل جمعیت اندک یهود،ذلیل و خوار گردیده است و امروز مسلمین قادر نیستند دست متجاوزان را کوتاه کنند و جمع آنها پراکنده و ذلیل گشته است</w:t>
      </w:r>
      <w:r>
        <w:rPr>
          <w:rFonts w:eastAsia="IRNazanin" w:cs="IRNazanin"/>
          <w:color w:val="111111"/>
          <w:sz w:val="28"/>
          <w:szCs w:val="28"/>
          <w:rtl w:val="true"/>
          <w:lang w:bidi="fa-IR"/>
        </w:rPr>
        <w:t>.</w:t>
      </w:r>
      <w:bookmarkStart w:id="126" w:name="pg1130_10200"/>
    </w:p>
    <w:p>
      <w:pPr>
        <w:pStyle w:val="Heading2"/>
        <w:numPr>
          <w:ilvl w:val="1"/>
          <w:numId w:val="1"/>
        </w:numPr>
        <w:rPr/>
      </w:pPr>
      <w:bookmarkStart w:id="127" w:name="__RefHeading___Toc2243816_373438147"/>
      <w:bookmarkStart w:id="128" w:name="_Toc47"/>
      <w:bookmarkEnd w:id="126"/>
      <w:bookmarkEnd w:id="127"/>
      <w:r>
        <w:rPr>
          <w:rtl w:val="true"/>
        </w:rPr>
        <w:t>مقام هشتم</w:t>
      </w:r>
      <w:r>
        <w:rPr>
          <w:rtl w:val="true"/>
        </w:rPr>
        <w:t xml:space="preserve">: </w:t>
      </w:r>
      <w:r>
        <w:rPr>
          <w:rtl w:val="true"/>
        </w:rPr>
        <w:t>فاطمه علیها السلام معیار امامت</w:t>
      </w:r>
      <w:bookmarkEnd w:id="128"/>
    </w:p>
    <w:p>
      <w:pPr>
        <w:pStyle w:val="Heading3"/>
        <w:numPr>
          <w:ilvl w:val="2"/>
          <w:numId w:val="1"/>
        </w:numPr>
        <w:rPr/>
      </w:pPr>
      <w:bookmarkStart w:id="129" w:name="__RefHeading___Toc2243818_373438147"/>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همان ساعت‌های اولیه بعد از رحلت نبی اکرم صلّی اللّه علیه و آله مسابقه‌ای بی‌رحمانه بین جناح‌های قدرت‌طلب درگرفت و بعد از اندک مدتی نتیجۀ آن‌که همانا توزیع قدرت و مناصب حکومتی بود به انجام رسید و سرانجام آن،دوری از شریعت الهی متمثل در امام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مرحلۀ دشوار به آسانی بر امام نگذشت و صاحبان سقیفه کوشیدند با گرفتن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شکل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و اصحاب نیکوکردارش تأییدی بر جریان سقیفه بگیرند تا ظاهری شرعی بر عمل خود درست کنند و سایر مسلمانان را نیز اقناع نمایند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صدالبته این فریب‌کاری با وجود فاطمۀ زهرا علیها السلام میسر نمی‌گشت به‌همین‌جهت بیعت گرفتن از امیر مؤمنان و اصحابش مدتی طول کشید، زیرا در اذهان مسلمین دختر پیامبر دارای حجیت الهیه بود،چون هنوز مسلمانان فراموش نکرده بودند که رسول خدا چه احترام و منزلتی برای او</w:t>
      </w:r>
    </w:p>
    <w:p>
      <w:pPr>
        <w:pStyle w:val="BookText"/>
        <w:rPr/>
      </w:pPr>
      <w:r>
        <w:rPr>
          <w:rFonts w:ascii="IRNazanin" w:hAnsi="IRNazanin" w:eastAsia="IRNazanin"/>
          <w:color w:val="111111"/>
          <w:sz w:val="28"/>
          <w:sz w:val="28"/>
          <w:szCs w:val="28"/>
          <w:rtl w:val="true"/>
          <w:lang w:bidi="fa-IR"/>
        </w:rPr>
        <w:t>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ابی اسحاق ثعلبی از مجاهد منقول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حالی‌که فاطمه را به دست گرفته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را می‌شناسد که می‌شناسد و هرکس نمی‌شناسد بداند که او فاطمه دختر محمد است و او پارۀ تن من است و او روح من در کالبد من است پس هرکس او را اذیت کند مرا آزرده است و هرکس مرا بیازارد خداوند را ناخشنود کرده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هم‌چنین جابر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مانند موی سر من می‌ماند هرکس یک موی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آزرده و هرکس مرا اذیت کند خداوند را آزرده و کسی‌که خداوند را بیازارد خداوند او را به اندازۀ همۀ زمین و آسمان‌ها لعنت فرستد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لذا مسلمانان اذیت فاطمۀ زهرا را با اذیت پیامبر خدا و اذیت و آزار و ناخشنودی خداوند یکی می‌دانستند که موجب لعنت و عذاب الیم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فقط در صورتی ممکن است که مقام حجیت الهیۀ فاطمۀ زهرا را قبول نماییم در غیر این صورت نمی‌توان معتقد بود که آزار و اذیت فاطمه آزار و اذیت خداوند است و این برهان بر حجّیت فاطمه بین مسلمین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از استادش نقیب ابی یحیی جعفر بن یحیی بن ابی زید بصری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ابو بکر بعد از خطبۀ فاطمه به علی علیه السلام در کنایاتش</w:t>
      </w:r>
    </w:p>
    <w:p>
      <w:pPr>
        <w:pStyle w:val="BookText"/>
        <w:rPr/>
      </w:pPr>
      <w:r>
        <w:rPr>
          <w:rFonts w:ascii="IRNazanin" w:hAnsi="IRNazanin" w:eastAsia="IRNazanin"/>
          <w:color w:val="111111"/>
          <w:sz w:val="28"/>
          <w:sz w:val="28"/>
          <w:szCs w:val="28"/>
          <w:rtl w:val="true"/>
          <w:lang w:bidi="fa-IR"/>
        </w:rPr>
        <w:t>اهانت کرد؟استاد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این همه به خاطر ملک و حکومت است ای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چه 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ترسشان هیچ در مورد علی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او را کتمان کردند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روایتی که خواهد آمد اندازۀ تأثیر مقام فاطمۀ زهرا را در اذهان عمومی مشخص می‌نماید و این افزون بر آیات متعدد قرآن کریم و روایات نبوی است که در مورد مقام آن حضرت آمده است؛مانند سیده بودن زنان اهل جنت پس چگونه ممکن است که سیدۀ زنان اهل بهشت با امام زمانش بیعت نمی‌نماید و آیا سیدۀ زنان اهل بهشت با بیعت نکردنش به مرگ جاهلی مرده است،زیرا از پیامبر مکرر شنیده بودند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آن حضرت علیها السلام نه تنها با ابو بکر بیعت نفرمود بلکه با امیر مؤمنان علی بیعت فرمود در حالی‌که در خلافت شرعیۀ آن حضرت تأکید می‌فرمود آن‌چه اهمیت جایگاه فاطمۀ زهرا در آن برهه از تاریخ اسلام بر ما روشن می‌سازد قضیه‌ای است که ابن قتیبه در کتاب الامامة و السیاسه نقل می‌کند که عمر به ابو بکر پیشنهاد ملاقات با فاطمۀ زهرا را داد،زیرا آن حضرت از آن دو شخص غضبناک بود اما آن حضرت به آن دو اجازه نمی‌دهد،نزد امیر مؤمنان آمدند و او را واسطه قرار دادند تا به نزد آن حضرت آمدند اما آن حضرت صورت خود را از آنها برگرداند پس سلام کردند اما جواب سلام آنها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حبیبۀ رسول خدا به خداوند سوگند که نزدیکان و فرزند رسول خدا را از نزدیکان خودم</w:t>
      </w:r>
    </w:p>
    <w:p>
      <w:pPr>
        <w:pStyle w:val="BookText"/>
        <w:rPr/>
      </w:pPr>
      <w:r>
        <w:rPr>
          <w:rFonts w:ascii="IRNazanin" w:hAnsi="IRNazanin" w:eastAsia="IRNazanin"/>
          <w:color w:val="111111"/>
          <w:sz w:val="28"/>
          <w:sz w:val="28"/>
          <w:szCs w:val="28"/>
          <w:rtl w:val="true"/>
          <w:lang w:bidi="fa-IR"/>
        </w:rPr>
        <w:t>بیشتر دوست می‌دارم و تو را بیش از عایشه دخترم دوست می‌دارم، ای کاش روزی که پدرت وفات کرد من هم می‌مردم و بعد از او نمی‌ماندم آیا نمی‌نگری که من تو را می‌شناسم و به فضیلت و شرفت آگاهم و این‌که حقّت را از میراث رسول خدا مانع شدم فقط به این جهت است که شنیدم از رسول خدا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نمی‌گذاریم و هرچه از ما باقی می‌ماند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حدیثی از رسول خدا بگویم آیا قبول می‌کنید و بدان عمل می‌کنید؟گفتند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نشنیدید از رسول خدا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فاطمه رضایت من است و ناراحتی او ناراحتی من است هرکس فاطمه دخترم را دوست بدارد مرا دوست داشته است و هرکس فاطمه را راضی نماید مرا راضی نموده است و هرکس فاطمه را ناراحت و ناراضی نماید مرا ناراحت و ناراضی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ما همین را از رسول خدا 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 و ملائکۀ الهی را شاهد و گواه می‌گیرم که شما دو نفر مرا ناراحت کردید و مرا راضی نکردید و در حالی پیامبر را ملاقات می‌کنم که از شما دو نفر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از نارضایتی خدا و نارضایتی تو 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بکر آن‌قدر گریه کرد که نزدیک بود جان از بدنش خارج شود در حالی‌که فاطمۀ زهرا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 هر نمازم تو را نفرین می‌کنم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بکر در حالی‌که گریه می‌کرد از نزد آن حضرت خارج شد مردم اطراف او جمع شدند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احتیاجی به بیعت شما ندارم</w:t>
      </w:r>
    </w:p>
    <w:p>
      <w:pPr>
        <w:pStyle w:val="BookText"/>
        <w:rPr/>
      </w:pPr>
      <w:r>
        <w:rPr>
          <w:rFonts w:ascii="IRNazanin" w:hAnsi="IRNazanin" w:eastAsia="IRNazanin"/>
          <w:color w:val="111111"/>
          <w:sz w:val="28"/>
          <w:sz w:val="28"/>
          <w:szCs w:val="28"/>
          <w:rtl w:val="true"/>
          <w:lang w:bidi="fa-IR"/>
        </w:rPr>
        <w:t>بیعتتان را پس بگیرید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است جایگاه رفیع فاطمه علیها السلام زیرا اگر آن حضرت چنین جایگاهی را در اعماق اعتقادات مسلمین نداشت عذرخواهی شیخین از ایشان بی‌معنا بود و آن حضرت مقام الهی خود را به آنها تذکر داد و آنان هم این کلام رسول خدا را اقرار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فاطمة من رضای و سخط فاطمة من سخطی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جهت،اعلام عدم رضایت آن حضرت از آن دو،ابو بکر را گریان کرد و اگر فاطمۀ زهرا آن جایگاه شامخ را در نزد مسلمانان نداشت شیخین نیازی به اعتذار نداشتند تا رضایت آن حضرت را به دست آورند که در نتیجه رضایت خداوند فراهم گردد و لذا چون به نارضایتی فاطمۀ زهرا یقین پیدا کردند از آن عدم رضایت خداوند نیز آشکار گشت لذا ابو بکر از مسلمین درخواست کرد که بیعت او را پس بگیرند،زیرا ناراحتی فاطمه از آنها مشروعیت حکومت‌شان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 آشکار حضرت فاطمۀ زهرا موجب شد که موقتا از گرفتن بیعت اجباری از امام علی صرف‌نظر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ابو بکر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خلیفۀ رسول خدا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بیعت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بهتر از ما می‌دانی به جز این کار،دین خدا اقامه نمی‌گردد،ابو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غیر از این بود و از گسسته شدن این ریسمان نمی‌ترسیدم بر عهدۀ هیچ مسلمانی بیعتم را قرار نمی‌دادم بعد از آن‌چه از فاطمه دیدم 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بعد از موت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می‌رساند که دستگاه حاکمه از آثار غضب فاطمه خوفناک بود لذا اصراری به بیعت امیر مؤمنان علی نکرد اما بعد از آن حضرت به شدت امیر مؤمنان را برای بیعت تحت‌فشار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نمی‌کنیم که خلیفۀ اول بیعت علی علیه السلام را تا موقعی که فاطمه علیها السلام در کنار او بود 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مورد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امر نمی‌کنی؟ابو بکر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هیچ‌چیزی اکراه نمی‌کنم تا موقعی که فاطمه در کنار اوست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چیزی که ما در صدد اثبات آن هستیم این است که حجّیت فاطمۀ زهرا تأثیری بزرگ بر حقانیت علی علیه السلام داشت که امامت او را در راستای نبوت رسول خدا و به کمال رسیدن دعوت نبوی اثبات می‌نمود،چنین است که ظهور و بقای دعوت نبوی و رسالت حضرت،احتیاج تام به جایگاه حجّیت الهی فاطمۀ زهرا 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موقف و جایگاه آن حضرت از یک طرف موجب رسوایی مخالفان هم از جهت شرعی و هم قانونی می‌گردد و از سوی دیگر حقوق غصب شدۀ اهل بیت علیهم السلام را نمایان می‌سازد،زیرا نظریات حضرتش هر حکومتی که به حقوق اهل بیت تعدی نماید مخاطب</w:t>
      </w:r>
      <w:bookmarkStart w:id="131" w:name="pg1130_10212"/>
    </w:p>
    <w:p>
      <w:pPr>
        <w:pStyle w:val="BookText"/>
        <w:rPr/>
      </w:pPr>
      <w:bookmarkEnd w:id="131"/>
      <w:r>
        <w:rPr>
          <w:rFonts w:ascii="IRNazanin" w:hAnsi="IRNazanin" w:eastAsia="IRNazanin"/>
          <w:color w:val="111111"/>
          <w:sz w:val="28"/>
          <w:sz w:val="28"/>
          <w:szCs w:val="28"/>
          <w:rtl w:val="true"/>
          <w:lang w:bidi="fa-IR"/>
        </w:rPr>
        <w:t>می‌فرماید،به عبارت روشن‌تر،جایگاه رفیع فاطمۀ زهرا علیها السلام به عنوان یک دلیل شرعی و ذخیرۀ الهی در مقابل دشمنان اهل بیت استفاده می‌شود به همین دلیل است که بعضی از مورخان،وقایع این برهه از تاریخ اسلام را عمدا مشوش جلوه می‌دهند و سعی در حذف آن حضرت دارند،کار بعضی دیگر هم به انکار آن وقایع مسلم منجر شده است تا مبادا موجب خدشه در مشروعیت حکومت شیخین گردد و این همه فقط به سبب اثبات حجیت الهی فاطمۀ زهرا در نزد آنان است</w:t>
      </w:r>
      <w:r>
        <w:rPr>
          <w:rFonts w:eastAsia="IRNazanin" w:cs="IRNazanin"/>
          <w:color w:val="111111"/>
          <w:sz w:val="28"/>
          <w:szCs w:val="28"/>
          <w:rtl w:val="true"/>
          <w:lang w:bidi="fa-IR"/>
        </w:rPr>
        <w:t>.</w:t>
      </w:r>
    </w:p>
    <w:p>
      <w:pPr>
        <w:pStyle w:val="Heading3"/>
        <w:numPr>
          <w:ilvl w:val="2"/>
          <w:numId w:val="1"/>
        </w:numPr>
        <w:rPr/>
      </w:pPr>
      <w:bookmarkStart w:id="132" w:name="__RefHeading___Toc2243820_373438147"/>
      <w:bookmarkStart w:id="133" w:name="_Toc49"/>
      <w:bookmarkEnd w:id="132"/>
      <w:r>
        <w:rPr>
          <w:rtl w:val="true"/>
        </w:rPr>
        <w:t>خلاصه</w:t>
      </w:r>
      <w:bookmarkEnd w:id="1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حضرت فاطمه در نزد غاصبین خلافت و احتجاج علی علیه السلام به آن حضرت در مواجهۀ با آنان مقام و منزلت آن حضرت و حجیتش را در نزد آحاد مسلمین و دین اسلام برایمان روشن می‌سازد، زیرا همۀ آن‌چه از پیامبر اسلام شنیده بودند یا در آیات قرآنی در مورد امیر المؤمنین آمده بود و یا حتی معجزاتی که به دست توانای علی علیه السلام به وقوع پیوسته بود آنها را نفعی نبخشید و پذیرای حق نکرد و تنها محاجۀ آن حضرت باقی ماند که هیچ‌کدام در مقابل آن جوابی نداشتند،زیرا فاطمۀ زهرا علیها السلام یک حجّت شرعی بود و به آسانی نمی‌شد از گفتار او گذشت به همین جهت اولی و دومی و بسیاری از صحابه از تبرّی آن حضرت خوف داشتند و بسیار تلاش کردند که رضایت او را به دست آورند که البته موفق به این کار هم نشدند از این‌جاست که روشن می‌شود چرا بسیاری از علمای عامه و اهل سنت مواجهۀ آن حضرت را با اهل سقیفه و نارضایتی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از آنان انکار می‌کنند،زیرا از بحران مشروعیت اهل سقیفه بیمناکند و ناخودآگاه این همه تصدیق اهل سنت به حجیت همۀ افعال و اعمال حضرت فاطمۀ زهرا علیها السلام است</w:t>
      </w:r>
      <w:r>
        <w:rPr>
          <w:rFonts w:eastAsia="IRNazanin" w:cs="IRNazanin"/>
          <w:color w:val="111111"/>
          <w:sz w:val="28"/>
          <w:szCs w:val="28"/>
          <w:rtl w:val="true"/>
          <w:lang w:bidi="fa-IR"/>
        </w:rPr>
        <w:t>.</w:t>
      </w:r>
      <w:bookmarkStart w:id="134" w:name="pg1130_10216"/>
    </w:p>
    <w:p>
      <w:pPr>
        <w:pStyle w:val="Heading2"/>
        <w:numPr>
          <w:ilvl w:val="1"/>
          <w:numId w:val="1"/>
        </w:numPr>
        <w:rPr/>
      </w:pPr>
      <w:bookmarkStart w:id="135" w:name="__RefHeading___Toc2243822_373438147"/>
      <w:bookmarkStart w:id="136" w:name="_Toc50"/>
      <w:bookmarkEnd w:id="134"/>
      <w:bookmarkEnd w:id="135"/>
      <w:r>
        <w:rPr>
          <w:rtl w:val="true"/>
        </w:rPr>
        <w:t>مقام نهم</w:t>
      </w:r>
      <w:r>
        <w:rPr>
          <w:rtl w:val="true"/>
        </w:rPr>
        <w:t xml:space="preserve">: </w:t>
      </w:r>
      <w:r>
        <w:rPr>
          <w:rtl w:val="true"/>
        </w:rPr>
        <w:t>شمول همه آیات مربوط به اهل بیت پیامبر بر فاطمه علیها السلام</w:t>
      </w:r>
      <w:bookmarkEnd w:id="136"/>
    </w:p>
    <w:p>
      <w:pPr>
        <w:pStyle w:val="Heading3"/>
        <w:numPr>
          <w:ilvl w:val="2"/>
          <w:numId w:val="1"/>
        </w:numPr>
        <w:rPr/>
      </w:pPr>
      <w:bookmarkStart w:id="137" w:name="__RefHeading___Toc2243824_373438147"/>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حضرت فاطمۀ زهرا علیها السلام مشمول همۀ آیات قرآنی است که در مورد خاندان پیامبر اکرم آمده است و این یعنی حجیت او و لزوم طاعت و قبول ولایتش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همه غیر از روایات نبوی است که در منزلت اهل بیت علیهم السلام آمده است که فاطمۀ زهرا در آنها نیز با اهل بیت یکسان و مشترک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آیات بدین قرار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3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من هیچ پاداشی از شما بر رسالتم درخواست نمی‌کنم جز دوست داشتن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سَأَلْتُکُمْ مِنْ أَجْرٍ فَهُوَ لَکُمْ إِنْ أَجْرِیَ إِلاّ عَلَی اللّهِ؛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بگو هر اجر و پاداشی از شما خواسته‌ام برای خود شماست اجر من تنها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کریمۀ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بگو من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آیین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پاداشی از شما نمی‌طلبم مگر کسی‌که بخواهد راهی به سوی پروردگارش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کتاب احیاء المیّت بفضائل أهل البیت علیهم السلام روایت می‌کند که از رسول خدا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نزدیکان تو که مودّت و محبت آنها بر ما واجب است چه‌کسانی می‌باشند؟فرمود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فرزندانشان</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هرکس که در این آیات و نظایر آنها به نیکی بیندیشد درخواهد یافت که مراد از مودّت همان ولایت‌پذیری از آنان می‌باشد و اجر رسالت پیامبر اکرم با همۀ سختی‌ها و مشکلاتی که آن حضرت متحمل شد نه ملک است و نه مال بلکه تمسک به مودّت و حبّ اهل بیت پیامبر می‌باشد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قانون در مبادلات تساوی دو طرف معامله از حیث ارزش می‌باشد و اگر یکی از دو طرف معامله کم‌ارزش‌تر از دیگری باشد موجب</w:t>
      </w:r>
    </w:p>
    <w:p>
      <w:pPr>
        <w:pStyle w:val="BookText"/>
        <w:rPr/>
      </w:pPr>
      <w:r>
        <w:rPr>
          <w:rFonts w:ascii="IRNazanin" w:hAnsi="IRNazanin" w:eastAsia="IRNazanin"/>
          <w:color w:val="111111"/>
          <w:sz w:val="28"/>
          <w:sz w:val="28"/>
          <w:szCs w:val="28"/>
          <w:rtl w:val="true"/>
          <w:lang w:bidi="fa-IR"/>
        </w:rPr>
        <w:t>غبن و خسران می‌باشد که هیچ‌یک از عقلا بدان راضی نمی‌باشند هم‌چنین باید اجر و مزدی که پیامبر اکرم در قبال رسالتش از مردم طلب کرده است کمتر از اصل رسالت نبوی نباشد و اگر ارزش مودت اهل بیت کمتر از رسالت رسول خدا باشد غبن و خسران و ضرر است و موجب به هدر رفتن حق رسالت آن حضرت است که هیچ‌کس که به خدا و رسول و یوم جزا ایمان دارد بدان راضی نمی‌باشد و در حالی‌که قضیه از این قرار است نتیجۀ طبیعی آن این است که مودّت اهل بیت،عدل و هم‌ارزش دین و ثمره و نهایت رسالت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قبال رسالت پیامبر اکرم که مشتمل بر شهادت به توحید و یگانگی خداوند و تصدیق نبوت و معاد و سایر حقایق راستین و ارکان دین می‌باشد باید حقیقتی هم‌طراز و هم‌مقدار آن باشد؛به‌گونه‌ای که ایمان به آن عقاید و عمل به آن ارکان بدون آن حقیقت شگرف مقبول درگاه الهی نیفتد و بدون شک این حقیقت عظیم یکی از فروع دین نمی‌باشد،بلکه بدیهی می‌نماید که این حقیقت باید یکی از اصول اعتقادی بلکه از ارکان اعتقادات یک مسلمان باشد،زیرا بین شرط و مشروط و بین عدل و عدل دیگر مقابل او باید تناسب برقرار باشد از این‌جاست که درمی‌یابیم که مراد از مودّت اهل بیت یک عمل قلبی و اعتقادی است و در واقع مراد ولایت عده‌ای است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لازمۀ پذیرش ولایت اهل بیت علیهم السلام،عصمت و طهارت آنان است،زیرا مودّت و پذیرفتن ولایت عده‌ای که به گناه آلوده‌اند از حکمت خداوند سخت دور است به‌گونه‌ای که</w:t>
      </w:r>
    </w:p>
    <w:p>
      <w:pPr>
        <w:pStyle w:val="BookText"/>
        <w:rPr/>
      </w:pPr>
      <w:r>
        <w:rPr>
          <w:rFonts w:ascii="IRNazanin" w:hAnsi="IRNazanin" w:eastAsia="IRNazanin"/>
          <w:color w:val="111111"/>
          <w:sz w:val="28"/>
          <w:sz w:val="28"/>
          <w:szCs w:val="28"/>
          <w:rtl w:val="true"/>
          <w:lang w:bidi="fa-IR"/>
        </w:rPr>
        <w:t>آن مودت و ولایت از اصول دین و هم‌طراز توحید و نبوت باشد،لذا این مودّت تنها راه به سوی خدا و رضوان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سوم منافع این مودت را به خود مکلفین برگردانده است که این اجر و مزد از قبیل پاداش‌های دنیوی و بهره‌مندی‌های دنیایی نیست بلکه نتیجه و ثمرۀ آن هدایت و ارشاد به ولایت‌پذیری از ذوی القربی است و مفاد حدیث ثقلین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فلن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کریمۀ مودّت شباهت تامی به حدیث مذکور دارد و این‌که پیامبران الهی مزد و اجری در مقابل زحماتشان از مردم طلب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أَسْئَلُکُمْ عَلَیْهِ مالاً إِنْ أَجرِیَ إِلاّ عَلَی اللّهِ </w:t>
      </w:r>
      <w:r>
        <w:rPr>
          <w:rStyle w:val="FootnoteAnchor"/>
          <w:rtl w:val="true"/>
        </w:rPr>
        <w:footnoteReference w:id="142"/>
      </w:r>
      <w:r>
        <w:rPr>
          <w:rFonts w:ascii="IRNazanin" w:hAnsi="IRNazanin" w:eastAsia="IRNazanin"/>
          <w:color w:val="111111"/>
          <w:sz w:val="28"/>
          <w:sz w:val="28"/>
          <w:szCs w:val="28"/>
          <w:rtl w:val="true"/>
          <w:lang w:bidi="fa-IR"/>
        </w:rPr>
        <w:t>مغایرتی با فرمان خداوند به نبیّ مکرّم اسلام که از مسلمانان اجر و مزد بطلبد ندارد،زیرا این مزد و پاداش دنیوی و مالی نمی‌باشد بلکه موجب کمال دین و تمامیت نعمت بر مسلمین و رضایت الهی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آیاتی که در مورد ولایت امیر مؤمنان نازل شده‌اند نیز همین می‌باشد،زیرا عدم ابلاغ ولایت امیر مؤمنان را خداوند با عدم ابلاغ رسالت مساوی می‌شمرد که لازمۀ این مطلب این می‌باشد که ولایت علی علیه السلام،عدل و هم‌طراز دین اسلام است و ثمرۀ رسالت پیامبر اسلام که با آن نعمت ایمان بر مردمان تمام می‌گردد و خداوند از تدین به اسلام مردم راضی می‌گردد که بدون ولایت امیر مؤمنان نه به توحید آنان راضی می‌گردد و نه به تصدیق رسالت و نه اقرار به روز جزاء؛کما این‌که بدون ولایت نعمت ایمان بر مسلمین تمام نمی‌گردد و دینشان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کسی‌که در این آیات به دقت تأمّل کند درخواهد یافت که مفهوم آن با حدیث ثقلین یگانگی و وحدت مضمون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در آیۀ کریمه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w:t>
      </w:r>
      <w:r>
        <w:rPr>
          <w:rStyle w:val="FootnoteAnchor"/>
          <w:rtl w:val="true"/>
        </w:rPr>
        <w:footnoteReference w:id="143"/>
      </w:r>
      <w:r>
        <w:rPr>
          <w:rFonts w:ascii="IRNazanin" w:hAnsi="IRNazanin" w:eastAsia="IRNazanin"/>
          <w:color w:val="111111"/>
          <w:sz w:val="28"/>
          <w:sz w:val="28"/>
          <w:szCs w:val="28"/>
          <w:rtl w:val="true"/>
          <w:lang w:bidi="fa-IR"/>
        </w:rPr>
        <w:t>بعد از ابلاغ ولایت علی علیه السلام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شریفه تصریح دارد که ولایت علی بن ابی طالب همان کمال دین و تمام ایمان و عدل رسالت است؛همان‌طور که مودّت مفهوم ولایت را در بردارد و ولایت بدون مودّت معنا ندارد و ولایت و محبت موجب تمامی دین می‌گردد لذاست که ولایت و مودّت اهل بیت بر همگان واجب و لازم است و پیشتر گفتیم که آیات مودّت شامل حضرت فاطمه نیز می‌گردد بلکه آن حضرت جزء اوّلین کسانی است که آیات مذکوره شامل آنان می‌شود و به همان دلیلی که گذشت همان‌طور که مودّت او بر همگان واجب است قبول ولایتش نیز چنین است و از آن‌جا که او از جملۀ عترت پیامبر است همان‌طور که در آیۀ تطهیر و مودت و غیر این دو آمده است آن حضرت از جملۀ ثقل و عدیل قرآن کریم است که امت اسلامی باید بدان تمسک نمایند که تمسک به آنها است که شرط هدایت و امان از ضلالت و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لازمۀ حدیث ثقلین،عصمت و پاکی اهل بیت از هرگونه خطا و گناه و حجّیت آنها این است که این مجمع شریف و این جمع نورانی احاطه و تسلط کاملی بر کتاب یعنی قرآن مجید داشته باشند که تفسیر و</w:t>
      </w:r>
    </w:p>
    <w:p>
      <w:pPr>
        <w:pStyle w:val="BookText"/>
        <w:rPr/>
      </w:pPr>
      <w:r>
        <w:rPr>
          <w:rFonts w:ascii="IRNazanin" w:hAnsi="IRNazanin" w:eastAsia="IRNazanin"/>
          <w:color w:val="111111"/>
          <w:sz w:val="28"/>
          <w:sz w:val="28"/>
          <w:szCs w:val="28"/>
          <w:rtl w:val="true"/>
          <w:lang w:bidi="fa-IR"/>
        </w:rPr>
        <w:t>تأویل کتاب خدا و بیان مفاهیم آن بر عهدۀ آنان گذاشته شده است؛ همان‌طور که آنان شاهد و گواه بر اعمال بندگان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اعْمَلُوا فَسَیَرَی اللّهُ عَمَلَکُمْ وَ رَسُولُهُ وَ الْمُؤْمِنُونَ؛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بگو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فرستادۀ او و مؤمنان اعمال شما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 که اهل بیت از زمرۀ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نظارت و اشراف بر ابرار و نیکان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دهر آیه‌های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در علّیّین شاهد بر کتاب ابرارند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مطففین آیه‌های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آنان وسیله و طریق به سوی خداوند هستند،زیرا خداوند 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و در 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أَسْئَلُکُمْ عَلَیْهِ مِنْ أَجْرٍ إِلاّ مَنْ شاءَ أَنْ یَتَّخِذَ إِلی رَبِّهِ سَبِیلاً</w:t>
      </w:r>
    </w:p>
    <w:p>
      <w:pPr>
        <w:pStyle w:val="BookText"/>
        <w:rPr/>
      </w:pPr>
      <w:r>
        <w:rPr>
          <w:rFonts w:ascii="IRNazanin" w:hAnsi="IRNazanin" w:eastAsia="IRNazanin"/>
          <w:color w:val="111111"/>
          <w:sz w:val="28"/>
          <w:sz w:val="28"/>
          <w:szCs w:val="28"/>
          <w:rtl w:val="true"/>
          <w:lang w:bidi="fa-IR"/>
        </w:rPr>
        <w:t>پس نتیجه می‌گیریم که مودّت اهل بیت است که وسیله و سبیل و طریق به سوی خداوند و رضوان الهی است همان‌طور که اهل بیتند که برای وراثت کتاب خدا انتخاب شده‌اند؛همان‌طور که در این آیۀ کریمه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w:t>
      </w:r>
      <w:r>
        <w:rPr>
          <w:rStyle w:val="FootnoteAnchor"/>
          <w:rtl w:val="true"/>
        </w:rPr>
        <w:footnoteReference w:id="14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گروهی از بندگان برگزیدۀ خود به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آنها عده‌ای بر خود ستم کردند و عده‌ای میانه‌رو بودند و گروهی به اذن خدا در نیکی‌ها از همه پیشی گرفتند</w:t>
      </w:r>
      <w:r>
        <w:rPr>
          <w:rFonts w:eastAsia="IRNazanin" w:cs="IRNazanin"/>
          <w:color w:val="111111"/>
          <w:sz w:val="28"/>
          <w:szCs w:val="28"/>
          <w:rtl w:val="true"/>
          <w:lang w:bidi="fa-IR"/>
        </w:rPr>
        <w:t>.</w:t>
      </w:r>
      <w:bookmarkStart w:id="139" w:name="pg1130_10229"/>
    </w:p>
    <w:p>
      <w:pPr>
        <w:pStyle w:val="Heading3"/>
        <w:numPr>
          <w:ilvl w:val="2"/>
          <w:numId w:val="1"/>
        </w:numPr>
        <w:rPr/>
      </w:pPr>
      <w:bookmarkStart w:id="140" w:name="__RefHeading___Toc2243826_373438147"/>
      <w:bookmarkStart w:id="141" w:name="_Toc52"/>
      <w:bookmarkEnd w:id="139"/>
      <w:bookmarkEnd w:id="140"/>
      <w:r>
        <w:rPr>
          <w:rtl w:val="true"/>
        </w:rPr>
        <w:t>بیان مطلب</w:t>
      </w:r>
      <w:r>
        <w:rPr>
          <w:rtl w:val="true"/>
        </w:rPr>
        <w:t>:</w:t>
      </w:r>
      <w:bookmarkEnd w:id="141"/>
    </w:p>
    <w:p>
      <w:pPr>
        <w:pStyle w:val="BookText"/>
        <w:rPr/>
      </w:pPr>
      <w:r>
        <w:rPr>
          <w:rFonts w:ascii="IRNazanin" w:hAnsi="IRNazanin" w:eastAsia="IRNazanin"/>
          <w:color w:val="111111"/>
          <w:sz w:val="28"/>
          <w:sz w:val="28"/>
          <w:szCs w:val="28"/>
          <w:rtl w:val="true"/>
          <w:lang w:bidi="fa-IR"/>
        </w:rPr>
        <w:t>وارث برگزیده و انتخاب شدۀ کتاب الهی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گذشت که تنها مطهّرین که پاک از هرگونه گناه و خطایی هستند می‌توانند کتاب را مسّ کنند و به حقایق قرآن واصل شوند؛همان‌طور که در سورۀ واقعه آمده است و از این‌جاست که آن حضرت یعنی فاطمه علیها السلام از جمله کسانی است که علمی دارند که آیات بیّنات الهی در قلب‌هایشان جای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ولی این آیات روشنی است که در سینۀ دانشوران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علم کلمات الهی و اسماء حسنی است که در آیۀ شریفۀ زیر بدان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فَتَلَقّی آدَمُ مِنْ رَبِّهِ کَلِماتٍ فَتابَ عَلَیْهِ؛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سپس آدم از پروردگارش کلماتی دریافت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توبۀ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w:t>
      </w:r>
      <w:r>
        <w:rPr>
          <w:rStyle w:val="FootnoteAnchor"/>
          <w:rtl w:val="true"/>
        </w:rPr>
        <w:footnoteReference w:id="14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ابراهیم را با وسایل گوناگون آزمود و او به خوبی از عهدۀ این آزمایشها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کلام پروردگار تو با صدق و عدل به حد تمام رسید هیچ‌کس نمی‌تواند کلمات او را دگرگون سازد و او شنوندۀ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کلام خداوند در مورد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جَعَلَها کَلِمَةً باقِیَةً فِی عَقِبِهِ لَعَلَّهُمْ یَرْجِعُونَ؛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او کلمۀ توحید را کلمۀ پاینده‌ای در نسل‌های بعد از خود قرار داد،شاید به سوی خدا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 حضرت از جملۀ بلندمرتبگان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انوار پنج‌گانه‌ای است که آدم اسامی آنها را فراگرفت و به سبب معرفت این اسامی بود که آدم به شایستگی مقام خلافت الهی در زمین نایل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بقره با اسم اشارۀ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برای عقلا و صاحبان درک و فهم به‌کار می‌رود بدان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 عَلَی الْمَلائِکَةِ فَقالَ أَنْبِئُونِی بِأَسْماءِ هؤُلاءِ</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بیان شد روشن شد که آن حضرت در همۀ مقام‌ها و منزلت‌ها و مراتب با سایر اهل بیت مشترک می‌باشد و همۀ آن فضائلی که در قرآن کریم برای اهل بیت ثابت شده است شامل آن بزرگوار نیز می‌شود</w:t>
      </w:r>
      <w:r>
        <w:rPr>
          <w:rFonts w:eastAsia="IRNazanin" w:cs="IRNazanin"/>
          <w:color w:val="111111"/>
          <w:sz w:val="28"/>
          <w:szCs w:val="28"/>
          <w:rtl w:val="true"/>
          <w:lang w:bidi="fa-IR"/>
        </w:rPr>
        <w:t>.</w:t>
      </w:r>
      <w:bookmarkStart w:id="142" w:name="pg1130_10234"/>
    </w:p>
    <w:p>
      <w:pPr>
        <w:pStyle w:val="Heading2"/>
        <w:numPr>
          <w:ilvl w:val="1"/>
          <w:numId w:val="1"/>
        </w:numPr>
        <w:rPr/>
      </w:pPr>
      <w:bookmarkStart w:id="143" w:name="__RefHeading___Toc2243828_373438147"/>
      <w:bookmarkStart w:id="144" w:name="_Toc53"/>
      <w:bookmarkEnd w:id="142"/>
      <w:bookmarkEnd w:id="143"/>
      <w:r>
        <w:rPr>
          <w:rtl w:val="true"/>
        </w:rPr>
        <w:t>مقام دهم</w:t>
      </w:r>
      <w:r>
        <w:rPr>
          <w:rtl w:val="true"/>
        </w:rPr>
        <w:t xml:space="preserve">: </w:t>
      </w:r>
      <w:r>
        <w:rPr>
          <w:rtl w:val="true"/>
        </w:rPr>
        <w:t>ولایت حضرت فاطمه علیها السلام در امور عامه</w:t>
      </w:r>
      <w:bookmarkEnd w:id="144"/>
    </w:p>
    <w:p>
      <w:pPr>
        <w:pStyle w:val="Heading3"/>
        <w:numPr>
          <w:ilvl w:val="2"/>
          <w:numId w:val="1"/>
        </w:numPr>
        <w:rPr/>
      </w:pPr>
      <w:bookmarkStart w:id="145" w:name="__RefHeading___Toc2243830_373438147"/>
      <w:bookmarkStart w:id="146" w:name="_Toc54"/>
      <w:bookmarkEnd w:id="145"/>
      <w:r>
        <w:rPr>
          <w:rtl w:val="true"/>
        </w:rPr>
        <w:t>اشاره</w:t>
      </w:r>
      <w:bookmarkEnd w:id="1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یکی از مصادیق ذوی القربای پیامبر اکرم،بلکه اولین مصداق آن است،که هیچ‌کس دیگر به رسول اکرم از این جهت نزدیک‌تر نمی‌باشد مودت و ولایتش بر همگان لازم است و ولایت معنایی عام را شامل می‌گردد که انفال و فیء و خمس و سایر امور عامه می‌بایست تحت‌نظر ایشان تصرف می‌گردید زیرا ماهیت ولایت در این امور یعنی ملکیت تصرف در همۀ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حضرت دارای منصب امامت نبود که به‌طور مستقلّ اعمال ولایت نماید بلکه به مشارکت با پیامبر و امام به‌صورت طولی می‌باشد و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w:t>
      </w:r>
      <w:r>
        <w:rPr>
          <w:rStyle w:val="FootnoteAnchor"/>
          <w:rtl w:val="true"/>
        </w:rPr>
        <w:footnoteReference w:id="153"/>
      </w:r>
      <w:r>
        <w:rPr>
          <w:rFonts w:ascii="IRNazanin" w:hAnsi="IRNazanin" w:eastAsia="IRNazanin"/>
          <w:color w:val="111111"/>
          <w:sz w:val="28"/>
          <w:sz w:val="28"/>
          <w:szCs w:val="28"/>
          <w:rtl w:val="true"/>
          <w:lang w:bidi="fa-IR"/>
        </w:rPr>
        <w:t>تصریح بر این مطلب دارد و مورد تواتر و اتفاق همۀ مسلمین می‌باشد که این آیه در مورد آن حضرت نازل گردیده است همان‌طور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می‌گردد بلکه و از این جهت بر سایر ذا القربی سبقت و پیشی دارد</w:t>
      </w:r>
      <w:bookmarkStart w:id="147" w:name="pg1130_10236"/>
    </w:p>
    <w:p>
      <w:pPr>
        <w:pStyle w:val="BookText"/>
        <w:rPr/>
      </w:pPr>
      <w:bookmarkEnd w:id="147"/>
      <w:r>
        <w:rPr>
          <w:rFonts w:ascii="IRNazanin" w:hAnsi="IRNazanin" w:eastAsia="IRNazanin"/>
          <w:color w:val="111111"/>
          <w:sz w:val="28"/>
          <w:sz w:val="28"/>
          <w:szCs w:val="28"/>
          <w:rtl w:val="true"/>
          <w:lang w:bidi="fa-IR"/>
        </w:rPr>
        <w:t>و همان‌طور که وارث جسمانی رسول اکرم است وارث روحانی پدر بزرگوارش نیز می‌باشد یعنی هم وارث تکوینی و هم وارث تشریعی یکی به لحاظ کمالات معنوی و جایگاه ملکوتی‌اش و دیگری به لحاظ مناصب و همۀ امور اعتباری و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اشارۀ به این وراثت در زیارت امام حسین علیه السلام در روز عرفه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فاطمة الزهرا</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زیارت مطلقۀ امام حسین نیز همین عبارت می‌آید همان‌طور که در زیارت امام علی ابن موسی الرضا علیهما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فاطمة الزهرا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این همه می‌رساند که آن حضرت در سلسلۀ وراثت لدنی و نورانی چهارده معصوم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مقام،چندین جهت بحث وجود دارد</w:t>
      </w:r>
      <w:r>
        <w:rPr>
          <w:rFonts w:eastAsia="IRNazanin" w:cs="IRNazanin"/>
          <w:color w:val="111111"/>
          <w:sz w:val="28"/>
          <w:szCs w:val="28"/>
          <w:rtl w:val="true"/>
          <w:lang w:bidi="fa-IR"/>
        </w:rPr>
        <w:t>:</w:t>
      </w:r>
    </w:p>
    <w:p>
      <w:pPr>
        <w:pStyle w:val="Heading3"/>
        <w:numPr>
          <w:ilvl w:val="2"/>
          <w:numId w:val="1"/>
        </w:numPr>
        <w:rPr/>
      </w:pPr>
      <w:bookmarkStart w:id="148" w:name="__RefHeading___Toc2243832_373438147"/>
      <w:bookmarkStart w:id="149" w:name="_Toc55"/>
      <w:bookmarkEnd w:id="148"/>
      <w:r>
        <w:rPr>
          <w:rtl w:val="true"/>
        </w:rPr>
        <w:t>جهت اول</w:t>
      </w:r>
      <w:r>
        <w:rPr>
          <w:rtl w:val="true"/>
        </w:rPr>
        <w:t>:</w:t>
      </w:r>
      <w:r>
        <w:rPr>
          <w:rtl w:val="true"/>
        </w:rPr>
        <w:t>ولایت فاطمه علیها السلام در اموال عمومی</w:t>
      </w:r>
      <w:bookmarkEnd w:id="149"/>
    </w:p>
    <w:p>
      <w:pPr>
        <w:pStyle w:val="BookText"/>
        <w:rPr/>
      </w:pPr>
      <w:r>
        <w:rPr>
          <w:rFonts w:ascii="IRNazanin" w:hAnsi="IRNazanin" w:eastAsia="IRNazanin"/>
          <w:color w:val="111111"/>
          <w:sz w:val="28"/>
          <w:sz w:val="28"/>
          <w:szCs w:val="28"/>
          <w:rtl w:val="true"/>
          <w:lang w:bidi="fa-IR"/>
        </w:rPr>
        <w:t>یکی از مناصب ذوی القربی و نزدیکان پیامبر اکرم ادارۀ امور جامعۀ اسلامی است همان‌طور که در قرآن آمده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 رُسُلَهُ عَلی مَنْ یَشاءُ 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w:t>
      </w:r>
    </w:p>
    <w:p>
      <w:pPr>
        <w:pStyle w:val="BookText"/>
        <w:rPr/>
      </w:pPr>
      <w:r>
        <w:rPr>
          <w:rFonts w:ascii="Amiri" w:hAnsi="Amiri" w:eastAsia="Amiri" w:cs="Amiri"/>
          <w:color w:val="111111"/>
          <w:sz w:val="28"/>
          <w:sz w:val="28"/>
          <w:szCs w:val="28"/>
          <w:rtl w:val="true"/>
          <w:lang w:bidi="ar-SA"/>
        </w:rPr>
        <w:t xml:space="preserve">لا یَکُونَ دُولَةً بَیْنَ الْأَغْنِیاءِ مِنْکُمْ؛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آن‌چه را خدا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رسولش بازگردانده و بخشیده چیزی است که شما برای به‌دست آوردن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زحمتی نکشیدید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اسبی تاختید و نه شتری،ولی خداوند رسولان خود را بر هرکس بخواهد مسلط می‌سازد و خدا بر هرچیز تواناست آن‌چه را خداوند از اهل این آبادی‌ها به رسولش بازگرداند از آن خدا و رسول و خویشاوندان او و یتیمان و مستمندان و در راه‌ماندگان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ثروتمندان شما دست‌به‌دست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وَ أَطِیعُوا اللّهَ وَ رَسُولَهُ إِنْ کُنْتُمْ مُؤْمِنِینَ؛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تو دربارۀ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و هرگونه مال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مخصوص خدا و پیامبر است پس،از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خصومت‌هایی که در میان شماست آشتی دهید و خدا و رسولش را اطاعت کنید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آیۀ مبارکۀ</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w:t>
      </w:r>
    </w:p>
    <w:p>
      <w:pPr>
        <w:pStyle w:val="BookText"/>
        <w:rPr/>
      </w:pPr>
      <w:r>
        <w:rPr>
          <w:rFonts w:ascii="Amiri" w:hAnsi="Amiri" w:eastAsia="Amiri" w:cs="Amiri"/>
          <w:color w:val="111111"/>
          <w:sz w:val="28"/>
          <w:sz w:val="28"/>
          <w:szCs w:val="28"/>
          <w:rtl w:val="true"/>
          <w:lang w:bidi="ar-SA"/>
        </w:rPr>
        <w:t xml:space="preserve">وَ ما أَنْزَلْنا عَلی عَبْدِنا یَوْمَ الْفُرْقانِ یَوْمَ الْتَقَی الْجَمْعانِ وَ اللّهُ عَلی کُلِّ شَیْءٍ قَدِیرٌ؛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بدانید هرگونه غنیمتی بدست آورید،خمس آن برای خدا و برای پیامبر و برای نزدیکان و یتیمان و مسکینان و واماندگان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به خدا و آنچه بر بندۀ خود در روز جدایی حق از باطل روز درگیری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 و بی‌ایمان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 ایمان آورده‌اید و خداوند بر هرچیزی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 همان فیء است،که ولایت و حق تصرف آن فقط مخصوص خدا، رسول،ذوی القربی و اهل بیت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آمده است که انفال و فیء شامل همۀ منابع طبیعی و ثروت ملی مسلمین است،تعریف انفال در فقه چنین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 و فیء هر زمینی است که ساکنان آن رفته باشند یا این‌که آن را بدون جنگ و خون‌ریزی تسلیم کرده باشند یا سرزمینی که در اثر خرابی خالی از سکنه شده باشد و قلۀ کوه‌ها و معادن و ارث به جای گذاشته از کسی‌که هیچ وارثی نداشته باشد و غنیمت‌های جنگی که بدون اذن و اجازۀ امام باشد و همچنین خمس غنائم جنگی و سود تجارت‌ها و صناعات و غیر اینها و هم‌چنین آن‌چه از معادن و گنج‌ها استخراج می‌شود و یا به وسیلۀ غواصی از عمق دریا بیرون آورده می‌شود و خمس مالی که به حرام مخلوط شده باشد و خمس زمینی که اهل ذمه از مسلمان می‌خرد و در منابع شیعه و سنی آمده است که رسول خدا خمس سود و تجارت و کسب 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مسلمین واجب فرموده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 ضریب خمس بیشترین مقدار مالیات در قانون شریعت اسلامی می‌باشد و بیش از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هم ثابت</w:t>
      </w:r>
    </w:p>
    <w:p>
      <w:pPr>
        <w:pStyle w:val="BookText"/>
        <w:rPr/>
      </w:pPr>
      <w:r>
        <w:rPr>
          <w:rFonts w:ascii="IRNazanin" w:hAnsi="IRNazanin" w:eastAsia="IRNazanin"/>
          <w:color w:val="111111"/>
          <w:sz w:val="28"/>
          <w:sz w:val="28"/>
          <w:szCs w:val="28"/>
          <w:rtl w:val="true"/>
          <w:lang w:bidi="fa-IR"/>
        </w:rPr>
        <w:t>شده است که عهده‌دار امر خمس و حق تصرف در آن فقط اختصاص به خداوند و رسولش و ذوی القربی پیامبر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از لام ملکیت در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للرّسول و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خدا و رسول و ذوی القربی است؛به خلاف سه مورد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الیتامی و المساکین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ایتام و مساکین و درراه‌ماندگان محل مصرف خمسند نه این‌که مالک خمس باشند و هیچ ولایتی بر امر خمس ندارند و روایات متعددی نیز بر این امر 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ولایت اموال عمومی بر عهدۀ ذوی القربی و خاندان پیامبر گذارده شده رعایت عدالت اقتصادی و مالی در جامعۀ اسلامی و نابودی اختلافات طبقاتی و انباشت و جابه‌جایی ثروت در نزد اغنیا و ثروتمندان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مبارکۀ حشر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لا یَکُونَ دُولَةً بَیْنَ الْأَغْنِیاءِ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اموال عظیم در میان ثروتمندان دست‌به‌دست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کریم با زبان شدت و تهدید کسانی که این مقام را نادیده بگیرد یا غصب کنند خطاب کرده است و در دو سورۀ حشر و انفال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توجه به نادیده گرفتن این حق و مقام برای اهل بیت این اتفاق مع الاسف افتاد و موجب اختلاف طبقاتی شدید بین مسلمین گردید تا آن‌جا که در زمانی اولی بعضی از همسران پیامبر و بعضی از اصحاب سقیفه امتیازهایی از بیت المال مسلمین به خود اختصاص دادند در حالی‌که سایر مسلمین از این امتیازها محروم بودند و در زمان دومی این اختلافات و</w:t>
      </w:r>
      <w:bookmarkStart w:id="150" w:name="pg1130_10241"/>
    </w:p>
    <w:p>
      <w:pPr>
        <w:pStyle w:val="BookText"/>
        <w:rPr/>
      </w:pPr>
      <w:bookmarkEnd w:id="150"/>
      <w:r>
        <w:rPr>
          <w:rFonts w:ascii="IRNazanin" w:hAnsi="IRNazanin" w:eastAsia="IRNazanin"/>
          <w:color w:val="111111"/>
          <w:sz w:val="28"/>
          <w:sz w:val="28"/>
          <w:szCs w:val="28"/>
          <w:rtl w:val="true"/>
          <w:lang w:bidi="fa-IR"/>
        </w:rPr>
        <w:t xml:space="preserve">تبعیض‌ها عمیق گردید و او بین مهاجر و انصار </w:t>
      </w:r>
      <w:r>
        <w:rPr>
          <w:rStyle w:val="FootnoteAnchor"/>
          <w:rtl w:val="true"/>
        </w:rPr>
        <w:footnoteReference w:id="160"/>
      </w:r>
      <w:r>
        <w:rPr>
          <w:rFonts w:ascii="IRNazanin" w:hAnsi="IRNazanin" w:eastAsia="IRNazanin"/>
          <w:color w:val="111111"/>
          <w:sz w:val="28"/>
          <w:sz w:val="28"/>
          <w:szCs w:val="28"/>
          <w:rtl w:val="true"/>
          <w:lang w:bidi="fa-IR"/>
        </w:rPr>
        <w:t>و بین عرب و عجم و بین سیاه و سفید فرق گذاشت و در زمان سومی آن‌قدر این تبعیض‌ها زیاد شد که مسلمانان بر او شوریدند</w:t>
      </w:r>
      <w:r>
        <w:rPr>
          <w:rFonts w:eastAsia="IRNazanin" w:cs="IRNazanin"/>
          <w:color w:val="111111"/>
          <w:sz w:val="28"/>
          <w:szCs w:val="28"/>
          <w:rtl w:val="true"/>
          <w:lang w:bidi="fa-IR"/>
        </w:rPr>
        <w:t>.</w:t>
      </w:r>
    </w:p>
    <w:p>
      <w:pPr>
        <w:pStyle w:val="Heading3"/>
        <w:numPr>
          <w:ilvl w:val="2"/>
          <w:numId w:val="1"/>
        </w:numPr>
        <w:rPr/>
      </w:pPr>
      <w:bookmarkStart w:id="151" w:name="__RefHeading___Toc2243834_373438147"/>
      <w:bookmarkStart w:id="152" w:name="_Toc56"/>
      <w:bookmarkEnd w:id="151"/>
      <w:r>
        <w:rPr>
          <w:rtl w:val="true"/>
        </w:rPr>
        <w:t>جهت دوم</w:t>
      </w:r>
      <w:r>
        <w:rPr>
          <w:rtl w:val="true"/>
        </w:rPr>
        <w:t>:</w:t>
      </w:r>
      <w:r>
        <w:rPr>
          <w:rtl w:val="true"/>
        </w:rPr>
        <w:t>مراد از ذوی القربی کیست؟</w:t>
      </w:r>
      <w:bookmarkEnd w:id="152"/>
    </w:p>
    <w:p>
      <w:pPr>
        <w:pStyle w:val="BookText"/>
        <w:rPr/>
      </w:pPr>
      <w:r>
        <w:rPr>
          <w:rFonts w:ascii="IRNazanin" w:hAnsi="IRNazanin" w:eastAsia="IRNazanin"/>
          <w:color w:val="111111"/>
          <w:sz w:val="28"/>
          <w:sz w:val="28"/>
          <w:szCs w:val="28"/>
          <w:rtl w:val="true"/>
          <w:lang w:bidi="fa-IR"/>
        </w:rPr>
        <w:t>مراد از ذوی القربی در آیات قبل از آیات فیء و خمس،عدۀ معدودی از خویشان و اقوام پیامبر اکرمند نه همۀ آنها؛به عبارت دیگر،جمعی که معصوم از هرگونه خطا و نادانی هستند و دارای مقام حجیت الهی‌اند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مطلب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برای ولایت بر اموال عمومی مسلمین ذکر گردیده تحقق عدالت اجتماعی در توزیع عادلانۀ ثروت بین مسلمانان می‌باشد و در نتیجه آن،عدالت اقتصادی محقق می‌شود و اختلاف فاحش طبقاتی از بین می‌رود و این غایت و نتیجه به دست نمی‌آید مگر به دست کسی که علم و عمل در حدّ کفایت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علمی باید دانش او به حدی باشد که احاطه بر همۀ امور داشته باشد هم از جهت مسائل مالی و اقتصادی و هم از جهت انطباق آن با قوانین شرعی مطابق با لوح محفوظ</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جانب دیگر باید از حیث عمل امین و در حد عصمت از هواوهوس باشد و از تعلقات نژادی نیز خالی باشد و گروهی را بر دیگری برتری نبخشد و یا عده‌ای را بدون دلیل از فرصت‌های اقتصادی محروم نسازد و</w:t>
      </w:r>
      <w:bookmarkStart w:id="153" w:name="pg1130_10242"/>
    </w:p>
    <w:p>
      <w:pPr>
        <w:pStyle w:val="BookText"/>
        <w:rPr/>
      </w:pPr>
      <w:bookmarkEnd w:id="153"/>
      <w:r>
        <w:rPr>
          <w:rFonts w:ascii="IRNazanin" w:hAnsi="IRNazanin" w:eastAsia="IRNazanin"/>
          <w:color w:val="111111"/>
          <w:sz w:val="28"/>
          <w:sz w:val="28"/>
          <w:szCs w:val="28"/>
          <w:rtl w:val="true"/>
          <w:lang w:bidi="fa-IR"/>
        </w:rPr>
        <w:t>این دو حاصل نمی‌شود مگر برای کسی که از ناحیۀ علم و عمل معصوم به تمام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 فقط شامل عده‌ای خاص می‌شود که همانا اهل کساء باشند؛یعنی از همۀ خویشان پیامبر اکرم فقط این چند نفرند که دارای مقام عصمت الهی‌اند و کاملا مناسبت دارد که خداوند ولایت بر اموال عامۀ مسلمانان را به پاکان و برگزیدگان از ذوی القربای رسولش تفویض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صدق عنوان قرابت با رسول خدا مناسبت دارد که الاقرب فالاقرب یعنی از همۀ خویشان و اقربای نبی اکرم ابتدا باید کسانی را در نظر گرفت که از جهت رحم به او نزدیک‌ترند همان‌طور که در عرف عامه مردم نیز ولایت شخص بدین‌گونه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سوم بحث خواهد آمد که پیامبر اکرم مصداق ذوی القربی را بر فاطمه علیها السلام و اهل کساء علیهم السلام تطبیق داده است و این در روایات شیعه و سنی آمده است</w:t>
      </w:r>
      <w:r>
        <w:rPr>
          <w:rFonts w:eastAsia="IRNazanin" w:cs="IRNazanin"/>
          <w:color w:val="111111"/>
          <w:sz w:val="28"/>
          <w:szCs w:val="28"/>
          <w:rtl w:val="true"/>
          <w:lang w:bidi="fa-IR"/>
        </w:rPr>
        <w:t>.</w:t>
      </w:r>
    </w:p>
    <w:p>
      <w:pPr>
        <w:pStyle w:val="Heading3"/>
        <w:numPr>
          <w:ilvl w:val="2"/>
          <w:numId w:val="1"/>
        </w:numPr>
        <w:rPr/>
      </w:pPr>
      <w:bookmarkStart w:id="154" w:name="__RefHeading___Toc2243836_373438147"/>
      <w:bookmarkStart w:id="155" w:name="_Toc57"/>
      <w:bookmarkEnd w:id="154"/>
      <w:r>
        <w:rPr>
          <w:rtl w:val="true"/>
        </w:rPr>
        <w:t>جهت سوم</w:t>
      </w:r>
      <w:r>
        <w:rPr>
          <w:rtl w:val="true"/>
        </w:rPr>
        <w:t>:</w:t>
      </w:r>
      <w:r>
        <w:rPr>
          <w:rtl w:val="true"/>
        </w:rPr>
        <w:t>زهرا علیها السلام اولین مصداق ذوی القربی</w:t>
      </w:r>
      <w:bookmarkEnd w:id="155"/>
    </w:p>
    <w:p>
      <w:pPr>
        <w:pStyle w:val="BookText"/>
        <w:rPr/>
      </w:pPr>
      <w:r>
        <w:rPr>
          <w:rFonts w:ascii="IRNazanin" w:hAnsi="IRNazanin" w:eastAsia="IRNazanin"/>
          <w:color w:val="111111"/>
          <w:sz w:val="28"/>
          <w:sz w:val="28"/>
          <w:szCs w:val="28"/>
          <w:rtl w:val="true"/>
          <w:lang w:bidi="fa-IR"/>
        </w:rPr>
        <w:t>اولین شخصی که عنوان ذوی القربی را مصداق می‌بخشد کسی نیست جز وجود نورانی صدیقۀ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دختر رسول خداست و از جهت رحم نزدیک‌ترین شخص به پیامبر اکرم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بر مطلب نیز این است که موقعی که آیۀ وَ آتِ ذَا الْقُرْبی حَقَّهُ وَ الْمِسْکِینَ وَ ابْنَ السَّبِیلِ </w:t>
      </w:r>
      <w:r>
        <w:rPr>
          <w:rStyle w:val="FootnoteAnchor"/>
          <w:rtl w:val="true"/>
        </w:rPr>
        <w:footnoteReference w:id="161"/>
      </w:r>
      <w:r>
        <w:rPr>
          <w:rFonts w:ascii="IRNazanin" w:hAnsi="IRNazanin" w:eastAsia="IRNazanin"/>
          <w:color w:val="111111"/>
          <w:sz w:val="28"/>
          <w:sz w:val="28"/>
          <w:szCs w:val="28"/>
          <w:rtl w:val="true"/>
          <w:lang w:bidi="fa-IR"/>
        </w:rPr>
        <w:t>بر پیامبر نازل گردید پیامبر اکرم،</w:t>
      </w:r>
      <w:bookmarkStart w:id="156" w:name="pg1130_10243"/>
    </w:p>
    <w:p>
      <w:pPr>
        <w:pStyle w:val="BookText"/>
        <w:rPr/>
      </w:pPr>
      <w:bookmarkEnd w:id="156"/>
      <w:r>
        <w:rPr>
          <w:rFonts w:ascii="IRNazanin" w:hAnsi="IRNazanin" w:eastAsia="IRNazanin"/>
          <w:color w:val="111111"/>
          <w:sz w:val="28"/>
          <w:sz w:val="28"/>
          <w:szCs w:val="28"/>
          <w:rtl w:val="true"/>
          <w:lang w:bidi="fa-IR"/>
        </w:rPr>
        <w:t>دخترش فاطمه را خواست و به او فدک را بخشید و این در روایات فریقین آمده است که مصادر آن را به زودی ذکر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نتیجه می‌گیریم که اولین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انفال و آیۀ خمس همانا صدیقه فاطمۀ زهرا علیها السلام است،پس او از جمله کسانی است که دارای حق تصرف در اموال عمومی مسلمین می‌باشد اگرچه امام نباشد</w:t>
      </w:r>
      <w:r>
        <w:rPr>
          <w:rFonts w:eastAsia="IRNazanin" w:cs="IRNazanin"/>
          <w:color w:val="111111"/>
          <w:sz w:val="28"/>
          <w:szCs w:val="28"/>
          <w:rtl w:val="true"/>
          <w:lang w:bidi="fa-IR"/>
        </w:rPr>
        <w:t>.</w:t>
      </w:r>
    </w:p>
    <w:p>
      <w:pPr>
        <w:pStyle w:val="Heading3"/>
        <w:numPr>
          <w:ilvl w:val="2"/>
          <w:numId w:val="1"/>
        </w:numPr>
        <w:rPr/>
      </w:pPr>
      <w:bookmarkStart w:id="157" w:name="__RefHeading___Toc2243838_373438147"/>
      <w:bookmarkStart w:id="158" w:name="_Toc58"/>
      <w:bookmarkEnd w:id="157"/>
      <w:r>
        <w:rPr>
          <w:rtl w:val="true"/>
        </w:rPr>
        <w:t>جهت چهارم</w:t>
      </w:r>
      <w:r>
        <w:rPr>
          <w:rtl w:val="true"/>
        </w:rPr>
        <w:t>:</w:t>
      </w:r>
      <w:r>
        <w:rPr>
          <w:rtl w:val="true"/>
        </w:rPr>
        <w:t>نفوذ اذن آن حضرت در خمس و انفال</w:t>
      </w:r>
      <w:bookmarkEnd w:id="158"/>
    </w:p>
    <w:p>
      <w:pPr>
        <w:pStyle w:val="BookText"/>
        <w:rPr/>
      </w:pPr>
      <w:r>
        <w:rPr>
          <w:rFonts w:ascii="IRNazanin" w:hAnsi="IRNazanin" w:eastAsia="IRNazanin"/>
          <w:color w:val="111111"/>
          <w:sz w:val="28"/>
          <w:sz w:val="28"/>
          <w:szCs w:val="28"/>
          <w:rtl w:val="true"/>
          <w:lang w:bidi="fa-IR"/>
        </w:rPr>
        <w:t>در روایات متعددی داریم که خمس و انفال برای شیعیان مباح گردیده است،البته این روایات هم از جهت فتاوی فقها و هم از جهت نصوص آنها به سه مورد خاص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دسته از روایات می‌باشد این است که اذن و اجازۀ فاطمۀ زهرا علیها السلام در مصرف خمس توسط شیعیان هم‌ردیف اذن و اجازۀ رسول خدا و امیر مؤمنان و حسنین و سایر ائمه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مطالب قبلی را تأکید می‌نماید که تدبیر و ولایت اموال عامه همان‌طور که برای ائمه ثابت است برای حضرت صدیقۀ زهرا نیز ثابت است ولو اینکه آن حضرت،امام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ثابت گردید همان‌طور که عنوان ذوی القربی بر امام صدق می‌نماید بر آن حضرت نیز صادق است و حتی در بعضی از روایات باب خمس و انفال ذوی القربی به حجت در زمان و دورۀ خاص تفسیر شده است و این عنوان حجیّت نیز باز بر حضرتش صادق است و تطبیق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روایات عبارتند از</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احمد بن محمد که در بسیاری از احکام باب خمس بدان</w:t>
      </w:r>
    </w:p>
    <w:p>
      <w:pPr>
        <w:pStyle w:val="BookText"/>
        <w:rPr/>
      </w:pP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للرسول هو لذوی القربی و الحجّة فی زمانه فالنصف له خاصّة</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به رسول خدا تعلق می‌گیرد همان عینا مال ذوی القربی و حجت زمان می‌باشد پس نصف آن مقدار در اختیار و ملک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صحیحۀ فضیل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برد حبّنا فی کبده فلیحمد اللّه علی أوّل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أوّل النعم؟قال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ابو عبد اللّه علیه السلام قال أمیر المؤمنین علیه السلام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 نصیبک من الفیء لاباء شیعتنا لیطیبوا ثم قال ابو عبد اللّه إنّا أحللنا امّهات شیعتنا لآبائهم لیطیبوا</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خنکی محبت ما را در جگر خود یافت خداوند را برای بالاترین نعمت‌ها شکر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فدایت شوم بالاترین نعمتها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 امیر مؤمنان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خودت را از فیء بر پدران شیعیان ما حلال کن تا پاک و طیب گردند سپس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مادران شیعیانمان را بر پدرانشان حلال گردانیدیم تا شیعیان ما پاک و طیب باشند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قوی و محکم که عبد اللّه بن سنان از ابی عبد اللّه امام صادق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امرئ غنم أو اکتسب الخمس</w:t>
      </w:r>
    </w:p>
    <w:p>
      <w:pPr>
        <w:pStyle w:val="BookText"/>
        <w:rPr/>
      </w:pPr>
      <w:r>
        <w:rPr>
          <w:rFonts w:ascii="IRNazanin" w:hAnsi="IRNazanin" w:eastAsia="IRNazanin"/>
          <w:color w:val="111111"/>
          <w:sz w:val="28"/>
          <w:sz w:val="28"/>
          <w:szCs w:val="28"/>
          <w:rtl w:val="true"/>
          <w:lang w:bidi="fa-IR"/>
        </w:rPr>
        <w:t>فما أصاب لفاطمة و لمن یلی أمرها من بعدها من ذرّیتها الحجج علی الناس فذاک لهم خاصّة یضعونه حیث شاءوا إذ حرّم علیهم الصدقة</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هر کسی که غنیمتی به‌دست آورد یا تجارتی بنماید ملک فاطمه علیها السلام و هرکسی که از نسل او باشد و حجت بر مردم باشد می‌گردد و این خمس اختصاص به این عده دارد که هرگونه خواستند آن را مصرف نمایند زیرا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و ذریه‌اش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دو نکته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ولایت تصرف و ملکیت خمس مخصوص حضرت فاطمه است که بعد از آن حضرت به آن دسته از ذریه و نسل او منتقل می‌گردد که حجت الهی باشند نه این‌که شامل همۀ ذریه و نسل آن حضرت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این‌که این نوع وراثت برای مقامات الهی و ولایت در امور عامّه است نه در امور فردی و عادی،که در آن بین معصوم و غیرمعصوم فرقی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دیگر،همان‌طور که ولایت خدا و رسولش بر خمس به مقتضای آیۀ خمس و انفال و فیء تا روز قیامت تداوم دارد فاطمۀ زهرا نیز در طول خدا و رسولش دارای چنین ولایتی است و در نهایت،ائمه علیهم السلام که ذریۀ او محسوب می‌شوند نیابت آن حضرت را در این جهت دارند و ولایت رسول خدا نیز تا روز قیامت باقی است و امام قائم حیّ،بعد از ارتحال آن حضرت از جانب او مبلغ اوامر و نواهی‌اش می‌باشد؛مانند این‌که</w:t>
      </w:r>
      <w:bookmarkStart w:id="159" w:name="pg1130_10246"/>
    </w:p>
    <w:p>
      <w:pPr>
        <w:pStyle w:val="BookText"/>
        <w:rPr/>
      </w:pPr>
      <w:bookmarkEnd w:id="159"/>
      <w:r>
        <w:rPr>
          <w:rFonts w:ascii="IRNazanin" w:hAnsi="IRNazanin" w:eastAsia="IRNazanin"/>
          <w:color w:val="111111"/>
          <w:sz w:val="28"/>
          <w:sz w:val="28"/>
          <w:szCs w:val="28"/>
          <w:rtl w:val="true"/>
          <w:lang w:bidi="fa-IR"/>
        </w:rPr>
        <w:t>امام حسین برای ابن عباس جهت خروج به سوی عراق چنین دلیل می‌آورد که پیامبر در رویا چنین امر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زیادی از روایات که در آنها ذوی القربی به اهل بیت که فاطمه نیز یکی از آنهاست تفسیر شده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 این‌جا به یک نمونه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صحیحۀ ابی خالد کابلی از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علی علیه السلام أنّ الأرض للّه یورثها من یشاء من عباده و العاقبة للمتقین أنا و أهل بیتی الذین أورثنا اللّه الأرض و نحن المتّقون و الأرض کلّها لنا</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ابو خالد کابلی از امام محمد باقر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امام علی علیه السلام چنین آمده است که زمین به خداوند تعلق دارد و خداوند زمین را برای عده‌ای از بندگان برگزیده‌اش به ارث 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زمین 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امیر مؤمنان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بیتم کسانی هستیم که خداوند زمین را برای ما به ارث می‌گذارد و ما متقون هستیم و همۀ زمین برای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پنجم بحث روایاتی ذکر می‌شود که مراد از وَ آتِ ذَا الْقُرْبی حَقَّهُ در ابتدا حضرت فاطمه است</w:t>
      </w:r>
      <w:r>
        <w:rPr>
          <w:rFonts w:eastAsia="IRNazanin" w:cs="IRNazanin"/>
          <w:color w:val="111111"/>
          <w:sz w:val="28"/>
          <w:szCs w:val="28"/>
          <w:rtl w:val="true"/>
          <w:lang w:bidi="fa-IR"/>
        </w:rPr>
        <w:t>.</w:t>
      </w:r>
    </w:p>
    <w:p>
      <w:pPr>
        <w:pStyle w:val="Heading3"/>
        <w:numPr>
          <w:ilvl w:val="2"/>
          <w:numId w:val="1"/>
        </w:numPr>
        <w:rPr/>
      </w:pPr>
      <w:bookmarkStart w:id="160" w:name="__RefHeading___Toc2243840_373438147"/>
      <w:bookmarkStart w:id="161" w:name="_Toc59"/>
      <w:bookmarkEnd w:id="160"/>
      <w:r>
        <w:rPr>
          <w:rtl w:val="true"/>
        </w:rPr>
        <w:t>جهت پنجم</w:t>
      </w:r>
      <w:r>
        <w:rPr>
          <w:rtl w:val="true"/>
        </w:rPr>
        <w:t>:</w:t>
      </w:r>
      <w:r>
        <w:rPr>
          <w:rtl w:val="true"/>
        </w:rPr>
        <w:t>فاطمه؛بارزترین افراد ذوی القربی</w:t>
      </w:r>
      <w:bookmarkEnd w:id="16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آیۀ شریفۀ وَ آتِ ذَا الْقُرْبی حَقَّهُ وَ الْمِسْکِینَ وَ ابْنَ السَّبِیلِ هم از</w:t>
      </w:r>
      <w:bookmarkStart w:id="162" w:name="pg1130_10247"/>
    </w:p>
    <w:p>
      <w:pPr>
        <w:pStyle w:val="BookText"/>
        <w:rPr/>
      </w:pPr>
      <w:bookmarkEnd w:id="162"/>
      <w:r>
        <w:rPr>
          <w:rFonts w:ascii="IRNazanin" w:hAnsi="IRNazanin" w:eastAsia="IRNazanin"/>
          <w:color w:val="111111"/>
          <w:sz w:val="28"/>
          <w:sz w:val="28"/>
          <w:szCs w:val="28"/>
          <w:rtl w:val="true"/>
          <w:lang w:bidi="fa-IR"/>
        </w:rPr>
        <w:t>جهت موضوع و هم محمول بارزترین افراد ذوی القربی فاطمه علیها السلام می‌باشد از حیث محمولی آنچه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همان حق تصرف در اموال عامۀ مسلمین مثل انفال و فیء و مالک بودن آن حضرت نسبت به خمس است،زیرا شأن نزول آیۀ مذکور حضرت فاطمه می‌باشد و هم شیعه و هم اهل سنت این را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در شب معراج جبرئیل بر رسول اکرم آیۀ وَ آتِ ذَا الْقُرْبی حَقَّهُ را نازل کرد پیامبر اکرم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 کیست و حق او چیست؟جبرئیل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ذوی القربی فاطمه است و فدک را به او عطا نمای</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163" w:name="__RefHeading___Toc2243842_373438147"/>
      <w:bookmarkStart w:id="164" w:name="_Toc60"/>
      <w:bookmarkEnd w:id="163"/>
      <w:r>
        <w:rPr>
          <w:rtl w:val="true"/>
        </w:rPr>
        <w:t>جهت ششم</w:t>
      </w:r>
      <w:r>
        <w:rPr>
          <w:rtl w:val="true"/>
        </w:rPr>
        <w:t>:</w:t>
      </w:r>
      <w:r>
        <w:rPr>
          <w:rtl w:val="true"/>
        </w:rPr>
        <w:t>ثبوت خمس برای آن حضرت و مطالبۀ ولایت عامه</w:t>
      </w:r>
      <w:bookmarkEnd w:id="164"/>
    </w:p>
    <w:p>
      <w:pPr>
        <w:pStyle w:val="Heading4"/>
        <w:numPr>
          <w:ilvl w:val="3"/>
          <w:numId w:val="1"/>
        </w:numPr>
        <w:rPr/>
      </w:pPr>
      <w:bookmarkStart w:id="165" w:name="__RefHeading___Toc2243844_373438147"/>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بی‌شک و شبهه‌ای حق خمس به عنوان ذوی القربی برای آن حضرت ثابت گردیده است و بالاتر این‌که آن حضرت این حق را در مقام محاجّه با ابو بکر مطالبه می‌نماید و دلیل می‌آورد که حضرتش بیشترین قرابت و نزدیکی را به رسول اکرم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ولایت عامه فاطمه را ثابت می‌نماید ولو این‌که آن حضرت دارای منصب امامت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بالاترین ضریب را در مالیات اسلامی شامل می‌شود و این مقدار ثروت از نیاز بنی هاشم بسیار زیادتر است،زیرا خمس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 ثروت مسلمین را شامل می‌شود و این ثروت عظیم فقط می‌تواند در اختیار</w:t>
      </w:r>
    </w:p>
    <w:p>
      <w:pPr>
        <w:pStyle w:val="BookText"/>
        <w:rPr/>
      </w:pPr>
      <w:r>
        <w:rPr>
          <w:rFonts w:ascii="IRNazanin" w:hAnsi="IRNazanin" w:eastAsia="IRNazanin"/>
          <w:color w:val="111111"/>
          <w:sz w:val="28"/>
          <w:sz w:val="28"/>
          <w:szCs w:val="28"/>
          <w:rtl w:val="true"/>
          <w:lang w:bidi="fa-IR"/>
        </w:rPr>
        <w:t>مقام ولایت عامۀ مسلمین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مطلب برای اهل سقیفه و حاکمان بعدی انگیزه شد تا مانع از رسیدن خمس به اهل بیت علیهم السلام گردند، زیرا به خوبی دریافته بودند که خمس است که ولایت عامه را تقویت و تعیین می‌کند،لذا عمر یکی از دلایلی را که برای ابو بکر ذکر می‌کند این است که خمس موجب حکومت اهل بیت بر مردم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بندۀ دنیا هستند و غیر از دنیا را نمی‌طلبند پس مانع شو که خمس و فیء و فدک به علی برسد،زیرا شیعیان علی اگر به این مطلب آگاه کردند علی را تنها خواهند گذاشت و به دنیا رغبت نشان خواهند داد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این مطلب همان چیزی است که عمر بن خطاب در مجادله با صدیقۀ طاهره علیها السلام مدعی آن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ادعای امر بزرگی را می‌کنی که موجب اختلاف بین مهاجرین و انصار می‌گردد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تا آن‌جا که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فضعی الحبال فی رقابنا</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علامه مجلسی در شرح این کلام عمر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دریافت کنی ریسمان بر گردن ما می‌اندازی و همۀ ما را بندۀ خودت خواهی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سنن بیهقی در باب سهم ذوی القربی از عبد الرحمن بن ابی لیلی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ملاقات کردم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ابو بکر و عمر در مورد خمس،که حق شما اهل بیت است،</w:t>
      </w:r>
    </w:p>
    <w:p>
      <w:pPr>
        <w:pStyle w:val="BookText"/>
        <w:rPr/>
      </w:pPr>
      <w:r>
        <w:rPr>
          <w:rFonts w:ascii="IRNazanin" w:hAnsi="IRNazanin" w:eastAsia="IRNazanin"/>
          <w:color w:val="111111"/>
          <w:sz w:val="28"/>
          <w:sz w:val="28"/>
          <w:szCs w:val="28"/>
          <w:rtl w:val="true"/>
          <w:lang w:bidi="fa-IR"/>
        </w:rPr>
        <w:t>چه کردند؟</w:t>
      </w:r>
    </w:p>
    <w:p>
      <w:p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 شما اهل بیت حقی دارید که من مقدار آن را نمی‌دانم اگر مایلید هر مقدار که صلاح بدانم به شما از آن حق بدهم و ما همۀ آن حق را از او مطالبه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قسمتی از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نیز همۀ حق ما را از ما منع کرد و نداد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همین سبب بود که ابو بکر و عمر،بیش از قبل مانع رسیدن خمس به اهل بیت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طبری آمده است که از قتاده در مورد سهم ذوی القربی سؤال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سهم در اختیار رسول خدا بود و بعد از وفات آن حضرت ابو بکر و عمر آن را در راه خدا از طرف رسول خدا صدقه دادند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سنن بیهقی از ابی طفیل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به نزد ابو بکر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 اهل بیت چه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شنیدم که می‌فرمود هرگاه خداوند به پیامبری نصیبی از دنیا بخشید و بعد از آن بمیرد آن نصیب به کسی تعلق دارد که ولایت امر را به‌دست بگیرد و چون‌که من ولی و حاکم شدم چنین صلاح دیدم که آن را به مسلمین برگردانم</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و سنن بیهقی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خمس را همان‌گونه که رسول خدا تقسیم می‌نمود قسمت کرد فقط به خویشان رسول خدا آن‌چه را</w:t>
      </w:r>
      <w:bookmarkStart w:id="167" w:name="pg1130_10250"/>
    </w:p>
    <w:p>
      <w:pPr>
        <w:pStyle w:val="BookText"/>
        <w:rPr/>
      </w:pPr>
      <w:bookmarkEnd w:id="167"/>
      <w:r>
        <w:rPr>
          <w:rFonts w:ascii="IRNazanin" w:hAnsi="IRNazanin" w:eastAsia="IRNazanin"/>
          <w:color w:val="111111"/>
          <w:sz w:val="28"/>
          <w:sz w:val="28"/>
          <w:szCs w:val="28"/>
          <w:rtl w:val="true"/>
          <w:lang w:bidi="fa-IR"/>
        </w:rPr>
        <w:t>که پیامبر می‌بخشید نداد و منع کرد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روشنی پیداست که ابو بکر اقرار می‌نماید که جعل خمس برای ذوی القربی از شئون ولایت عامه و مطلقۀ اهل بیت می‌باشد که یکی از اهل بیت نیز فاطمه علیها السلام می‌باشد ولو اینکه آن حضرت امام نیست</w:t>
      </w:r>
      <w:r>
        <w:rPr>
          <w:rFonts w:eastAsia="IRNazanin" w:cs="IRNazanin"/>
          <w:color w:val="111111"/>
          <w:sz w:val="28"/>
          <w:szCs w:val="28"/>
          <w:rtl w:val="true"/>
          <w:lang w:bidi="fa-IR"/>
        </w:rPr>
        <w:t>.</w:t>
      </w:r>
    </w:p>
    <w:p>
      <w:pPr>
        <w:pStyle w:val="Heading4"/>
        <w:numPr>
          <w:ilvl w:val="3"/>
          <w:numId w:val="1"/>
        </w:numPr>
        <w:rPr/>
      </w:pPr>
      <w:bookmarkStart w:id="168" w:name="__RefHeading___Toc2243846_373438147"/>
      <w:bookmarkStart w:id="169" w:name="_Toc62"/>
      <w:bookmarkEnd w:id="168"/>
      <w:r>
        <w:rPr>
          <w:rtl w:val="true"/>
        </w:rPr>
        <w:t>جریان فدک از منظری جدید</w:t>
      </w:r>
      <w:bookmarkEnd w:id="169"/>
    </w:p>
    <w:p>
      <w:pPr>
        <w:pStyle w:val="BookText"/>
        <w:rPr/>
      </w:pPr>
      <w:r>
        <w:rPr>
          <w:rFonts w:ascii="IRNazanin" w:hAnsi="IRNazanin" w:eastAsia="IRNazanin"/>
          <w:color w:val="111111"/>
          <w:sz w:val="28"/>
          <w:sz w:val="28"/>
          <w:szCs w:val="28"/>
          <w:rtl w:val="true"/>
          <w:lang w:bidi="fa-IR"/>
        </w:rPr>
        <w:t>ابو بکر در جریان فدک،این کلام را به رسول خدا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سخن از دو جهت می‌توان علیه ابو بکر و بر خلاف نتیجه‌ای که از آن انتظار می‌برد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اقرار می‌کند که خمس و فیء و انفال مخصوص رسول خداست و ربطی به مسلمین ندارد و اینها همه صدقه است که پیامبر در راه خدا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کلام در این است که بعد از رسول خدا چه‌کسی باید نظارت بر این ثروت و صدقه داشته باشد و کسی‌که باید ناظر در صدقات جاریه میت باشد غیر از وارثان متوفی کسی دیگر نمی‌تواند باشد و فاطمۀ زهرا محق‌ترین شخص برای این امر می‌باشد که وارث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ولایت بر این اموال دارد و کلام ابی بکر عکس مقصود او نتیجه می‌دهد و می‌توان علیه او استفاده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با تسلط بر خمس به این دلیل که خمس باید در دست ولی امر باشد در واقع اعتراف می‌کند که خداوند برای ذوی القربی خمس را قرار داده به همراه رسولش در واقع برای ذوی القربی ولایت عامه نیز قرار</w:t>
      </w:r>
      <w:bookmarkStart w:id="170" w:name="pg1130_10251"/>
    </w:p>
    <w:p>
      <w:pPr>
        <w:pStyle w:val="BookText"/>
        <w:rPr/>
      </w:pPr>
      <w:bookmarkEnd w:id="170"/>
      <w:r>
        <w:rPr>
          <w:rFonts w:ascii="IRNazanin" w:hAnsi="IRNazanin" w:eastAsia="IRNazanin"/>
          <w:color w:val="111111"/>
          <w:sz w:val="28"/>
          <w:sz w:val="28"/>
          <w:szCs w:val="28"/>
          <w:rtl w:val="true"/>
          <w:lang w:bidi="fa-IR"/>
        </w:rPr>
        <w:t>داده است که همان ولایت امور مسلمین است</w:t>
      </w:r>
      <w:r>
        <w:rPr>
          <w:rFonts w:eastAsia="IRNazanin" w:cs="IRNazanin"/>
          <w:color w:val="111111"/>
          <w:sz w:val="28"/>
          <w:szCs w:val="28"/>
          <w:rtl w:val="true"/>
          <w:lang w:bidi="fa-IR"/>
        </w:rPr>
        <w:t>.</w:t>
      </w:r>
    </w:p>
    <w:p>
      <w:pPr>
        <w:pStyle w:val="Heading4"/>
        <w:numPr>
          <w:ilvl w:val="3"/>
          <w:numId w:val="1"/>
        </w:numPr>
        <w:rPr/>
      </w:pPr>
      <w:bookmarkStart w:id="171" w:name="__RefHeading___Toc2243848_373438147"/>
      <w:bookmarkStart w:id="172" w:name="_Toc63"/>
      <w:bookmarkEnd w:id="171"/>
      <w:r>
        <w:rPr>
          <w:rtl w:val="true"/>
        </w:rPr>
        <w:t>کلامی از امام خمینی رحمه اللّه</w:t>
      </w:r>
      <w:bookmarkEnd w:id="172"/>
    </w:p>
    <w:p>
      <w:pPr>
        <w:pStyle w:val="BookText"/>
        <w:rPr/>
      </w:pPr>
      <w:r>
        <w:rPr>
          <w:rFonts w:ascii="IRNazanin" w:hAnsi="IRNazanin" w:eastAsia="IRNazanin"/>
          <w:color w:val="111111"/>
          <w:sz w:val="28"/>
          <w:sz w:val="28"/>
          <w:szCs w:val="28"/>
          <w:rtl w:val="true"/>
          <w:lang w:bidi="fa-IR"/>
        </w:rPr>
        <w:t>امام خمینی نیز به این نکته اشارت دارد که مقتضای اختصاص خمس به ذوی القربی اثبات ولایت عامه برای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یکی از موارد مهم بیت المال می‌باشد که یکی از راه‌های تحقق عدالت نیز هست و بنا بر مذهب ما خمس به صورتی عادلانه از همه چیز اعم از زراعت و تجارت و همۀ ثروت‌های مدفون در زمین یا روی زمین اخذ می‌شود و هم‌چنین همۀ منافع و عواید را نیز به‌گونه‌ای که شامل سبزی‌فروش تا ملوان کشتی یا کسی که استخراج معدن می‌کند همۀ اینها باید بعد از خارج کردن مخارج معمولی،خمس سود کسب خود را به حاکم اسلامی بپردازند تا در بیت المال مسلمین قرار بگیرد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چنین ثروت عظیمی برای ادارۀ سرزمین فراهم می‌گردد و هم‌چنین برای رفع همۀ حوایج مالی مردم،پس اگر ما همۀ سودهای سرزمین‌های اسلامی را حساب کنیم یا همۀ مناطقی که تحت سلطۀ اسلام قرار دارد معلوم می‌گردد که هدف واقعی در وضع چنین مالیاتی فقط رفع نیاز سادات هاشمی و علمای دین نیست و مسئله‌ای مهم‌تر از این می‌باشد بلکه هدف واقعی تأمین مالی یک نظام سیاسی بزرگ و باعظمت می‌باشد و اگر حکومت اسلامی تشکیل گردد باید به وسیلۀ خمس و زکات و جزیه و خراج اداره گردد و سادات هاشمی هرگز به این مقدار از ثروت اصلا نیاز ندارند،زیرا خمس ارباح و سود</w:t>
      </w:r>
    </w:p>
    <w:p>
      <w:pPr>
        <w:pStyle w:val="BookText"/>
        <w:rPr/>
      </w:pPr>
      <w:r>
        <w:rPr>
          <w:rFonts w:ascii="IRNazanin" w:hAnsi="IRNazanin" w:eastAsia="IRNazanin"/>
          <w:color w:val="111111"/>
          <w:sz w:val="28"/>
          <w:sz w:val="28"/>
          <w:szCs w:val="28"/>
          <w:rtl w:val="true"/>
          <w:lang w:bidi="fa-IR"/>
        </w:rPr>
        <w:t>بازار بغداد برای همۀ سادات و حوزه‌های علمیه و همۀ فقرای مسلمین کافی است چه رسد به بازارهای تهران و استانبول و قاهره و سایر بازارها،نتیجه این‌که تعیین چنین مقدار زیادی از مالیات روشن می‌سازد که هدف،تشکیل حکومت و ادارۀ کشور بوده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علامه مجلسی در بحار الأنوار از مصباح الأنوار از ابن بابویه روایت مرفوعه‌ای را از ابو سعید خدری نقل می‌کند،قال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وَ آتِ ذَا الْقُرْبی حَقَّهُ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به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به تو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همین مطلب آمده است از عطیه نیز روایت شده که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وَ آتِ ذَا الْقُرْبی حَقَّهُ دعا رسول اللّه فاطمة فأعطاها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فاطمه را خواست و فدک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ابن الحسین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رسول اللّه صلّی اللّه علیه و آله فاطمة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فدک را به فاطمه علیها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أبان بن تغلب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أکان رسول اللّه صلّی اللّه علیه و آله أعطی فاطمة فدک قال کان رسول اللّه صلّی اللّه علیه و آله وقفها 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رسول اللّه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أعطاها؟قال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تبارک و تعالی أعطاها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از ابان بن تغلب از امام صادق است که می‌گوید پرسیدم آیا</w:t>
      </w:r>
    </w:p>
    <w:p>
      <w:pPr>
        <w:pStyle w:val="BookText"/>
        <w:rPr/>
      </w:pPr>
      <w:r>
        <w:rPr>
          <w:rFonts w:ascii="IRNazanin" w:hAnsi="IRNazanin" w:eastAsia="IRNazanin"/>
          <w:color w:val="111111"/>
          <w:sz w:val="28"/>
          <w:sz w:val="28"/>
          <w:szCs w:val="28"/>
          <w:rtl w:val="true"/>
          <w:lang w:bidi="fa-IR"/>
        </w:rPr>
        <w:t>رسول خدا فدک را به فاطمه بخشید؟فرمود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فدک را وقف نموده بود پس آیۀ وَ آتِ ذَا الْقُرْبی حَقَّهُ را خداوند نازل نمود و رسول خدا حق فاطمه را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خدا فدک را به فاطمه بخشید؟فرمود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تبارک و تعالی فدک را به فاطمه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شأن نزول آیۀ مذکور فاطمۀ زهراست مورد اتفاق‌نظر فریقین شیعه و سنی می‌باشد علاوه بر این‌که خود عنوان ذوی القربی نیز منطبق بر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 در دو مقام باید بحث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مفاد حکم در این آیۀ مبارکه است و این‌که حقی که خداوند به پیامبرش امر کرده تا به فاطمه اعطا کند به چه معنایی است آیا حکم در آیه قضیه‌ای در واقعه است؛یعنی به سایر مطالب و جاها سرایت ندارد و عمومیت ندارد یا این‌که به نحو قضیۀ حقیقیۀ دائمیه است تا بگوییم به همین دلیل آن حضرت استحقاق نزول آیه پیدا می‌کند و اگر غیر از این باشد و فقط یک امر شخصی است نیازی نبود که به عنوان یک آیۀ قرآنی که مسلمین تا قیامت بخوانند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دنبالۀ بحث در مقام اول به این بحث منتهی می‌شود که آیا این حق غیر از حقی است که برای ذوی القربی در آیۀ خمس و آیات انفال و فیء آمده است که عبارت باشد از ملکیت تصرف در اموال عمومی مسلمین و ولایت امر آن می‌باشد یا حق دیگری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ظاهر آیات باید گفت که بین همۀ این آیات وحدت و اتحاد در مفهوم می‌باشد،زیرا ظاهر آیۀ ابتدا جعل حکم اعطای حق به ذوی القربی</w:t>
      </w:r>
    </w:p>
    <w:p>
      <w:pPr>
        <w:pStyle w:val="BookText"/>
        <w:rPr/>
      </w:pPr>
      <w:r>
        <w:rPr>
          <w:rFonts w:ascii="IRNazanin" w:hAnsi="IRNazanin" w:eastAsia="IRNazanin"/>
          <w:color w:val="111111"/>
          <w:sz w:val="28"/>
          <w:sz w:val="28"/>
          <w:szCs w:val="28"/>
          <w:rtl w:val="true"/>
          <w:lang w:bidi="fa-IR"/>
        </w:rPr>
        <w:t>نمی‌باشد بلکه آیه همان حقی را منجز و نافذ می‌نماید که قبلا تشریع و جعل شده بوده است و نظیر این در آیات مربوط به غدیر نیز می‌بینیم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 و اگر نکنی رسالت او را انجام نداده‌ای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مذکور نیز خداوند از رسولش می‌خواهد که فرمان قبلی‌اش را به مسلمین ابلاغ نماید که فرمان خدا عبارت می‌باشد از تعجیل کردن و عدم تأخیر اعلام ولایت امیر مؤمنان و نترسیدن از عدم مقبولیت آن در نزد مسلمین و عدم ایمان عده‌ای از آنها به این فرمان الهی؛در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می‌باشد،زیرا این حق در آیات فیء و انفال و خمس برای ذوی القربی مقرر شده بود،اما پیامبر اکرم به خاطر فتنۀ منافقین و طعنۀ آنها این‌کار را انجام نداده بود و چه‌بسا تأخیر پیامبر در اجرای این امر بدین انگیزه بود که حضرت منتظر آیۀ دیگری از قرآن بود تا فتنه‌گران نتوانند هیچ شبهه‌ای بیفکنند و شاهد بر این مطلب این می‌باشد که در ذیل آیات خمس و فیء شبیه ذیل آیۀ انفال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أَصْلِحُوا ذاتَ بَیْنِکُمْ وَ أَطِیعُوا اللّهَ وَ رَسُولَهُ إِنْ کُنْتُمْ مُؤْمِنِینَ</w:t>
      </w:r>
      <w:r>
        <w:rPr>
          <w:rFonts w:eastAsia="IRNazanin" w:cs="IRNazanin"/>
          <w:color w:val="111111"/>
          <w:sz w:val="28"/>
          <w:szCs w:val="28"/>
          <w:rtl w:val="true"/>
          <w:lang w:bidi="fa-IR"/>
        </w:rPr>
        <w:t>.</w:t>
      </w:r>
      <w:bookmarkStart w:id="173" w:name="pg1130_10255"/>
    </w:p>
    <w:p>
      <w:pPr>
        <w:pStyle w:val="BookText"/>
        <w:rPr/>
      </w:pPr>
      <w:bookmarkEnd w:id="173"/>
      <w:r>
        <w:rPr>
          <w:rFonts w:ascii="Amiri" w:hAnsi="Amiri" w:eastAsia="Amiri" w:cs="Amiri"/>
          <w:color w:val="111111"/>
          <w:sz w:val="28"/>
          <w:sz w:val="28"/>
          <w:szCs w:val="28"/>
          <w:rtl w:val="true"/>
          <w:lang w:bidi="ar-SA"/>
        </w:rPr>
        <w:t>و ذیل آیۀ فیء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ذیل آیۀ خمس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آمَنْتُمْ بِاللّهِ وَ ما أَنْزَلْنا عَلی عَبْدِنا یَوْمَ الْفُرْقانِ یَوْمَ الْتَقَی الْجَمْعانِ وَ اللّهُ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همۀ اینها اشعار بر این دارد که چه‌بسا مردم این فرمان را نپذیرند و حق ذوی القربی را ضایع کنند که همانا ولایت اهل بیت بر اموال عمومی مسلمین باشد</w:t>
      </w:r>
      <w:r>
        <w:rPr>
          <w:rFonts w:eastAsia="IRNazanin" w:cs="IRNazanin"/>
          <w:color w:val="111111"/>
          <w:sz w:val="28"/>
          <w:szCs w:val="28"/>
          <w:rtl w:val="true"/>
          <w:lang w:bidi="fa-IR"/>
        </w:rPr>
        <w:t>.</w:t>
      </w:r>
    </w:p>
    <w:p>
      <w:pPr>
        <w:pStyle w:val="Heading4"/>
        <w:numPr>
          <w:ilvl w:val="3"/>
          <w:numId w:val="1"/>
        </w:numPr>
        <w:rPr/>
      </w:pPr>
      <w:bookmarkStart w:id="174" w:name="__RefHeading___Toc2243850_373438147"/>
      <w:bookmarkStart w:id="175" w:name="_Toc64"/>
      <w:bookmarkEnd w:id="174"/>
      <w:r>
        <w:rPr>
          <w:rtl w:val="true"/>
        </w:rPr>
        <w:t>نگاهی دیگر به قضیۀ فدک</w:t>
      </w:r>
      <w:bookmarkEnd w:id="175"/>
    </w:p>
    <w:p>
      <w:pPr>
        <w:pStyle w:val="Heading5"/>
        <w:numPr>
          <w:ilvl w:val="4"/>
          <w:numId w:val="1"/>
        </w:numPr>
        <w:rPr/>
      </w:pPr>
      <w:bookmarkStart w:id="176" w:name="__RefHeading___Toc2243852_373438147"/>
      <w:bookmarkStart w:id="177" w:name="_Toc65"/>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نکتۀ مهم که در مسئلۀ فدک نباید غافل بماند این است که فدک تنها یک قضیۀ شخصی نیست بلکه در واقع در مورد یک حق مستمر تا روز قیامت است و محاجۀ فاطمه علیها السلام با ابو بکر در واقع در مورد حق ذوی القربی در فیء و انفال و خمس غنائم می‌باشد و منحصر به فدک نمی‌باشد و در قضیه تنها اشاره و کنایه به ولایت امام علی نشده بلکه دعوای اصلی در فدک احتجاج به ولایت و امامت اهل بیت است،زیرا فدک را پیامبر به دختر بزرگوارش اعطا فرموده بود و آن هم به دلیل نزول آیه‌ای بود که در مورد حق اهل بیت در ملکیت تصرف در فیء و انفال و خمس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نزاع در قضیۀ فدک در واقع در مورد ولایت آل البیت است،زیرا لازمۀ ولایت بر فیء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عامه می‌باشد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ملکیت آن حضرت بر فدک به وجوه و دلایل فراوانی از جمله نحله بودن فدک یا از باب ادای دین مهر خدیجه و ارث بودنش و یا در</w:t>
      </w:r>
      <w:bookmarkStart w:id="178" w:name="pg1130_10256"/>
    </w:p>
    <w:p>
      <w:pPr>
        <w:pStyle w:val="BookText"/>
        <w:rPr/>
      </w:pPr>
      <w:bookmarkEnd w:id="178"/>
      <w:r>
        <w:rPr>
          <w:rFonts w:ascii="IRNazanin" w:hAnsi="IRNazanin" w:eastAsia="IRNazanin"/>
          <w:color w:val="111111"/>
          <w:sz w:val="28"/>
          <w:sz w:val="28"/>
          <w:szCs w:val="28"/>
          <w:rtl w:val="true"/>
          <w:lang w:bidi="fa-IR"/>
        </w:rPr>
        <w:t>تصرف و ید بودن آن به وسیلۀ فاطمه و یا پاک و معصومه بودنش که غیر از راستی در کلامش یافت نمی‌شود و سایر ادله به روشنی معلوم می‌گردد و حضرت زهرا به همۀ این وجوه استدلال می‌فرماید،ولی بیشترین دلایل ایشان در مورد حق ذوی القربی است که ولایت بر فیء و انفال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کلینی در این مورد می‌نویسد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انفال هیچ‌کس راهی بر تسلط بر آن ندارد و مختص رسول خداست و فدک نیز به رسول خدا و امیر المؤمنین تعلق دارد،زیرا هیچ‌کس در موقع فتح آن با رسول خدا و امیر مؤمنان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امر روایاتی چند تصریح دارد</w:t>
      </w:r>
      <w:r>
        <w:rPr>
          <w:rFonts w:eastAsia="IRNazanin" w:cs="IRNazanin"/>
          <w:color w:val="111111"/>
          <w:sz w:val="28"/>
          <w:szCs w:val="28"/>
          <w:rtl w:val="true"/>
          <w:lang w:bidi="fa-IR"/>
        </w:rPr>
        <w:t>:</w:t>
      </w:r>
    </w:p>
    <w:p>
      <w:pPr>
        <w:pStyle w:val="Heading5"/>
        <w:numPr>
          <w:ilvl w:val="4"/>
          <w:numId w:val="1"/>
        </w:numPr>
        <w:rPr/>
      </w:pPr>
      <w:bookmarkStart w:id="179" w:name="__RefHeading___Toc2243854_373438147"/>
      <w:bookmarkStart w:id="180" w:name="_Toc66"/>
      <w:bookmarkEnd w:id="179"/>
      <w:r>
        <w:rPr>
          <w:rtl w:val="true"/>
        </w:rPr>
        <w:t>روایت اول</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کلینی و شیخ در تهذیب از علی بن اسباط نقل می‌کنند که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مهدی عباسی وارد شد در حالی‌که او مشغول رسیدگی به مظالم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چرا داد ما ستانده نمی‌شود؟مهدی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شما 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موقعی که پیامبرش فدک را فتح کرد بدون خیل و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خون‌ریزی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رسولش آیۀ وَ آتِ ذَا الْقُرْبی حَقَّهُ را نازل فرمود و رسولش نمی‌دانست که ذا القربی چه کسانی هستند،لذا از جبرئیل سؤال کرد و او از پروردگارش سؤال نمود، پس خداوند چنین وحی فرستاد که فدک را به فاطمه علیها السلام بده و فاطمه فرمود ای رسول خدا،از خداوند و از تو قبول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 آن حضرت در زمان</w:t>
      </w:r>
    </w:p>
    <w:p>
      <w:pPr>
        <w:pStyle w:val="BookText"/>
        <w:rPr/>
      </w:pPr>
      <w:r>
        <w:rPr>
          <w:rFonts w:ascii="IRNazanin" w:hAnsi="IRNazanin" w:eastAsia="IRNazanin"/>
          <w:color w:val="111111"/>
          <w:sz w:val="28"/>
          <w:sz w:val="28"/>
          <w:szCs w:val="28"/>
          <w:rtl w:val="true"/>
          <w:lang w:bidi="fa-IR"/>
        </w:rPr>
        <w:t>رسول خدا در فدک بودند و بدان رسیدگی می‌کردند،اما در زمان ابو بکر او وکلای آن حضرت را از آن‌جا اخراج کرد،پس آن حضرت پیش ابو بکر رفت و درخواست کرد که فدک را به او بازگرداند،ابو بکر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سیاه یا قرمز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که شاهد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شهادت دهند پس آن حضرت،امیر المؤمنین و ام ایمن را به عنوان شاهد آورد و آن دو در مورد فدک شهادت و گواهی دادند،ابو بکر نوشت که دیگر کسی تعرض به فدک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در حالی‌که مکتوبۀ ابو بکر را در دست داشت از مجلس ابو بکر خارج شد،عمر آن حضرت را در بین راه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چه‌چیزی است که به همراه داری ای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نوشته‌ای است که پسر ابو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من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امتناع فرمود،عمر آن را از دست آن حضرت به زور گرفت و به آن نگاهی انداخت و نوشتۀ آن را محو کرد و بعد آن را پاره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پدر تو قرار داد تا تو ریسمان بندگی بر گردن ما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مهدی عباسی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اندازۀ حدود آن را برای من معین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کوه احد،از طرف دیگر،عریش مصر و از سوی سوم،دریا و از جانب چهارم 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به شما تعلق دارد؟امام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امیر المؤمنین همۀ اینها را رسول خدا بدون جنگ از ساکنانش گرفته و فتح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زیاد است در آن تجدید نظر نمای</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بحار الأنوار نیز از کتاب مناقب نقل شده که هارون الرشید به موسی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فدک را روشن نمای تا آن را به شما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امتناع فرمود تا هارون بسیار اصرار کرد پس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نمی‌گیریم مگر به همان حدود و اندازه‌اش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آن چیست؟امام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اندازۀ آن را بگویم به ما برنمی‌گردانی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جدّت برمی‌گردانم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اول آن عدن می‌باشد که صورت هارون متغیر گشت و گفت دیگر؟امام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دوم آن سمرقند است که صورت هارون سرخ گشت و فرمود مرز سوم آن آفریقاست که صورت هارون از خشم سیاه گشت و گفت چه زیاد؟و فرمود مرز چهارم آن سیف البحر تا همۀ جزیره‌های اطراف و ارمنستان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چیزی برای ما باقی نمی‌ماند پس بیا در محل من قرار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گفته بودم که اگر حدود آن را معلوم نمایم برنمی‌گردانی،بعد از آن مجلس هارون تصمیم به قتل امام گرفت</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وضوح روشن می‌سازد که حق در وَ آتِ ذَا الْقُرْبی حَقَّهُ با حق فیء و انفال یکی است و تصریح دارد که اولین مصداق ذوی القربی فاطمه علیها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روایت تصریح می‌کند که حق آن حضرت به امتداد وسعت انفال می‌باشد و همۀ سرزمین‌هایی که بعد از رسول خدا فتح گردید نیز از انفال می‌باشد و به حضرت صدیقه تعلق دارد و بعد از آن حضرت به ائمۀ اطهار،بلکه ولایت آن حضرت شامل دخالت در همۀ امور مسلمین در همان زمانی است که ولایت در دست رسول خدا و</w:t>
      </w:r>
    </w:p>
    <w:p>
      <w:pPr>
        <w:pStyle w:val="BookText"/>
        <w:rPr/>
      </w:pPr>
      <w:r>
        <w:rPr>
          <w:rFonts w:ascii="IRNazanin" w:hAnsi="IRNazanin" w:eastAsia="IRNazanin"/>
          <w:color w:val="111111"/>
          <w:sz w:val="28"/>
          <w:sz w:val="28"/>
          <w:szCs w:val="28"/>
          <w:rtl w:val="true"/>
          <w:lang w:bidi="fa-IR"/>
        </w:rPr>
        <w:t>بعد در دست امیر مؤمنان بود؛یعنی در طول و ادامۀ ولایت آنهاست همان‌طور که در مورد ولایت خداوند و ولایت رسول خدا و ولایت امام معصوم می‌باشد که در جهت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وارد شده است همۀ کرۀ زمین به امام تعلق دارد به معنای این است که انفال به امام تعلق دارد و امام مالکیت و حق تصرف در زمین را داراست و این ملکیت شخصی نیست بلکه به معنای ولایت امام بر زمین و ادارۀ امور آن است؛هم‌چنین همان ملکیت اصطلاحی نیز هست،زیرا مالکیت غیر از تسلط بر تصرف چیز دیگری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روشن می‌گردد که مالکیت فیء و انفال و بر کلّ زمین صرفا مالکیت مالی نیست بلکه علاوه بر آن حق تصرف و ادارۀ امور آن نیز می‌باشد و از آن‌جا که حضرت صدیقه،صاحب حق در انفال و فیء می‌باشد دارای ولایت در امور عامه نیز هست که عبارت باشد از حق تصرف و ادارۀ امور اگرچه ولایت آن حضرت به‌طور مستقل مانند منصب امام نمی‌باشد لذاست که امام کاظم علیه السلام که وارث مادر بزرگوارش است حق آن حضرت را در فدک تفسیر فرموده است به ولایت عامه بر همۀ کشورهای اسلامی نه خصوص فدک بلکه تعبیر امام این است که آن حضرت بدین علت مستحق فدک است که مستحق انفال و فیء نیز می‌باشد که این همان ولایت در امور عامه است نه این‌که این دو لازم و ملزوم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آیۀ فیء روشن می‌سازد که علت اختصاص فیء و انفال به ذوی القربی تحقق عدالت اجتماعی و اقتصادی بین مسلمین است و</w:t>
      </w:r>
      <w:bookmarkStart w:id="181" w:name="pg1130_10260"/>
    </w:p>
    <w:p>
      <w:pPr>
        <w:pStyle w:val="BookText"/>
        <w:rPr/>
      </w:pPr>
      <w:bookmarkEnd w:id="181"/>
      <w:r>
        <w:rPr>
          <w:rFonts w:ascii="IRNazanin" w:hAnsi="IRNazanin" w:eastAsia="IRNazanin"/>
          <w:color w:val="111111"/>
          <w:sz w:val="28"/>
          <w:sz w:val="28"/>
          <w:szCs w:val="28"/>
          <w:rtl w:val="true"/>
          <w:lang w:bidi="fa-IR"/>
        </w:rPr>
        <w:t>واضح است که آن عدالت فقط به دست کسی تحقق می‌یابد که زمام امور عامه را نیز داشته باشد</w:t>
      </w:r>
      <w:r>
        <w:rPr>
          <w:rFonts w:eastAsia="IRNazanin" w:cs="IRNazanin"/>
          <w:color w:val="111111"/>
          <w:sz w:val="28"/>
          <w:szCs w:val="28"/>
          <w:rtl w:val="true"/>
          <w:lang w:bidi="fa-IR"/>
        </w:rPr>
        <w:t>.</w:t>
      </w:r>
    </w:p>
    <w:p>
      <w:pPr>
        <w:pStyle w:val="Heading5"/>
        <w:numPr>
          <w:ilvl w:val="4"/>
          <w:numId w:val="1"/>
        </w:numPr>
        <w:rPr/>
      </w:pPr>
      <w:bookmarkStart w:id="182" w:name="__RefHeading___Toc2243856_373438147"/>
      <w:bookmarkStart w:id="183" w:name="_Toc67"/>
      <w:bookmarkEnd w:id="182"/>
      <w:r>
        <w:rPr>
          <w:rtl w:val="true"/>
        </w:rPr>
        <w:t>روایت دوم</w:t>
      </w:r>
      <w:r>
        <w:rPr>
          <w:rtl w:val="true"/>
        </w:rPr>
        <w:t>:</w:t>
      </w:r>
      <w:bookmarkEnd w:id="183"/>
    </w:p>
    <w:p>
      <w:pPr>
        <w:pStyle w:val="BookText"/>
        <w:rPr/>
      </w:pPr>
      <w:r>
        <w:rPr>
          <w:rFonts w:ascii="IRNazanin" w:hAnsi="IRNazanin" w:eastAsia="IRNazanin"/>
          <w:color w:val="111111"/>
          <w:sz w:val="28"/>
          <w:sz w:val="28"/>
          <w:szCs w:val="28"/>
          <w:rtl w:val="true"/>
          <w:lang w:bidi="fa-IR"/>
        </w:rPr>
        <w:t>روایتی است که مفضل از امام صادق علیه السلام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ابو بکر حکومت را دست گرفت 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بندۀ دنیایند و غیر از آن نمی‌طلبند،پس خمس و فیء و فدک را از علی و خانواده‌اش منع کن شیعیان اگر این را بفهمند علی را ترک خواهند کرد و به خاطر دنیا به سوی تو رغبت و میل نشان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چنین کرد و همۀ آن اموال را از ایشان دریغ کرد سپس کسی از جانب ابو بکر بن ابی قحافه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نزد رسول خدا دین یا قرضی دارد نزد من بیاید تا اجابت کنم و برای جابر بن عبد اللّه و جریر بن عبد اللّه بجلی اجابت نمود،علی علیه السلام به فاطمه فرمود پیش ابو بکر برو و فدک را به یاد او بیاور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نزد ابو بکر رفت و در مورد فدک و خمس و فیء به او تذکر داد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 شاهدی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فدک خداوند عزّ و جل آیه‌ای بر پیامبرش نازل فرمود که حق من و فرزندانم را بپردازد خداوند تعالی فرمود فَآتِ ذَا الْقُرْبی حَقَّهُ پس من و فرزندانم نزدیک‌ترین موجودات به رسول خدا بودیم پس فدک را به عنوان نحله به من و فرزندانم پرداخت و موقعی که جبرئیل بر پیامبر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مسکین و در راه‌مانده چیست؟پس</w:t>
      </w:r>
    </w:p>
    <w:p>
      <w:pPr>
        <w:pStyle w:val="BookText"/>
        <w:rPr/>
      </w:pPr>
      <w:r>
        <w:rPr>
          <w:rFonts w:ascii="IRNazanin" w:hAnsi="IRNazanin" w:eastAsia="IRNazanin"/>
          <w:color w:val="111111"/>
          <w:sz w:val="28"/>
          <w:sz w:val="28"/>
          <w:szCs w:val="28"/>
          <w:rtl w:val="true"/>
          <w:lang w:bidi="fa-IR"/>
        </w:rPr>
        <w:t>خداوند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و خمس را به پنج قسم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 کَیْ لا یَکُونَ دُولَةً بَیْنَ الْأَغْنِیاءِ مِنْکُمْ و آن‌چه مخصوص خداست به رسولش تعلق می‌گیرد و آن‌چه مخصوص رسول خداست به ذوی القربی تعلق می‌گیرد و ما ذوی القربی هستیم،خداوند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ابی قحافه به عمر بن خطاب نگاهی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 و مساکین و در راه‌ماندگان چه‌کسانی هستند؟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 افرادی‌اند که به خدا و رسولش و ذوی القربی ایمان دارند و مساکین کسانی هستند که با آنها در دنیا و آخرت سکونت می‌کنند و ابن السبیل پویندگان راه آنهایند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پس همۀ خمس و فیء برای شما و موالیان و شیعیان شماست؟</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فدک را خداوند فقط برای من و فرزندانم واجب فرمود نه موالیان و شیعیان ما و اما خمس،خداوند آن را برای ما و شیعیانمان تقسیم فرمود؛همان‌طور که در کتاب خدا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دیگر مهاجرین و انصار و تابعین چه حقی دارند؟فاطمه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نیز از موالیان و شیعیان ما باشند از صدقاتی که خداوند قسمت فرموده و آن را در کتابش واجب نموده است سهم می‌برند همان‌طور که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مهاجرین و انصار و تابعین چه حقی دارند؟فاطمه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نیز از موالیان و شیعیان ما باشند از صدقاتی که خداوند قسمت فرموده و آن را در کتابش واجب نموده است سهم می‌برند همان‌طور که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فدک مختص توست و فیء برای شما و دوستانتان است؟گمان نمی‌کنم اصحاب محمّد به این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و رسولش بدان راضی‌اند که بنابر دوستی و بیعت تقسیم نموده‌اند نه بنا بر خصومت و دشمنی و هرکس با ما دشمنی ورزد با خداوند دشمنی ورزیده است و هرکس با ما مخالفت کند با خدا مخالفت کرده است و هرکس با خدا مخالفت ورزد مستوجب عذابی دردناک از سوی خداوند است و عقابی بسیار شدید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ادعا می‌کنی بیّنه و شاهدی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و جریر بن عبد اللّه را راست‌گو انگاشتید و از آنها شاهد نخواستید،و شاهد من در کتاب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و جریر چیز کوچکی را می‌طلبیدند اما تو ادعای بزرگی می‌کنی که موجب مخالفت مهاجر و انصار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که همراه رسول خدا و اهل بیت هجرت کردند به سوی دین او هجرت کردند و انصار به خدا و رسولش و ذی القربی نیکویی ورزیدند هیچ هجرتی نیست مگر به سوی ما و هیچ نصرتی نیست مگر برای ما و نه ادامۀ نیکوکاری ممکن است مگر به وسیلۀ ما و هرکس از ما روی برگرداند به سوی جاهلیت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حرف‌های بیهوده‌ات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 و شاهد بر ادعایت حاضر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علی و حسن و حسین و ام ایمن و 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آن زمان در خانۀ ابو بکر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 و همگی آمدند و همۀ گفته‌های آن حضرت و ادعاهای او را گواهی کردند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که شوهر اوست و حسن و حسین پسران اویند و امّ ایمن کنیز اوست و اسماء بنت عمیس قبلا همسر جعفر بن ابی طالب بوده و به نفع بنی هاشم شهادت می‌دهد و خدمت فاطمه را می‌کند و همۀ اینها به سبب نفع خودشان است که گواهی به سود فاطمه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فاطمه که پارۀ تن رسول خداست و هرکس او را اذیت کند رسول خدا را اذیت کرده است و هرکس او را تکذیب نماید رسول خدا را تکذیب کرده است و اما حسن و حسین هر دو پسران رسول خدا و سید جوانان اهل بهشت می‌باشند و هرکس آن دو را تکذیب نماید رسول خدا را تکذیب نموده است،زیرا اهل بهشت همه راست‌گویند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من هم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هستی و من از تو و تو برادر من در دنیا و آخرتی و هرکس با تو مخالفت ورزد با من مخالفت کرده است و هرکس از تو اطاعت کند از من اطاعت کرده است و هرکس تو را تکذیب کند مرا تکذیب کرده است و اما ام ایمن رسول خدا به بهشتی بودن او گواهی داده است و در حق اسماء بنت عمیس و ذریه‌اش دعا فرموده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همان‌طور که می‌گویید هستید ولی شهادت شخص نسبت به خودش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شما ما را می‌شناسید و منکر فضائل ما نیستید اما در عین حال،گواهی ما را در حق خودمان نمی‌پذیرید و شهادت رسول خدا را نمی‌پذیرید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ادعایی کنیم از ما بیّنه می‌خواهید چه کسی است که ما را یاری کند،شما از ولایت خدا و رسولش خارج شدید و از خانۀ او خارج و به خانۀ دیگری پناه آوردید بدون هیچ عذر و بهانه‌ای 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مسئله صرف‌نظر فرما تا خداوند بین ما حکم فرماید که او بهترین حکم‌کنندگان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184" w:name="pg1130_10264"/>
    </w:p>
    <w:p>
      <w:pPr>
        <w:pStyle w:val="BookText"/>
        <w:rPr/>
      </w:pPr>
      <w:bookmarkEnd w:id="184"/>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همان‌طور که می‌گویید هستید ولی شهادت شخص نسبت به خودش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شما ما را می‌شناسید و منکر فضائل ما نیستید اما در عین حال،گواهی ما را در حق خودمان نمی‌پذیرید و شهادت رسول خدا را نمی‌پذیرید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ادعایی کنیم از ما بیّنه می‌خواهید چه کسی است که ما را یاری کند،شما از ولایت خدا و رسولش خارج شدید و از خانۀ او خارج و به خانۀ دیگری پناه آوردید بدون هیچ عذر و بهانه‌ای 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مسئله صرف‌نظر فرما تا خداوند بین ما حکم فرماید که او بهترین حکم‌کنندگان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این روایت تصریح دارد که آن حضرت علاوه بر فدک،مطالبۀ خمس و فیء را نیز نموده است و ادعای آن حضرت تنها در مورد یک زمین خاص نبوده است</w:t>
      </w:r>
      <w:r>
        <w:rPr>
          <w:rFonts w:eastAsia="IRNazanin" w:cs="IRNazanin"/>
          <w:color w:val="111111"/>
          <w:sz w:val="28"/>
          <w:szCs w:val="28"/>
          <w:rtl w:val="true"/>
          <w:lang w:bidi="fa-IR"/>
        </w:rPr>
        <w:t>.</w:t>
      </w:r>
    </w:p>
    <w:p>
      <w:pPr>
        <w:pStyle w:val="Heading5"/>
        <w:numPr>
          <w:ilvl w:val="4"/>
          <w:numId w:val="1"/>
        </w:numPr>
        <w:rPr/>
      </w:pPr>
      <w:bookmarkStart w:id="185" w:name="__RefHeading___Toc2243858_373438147"/>
      <w:bookmarkStart w:id="186" w:name="_Toc68"/>
      <w:bookmarkEnd w:id="185"/>
      <w:r>
        <w:rPr>
          <w:rtl w:val="true"/>
        </w:rPr>
        <w:t>روایت سوم</w:t>
      </w:r>
      <w:r>
        <w:rPr>
          <w:rtl w:val="true"/>
        </w:rPr>
        <w:t>:</w:t>
      </w:r>
      <w:bookmarkEnd w:id="186"/>
    </w:p>
    <w:p>
      <w:pPr>
        <w:pStyle w:val="BookText"/>
        <w:rPr/>
      </w:pPr>
      <w:r>
        <w:rPr>
          <w:rFonts w:ascii="IRNazanin" w:hAnsi="IRNazanin" w:eastAsia="IRNazanin"/>
          <w:color w:val="111111"/>
          <w:sz w:val="28"/>
          <w:sz w:val="28"/>
          <w:szCs w:val="28"/>
          <w:rtl w:val="true"/>
          <w:lang w:bidi="fa-IR"/>
        </w:rPr>
        <w:t>شیخ طوسی از اسحاق بن عمار و ابی بصیر از امام صادق علیه السلام نقل می‌فرماید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ربع دینار مهر فاطمه علیها السلام قرار داد پس یک چهارم دینار به آن حضرت تعلق دارد و بهشت و جهنم را نیز مهر او قرار داد و دشمنان او را به جهنم و دوستان او را به بهشت داخل می‌نماید و او صدیقۀ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برپایۀ معرفت اوست که دوران گذشته برقرار گرفته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همان‌طور که در آیۀ فیء و انفال لام ملکیت به کار رفته در این‌جا نیز چنین است و شاید علّت این‌که در روایت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به سبب عدم استقلال آن حضرت در ولایت باشد،زیرا ولایت آن حضرت در طول ولایت پیامبر و امام معصوم است و ایشان،آن حضرت منصب امامت نداشته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87" w:name="pg1130_10265"/>
    </w:p>
    <w:p>
      <w:pPr>
        <w:pStyle w:val="Heading5"/>
        <w:numPr>
          <w:ilvl w:val="4"/>
          <w:numId w:val="1"/>
        </w:numPr>
        <w:rPr/>
      </w:pPr>
      <w:bookmarkStart w:id="188" w:name="__RefHeading___Toc2243860_373438147"/>
      <w:bookmarkStart w:id="189" w:name="_Toc69"/>
      <w:bookmarkEnd w:id="187"/>
      <w:bookmarkEnd w:id="188"/>
      <w:r>
        <w:rPr>
          <w:rtl w:val="true"/>
        </w:rPr>
        <w:t>روایت چهارم</w:t>
      </w:r>
      <w:r>
        <w:rPr>
          <w:rtl w:val="true"/>
        </w:rPr>
        <w:t>:</w:t>
      </w:r>
      <w:bookmarkEnd w:id="189"/>
    </w:p>
    <w:p>
      <w:pPr>
        <w:pStyle w:val="BookText"/>
        <w:rPr/>
      </w:pPr>
      <w:r>
        <w:rPr>
          <w:rFonts w:ascii="IRNazanin" w:hAnsi="IRNazanin" w:eastAsia="IRNazanin"/>
          <w:color w:val="111111"/>
          <w:sz w:val="28"/>
          <w:sz w:val="28"/>
          <w:szCs w:val="28"/>
          <w:rtl w:val="true"/>
          <w:lang w:bidi="fa-IR"/>
        </w:rPr>
        <w:t>علامه سید علی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عتبة بن ازهری از یحیی بن عقیل روایت می‌کند و می‌گوید شنیدم که علی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 خداوند به من فرمان داده که تو را به زوجیت فاطمه علیها السلام درآورم در مقابل خمس دینار و یا ربع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در یکی از این دو 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که بر زمین راه برود در حالی‌که بغض تو را در دنیا داشته باشد دنیا بر او حرام است و راه رفتن او نیز حرام است</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190" w:name="__RefHeading___Toc2243862_373438147"/>
      <w:bookmarkStart w:id="191" w:name="_Toc70"/>
      <w:bookmarkEnd w:id="190"/>
      <w:r>
        <w:rPr>
          <w:rtl w:val="true"/>
        </w:rPr>
        <w:t>روایت پنجم</w:t>
      </w:r>
      <w:r>
        <w:rPr>
          <w:rtl w:val="true"/>
        </w:rPr>
        <w:t>:</w:t>
      </w:r>
      <w:bookmarkEnd w:id="191"/>
    </w:p>
    <w:p>
      <w:pPr>
        <w:pStyle w:val="BookText"/>
        <w:rPr/>
      </w:pPr>
      <w:r>
        <w:rPr>
          <w:rFonts w:ascii="IRNazanin" w:hAnsi="IRNazanin" w:eastAsia="IRNazanin"/>
          <w:color w:val="111111"/>
          <w:sz w:val="28"/>
          <w:sz w:val="28"/>
          <w:szCs w:val="28"/>
          <w:rtl w:val="true"/>
          <w:lang w:bidi="fa-IR"/>
        </w:rPr>
        <w:t xml:space="preserve">کالصفوری شافعی بغدادی در نزهة المجالس </w:t>
      </w:r>
      <w:r>
        <w:rPr>
          <w:rStyle w:val="FootnoteAnchor"/>
          <w:rtl w:val="true"/>
        </w:rPr>
        <w:footnoteReference w:id="183"/>
      </w:r>
      <w:r>
        <w:rPr>
          <w:rFonts w:ascii="Amiri" w:hAnsi="Amiri" w:eastAsia="Amiri" w:cs="Amiri"/>
          <w:color w:val="111111"/>
          <w:sz w:val="28"/>
          <w:sz w:val="28"/>
          <w:szCs w:val="28"/>
          <w:rtl w:val="true"/>
          <w:lang w:bidi="ar-SA"/>
        </w:rPr>
        <w:t xml:space="preserve">و در المحاسن المجتمعة </w:t>
      </w:r>
      <w:r>
        <w:rPr>
          <w:rStyle w:val="FootnoteAnchor"/>
          <w:rtl w:val="true"/>
        </w:rPr>
        <w:footnoteReference w:id="184"/>
      </w:r>
      <w:r>
        <w:rPr>
          <w:rFonts w:ascii="IRNazanin" w:hAnsi="IRNazanin" w:eastAsia="IRNazanin"/>
          <w:color w:val="111111"/>
          <w:sz w:val="28"/>
          <w:sz w:val="28"/>
          <w:szCs w:val="28"/>
          <w:rtl w:val="true"/>
          <w:lang w:bidi="fa-IR"/>
        </w:rPr>
        <w:t xml:space="preserve">و ابو یوسف دمشقی در کتاب اخبار الدول و آثار الاول </w:t>
      </w:r>
      <w:r>
        <w:rPr>
          <w:rStyle w:val="FootnoteAnchor"/>
          <w:rtl w:val="true"/>
        </w:rPr>
        <w:footnoteReference w:id="185"/>
      </w:r>
      <w:r>
        <w:rPr>
          <w:rFonts w:ascii="IRNazanin" w:hAnsi="IRNazanin" w:eastAsia="IRNazanin"/>
          <w:color w:val="111111"/>
          <w:sz w:val="28"/>
          <w:sz w:val="28"/>
          <w:szCs w:val="28"/>
          <w:rtl w:val="true"/>
          <w:lang w:bidi="fa-IR"/>
        </w:rPr>
        <w:t xml:space="preserve">و دهلوی در تجهیز الجیش </w:t>
      </w:r>
      <w:r>
        <w:rPr>
          <w:rStyle w:val="FootnoteAnchor"/>
          <w:rtl w:val="true"/>
        </w:rPr>
        <w:footnoteReference w:id="186"/>
      </w:r>
      <w:r>
        <w:rPr>
          <w:rFonts w:ascii="IRNazanin" w:hAnsi="IRNazanin" w:eastAsia="IRNazanin"/>
          <w:color w:val="111111"/>
          <w:sz w:val="28"/>
          <w:sz w:val="28"/>
          <w:szCs w:val="28"/>
          <w:rtl w:val="true"/>
          <w:lang w:bidi="fa-IR"/>
        </w:rPr>
        <w:t>همگی روایت کرده‌اند که صداق و مهریۀ آن حضرت حق شفاعت در امت پدرش قرار داده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ولایت آن حضرت بر این امت،زیرا شفاعت همۀ امت لازمه‌اش این است که شفیع یک نحوۀ ارتباطی بین امت و کسی که در نزد او شفاعت می‌شود داشته باشد،زیرا شفاعت در واقع این است که شفیع</w:t>
      </w:r>
      <w:bookmarkStart w:id="192" w:name="pg1130_10266"/>
    </w:p>
    <w:p>
      <w:pPr>
        <w:pStyle w:val="BookText"/>
        <w:rPr/>
      </w:pPr>
      <w:bookmarkEnd w:id="192"/>
      <w:r>
        <w:rPr>
          <w:rFonts w:ascii="IRNazanin" w:hAnsi="IRNazanin" w:eastAsia="IRNazanin"/>
          <w:color w:val="111111"/>
          <w:sz w:val="28"/>
          <w:sz w:val="28"/>
          <w:szCs w:val="28"/>
          <w:rtl w:val="true"/>
          <w:lang w:bidi="fa-IR"/>
        </w:rPr>
        <w:t>مسئولیت عمل کسی را نزد بزرگی به عهده بگیرد و این،نوعی وکالت و سرپرستی است خصوصا که در حدیث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193" w:name="__RefHeading___Toc2243864_373438147"/>
      <w:bookmarkStart w:id="194" w:name="_Toc71"/>
      <w:bookmarkEnd w:id="193"/>
      <w:r>
        <w:rPr>
          <w:rtl w:val="true"/>
        </w:rPr>
        <w:t>روایت ششم</w:t>
      </w:r>
      <w:r>
        <w:rPr>
          <w:rtl w:val="true"/>
        </w:rPr>
        <w:t>:</w:t>
      </w:r>
      <w:bookmarkEnd w:id="194"/>
    </w:p>
    <w:p>
      <w:pPr>
        <w:pStyle w:val="BookText"/>
        <w:rPr/>
      </w:pPr>
      <w:r>
        <w:rPr>
          <w:rFonts w:ascii="IRNazanin" w:hAnsi="IRNazanin" w:eastAsia="IRNazanin"/>
          <w:color w:val="111111"/>
          <w:sz w:val="28"/>
          <w:sz w:val="28"/>
          <w:szCs w:val="28"/>
          <w:rtl w:val="true"/>
          <w:lang w:bidi="fa-IR"/>
        </w:rPr>
        <w:t>از علامه مجلسی روایت شده که به پیامبر اکرم گفته شد که ما مهریۀ فاطمه علیها السلام را در زمین دانستیم اما مهریه او در آسمان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سؤال کنید که قدرت درک آن را دارید و آن‌چه را نمی‌فهمید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درک خواهیم کرد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مهریۀ فاطمه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عرشیان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زمین است،پس هرکس بر زمین راه برود در حالی‌که از فاطمه و فرزندانش غضبناک باشد راه‌رفتن او تا روز قیامت حرام است</w:t>
      </w:r>
      <w:r>
        <w:rPr>
          <w:rFonts w:eastAsia="IRNazanin" w:cs="IRNazanin"/>
          <w:color w:val="111111"/>
          <w:sz w:val="28"/>
          <w:szCs w:val="28"/>
          <w:rtl w:val="true"/>
          <w:lang w:bidi="fa-IR"/>
        </w:rPr>
        <w:t>».</w:t>
      </w:r>
    </w:p>
    <w:p>
      <w:pPr>
        <w:pStyle w:val="Heading5"/>
        <w:numPr>
          <w:ilvl w:val="4"/>
          <w:numId w:val="1"/>
        </w:numPr>
        <w:rPr/>
      </w:pPr>
      <w:bookmarkStart w:id="195" w:name="__RefHeading___Toc2243866_373438147"/>
      <w:bookmarkStart w:id="196" w:name="_Toc72"/>
      <w:bookmarkEnd w:id="195"/>
      <w:r>
        <w:rPr>
          <w:rtl w:val="true"/>
        </w:rPr>
        <w:t>روایت هفتم</w:t>
      </w:r>
      <w:r>
        <w:rPr>
          <w:rtl w:val="true"/>
        </w:rPr>
        <w:t>:</w:t>
      </w:r>
      <w:bookmarkEnd w:id="1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معتبر یعقوب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رسول خدا علی را به تزویج فاطمه درآورد به خانۀ او آمد و او را گریان دید،فرمود چه‌چیز تو را گریان کرده است که به خداوند سوگند اگر در خاندانم کسی بهتر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حتما آن شخص را به تزویج تو درمی‌آوردم و من چنین نکردم بلکه خداوند تو را به تزویج او درآورد و خمس را مهریۀ تو قرار داد تا زمانی که زمین و آسمان‌ها برپاست</w:t>
      </w:r>
      <w:r>
        <w:rPr>
          <w:rFonts w:eastAsia="IRNazanin" w:cs="IRNazanin"/>
          <w:color w:val="111111"/>
          <w:sz w:val="28"/>
          <w:szCs w:val="28"/>
          <w:rtl w:val="true"/>
          <w:lang w:bidi="fa-IR"/>
        </w:rPr>
        <w:t xml:space="preserve">». </w:t>
      </w:r>
      <w:r>
        <w:rPr>
          <w:rStyle w:val="FootnoteAnchor"/>
          <w:rtl w:val="true"/>
        </w:rPr>
        <w:footnoteReference w:id="187"/>
      </w:r>
      <w:bookmarkStart w:id="197" w:name="pg1130_10267"/>
    </w:p>
    <w:p>
      <w:pPr>
        <w:pStyle w:val="Heading5"/>
        <w:numPr>
          <w:ilvl w:val="4"/>
          <w:numId w:val="1"/>
        </w:numPr>
        <w:rPr/>
      </w:pPr>
      <w:bookmarkStart w:id="198" w:name="__RefHeading___Toc2243868_373438147"/>
      <w:bookmarkStart w:id="199" w:name="_Toc73"/>
      <w:bookmarkEnd w:id="197"/>
      <w:bookmarkEnd w:id="198"/>
      <w:r>
        <w:rPr>
          <w:rtl w:val="true"/>
        </w:rPr>
        <w:t>روایت هشتم</w:t>
      </w:r>
      <w:r>
        <w:rPr>
          <w:rtl w:val="true"/>
        </w:rPr>
        <w:t>:</w:t>
      </w:r>
      <w:bookmarkEnd w:id="199"/>
    </w:p>
    <w:p>
      <w:pPr>
        <w:pStyle w:val="BookText"/>
        <w:rPr/>
      </w:pPr>
      <w:r>
        <w:rPr>
          <w:rFonts w:ascii="IRNazanin" w:hAnsi="IRNazanin" w:eastAsia="IRNazanin"/>
          <w:color w:val="111111"/>
          <w:sz w:val="28"/>
          <w:sz w:val="28"/>
          <w:szCs w:val="28"/>
          <w:rtl w:val="true"/>
          <w:lang w:bidi="fa-IR"/>
        </w:rPr>
        <w:t>در کتاب کافی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زوّجک من السماء و جعل مهرک خمس الدنیا ما دامت السماوات و الأرض</w:t>
      </w:r>
      <w:r>
        <w:rPr>
          <w:rFonts w:eastAsia="IRNazanin" w:cs="IRNazanin"/>
          <w:color w:val="111111"/>
          <w:sz w:val="28"/>
          <w:szCs w:val="28"/>
          <w:rtl w:val="true"/>
          <w:lang w:bidi="fa-IR"/>
        </w:rPr>
        <w:t>».</w:t>
      </w:r>
    </w:p>
    <w:p>
      <w:pPr>
        <w:pStyle w:val="Heading5"/>
        <w:numPr>
          <w:ilvl w:val="4"/>
          <w:numId w:val="1"/>
        </w:numPr>
        <w:rPr/>
      </w:pPr>
      <w:bookmarkStart w:id="200" w:name="__RefHeading___Toc2243870_373438147"/>
      <w:bookmarkStart w:id="201" w:name="_Toc74"/>
      <w:bookmarkEnd w:id="200"/>
      <w:r>
        <w:rPr>
          <w:rtl w:val="true"/>
        </w:rPr>
        <w:t>روایت نهم</w:t>
      </w:r>
      <w:r>
        <w:rPr>
          <w:rtl w:val="true"/>
        </w:rPr>
        <w:t>:</w:t>
      </w:r>
      <w:bookmarkEnd w:id="201"/>
    </w:p>
    <w:p>
      <w:pPr>
        <w:pStyle w:val="BookText"/>
        <w:rPr/>
      </w:pPr>
      <w:r>
        <w:rPr>
          <w:rFonts w:ascii="IRNazanin" w:hAnsi="IRNazanin" w:eastAsia="IRNazanin"/>
          <w:color w:val="111111"/>
          <w:sz w:val="28"/>
          <w:sz w:val="28"/>
          <w:szCs w:val="28"/>
          <w:rtl w:val="true"/>
          <w:lang w:bidi="fa-IR"/>
        </w:rPr>
        <w:t>در کتاب الجلاء و الشفاء در ضمن حدیثی طولانی از امام محمد باقر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پنجم دینار و یک سوم بهشت به عنوان مهریه به او از جانب حضرت علی مقرر شده است و برای او چهار رودخانه در زمین است فرات و نیل مصر و نهروان و نهر بلخ پس او را به پانصد درهم ای محمد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 تا در میان امت تو سنت گردد</w:t>
      </w:r>
      <w:r>
        <w:rPr>
          <w:rFonts w:eastAsia="IRNazanin" w:cs="IRNazanin"/>
          <w:color w:val="111111"/>
          <w:sz w:val="28"/>
          <w:szCs w:val="28"/>
          <w:rtl w:val="true"/>
          <w:lang w:bidi="fa-IR"/>
        </w:rPr>
        <w:t>.»</w:t>
      </w:r>
    </w:p>
    <w:p>
      <w:pPr>
        <w:pStyle w:val="Heading5"/>
        <w:numPr>
          <w:ilvl w:val="4"/>
          <w:numId w:val="1"/>
        </w:numPr>
        <w:rPr/>
      </w:pPr>
      <w:bookmarkStart w:id="202" w:name="__RefHeading___Toc2243872_373438147"/>
      <w:bookmarkStart w:id="203" w:name="_Toc75"/>
      <w:bookmarkEnd w:id="202"/>
      <w:r>
        <w:rPr>
          <w:rtl w:val="true"/>
        </w:rPr>
        <w:t>روایت دهم</w:t>
      </w:r>
      <w:r>
        <w:rPr>
          <w:rtl w:val="true"/>
        </w:rPr>
        <w:t>:</w:t>
      </w:r>
      <w:bookmarkEnd w:id="2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خباب ابن الارت در ادامۀ حدیث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دخترم را به تزویج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درآوردم به فرمان خدای تعالی بر صداق یک پنجم کل زمین و چهار صد و هشتاد درهم که یک پنجم زمین در آینده و چهار صد و هشتاد درهم آن الآن پرداخت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خمس الارض را یعقوب بن شعیب نیز از امام صادق نقل می‌کند</w:t>
      </w:r>
      <w:r>
        <w:rPr>
          <w:rFonts w:eastAsia="IRNazanin" w:cs="IRNazanin"/>
          <w:color w:val="111111"/>
          <w:sz w:val="28"/>
          <w:szCs w:val="28"/>
          <w:rtl w:val="true"/>
          <w:lang w:bidi="fa-IR"/>
        </w:rPr>
        <w:t xml:space="preserve">. </w:t>
      </w:r>
      <w:r>
        <w:rPr>
          <w:rStyle w:val="FootnoteAnchor"/>
          <w:rtl w:val="true"/>
        </w:rPr>
        <w:footnoteReference w:id="188"/>
      </w:r>
      <w:bookmarkStart w:id="204" w:name="pg1130_10268"/>
    </w:p>
    <w:p>
      <w:pPr>
        <w:pStyle w:val="Heading5"/>
        <w:numPr>
          <w:ilvl w:val="4"/>
          <w:numId w:val="1"/>
        </w:numPr>
        <w:rPr/>
      </w:pPr>
      <w:bookmarkStart w:id="205" w:name="__RefHeading___Toc2243874_373438147"/>
      <w:bookmarkStart w:id="206" w:name="_Toc76"/>
      <w:bookmarkEnd w:id="204"/>
      <w:bookmarkEnd w:id="205"/>
      <w:r>
        <w:rPr>
          <w:rtl w:val="true"/>
        </w:rPr>
        <w:t>روایت یازدهم</w:t>
      </w:r>
      <w:r>
        <w:rPr>
          <w:rtl w:val="true"/>
        </w:rPr>
        <w:t>:</w:t>
      </w:r>
      <w:bookmarkEnd w:id="206"/>
    </w:p>
    <w:p>
      <w:pPr>
        <w:pStyle w:val="BookText"/>
        <w:rPr/>
      </w:pPr>
      <w:r>
        <w:rPr>
          <w:rFonts w:ascii="IRNazanin" w:hAnsi="IRNazanin" w:eastAsia="IRNazanin"/>
          <w:color w:val="111111"/>
          <w:sz w:val="28"/>
          <w:sz w:val="28"/>
          <w:szCs w:val="28"/>
          <w:rtl w:val="true"/>
          <w:lang w:bidi="fa-IR"/>
        </w:rPr>
        <w:t>مانند روایت گذشته در مصباح الأنوار و کتاب المحتضر که از ابن عباس روایت شده که پیامبر اکرم صلّی اللّه علیه و 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إنّ اللّه عزّ و جل زوّجک فاطمة و جعل صداقها الأرض فمن مشی علیها مبغضا لک مشی علیها حراما؛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 علی خداوند عز و جل فاطمه را زوجۀ تو قرار داد و مهریه‌اش را زمین قرار داد و هرکس روی زمین راه برود و بغض تو را داشته باشد راه رفتن روی زمین بر او حرام است</w:t>
      </w:r>
      <w:r>
        <w:rPr>
          <w:rFonts w:eastAsia="IRNazanin" w:cs="IRNazanin"/>
          <w:color w:val="111111"/>
          <w:sz w:val="28"/>
          <w:szCs w:val="28"/>
          <w:rtl w:val="true"/>
          <w:lang w:bidi="fa-IR"/>
        </w:rPr>
        <w:t>.»</w:t>
      </w:r>
    </w:p>
    <w:p>
      <w:pPr>
        <w:pStyle w:val="Heading5"/>
        <w:numPr>
          <w:ilvl w:val="4"/>
          <w:numId w:val="1"/>
        </w:numPr>
        <w:rPr/>
      </w:pPr>
      <w:bookmarkStart w:id="207" w:name="__RefHeading___Toc2243876_373438147"/>
      <w:bookmarkStart w:id="208" w:name="_Toc77"/>
      <w:bookmarkEnd w:id="207"/>
      <w:r>
        <w:rPr>
          <w:rtl w:val="true"/>
        </w:rPr>
        <w:t>روایت دوازدهم</w:t>
      </w:r>
      <w:r>
        <w:rPr>
          <w:rtl w:val="true"/>
        </w:rPr>
        <w:t>:</w:t>
      </w:r>
      <w:bookmarkEnd w:id="208"/>
    </w:p>
    <w:p>
      <w:pPr>
        <w:pStyle w:val="BookText"/>
        <w:rPr/>
      </w:pPr>
      <w:r>
        <w:rPr>
          <w:rFonts w:ascii="IRNazanin" w:hAnsi="IRNazanin" w:eastAsia="IRNazanin"/>
          <w:color w:val="111111"/>
          <w:sz w:val="28"/>
          <w:sz w:val="28"/>
          <w:szCs w:val="28"/>
          <w:rtl w:val="true"/>
          <w:lang w:bidi="fa-IR"/>
        </w:rPr>
        <w:t>در کتاب فقه الرضا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 عن العالم علیه السلام أنّه قال رکز جبرئیل برجله حتی جرت خمسة أنهار و لسان الماء یتبعها الفرات و دجلة و النیل و نهر مهربان و نهر بلخ فما سقت و سقی منها فللامام و البحر المطیف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 خداوند عز و جل خمس دنیا را مهریۀ فاطمه قرار داده است و هرچه مال اوست به فرزندانش تعلق دارد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جمله از روایات که مهریۀ حضرت فاطمه خمس زمین یا ربع آن است مانند روایاتی است که کل زمین ملک امام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افادۀ ملکیت تصرف می‌کند که همان ولایت عامه باشد</w:t>
      </w:r>
      <w:r>
        <w:rPr>
          <w:rFonts w:eastAsia="IRNazanin" w:cs="IRNazanin"/>
          <w:color w:val="111111"/>
          <w:sz w:val="28"/>
          <w:szCs w:val="28"/>
          <w:rtl w:val="true"/>
          <w:lang w:bidi="fa-IR"/>
        </w:rPr>
        <w:t>.</w:t>
      </w:r>
      <w:bookmarkStart w:id="209" w:name="pg1130_10269"/>
    </w:p>
    <w:p>
      <w:pPr>
        <w:pStyle w:val="Heading5"/>
        <w:numPr>
          <w:ilvl w:val="4"/>
          <w:numId w:val="1"/>
        </w:numPr>
        <w:rPr/>
      </w:pPr>
      <w:bookmarkStart w:id="210" w:name="__RefHeading___Toc2243878_373438147"/>
      <w:bookmarkStart w:id="211" w:name="_Toc78"/>
      <w:bookmarkEnd w:id="209"/>
      <w:bookmarkEnd w:id="210"/>
      <w:r>
        <w:rPr>
          <w:rtl w:val="true"/>
        </w:rPr>
        <w:t>روایت سیزدهم</w:t>
      </w:r>
      <w:r>
        <w:rPr>
          <w:rtl w:val="true"/>
        </w:rPr>
        <w:t>:</w:t>
      </w:r>
      <w:bookmarkEnd w:id="211"/>
    </w:p>
    <w:p>
      <w:pPr>
        <w:pStyle w:val="BookText"/>
        <w:rPr/>
      </w:pPr>
      <w:r>
        <w:rPr>
          <w:rFonts w:ascii="IRNazanin" w:hAnsi="IRNazanin" w:eastAsia="IRNazanin"/>
          <w:color w:val="111111"/>
          <w:sz w:val="28"/>
          <w:sz w:val="28"/>
          <w:szCs w:val="28"/>
          <w:rtl w:val="true"/>
          <w:lang w:bidi="fa-IR"/>
        </w:rPr>
        <w:t>از جمله روایتی که کلینی در کافی به سند صحیح به ابی خالد کابلی می‌رسد از امام محمد باقر علیه السلام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علی علیه السلام أنّ الأرض للّه یورثها من یشاء من عباده و العاقبة للمتقین أنا و أهل بیتی الذین أورثنا اللّه الأرض و نحن المتّقون و الأرض کلّها لنا</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کتاب علی علیه السلام چنین یافتیم که زمین مختص خداست که برای بندگان برگزیده‌اش به ارث می‌گذارد و عاقبت و سرانجام عالم به نفع پرهیزکاران است من و اهل بیتم کسانی هستیم که خداوند زمین را برای ما به ارث گذاشت و ما متقین و پرهیزکارانیم و کل زمین به ما تعلق دارد</w:t>
      </w:r>
      <w:r>
        <w:rPr>
          <w:rFonts w:eastAsia="IRNazanin" w:cs="IRNazanin"/>
          <w:color w:val="111111"/>
          <w:sz w:val="28"/>
          <w:szCs w:val="28"/>
          <w:rtl w:val="true"/>
          <w:lang w:bidi="fa-IR"/>
        </w:rPr>
        <w:t>.</w:t>
      </w:r>
    </w:p>
    <w:p>
      <w:pPr>
        <w:pStyle w:val="Heading5"/>
        <w:numPr>
          <w:ilvl w:val="4"/>
          <w:numId w:val="1"/>
        </w:numPr>
        <w:rPr/>
      </w:pPr>
      <w:bookmarkStart w:id="212" w:name="__RefHeading___Toc2243880_373438147"/>
      <w:bookmarkStart w:id="213" w:name="_Toc79"/>
      <w:bookmarkEnd w:id="212"/>
      <w:r>
        <w:rPr>
          <w:rtl w:val="true"/>
        </w:rPr>
        <w:t>روایت چهاردهم</w:t>
      </w:r>
      <w:r>
        <w:rPr>
          <w:rtl w:val="true"/>
        </w:rPr>
        <w:t>:</w:t>
      </w:r>
      <w:bookmarkEnd w:id="213"/>
    </w:p>
    <w:p>
      <w:pPr>
        <w:pStyle w:val="BookText"/>
        <w:rPr/>
      </w:pPr>
      <w:r>
        <w:rPr>
          <w:rFonts w:ascii="IRNazanin" w:hAnsi="IRNazanin" w:eastAsia="IRNazanin"/>
          <w:color w:val="111111"/>
          <w:sz w:val="28"/>
          <w:sz w:val="28"/>
          <w:szCs w:val="28"/>
          <w:rtl w:val="true"/>
          <w:lang w:bidi="fa-IR"/>
        </w:rPr>
        <w:t>روایت کلینی به سندش از ابی حمزه از امام محمد باقر علیه السلام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در همۀ فیء سه سهم آن را برای ما اهل بیت مقرر فرمود و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ما صاحبان خمس و فیء هستیم و خداوند آن را بر همۀ مردم به غیر از شیعیانمان حرام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ابا حمزه هیچ سرزمینی نیست که فتح شود و هیچ خمس مال مردمان نیست مگر آن‌که منفعت آن به هرکس</w:t>
      </w:r>
      <w:bookmarkStart w:id="214" w:name="pg1130_10270"/>
    </w:p>
    <w:p>
      <w:pPr>
        <w:pStyle w:val="BookText"/>
        <w:rPr/>
      </w:pPr>
      <w:bookmarkEnd w:id="214"/>
      <w:r>
        <w:rPr>
          <w:rFonts w:ascii="IRNazanin" w:hAnsi="IRNazanin" w:eastAsia="IRNazanin"/>
          <w:color w:val="111111"/>
          <w:sz w:val="28"/>
          <w:sz w:val="28"/>
          <w:szCs w:val="28"/>
          <w:rtl w:val="true"/>
          <w:lang w:bidi="fa-IR"/>
        </w:rPr>
        <w:t>برسد حرام باشد چه کنیز باشد یا مالی از اموال و اگر حق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مردی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اموالش را خرج کند تا جان خودش را نجات دهد فایده‌اش نخواهد بخشید و اکنون حق ما و شیعیان را بدون عذر و دلیل غصب نموده‌اند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نظیر این روایات که در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در باب انفال و فیء زیاد می‌باشد و این 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شامل حضرت فاطمه نیز می‌گردد</w:t>
      </w:r>
      <w:r>
        <w:rPr>
          <w:rFonts w:eastAsia="IRNazanin" w:cs="IRNazanin"/>
          <w:color w:val="111111"/>
          <w:sz w:val="28"/>
          <w:szCs w:val="28"/>
          <w:rtl w:val="true"/>
          <w:lang w:bidi="fa-IR"/>
        </w:rPr>
        <w:t>.</w:t>
      </w:r>
    </w:p>
    <w:p>
      <w:pPr>
        <w:pStyle w:val="Heading4"/>
        <w:numPr>
          <w:ilvl w:val="3"/>
          <w:numId w:val="1"/>
        </w:numPr>
        <w:rPr/>
      </w:pPr>
      <w:bookmarkStart w:id="215" w:name="__RefHeading___Toc2243882_373438147"/>
      <w:bookmarkStart w:id="216" w:name="_Toc80"/>
      <w:bookmarkEnd w:id="215"/>
      <w:r>
        <w:rPr>
          <w:rtl w:val="true"/>
        </w:rPr>
        <w:t>خلاصه</w:t>
      </w:r>
      <w:bookmarkEnd w:id="216"/>
    </w:p>
    <w:p>
      <w:pPr>
        <w:pStyle w:val="BookText"/>
        <w:rPr/>
      </w:pPr>
      <w:r>
        <w:rPr>
          <w:rFonts w:ascii="IRNazanin" w:hAnsi="IRNazanin" w:eastAsia="IRNazanin"/>
          <w:color w:val="111111"/>
          <w:sz w:val="28"/>
          <w:sz w:val="28"/>
          <w:szCs w:val="28"/>
          <w:rtl w:val="true"/>
          <w:lang w:bidi="fa-IR"/>
        </w:rPr>
        <w:t>از مطالبی که گذشت می‌توان نتیجه گرفت که صدیقۀ طاهره با پیامبر اکرم و امام معصوم در ولایت عامه مشارکت به صورت طولی و غیر مستقل دارد و این ولایت ولو این‌که به معنی امامت و ولایت مصطلح نمی‌باشد اما منحصر در ولایت در اموال عمومی مسلمین و به خصوص فدک نمی‌باشد همان‌طور که تفسیر آن در احتجاج‌های آن حضرت در مورد فدک گذشت</w:t>
      </w:r>
      <w:r>
        <w:rPr>
          <w:rFonts w:eastAsia="IRNazanin" w:cs="IRNazanin"/>
          <w:color w:val="111111"/>
          <w:sz w:val="28"/>
          <w:szCs w:val="28"/>
          <w:rtl w:val="true"/>
          <w:lang w:bidi="fa-IR"/>
        </w:rPr>
        <w:t>.</w:t>
      </w:r>
    </w:p>
    <w:p>
      <w:pPr>
        <w:pStyle w:val="Heading3"/>
        <w:numPr>
          <w:ilvl w:val="2"/>
          <w:numId w:val="1"/>
        </w:numPr>
        <w:rPr/>
      </w:pPr>
      <w:bookmarkStart w:id="217" w:name="__RefHeading___Toc2243884_373438147"/>
      <w:bookmarkStart w:id="218" w:name="_Toc81"/>
      <w:bookmarkEnd w:id="217"/>
      <w:r>
        <w:rPr>
          <w:rtl w:val="true"/>
        </w:rPr>
        <w:t>جهت هفتم</w:t>
      </w:r>
      <w:r>
        <w:rPr>
          <w:rtl w:val="true"/>
        </w:rPr>
        <w:t>:</w:t>
      </w:r>
      <w:r>
        <w:rPr>
          <w:rtl w:val="true"/>
        </w:rPr>
        <w:t>شواهد دیگر بر ولایت آن حضرت</w:t>
      </w:r>
      <w:bookmarkEnd w:id="218"/>
    </w:p>
    <w:p>
      <w:pPr>
        <w:pStyle w:val="Heading4"/>
        <w:numPr>
          <w:ilvl w:val="3"/>
          <w:numId w:val="1"/>
        </w:numPr>
        <w:rPr/>
      </w:pPr>
      <w:bookmarkStart w:id="219" w:name="__RefHeading___Toc2243886_373438147"/>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از آیات و روایات گذشته می‌توان شواهد دیگری بر ولایت آن حضرت استفاده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ازدواج فاطمه علیها السلام فقط به دست خداوند تبارک و تعالی است و پیامبر اکرم و امام معصوم حقی در این زمینه ندارند،علی‌رغم وجود</w:t>
      </w:r>
    </w:p>
    <w:p>
      <w:pPr>
        <w:pStyle w:val="BookText"/>
        <w:rPr/>
      </w:pPr>
      <w:r>
        <w:rPr>
          <w:rFonts w:ascii="Amiri" w:hAnsi="Amiri" w:eastAsia="Amiri" w:cs="Amiri"/>
          <w:color w:val="111111"/>
          <w:sz w:val="28"/>
          <w:sz w:val="28"/>
          <w:szCs w:val="28"/>
          <w:rtl w:val="true"/>
          <w:lang w:bidi="ar-SA"/>
        </w:rPr>
        <w:t xml:space="preserve">آیۀ شریفۀ اَلنَّبِیُّ أَوْلی بِالْمُؤْمِنِینَ مِنْ أَنْفُسِهِمْ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رسول خدا را بر همۀ مسلمین از ولایت آنها بر خودشان مقدم می‌شمارد و از همین‌روست که پیامبر،زید بن حارثه را تزویج می‌دهند در حالی‌که آن زن و خانواده‌اش بر این کار کراهت داشتند و آیه‌ای در این مورد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هیچ مرد و زن باایمانی حق ندارد هنگامی که خدا و پیامبرش امری را لازم بدانند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 و هرکس نافرمانی خدا و رسولش را بکند به گمراهی آشکار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نیز بعد از رسول خدا این مقام را به ارث می‌برد و او نیز مانند پیامبر در همۀ امور شخصی آنها اولی بالمؤمنین می‌باشد همان‌طور که در امور عامۀ مسلمین ولایت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زهرا علیها السلام از شیعه و سنی </w:t>
      </w:r>
      <w:r>
        <w:rPr>
          <w:rStyle w:val="FootnoteAnchor"/>
          <w:rtl w:val="true"/>
        </w:rPr>
        <w:footnoteReference w:id="195"/>
      </w:r>
      <w:r>
        <w:rPr>
          <w:rFonts w:ascii="IRNazanin" w:hAnsi="IRNazanin" w:eastAsia="IRNazanin"/>
          <w:color w:val="111111"/>
          <w:sz w:val="28"/>
          <w:sz w:val="28"/>
          <w:szCs w:val="28"/>
          <w:rtl w:val="true"/>
          <w:lang w:bidi="fa-IR"/>
        </w:rPr>
        <w:t>نقل شده که ولایت امر ازدواج</w:t>
      </w:r>
    </w:p>
    <w:p>
      <w:pPr>
        <w:pStyle w:val="BookText"/>
        <w:rPr/>
      </w:pPr>
      <w:r>
        <w:rPr>
          <w:rFonts w:ascii="IRNazanin" w:hAnsi="IRNazanin" w:eastAsia="IRNazanin"/>
          <w:color w:val="111111"/>
          <w:sz w:val="28"/>
          <w:sz w:val="28"/>
          <w:szCs w:val="28"/>
          <w:rtl w:val="true"/>
          <w:lang w:bidi="fa-IR"/>
        </w:rPr>
        <w:t>او به دست خداوند تعالی است و این می‌رساند که آن حضرت شأنی عظیم داشته است و به‌گونه‌ای است که مانند پیامبران اختیارش فقط در دست خداوند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در مورد حقیقت ولایت آن حضرت نیز ساری و جاری می‌باشد،زیرا ولایت ولی بر 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ولی بر او ولایت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ولی واجد شرایط ولایت و اهلیت این مقام باشد ممکن نیست مگر آن‌که مولّی علیه به درجه‌ای از کمال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فریقین که در مقام دوم آوردیم آمده بود که آن حضرت هیچ کفو و هم‌طراز در میان جمیع انسان‌ها غیر از امیر المؤمنین نداشته است،و خود همین عنوان کفو به نوعی مشارکت را می‌رساند نظیر آن‌چه در مورد تفسیر آیۀ کریمۀ 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بَرْزَخٌ لا یَبْغِیانِ </w:t>
      </w:r>
      <w:r>
        <w:rPr>
          <w:rStyle w:val="FootnoteAnchor"/>
          <w:rtl w:val="true"/>
        </w:rPr>
        <w:footnoteReference w:id="196"/>
      </w:r>
      <w:r>
        <w:rPr>
          <w:rFonts w:ascii="IRNazanin" w:hAnsi="IRNazanin" w:eastAsia="IRNazanin"/>
          <w:color w:val="111111"/>
          <w:sz w:val="28"/>
          <w:sz w:val="28"/>
          <w:szCs w:val="28"/>
          <w:rtl w:val="true"/>
          <w:lang w:bidi="fa-IR"/>
        </w:rPr>
        <w:t>روایت شده که منظور از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فاطمه علیها السلام می‌باشد و برزخ،پیامبر اکرم است که هیچ‌کدام بر دیگری ظلم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برهان از کلینی و صدوق و تفسیر محمد بن عباس و غیر اینها از کتاب‌های معروف به یازده طریق این روایت آمده است و هم‌چنین از طرق اهل سنت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یحیی بن سعید عطار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علیها السلام دو دریا از علم عمیق می‌باشند که هیچ‌کدام بر دیگری ظلم نمی‌کند یَخْرُجُ مِنْهُمَا اللُّؤْلُؤُ وَ الْمَرْجانُ حسن و حسین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برزخ بین آن دو به وجود پیامبر اکرم تفسیر شده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مضامین این روایاتی که گذشت به‌گونه‌ای مشارکت در ولایت را برای فاطمۀ زهرا علیها السلام ثابت می‌نماید که با علم لدنی خدادادی و آگاه بودن به مسائل غیبی او ملازمه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از سلمان فارسی نقل می‌کند که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خدا صلّی اللّه علیه و آله رسیدم به من نظری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خداوند عز و جل هیچ پیامبری را مبعوث نکرد مگر آن‌که برای او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 رسول خدا من این مطلب را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و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آیا نقبا و جانشینان مرا که دوازده نفرند و خداوند آن‌ها را برای امامت بعد از من اختیار فرموده است می‌شناسی؟گفتم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خداوند مرا از نور پاک خود آفرید و مرا خواند و من او را فرمان بردم و از نور من علی را خلق کرد پس او را به اطاعت خود فراخواند و او نیز فرمان خدا را پذیرفت و از نور من و نور علی علیه السلام فاطمه را خلق کرد پس او را خواند و او نیز فرمان خدا را پذیرفت و از من و علی و فاطمه،حسن و حسین را آفرید</w:t>
      </w:r>
    </w:p>
    <w:p>
      <w:pPr>
        <w:pStyle w:val="BookText"/>
        <w:rPr/>
      </w:pPr>
      <w:r>
        <w:rPr>
          <w:rFonts w:ascii="IRNazanin" w:hAnsi="IRNazanin" w:eastAsia="IRNazanin"/>
          <w:color w:val="111111"/>
          <w:sz w:val="28"/>
          <w:sz w:val="28"/>
          <w:szCs w:val="28"/>
          <w:rtl w:val="true"/>
          <w:lang w:bidi="fa-IR"/>
        </w:rPr>
        <w:t>پس آن دو را فراخواند آنها نیز فرمان‌بردار او گردیدند،بعد خداوند ما را به پنج اسم از اسماء خودش نام‌گذاری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محمود است و من محمّد و خداوند علی و بلندمرتبه است و این علی است و خداوند فاطر است و این فاطمه،و خداوند احسان است و این حسن و خداوند محسن است و این حسین می‌باشد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روشن است که این تقسیم شدن نور درمیان پنج تن از جهت تکوین و خارج ثمره‌اش ولایت تشریعی و تکوینی اهل بیت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مصحف فاطمی گذشت و احادیثی که در مورد آن وارد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صدوق از حضرت امام رضا در مورد ازدواج حضرت فاطمه با امیر المؤمنین علی علیه السلام نقل می‌کند تا آن‌جا که 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برکات من بر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هر دو را دوستدار خودم گردانیدم و هر دو را حجت خودم بر بندگان قرار دادم و به عزت و جلالم قسم که از این دو خلقتی بروز خواهم داد و از این دو نسلی مبارک و پاک قرار خواهم داد که خزائن و معادن من در زمین خواهند بود و بعد از انبیا و رسولان به آنها بر خلق احتجاج خواهم کرد سپس رسول خدا فرمود جبرئیل به من خبر داده است که بهشت و ساکنان آن مشتاق زیارت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قبلا آمد به این مضمون که خداوند تعالی به رضایت فاطمه راضی می‌گردد و به ناراحتی او غضبناک می‌شود که دلالت دارند که حجیت آن بزرگوار تنها به خاطر علومی که از آن حضرت صادر گشته نمی‌باشد بلکه در همۀ امور رضایت و غضبناکی او ملاک است همان‌طور که بعد از وفات رسول اکرم و در جریان ترسیم خلافت اسلامی توسط او معلوم گشت و به همین جهت بود که چهل شب بر در خانۀ مهاجر و انصار آمد تا به یاری امیر المؤمنین علی بشتابند و بیعت با آن حضرت را تجدید کنند و این دلالت دارد که آن حضرت در مهم‌ترین مسائل مسلمین که خلافت باشد اشراف و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مشابه آن‌چه در وصیت پیامبر به امیر مؤمنان در هنگام احتضار آمد که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هرآنچه را فاطمه به تو امر کرد بپذیر،زیرا هرآنچه او امر کند در واقع جبرئیل به او فرمان داده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لازمۀ این وصیت اثبات گونه‌ای از ولایت برای امردهنده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می‌باشد؛اگرچه علی علیه السلام امام و پیشوای فاطمه علیها السلام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عباس از ابو جعفر احول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عبد اللّه علیه السلام ما تقول قریش فی خمس؟قال قلت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أنصفونا و اللّه لو کانت مباهلة لتباهلن بنا و إن کانت مبارزة لتبارزن بنا ثم یکون هم و علی سواء؛ </w:t>
      </w:r>
      <w:r>
        <w:rPr>
          <w:rStyle w:val="FootnoteAnchor"/>
          <w:rtl w:val="true"/>
        </w:rPr>
        <w:footnoteReference w:id="20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قریش در مورد خمس چیست؟گفتم</w:t>
      </w:r>
      <w:bookmarkStart w:id="221" w:name="pg1130_10276"/>
    </w:p>
    <w:p>
      <w:pPr>
        <w:pStyle w:val="BookText"/>
        <w:rPr/>
      </w:pPr>
      <w:bookmarkEnd w:id="221"/>
      <w:r>
        <w:rPr>
          <w:rFonts w:ascii="IRNazanin" w:hAnsi="IRNazanin" w:eastAsia="IRNazanin"/>
          <w:color w:val="111111"/>
          <w:sz w:val="28"/>
          <w:sz w:val="28"/>
          <w:szCs w:val="28"/>
          <w:rtl w:val="true"/>
          <w:lang w:bidi="fa-IR"/>
        </w:rPr>
        <w:t>معتقدند که خمس به آن‌ها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مورد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را رعایت نمی‌کنند،اگر مباهله‌ای باشد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می‌کنند اگر مبارزه و جنگی باشد به وسیلۀ ما مبارزه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و آنها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بین جریان مباهله و ولایت بر خمس که مهم‌ترین مقدار مالیات در شریعت اسلامی است ملازمه می‌دانند و مقام مباهله همان‌طور که گذشت مقام احتجاج می‌باشد؛یعنی کسی که حجت بر حقانیت دین است هرکس این مقام را داراست صاحب حق در خمس و ولایت بر خمس می‌باشد و این در فیء و انفال نیز می‌باشد،زیرا عنوان ذوی القربی در آنها نیز می‌باشد و یکی از مصادیقی که مباهله به وسیلۀ او برپاگردید حضرت فاطمۀ زهرا علیها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آیۀ مودّت قُلْ لا أَسْئَلُکُمْ عَلَیْهِ أَجْراً إِلاَّ الْمَوَدَّةَ فِی الْقُرْبی </w:t>
      </w:r>
      <w:r>
        <w:rPr>
          <w:rStyle w:val="FootnoteAnchor"/>
          <w:rtl w:val="true"/>
        </w:rPr>
        <w:footnoteReference w:id="202"/>
      </w:r>
      <w:r>
        <w:rPr>
          <w:rFonts w:ascii="IRNazanin" w:hAnsi="IRNazanin" w:eastAsia="IRNazanin"/>
          <w:color w:val="111111"/>
          <w:sz w:val="28"/>
          <w:sz w:val="28"/>
          <w:szCs w:val="28"/>
          <w:rtl w:val="true"/>
          <w:lang w:bidi="fa-IR"/>
        </w:rPr>
        <w:t>همان‌طور که جلوتر آمد مضمون این آیۀ شریفه ولایت آن عدۀ مخصوص از ذوی القربی که معصوم هستند را بر امت اسلامی ثابت می‌نماید؛اگرچه محبت و دوستی همۀ ذوی القربی ولو غیر معصوم باشند لازم است</w:t>
      </w:r>
      <w:r>
        <w:rPr>
          <w:rFonts w:eastAsia="IRNazanin" w:cs="IRNazanin"/>
          <w:color w:val="111111"/>
          <w:sz w:val="28"/>
          <w:szCs w:val="28"/>
          <w:rtl w:val="true"/>
          <w:lang w:bidi="fa-IR"/>
        </w:rPr>
        <w:t>.</w:t>
      </w:r>
    </w:p>
    <w:p>
      <w:pPr>
        <w:pStyle w:val="Heading4"/>
        <w:numPr>
          <w:ilvl w:val="3"/>
          <w:numId w:val="1"/>
        </w:numPr>
        <w:rPr/>
      </w:pPr>
      <w:bookmarkStart w:id="222" w:name="__RefHeading___Toc2243888_373438147"/>
      <w:bookmarkStart w:id="223" w:name="_Toc83"/>
      <w:bookmarkEnd w:id="222"/>
      <w:r>
        <w:rPr>
          <w:rtl w:val="true"/>
        </w:rPr>
        <w:t>توضیح مطلب</w:t>
      </w:r>
      <w:r>
        <w:rPr>
          <w:rtl w:val="true"/>
        </w:rPr>
        <w:t>:</w:t>
      </w:r>
      <w:bookmarkEnd w:id="22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اولین مصادیق ذوی القربی حضرت فاطمه می‌باشد،در آیات دیگر قرآن نیز آیۀ مودّت تفسیر شده است مانند قول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أَسْئَلُکُمْ عَلَیْهِ مِنْ أَجْرٍ إِلاّ مَنْ شاءَ أَنْ یَتَّخِذَ إِلی</w:t>
      </w:r>
    </w:p>
    <w:p>
      <w:pPr>
        <w:pStyle w:val="BookText"/>
        <w:rPr/>
      </w:pPr>
      <w:r>
        <w:rPr>
          <w:rFonts w:ascii="Amiri" w:hAnsi="Amiri" w:eastAsia="Amiri" w:cs="Amiri"/>
          <w:color w:val="111111"/>
          <w:sz w:val="28"/>
          <w:sz w:val="28"/>
          <w:szCs w:val="28"/>
          <w:rtl w:val="true"/>
          <w:lang w:bidi="ar-SA"/>
        </w:rPr>
        <w:t xml:space="preserve">رَبِّهِ سَبِیلاً؛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آیین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پاداشی از شما نمی‌طلبم مگر کسی‌که بخواهد راه به سوی پروردگار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خداوند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إِنْ هُوَ إِلاّ ذِکْری لِلْعالَمِینَ؛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برابر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پاداشی از شما نمی‌طلبم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جز یک یادآوری برای جهانیان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خداوند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اجر و پاداشی از شما خواسته‌ام برای 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خداوند تعالی وَ ما تَسْئَلُهُمْ عَلَیْهِ مِنْ أَجْرٍ إِنْ هُوَ إِلاّ ذِکْرٌ لِلْعالَمِینَ</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منفعت و سود مودّت اهل بیت به خود امت برمی‌گردد؛زیرا مودت و دوستی ذوی القربی راه هدایت به سوی خداست و موجب تذکر و بیداری عالمین و جهانیان است؛یعنی هر مقدار که ولایت ایشان در کسی بالاتر باشد هدایت او به سوی خداوند بیشتر است و این مقام برای فاطمه علیها السلام نیز ثابت است و چرا چنین نباشد که او بارزترین کسی است که به عنوان مصداق مودت ذوی القربی است که حتی پیامبر اکرم در مورد او چنین</w:t>
      </w:r>
      <w:bookmarkStart w:id="224" w:name="pg1130_10278"/>
    </w:p>
    <w:p>
      <w:pPr>
        <w:pStyle w:val="BookText"/>
        <w:rPr/>
      </w:pPr>
      <w:bookmarkEnd w:id="224"/>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یرضی لرضاها و یغضب لغضبها</w:t>
      </w:r>
      <w:r>
        <w:rPr>
          <w:rFonts w:eastAsia="IRNazanin" w:cs="IRNazanin"/>
          <w:color w:val="111111"/>
          <w:sz w:val="28"/>
          <w:szCs w:val="28"/>
          <w:rtl w:val="true"/>
          <w:lang w:bidi="fa-IR"/>
        </w:rPr>
        <w:t>».</w:t>
      </w:r>
    </w:p>
    <w:p>
      <w:pPr>
        <w:pStyle w:val="Heading3"/>
        <w:numPr>
          <w:ilvl w:val="2"/>
          <w:numId w:val="1"/>
        </w:numPr>
        <w:rPr/>
      </w:pPr>
      <w:bookmarkStart w:id="225" w:name="__RefHeading___Toc2243890_373438147"/>
      <w:bookmarkStart w:id="226" w:name="_Toc84"/>
      <w:bookmarkEnd w:id="225"/>
      <w:r>
        <w:rPr>
          <w:rtl w:val="true"/>
        </w:rPr>
        <w:t>جهت هشتم</w:t>
      </w:r>
      <w:r>
        <w:rPr>
          <w:rtl w:val="true"/>
        </w:rPr>
        <w:t>:</w:t>
      </w:r>
      <w:r>
        <w:rPr>
          <w:rtl w:val="true"/>
        </w:rPr>
        <w:t>روایات اهل سنت</w:t>
      </w:r>
      <w:r>
        <w:rPr>
          <w:rtl w:val="true"/>
        </w:rPr>
        <w:t>:</w:t>
      </w:r>
      <w:bookmarkEnd w:id="226"/>
    </w:p>
    <w:p>
      <w:pPr>
        <w:pStyle w:val="BookText"/>
        <w:rPr/>
      </w:pPr>
      <w:r>
        <w:rPr>
          <w:rFonts w:ascii="IRNazanin" w:hAnsi="IRNazanin" w:eastAsia="IRNazanin"/>
          <w:color w:val="111111"/>
          <w:sz w:val="28"/>
          <w:sz w:val="28"/>
          <w:szCs w:val="28"/>
          <w:rtl w:val="true"/>
          <w:lang w:bidi="fa-IR"/>
        </w:rPr>
        <w:t xml:space="preserve">بخاری از عایشه در کتاب مغازی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غزوۀ خیبر نقل می‌کند که فاطمه علیها السلام دختر پیامبر فرستاده‌ای به سوی ابو بکر فرستاد و میراثش را مطالبه نمود که عبارت بود از فیء مدینه و فدک و مابقی خمس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به‌جا نمی‌گذاریم و آن‌چه به‌جای بگذاریم صدقه است و خاندان محمد صلّی اللّه علیه و آله از این مال می‌خورند و استفاده می‌کنند و من به خدا سوگند صدقۀ رسول خدا را از حالی‌که در زمان رسول خدا بود تغییر نمی‌دهم و مانند ایشان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با این جواب از پرداخت آن اموال به فاطمه علیها السلام ممانعت کرد و فاطمه ناراحت گردید و قهر پیشه کرد و تا زمان وفات با او سخن نگفت و بعد از پیامبر شش ماه زندگی کرد و بعد از فوتش همسرش علی او را شبانه دفن نمود و از ابو بکر اجازه نگرفت و خودش بر او نماز خواند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روایت به صراحت بر ما معلوم می‌سازد که فاطمه علیها السلام جانشینی و وراثت خود را از مقام و اختیارات پیامبر در مورد فیء از ابو بکر مطالبه می‌نماید و البته خواستۀ آن حضرت تنها ملکیت فیء از حیث مالی نبوده است بلکه منظور واقعی ایشان ولایت و حق تصرف بر فیء می‌باشد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این روایت صراحت دارد که یکی از اختلافاتی که در قضیۀ فدک بین فاطمه علیها السلام و ابو بکر واقع شد در مورد فیء و ولایت ذوی القربی در</w:t>
      </w:r>
    </w:p>
    <w:p>
      <w:pPr>
        <w:pStyle w:val="BookText"/>
        <w:rPr/>
      </w:pPr>
      <w:r>
        <w:rPr>
          <w:rFonts w:ascii="IRNazanin" w:hAnsi="IRNazanin" w:eastAsia="IRNazanin"/>
          <w:color w:val="111111"/>
          <w:sz w:val="28"/>
          <w:sz w:val="28"/>
          <w:szCs w:val="28"/>
          <w:rtl w:val="true"/>
          <w:lang w:bidi="fa-IR"/>
        </w:rPr>
        <w:t>آن است که اولین مصداق آن فاطمه علیها السلام می‌باشد و آن حضرت خواستار بازگشت خمس و فیء و فدک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مسلم </w:t>
      </w:r>
      <w:r>
        <w:rPr>
          <w:rStyle w:val="FootnoteAnchor"/>
          <w:rtl w:val="true"/>
        </w:rPr>
        <w:footnoteReference w:id="208"/>
      </w:r>
      <w:r>
        <w:rPr>
          <w:rFonts w:ascii="IRNazanin" w:hAnsi="IRNazanin" w:eastAsia="IRNazanin"/>
          <w:color w:val="111111"/>
          <w:sz w:val="28"/>
          <w:sz w:val="28"/>
          <w:szCs w:val="28"/>
          <w:rtl w:val="true"/>
          <w:lang w:bidi="fa-IR"/>
        </w:rPr>
        <w:t xml:space="preserve">و مسند احمد </w:t>
      </w:r>
      <w:r>
        <w:rPr>
          <w:rStyle w:val="FootnoteAnchor"/>
          <w:rtl w:val="true"/>
        </w:rPr>
        <w:footnoteReference w:id="209"/>
      </w:r>
      <w:r>
        <w:rPr>
          <w:rFonts w:ascii="IRNazanin" w:hAnsi="IRNazanin" w:eastAsia="IRNazanin"/>
          <w:color w:val="111111"/>
          <w:sz w:val="28"/>
          <w:sz w:val="28"/>
          <w:szCs w:val="28"/>
          <w:rtl w:val="true"/>
          <w:lang w:bidi="fa-IR"/>
        </w:rPr>
        <w:t>نیز همین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مطلب ابن ابی الحدید اشاره 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مردم گمان می‌کنند که نزاع فاطمه علیها السلام با ابو بکر در دو مسئله، منحصر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و نحله،اما من اختلاف بین آن دو را در سه چیز یافتم که ابو بکر هرسه آن‌ها را ممانعت کرد و سومی سهم ذوی القربی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احمد بن عبد العزیز جوهری می‌گوید که به من ابو زید عمر بن شبه خبر داد و گفت صدقة ابو معاویه حدیثی را برای من نقل کرد از محمد بن عبد اللّه از محمد بن عبد الرحمن بن ابی بکر از یزید رقاشی از 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فاطمه علیها السلام به مجلس ابو بکر وارد شد و فرمود ما کسی را که به ما ظلم رواداشت و صدقات و فیء غنائم که در قرآن آمده از سهم ذوی القربی را منع نمود می‌شناسیم سپس بر او قرائت نمود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شَیْءٍ فَأَنَّ لِلّهِ خُمُسَهُ وَ لِلرَّسُولِ وَ لِذِی الْقُرْبی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پدر و فرزندان تو باد من تسلیم کتاب خدا و حق رسول خدا صلّی اللّه علیه و آله و حق خویشان او هستم من نیز آنچه تو از کتاب خدا تلاوت نمودی می‌دانم ولی چنین سهمی را از خمس که به شما تسلیم نمایم نفهمیدم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مخصوص تو و خویشان تو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از طرف شما آن را انفاق می‌کنم و مابقی را در مصالح مسلمین صرف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احمد بن عبد العزیز جوهری می‌گوید ابو زید به ما خبر داد و گفت هارون بن عمیر حدیثی برای من نقل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ابی هیعة از ابی اسود از عروة نقل می‌نماید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از ابو بکر فدک و سهم ذوی القربی را طلب کرد اما او امتناع نمود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ابن قدامه به بعضی از آن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 حسن و قتاده در مورد سهم ذوی القربی که اموالی بود که به رسول خدا تعلق داشت و چون فوت کرد ابو بکر و عمر آن را در راه خدا صرف نمودند و ابن عباس روایت کرده است که ابو بکر و عمر خمس را سه قسمت کردند و مانند این روایت حکایت شده از حسن بن محمد بن حنفیه در مورد نظریۀ اصحاب رأی که عقیده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باید سه قسمت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بی‌خانمان‌ها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راه‌مانده‌ها و معتقدند که سهم رسول خدا و خویشان او بعد از فوتش از بین رفت و ساقط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و خمس یکی هستند که باید در بیت المال مصرف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قاسم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از شخصی مطمئن از مالک رسیده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خویشان رسول خدا مقداری از مال که صلاح می‌داند بپردازد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ثوری و حسن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عز و جل فرمود</w:t>
      </w:r>
    </w:p>
    <w:p>
      <w:pPr>
        <w:pStyle w:val="BookText"/>
        <w:rPr/>
      </w:pPr>
      <w:r>
        <w:rPr>
          <w:rFonts w:ascii="IRNazanin" w:hAnsi="IRNazanin" w:eastAsia="IRNazanin"/>
          <w:color w:val="111111"/>
          <w:sz w:val="28"/>
          <w:sz w:val="28"/>
          <w:szCs w:val="28"/>
          <w:rtl w:val="true"/>
          <w:lang w:bidi="fa-IR"/>
        </w:rPr>
        <w:t>باید عمل کند و ما فرمودۀ خداوند تعالی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تا آن‌جا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ظاهر نص و قول رسول خدا و فعل او به خاطر قول ابی العالیه متروک شود و آن‌چه ابو حنیفه می‌گوید مخالف ظاهر آیه است و خدای تعالی برای رسولش و اقربای او چیزی قرار داده است و در خمس حقی برای آنها جعل فرموده است؛همان‌طور که سه صنف دیگر نیز در خمس حق دارند و در قرآن ذکر شده‌اند و هرکس با آن مخالفت کند با صریح قرآن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ابو بکر و عمر سهم ذوی القربی را در راه خدا صرف کردند،به احمد گفته شد او ساکت گردید و سرش را تکان داد و بدان معتقد نگشت و آن را قبول نکرد و معتقد بود که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که موافق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 خدا و سنت رسول خدا موافق است و نیز ابن عباس وقتی در مورد سهم ذوی القربی سؤال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گمان می‌کردیم که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اما قوم آن را از ما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منظورش از قوم،ابو بکر و عمر باشند که آن را در راه خدا صرف کردند و کسانی‌که از آن دو در این قضیه تبعیت کردند و هرگاه اصحاب اختلاف کردند و قول بعضی از آنها موافق کتاب و سنت باشد اولی است و قول ابن عباس با کتاب و سنت موافق‌تر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متقی هندی احمد و ابن جریر و بیهقی و غیر اینها از ابو طفیل</w:t>
      </w:r>
    </w:p>
    <w:p>
      <w:pPr>
        <w:pStyle w:val="BookText"/>
        <w:rPr/>
      </w:pP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فاطمة الی أبی بکر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ورثت رسول اللّه صلّی اللّه علیه و آله أم أهله؟قال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الخمس؟قال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أطعم اللّه نبیّا طعمة ثم قبضه کانت للذی بعده فلما ولیت رأیت أن أرده علی المسلمین</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به مجلس ابو بکر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رسول خدا ارث می‌بری یا خانوادۀ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خمس چه‌شد؟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خداوند به پیامبرش طعمه‌ای از مال دنیا ببخشد سپس روح او را قبض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او باقی بماند متعلق به کسی است که جانشین او می‌گردد و چون من امور را در دست گرفتم صلاح دیدم که آن را به مسلمین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سنت،روایات دیگری هم نقل می‌کنند که آن حضرت فقط مطالبۀ یک قطعه زمین نداشت بلکه مطالبۀ فیء و خمس و جانشینی او به مقام رسول خدا در آن دو مورد است و آن ملکیت تصرف و ولایت در فیء و خمس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این کتاب شریف در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eastAsia="IRNazanin" w:cs="IRNazanin"/>
          <w:color w:val="111111"/>
          <w:sz w:val="28"/>
          <w:szCs w:val="28"/>
          <w:lang w:bidi="fa-IR"/>
        </w:rPr>
        <w:t>1383/5/17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باسعادت انسیة الحوراء حضرت فاطمۀ زهرا به اتمام رسید</w:t>
      </w:r>
      <w:r>
        <w:rPr>
          <w:rFonts w:eastAsia="IRNazanin" w:cs="IRNazanin"/>
          <w:color w:val="111111"/>
          <w:sz w:val="28"/>
          <w:szCs w:val="28"/>
          <w:rtl w:val="true"/>
          <w:lang w:bidi="fa-IR"/>
        </w:rPr>
        <w:t>.</w:t>
      </w:r>
      <w:bookmarkStart w:id="227" w:name="pg1130_10283"/>
    </w:p>
    <w:p>
      <w:pPr>
        <w:pStyle w:val="Heading2"/>
        <w:numPr>
          <w:ilvl w:val="1"/>
          <w:numId w:val="1"/>
        </w:numPr>
        <w:rPr/>
      </w:pPr>
      <w:bookmarkStart w:id="228" w:name="__RefHeading___Toc2243892_373438147"/>
      <w:bookmarkStart w:id="229" w:name="_Toc85"/>
      <w:bookmarkEnd w:id="227"/>
      <w:bookmarkEnd w:id="228"/>
      <w:r>
        <w:rPr>
          <w:rtl w:val="true"/>
        </w:rPr>
        <w:t>فهرست ها</w:t>
      </w:r>
      <w:bookmarkEnd w:id="229"/>
    </w:p>
    <w:p>
      <w:pPr>
        <w:pStyle w:val="Heading3"/>
        <w:numPr>
          <w:ilvl w:val="2"/>
          <w:numId w:val="1"/>
        </w:numPr>
        <w:rPr/>
      </w:pPr>
      <w:bookmarkStart w:id="230" w:name="__RefHeading___Toc2243894_373438147"/>
      <w:bookmarkStart w:id="231" w:name="_Toc86"/>
      <w:bookmarkEnd w:id="230"/>
      <w:r>
        <w:rPr>
          <w:rtl w:val="true"/>
        </w:rPr>
        <w:t>اشاره</w:t>
      </w:r>
      <w:bookmarkEnd w:id="23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احادیث معصومان و پیامبران علیهم السلام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اشخاص،مکان‌ها،کتاب‌ها، قبایل و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bookmarkStart w:id="232" w:name="pg1130_10285"/>
    </w:p>
    <w:p>
      <w:pPr>
        <w:pStyle w:val="Heading3"/>
        <w:numPr>
          <w:ilvl w:val="2"/>
          <w:numId w:val="1"/>
        </w:numPr>
        <w:rPr/>
      </w:pPr>
      <w:bookmarkStart w:id="233" w:name="__RefHeading___Toc2243896_373438147"/>
      <w:bookmarkStart w:id="234" w:name="_Toc87"/>
      <w:bookmarkEnd w:id="232"/>
      <w:bookmarkEnd w:id="233"/>
      <w:r>
        <w:rPr>
          <w:rtl w:val="true"/>
        </w:rPr>
        <w:t>آیات</w:t>
      </w:r>
      <w:bookmarkEnd w:id="234"/>
    </w:p>
    <w:p>
      <w:pPr>
        <w:pStyle w:val="BookText"/>
        <w:rPr/>
      </w:pPr>
      <w:r>
        <w:rPr>
          <w:rFonts w:ascii="Amiri" w:hAnsi="Amiri" w:eastAsia="Amiri" w:cs="Amiri"/>
          <w:color w:val="111111"/>
          <w:sz w:val="28"/>
          <w:sz w:val="28"/>
          <w:szCs w:val="28"/>
          <w:rtl w:val="true"/>
          <w:lang w:bidi="ar-SA"/>
        </w:rPr>
        <w:t>اُذْکُرُوا نِعْمَتِیَ الَّتِی أَنْعَمْتُ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إِذْ قالَ اللّهُ یا عِیسَی ابْنَ مَرْیَمَ اذْکُرْ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إِذْ قالَتِ امْرَأَتُ عِمْرانَ رَبِّ إِنِّی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إِذْ قالَتِ الْمَلائِکَةُ یا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آمَنَ الرَّسُولُ بِما أُنْزِلَ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إِنْ کُنْتُمْ آمَنْتُمْ بِاللّهِ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کُنْتُمْ مُؤْمِنِینَ،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إِنَّ الْأَبْرارَ یَشْرَبُونَ مِنْ کَأْسٍ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إِنَّ اللّهَ اصْطَفی آدَمَ وَ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إِنَّ اللّهَ اصْطَفاکِ وَ طَهَّرَکِ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أَنَّ اللّهَ یُبَشِّرُکَ بِیَحْیی مُصَدِّقاً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إِنّا نَخافُ مِنْ رَبِّنا یَوْماً عَبُوساً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إِنَّهُ فِی أُمِّ الْکِتابِ لَدَیْنا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إِنَّهُ کانَ مُخْلَصاً وَ کانَ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إِنَّهُ لَقُرْآنٌ کَرِیمٌ فِی کِتابٍ مَکْنُونٍ،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أُولئِکَ الَّذِینَ أَنْعَمَ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بِإِذْنِ رَبِّهِمْ مِنْ کُلِّ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بَلْ هُوَ آیاتٌ بَیِّناتٌ فِی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تِبْیاناً لِکُلِّ شَیْءٍ،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تَعالَوْا نَدْعُ أَبْناءَنا وَ أَبْناءَکُمْ،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ثُمَّ أَوْرَثْنَا الْکِتابَ الَّذِینَ اصْطَفَیْنا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ثُمَّ دَنا فَتَدَلّی فَکانَ 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رَبِّ أَوْزِعْنِی أَنْ أَشْکُرَ نِعْمَتَکَ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الْغَیْبِ لا یَعْزُبُ عَنْهُ مِثْقالُ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فَاتَّقُوا اللّهَ وَ أَصْلِحُوا ذاتَ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فَأَشارَتْ إِلَیْهِ قالُوا 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فَلا أُقْسِمُ بِمَواقِعِ النُّجُومِ وَ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ثُمَّ عَرَضَهُمْ عَلَی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فَمَنْ حَاجَّکَ فِیهِ مِنْ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فَنادَتْهُ الْمَلائِکَةُ وَ هُوَ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قالَ أَ غَیْرَ اللّهِ أَبْغِیکُمْ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قالَتْ أَنّی یَکُونُ لِی غُلامٌ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قالَتْ رَبِّ أَنّی یَکُونُ لِی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قالَتْ یا لَیْتَنِی مِتُّ قَبْلَ هذا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قالَ کَذلِکَ اللّهُ یَفْعَلُ ما یَشاءُ،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قُلْ ما أَسْئَلُکُمْ عَلَیْهِ مِنْ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کَذلِکَ لِنَصْرِفَ عَنْهُ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کَیْ لا یَکُونَ دُولَةً بَیْنَ الْأَغْنِیاءِ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لَقَدْ کَفَرَ الَّذِینَ قالُوا إِنَّ اللّهَ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لَقَدْ کَفَرَ الَّذِینَ قالُوا إِنَّ اللّهَ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لِلّهِ خُمُسَهُ وَ لِلرَّسُولِ وَ لِذِی الْقُرْبی،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لَهُ الْخَلْقُ وَ الْأَمْرُ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ما آتاکُمُ الرَّسُولُ فَخُذُوهُ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ما أَسْئَلُکُمْ عَلَیْهِ مِنْ أَجْرٍ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ما أَفاءَ اللّهُ عَلی رَسُولِهِ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ما سَأَلْتُکُمْ مِنْ أَجْرٍ فَهُوَ لَکُمْ،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ما کانَ لِبَشَرٍ أَنْ یُکَلِّمَهُ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ما کانَ لِمُؤْمِنٍ وَ لا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مَا الْمَسِیحُ ابْنُ مَرْیَمَ إِلاّ رَسُولٌ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مَرَجَ الْبَحْرَیْنِ یَلْتَقِیانِ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 إِذِ ابْتَلی إِبْراهِیمَ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 إِذْ قالَ اللّهُ یا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قالَتِ الْمَلائِکَةُ یا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 اذْکُرْ فِی الْکِتابِ إِبْراهِیمَ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اذْکُرْ فِی الْکِتابِ إِدْرِیسَ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 اذْکُرْ فِی الْکِتابِ إِسْماعِیلَ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 اذْکُرْ فِی الْکِتابِ مَرْیَمَ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 اذْکُرْ فِی الْکِتابِ مَرْیَمَ،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اذْکُرْ فِی الْکِتابِ مُوسی إِنَّهُ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أَطِیعُوا اللّهَ وَ أَطِیعُوا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 اعْلَمُوا أَنَّما غَنِمْتُمْ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 أَنْبَتَها نَباتاً حَسَناً وَ کَفَّلَها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إِنَّما أَمْرُهُ إِذا أَرادَ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 تَمَّتْ کَلِمَةُ رَبِّکَ 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 جَعَلْنَا ابْنَ مَرْیَمَ وَ أُمَّهُ آیَةً،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 رَزَقْناهُمْ مِنَ الطَّیِّباتِ وَ فَضَّلْناهُمْ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 السّابِقُونَ السّابِقُونَ أُولئِکَ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 سَیَعْلَمُ الَّذِینَ ظَلَمُوا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 عِنْدَهُ مَفاتِحُ الْغَیْبِ لا یَعْلَمُها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 قالَ الْمَسِیحُ یا بَنِی إِسْرائِیلَ اعْبُدُوا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 قُلِ اعْمَلُوا فَسَیَرَی اللّهُ عَمَلَکُمْ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 کَفَّلَها زَکَرِیّا،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کَفی بِاللّهِ شَهِیداً بَیْنِی وَ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 لا حَبَّةٍ فِی ظُلُماتِ الْأَرْضِ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 لَأُغْوِیَنَّهُمْ أَجْمَعِینَ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 لَقَدِ اخْتَرْناهُمْ عَلی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 لَقَدْ جاءَتْ رُسُلُنا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 لَقَدْ کَرَّمْنا بَنِی آدَمَ وَ حَمَلْناهُمْ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 لَوْ أَنَّ قُرْآناً سُیِّرَتْ بِهِ الْجِبالُ،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 ما أَفاءَ اللّهُ عَلی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 ما تَحْمِلُ مِنْ أُنْثی وَ لا تَضَعُ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 ما تَسْئَلُهُمْ عَلَیْهِ مِنْ أَجْرٍ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ما خَلَقْتُ الْجِنَّ وَ الْإِنْسَ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 ما کُنْتَ لَدَیْهِمْ إِذْ یُلْقُونَ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 ما مِنْ غائِبَةٍ فِی السَّماءِ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ما یَعْلَمُ تَأْوِیلَهُ إِلاَّ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مَرْیَمَ ابْنَتَ عِمْرانَ الَّتِی أَحْصَنَتْ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 نَزَّلْنا عَلَیْکَ الْکِتابَ تِبْیاناً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یَمْحُوا اللّهُ ما یَشاءُ وَ یُثْبِتُ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یا أَبَتِ إِنِّی قَدْ جاءَنِی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یا أَهْلَ الْکِتابِ لا تَغْلُوا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یا أَیُّهَا الرَّسُولُ بَلِّغْ 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اَلْیَتامی وَ الْمَساکِینَ وَ ابْنَ السَّبِیلِ،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یَسْئَلُونَکَ عَنِ الْأَنْفالِ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یسطر فیه کلّ غائبة فی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اَلْیَوْمَ أَکْمَلْتُ لَکُمْ دِینَکُمْ وَ أَتْمَمْتُ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یَئِسَ الَّذِینَ کَفَرُوا مِنْ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bookmarkStart w:id="235" w:name="pg1130_10289"/>
    </w:p>
    <w:p>
      <w:pPr>
        <w:pStyle w:val="Heading3"/>
        <w:numPr>
          <w:ilvl w:val="2"/>
          <w:numId w:val="1"/>
        </w:numPr>
        <w:rPr/>
      </w:pPr>
      <w:bookmarkStart w:id="236" w:name="__RefHeading___Toc2243898_373438147"/>
      <w:bookmarkStart w:id="237" w:name="_Toc88"/>
      <w:bookmarkEnd w:id="235"/>
      <w:bookmarkEnd w:id="236"/>
      <w:r>
        <w:rPr>
          <w:rtl w:val="true"/>
        </w:rPr>
        <w:t>احادیث</w:t>
      </w:r>
      <w:bookmarkEnd w:id="237"/>
    </w:p>
    <w:p>
      <w:pPr>
        <w:pStyle w:val="BookText"/>
        <w:rPr/>
      </w:pPr>
      <w:r>
        <w:rPr>
          <w:rFonts w:ascii="IRNazanin" w:hAnsi="IRNazanin" w:eastAsia="IRNazanin"/>
          <w:color w:val="111111"/>
          <w:sz w:val="28"/>
          <w:sz w:val="28"/>
          <w:szCs w:val="28"/>
          <w:rtl w:val="true"/>
          <w:lang w:bidi="fa-IR"/>
        </w:rPr>
        <w:t>أروی عن العالم علیه السلام أنّه قال 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أمرها إلی ربّها،</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أقطع رسول اللّه صلّی اللّه علیه و آله فاطمة فدک،</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أنا عبد من عبید محمد صلّی اللّه علیه و آله،</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أنتظر لها القضاء،</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أنتم الصراط الاقوم و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أنت منّی بمنزلة هارون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إنّ اللّه یرضی لرضا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إنّ اللّه یرضی لرضاها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إنّ أمرها إلی ربّها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إنّما سمّیت فاطمة محدّثة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إنّ المؤمن أبوه النور 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أوّل ما خلق اللّه نور نبیّک یا جابر،</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أول ما خلق اللّه نور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دعا رسول اللّه فاطمه فأعطاها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رضا فاطمة من رضای و سخط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شهداء علی خلقه و أعلاما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علی کلّ امرئ غنم او اکتسب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علیّ مع الحقّ و الحقّ مع علیّ،</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علیّ منّی و أنا من علیّ،</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فاالراغب عنکم مارق و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فدک،</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کان رسول اللّه صلّی اللّه علیه و آله وقفها فأنزل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لولا علیّ لما خلقتک،</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ما إن تمسّکتم بهما فلن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ما تقول قریش فی خمس؟قال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 مات و لم یعرف امام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من وجد برد حبّنا فی کبده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الذی للرسول هو لذوی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 تعطوا الخمس من المغنم،</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وجدنا فی کتاب علی علیه السلام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 لقد کانت فاطمة 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 لکنّ اللّه زوّجک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و لولا فاطمة لما خلقتکما،</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یا علی إنّ اللّه عز و جل یغضب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فاطمة إنّ اللّه لیعضب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bookmarkStart w:id="238" w:name="pg1130_10291"/>
    </w:p>
    <w:p>
      <w:pPr>
        <w:pStyle w:val="Heading3"/>
        <w:numPr>
          <w:ilvl w:val="2"/>
          <w:numId w:val="1"/>
        </w:numPr>
        <w:rPr/>
      </w:pPr>
      <w:bookmarkStart w:id="239" w:name="__RefHeading___Toc2243900_373438147"/>
      <w:bookmarkStart w:id="240" w:name="_Toc89"/>
      <w:bookmarkEnd w:id="238"/>
      <w:bookmarkEnd w:id="239"/>
      <w:r>
        <w:rPr>
          <w:rtl w:val="true"/>
        </w:rPr>
        <w:t>معصومان و پیامبران علیهم السلام</w:t>
      </w:r>
      <w:bookmarkEnd w:id="240"/>
    </w:p>
    <w:p>
      <w:pPr>
        <w:pStyle w:val="BookText"/>
        <w:rPr/>
      </w:pPr>
      <w:r>
        <w:rPr>
          <w:rFonts w:ascii="IRNazanin" w:hAnsi="IRNazanin" w:eastAsia="IRNazanin"/>
          <w:color w:val="111111"/>
          <w:sz w:val="28"/>
          <w:sz w:val="28"/>
          <w:szCs w:val="28"/>
          <w:rtl w:val="true"/>
          <w:lang w:bidi="fa-IR"/>
        </w:rPr>
        <w:t>محمد بن عبد اللّه صلّی اللّه علیه و آله،پیامبر اکرم، رسول خدا،سید رسل صلّی اللّه علیه و آله،</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امیر المؤمنین علی بن ابی طالب،امیر مؤمنان علی علیه السلام،</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الزهراء،صدیقۀ طاهره،زهرا علیها السلام،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امام حسن مجتبی علیه السلام،</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امام حسین،سید الشهداء علیه السلام،</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الحسین،زین العابدین علیه السلام،</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امام باقر،ابو جعفر محمد بن علی علیه السلام،</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امام صادق،ابی عبد اللّه علیه السلام،</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امام علی بن موسی الرضا علیه السلام،</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بقیة اللّه،صاحب الامر،امام قائم علیه السلام،</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عیسی بن مریم،مسیح علیه السلام،</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عقیله بنی هاشم زینب کبری،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مریم علیها السلام،</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bookmarkStart w:id="241" w:name="pg1130_10293"/>
    </w:p>
    <w:p>
      <w:pPr>
        <w:pStyle w:val="Heading3"/>
        <w:numPr>
          <w:ilvl w:val="2"/>
          <w:numId w:val="1"/>
        </w:numPr>
        <w:rPr/>
      </w:pPr>
      <w:bookmarkStart w:id="242" w:name="__RefHeading___Toc2243902_373438147"/>
      <w:bookmarkStart w:id="243" w:name="_Toc90"/>
      <w:bookmarkEnd w:id="241"/>
      <w:bookmarkEnd w:id="242"/>
      <w:r>
        <w:rPr>
          <w:rtl w:val="true"/>
        </w:rPr>
        <w:t>اعلام</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اشخاص،مکان ها،کتاب ها،قبایل و گروه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آل ابراهیم،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آل البیت علیه السلام،</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ائمه هدی علیهم السلام،ائمه اطهار علیهم السلام،</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ائمه علیهم السلام،ائمه اطهار علیهم السلام،</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ابن ابی حاتم،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ابن جریر،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ابن جریر،</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ابن قاسم،</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ابن قدامه،</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ابن مردویه،</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ابو اسحاق ثعلبی،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ابو اسود،</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ابو بصیر،</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176-180</w:t>
      </w:r>
    </w:p>
    <w:p>
      <w:pPr>
        <w:pStyle w:val="BookText"/>
        <w:rPr/>
      </w:pPr>
      <w:r>
        <w:rPr>
          <w:rFonts w:ascii="IRNazanin" w:hAnsi="IRNazanin" w:eastAsia="IRNazanin"/>
          <w:color w:val="111111"/>
          <w:sz w:val="28"/>
          <w:sz w:val="28"/>
          <w:szCs w:val="28"/>
          <w:rtl w:val="true"/>
          <w:lang w:bidi="fa-IR"/>
        </w:rPr>
        <w:t>ابو بکر احمد بن عبد العزیز جوهری،</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ابو جعفر احول،</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ابو حمزه،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ابو خالد کابع،</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ابو زید عمر بن شبه،</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ابو طفیل،</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ابو العالیه،</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نجفی خوانساری،آیة اللّه العظمی شیخ ابو الفضل،</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ابو محمد،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ابو یوسف دمشقی،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اخبار الدول و آثار الاول،</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ارمنستان،</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اصحاب سقیفه،</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ام ایمن،</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اهل سقیفه،</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اهل یمن،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بنی زهیر،</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بنی هاشم،</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تجهیز الجیش،</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تفسیر ثعلبی،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تفسیر طبری،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تفسیر محمد بن عباس،</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ثوری،</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جریر بن عبد اللّه بجلی،</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الجلاء و الشفاء،</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حاکم حسکانی،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حذیفة بن اسعد،</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حسن بن محمد بن حنفیه،</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حمران،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خباب بن الارت،</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دودمان ابراهیم،</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زید بن حارثه،</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ساره،</w:t>
      </w:r>
      <w:r>
        <w:rPr>
          <w:rFonts w:eastAsia="IRNazanin" w:cs="IRNazanin"/>
          <w:color w:val="111111"/>
          <w:sz w:val="28"/>
          <w:szCs w:val="28"/>
          <w:lang w:bidi="fa-IR"/>
        </w:rPr>
        <w:t>11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سفیان ثوری،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سنن بیهقی،</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سید محمد علی الحلو،</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سیف البحر،</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شیخین،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امامیه،</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صدقة ابو معاویه،</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عاص بن وائل،</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عاقب،</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عبد الرحمان بن ابی یعلی،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عتبة بن ازهری،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عون،</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عریش مصر،</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عطیه،</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همدانی،علامه سید علی،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علی بن اسباط،</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عمرو بن حزم،</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lang w:bidi="fa-IR"/>
        </w:rPr>
        <w:t>137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فضیل،</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قبیله عبد قیس،</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قتاده،</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کتاب المحتضر،</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کالصفوری شافعی بغدادی،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کوه احد،</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متقی هندی احمد،</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مجلسی،علامه محمد باقر،</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طبری،محبّ الدین،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محمد بن عبد الرحمن بن ابی بکر،</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سند بحرانی،آیة اللّه شیخ محمد،</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مغازی،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مقامات فاطمة الزهرا علیها السلام فی الکتاب و السنّة،</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نقیب ابی یحیی جعفر بن یحیی بن ابی زید بصری،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نهر بلخ،</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نهر مهربان،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واقدی،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ولید بن ابی هیعه،</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هارون بن عمیر،</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یحیی بن سعید عطار،</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یحیی بن عقیل،</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یزید رقاشی،</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lang w:bidi="fa-IR"/>
        </w:rPr>
        <w:t>137</w:t>
      </w:r>
      <w:bookmarkStart w:id="244" w:name="pg1130_10299"/>
    </w:p>
    <w:p>
      <w:pPr>
        <w:pStyle w:val="Heading3"/>
        <w:numPr>
          <w:ilvl w:val="2"/>
          <w:numId w:val="1"/>
        </w:numPr>
        <w:rPr/>
      </w:pPr>
      <w:bookmarkStart w:id="245" w:name="__RefHeading___Toc2243904_373438147"/>
      <w:bookmarkStart w:id="246" w:name="_Toc91"/>
      <w:bookmarkEnd w:id="244"/>
      <w:bookmarkEnd w:id="245"/>
      <w:r>
        <w:rPr>
          <w:rtl w:val="true"/>
        </w:rPr>
        <w:t>کتاب نامه</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الحلو،سید محمد علی،ما نزل من القرآن فی شأن فاطمة الزهراء،دار الکتب الاسلامی،قم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کلینی،محمد بن یعقوب،الکافی،دار الکتب الاسلامی،طهران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طیب،سید عبد الحسین،اطیب البیان،انتشارات بنیاد فرهنگ اسلامی،تهران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کوفی،فرات بن ابراهیم،تفسیر فرات الکوفی،وزارت فرهنگ و ارشاد اسلامی،تهران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استرآبادی،سید شرف الدین،تأویل الآیات الظاهرة،مؤسسة النشر الاسلامی،قم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قمی،محمد بن الحسن،بصائر الدرجات،مکتبة آیة اللّه نجفی مرعشی،قم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طبری،محمد بن جریر،دلائل الامامة،منشورات الرضی،قم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مجلسی،ملا محمد باقر،بحار الأنوار،مؤسسة الوفاء،بیروت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بحرانی،سید هاشم،البرهان فی تفسیر القرآن،مؤسسة البعثه،قم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صدوق،محمد بن علی،علل الشرائع،نشر داوری،قم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 نهج البلاغه،مطبعة آیة اللّه نجفی،قم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مشهدی،محمد،کنز الدقائق،مؤسسه نشر اسلامی،قم،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عسقلانی،ابن حجر،فتح الباری فی شرح صحیح البخاری،مؤسسة دار الفکر،بیروت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النووی،صحیح المسلم بشرح النووی،دار احیاء التراث العربی،بیروت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ناصف،شیخ منصور علی،جامع الاصول،دار احیاء التراث العربی،بیروت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السیوطی،جلال الدین،الدرّ المنثور،مکتبة آیة اللّه نجفی،قم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حسکانی،شواهد التنزیل،تحقیق محمد باقر محمودی،دار الفکر،بیروت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تستری،قاضی نور الله،احقاق الحق،کتابخانه آیة اللّه نجفی،قم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صدوق،محمد بن علی،معانی الاخبار،مؤسسة النشر الاسلامی،قم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نعمانی،محمد بن ابراهیم،غیبة النعمانی،مکتبة الصدوق،طهران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دمشقی،مختصر تفسیر ابن کثیر،دار احیاء التراث العربی،بیروت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طبری،محب الدین،ذخائر العقبی،دار المعرفة،بیروت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اصفهانی،الشیخ عبد الله،عوالم العلوم،مکتبة الزهراء،قم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ندیم،محمد بن اسحاق،الفهرست،انتشارات مروی،طهران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میانجی،احمد،مکاتیب الرسول،دار الحدیث،طهران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اصفهانی،ابو الفرج،مقاتل الطالبین،منشورات الرضی،قم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طبرانی،الحافظ ابو القاسم،المعجم الکبیر،مکتبة ابن تیمیه،مصر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دانشگاه تهران،تهران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الرازی،التفسیر الکبیر،چاپ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بیروت،دار الفکر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قتیبه،الامامة و السیاسة،دار الکتب العلمیه،بیروت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سیوطی،جلال الدین،إحیاء المیت بفضائل اهل البیت،دار الثقلین،بیروت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طاووس،مصباح الزائر،آل البیت،قم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مفید،محمد بن نعمان،المزار،مدرسة الامام المهدی،قم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مشهدی،محمد بن مشهدی،مزار مشهدی،نشر قیوم،قم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طاووس،اقبال،انتشارات دفتر تبلیغات اسلامی،قم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صدوق،محمد بن علی،من لا یحضره الفقیه،چاپ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نشر اسلامی،قم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عاملی،سید جعفر مرتضی،الصحیح من سیرة النبی،دار السیرة،بیروت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سعد،الطبقات الکبری،دار صادر،بیروت،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جزری،اسد الغابه،دار الشعب،بیروت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سنائی،الامام النسائی،سنن النسائی،دار الفکر،بیروت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همدانی،حسین،کتاب الخمس،مؤسسه مهدی موعود،قم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عاملی،شیخ حر،الوسائل الشیعه،مؤسسۀ ال البیت،قم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الحنفی،ینابیع المودة،طبع اسلامبول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آلوسی،تفسیر روح المعانی،دار الاحیاء التراث العربی،بیروت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هیثمی،مجمع الزوائد،دار الکتب العلمیه،بیروت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خمینی،روح الله،الحکومة الاسلامیة،وزارت ارشاد اسلامی،تهران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،الامالی،انتشارات بعثت،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ذهبی،ابو عبد الله،میزان الاعتدال،دار الفکر،بیروت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سیوطی،جلال الدین،الجامع الصغیر،دار الفکر،بیروت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عساکر،تاریخ مدینة دمشق،دار الفکر،بیروت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صدوق،محمد بن علی بن ابراهیم،عیون اخبار الرضا علیه السلام،انتشارات علمی،تهران،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قدامه،المغنی،دار الکتاب العربی،بیروت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اصفهانی،محمد حسین،دیوان کمپانی،نشر لقمان،قم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هندی،سید رضا،چکامۀ کوثریه،مؤسسّۀ انتشارات طور،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شأن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کتاب با مشخص کردن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مختصات فاطمة الزهراء را بیان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اطیب البیان،ج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طباطبائی در ذیل آیۀ شریفه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به مقتضای قضا و قدر الهی دو مرحله‌اند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مرحلۀ اجمال و ابهام و مرحلۀ تفصیل و شب قدر بنابر آیۀ شریفۀ فِیها یُفْرَقُ کُلُّ أَمْرٍ حَکِیمٍ شبی است که همۀ امور و کارها از مرحلۀ احکام به مرحلۀ فرق و تفصیل خارج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این مطلب از تفسیر محمد بن عباس اخذ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طبری،دلائل الامامه،ص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شواهد جامعیت قرآن نسبت به بقیۀ کتاب‌های آسمانی این است که در خود قرآن مجید،تورات موسی توصیف شده است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تبیان من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قرآن توصیف شده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 لکلّ شیء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مجلسی در بحار الأنوار،بابی را ذکر کرده که در آن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راجع به افضل بودن چهارده معصوم بر همۀ انبیا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طبری،دلائل الامامه،ص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مریم خدا تو را برگزیده و پاک ساخته و بر تمام زنان جهان برتری داده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مرا که به شما ارزانی داشتم به یاد آورید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به خاطر آورید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شما را بر جهانیان برتری بخشیدم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غیر از خداوند برای شما بطلبم؟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درحالی‌که او شما را بر جهانیان برتری داد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روزی‌های پاکیزه به آنها عطا کردیم و آنان را بر جهانیان برتری بخشیدیم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آنها را با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جهانیان برگزیدیم و برتری دادیم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بهترین امتی بودید که به سود انسان‌ها آفریده شده‌اید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قبلۀ شما یک قبلۀ میانه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نیز امت میانه‌ای قرار دادیم تا بر مردم گواه باشید و پیامبر هم بر شما گواه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به آن‌چه از سوی خداوند بر او نازل شده ایمان آورده و همۀ مؤمنان نیز</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اشاره کرد؛گفتند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با کودکی که در گهواره است سخن بگوییم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الحدید،شرح نهج البلاغه،ج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الدقائق،ج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شکر نعمت‌هایی که به من و پدر و مادرم ارزانی داشتی به من الهام کن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در امّ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ما بلندپایه و استوار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آنها را جز خداوند و راسخان در علم نمی‌دانند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غیبت نعمانی،ص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العلوم،ص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الامامة،ص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ابن ندیم،الفن الأوّل من المقالة الثالثة،ص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آیاتی از سورۀ انسان که در مورد صفات ابرار می‌باشد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العالم،ص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العالم،ص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بی‌ریشه و تنها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فخر رازی،ج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الحدید،شرح نهج البلاغه،ج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العلوم،ص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الحدید،شرح نهج البلاغه،ج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قتیبه،الامامة و السیاسه،ص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المیت،ل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الزائر،ص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دستور می‌دهد که از قبیلۀ عبد قیس خمس گرفته شود و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تعطوا الخمس من المغنم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غنائم را بدهید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قضیه در منابع مختلف نقل شده است من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صحیح مسلم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باب الایمان و الاموال لابی عبیده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الصحیح من سیرة النبی سید جعفر مرتضی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پیامبر اکرم از بنی زهیر نیز در همان سالی که وفات فرمود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طبقات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اقرّوا فی الخمس فی غنائمهم یعنی بنی زهیر قبول داشتند که باید خمس غنائم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بپردازند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کتاب طبقات ابن سعد ج </w:t>
      </w:r>
      <w:r>
        <w:rPr>
          <w:rFonts w:eastAsia="IRNazanin" w:cs="IRNazanin"/>
          <w:b w:val="false"/>
          <w:bCs w:val="false"/>
          <w:i w:val="false"/>
          <w:iCs w:val="false"/>
          <w:color w:val="333333"/>
          <w:sz w:val="20"/>
          <w:szCs w:val="20"/>
        </w:rPr>
        <w:t>27931</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داود کتاب الخراج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الاموال ابی عبیدة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صبح الاعشی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للزیعلی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ابن سعد در طبقات از رسول خدا نقل می‌کند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اسلام بیاورد و نماز بپادارد و زکات بپردازد و از خدا و رسول خدا اطاعت کند و یک پنجم از غنیمت را برای خدا بپردازد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پیامبر اکرم از اهل یمن خمس گرفت در فتوح البلدان آمده است که پیامبر اکرم به عمرو بن حزم هنگامی که او را به یمن می‌فرستاد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پنجم غنایم را برای خداوند از مردم اخذ نمای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،باب الیمن،و 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خراج ابی یوسف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در 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کنزل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تاریخ یعقوبی آمده است که رسول خدا مکتوبی به همراه معاذ بن جبل به یمن فرستاد و در ضمن آن آمده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بپای دارید و زکات بپردازید و از غنایم یک پنجم را برای خدا و سهم رسولش پرداخت کنید و بر مؤمنین صدقه واجب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؛فتوح البلدان،ص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الطبقات الکبری،ج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؛حسین نوری،خمس،ص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؛سید جعفر مرتضی عاملی، الصحیح من سیرة النبی،ج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سعد،الطبقات الکبری،ج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الشیعه،کتاب خمس،باب اول،حدیث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همان،ابواب انفال باب رابع،حدیث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تهذیب،باب خمس و غنائم،باب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و کتب اربعه،ابواب خمس و انفال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عارج النبوة،ج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؛هم‌چنین علامه قندوزی،ینابیع الموده،ص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تفسیر ثعلبی در ذیل آیۀ مذکور؛علامه آلوسی،روح المعانی،ج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؛حاکم نیشابوری، شواهد التنزیل در شأن نزول آیه؛حیاة الصحابة،ج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عسقلانی، مطالب العالیة،ج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الوسائل،ابواب قسمة الخمس،باب اول،حدیث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بیهقی،ج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؛مسند شافعی کتاب قسمة الفیء،ص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بیهقی،ج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سنن بیهقی،ج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اسلامی،القسم الثانی،حقیقة قوانین الاسلامی و کیفیتها تحت عنوان الاحکام المالیة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؛وسائل الشیعه باب انفال،باب اول،حدیث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؛امالی شیخ طوسی،مجلس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مودّة ذوی القربی،ص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نزهة المجالس،ج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المجتمعه،ص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تجهیز الجیش،ص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الوسائل،باب انفال،باب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روضۀ 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سنت به صورت متواتر این کلام پیامبر را هنگامی که ابو بکر از فاطمه خواستگاری نمود نقل کرده‌اند که حضرتش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أنتظر لها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منتظر قضا و حکم الهی در مورد او هستم سپس عمر به خواستگاری او آمد باز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أنتظر لها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طبرانی، معجم الکبیر،ج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؛میزان الاعتدال،ج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ینابیع المودة،ج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؛الجامع الصغیر،ج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؛کشف الحثیث،ص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تاریخ دمشق،ج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؛ذخائر العقبی،ص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؛سیوطی،المختار من مسند فاطمة الزهراء،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،شاهیت مروزی،فضائل فاطمه و 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؛هم‌چنین در تفسیر ثعلبی از سفیان ثوری و سعید بن جبیر چنین نقل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در ضمن روایت دیگری از امام صادق در امالی شیخ صدوق به دو سند نقل شده است و در 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،باب قسمة الخمس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قدامه،المغنی،باب قسمة فیء و غنیمت و صدقه،ج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40519</Words>
  <Characters>163036</Characters>
  <CharactersWithSpaces>201899</CharactersWithSpaces>
  <Paragraphs>1961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2026-08-16T12:17:13Z</dcterms:created>
  <dc:creator>ghaemiyeh.com</dc:creator>
  <dc:description/>
  <dc:language>en-US</dc:language>
  <cp:lastModifiedBy/>
  <dcterms:modified xsi:type="dcterms:W3CDTF">2026-08-16T15:47:18Z</dcterms:modified>
  <cp:revision>1</cp:revision>
  <dc:subject/>
  <dc:title>مقامات فاطمه الزهراء علیها السلام فی الکتاب و السنه</dc:title>
</cp:coreProperties>
</file>

<file path=docProps/custom.xml><?xml version="1.0" encoding="utf-8"?>
<Properties xmlns="http://schemas.openxmlformats.org/officeDocument/2006/custom-properties" xmlns:vt="http://schemas.openxmlformats.org/officeDocument/2006/docPropsVTypes"/>
</file>