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هدایت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44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644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6446_373438147">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126448_373438147">
            <w:r>
              <w:rPr>
                <w:webHidden/>
                <w:rStyle w:val="IndexLink"/>
              </w:rPr>
              <w:t>1</w:t>
            </w:r>
            <w:r>
              <w:rPr>
                <w:rStyle w:val="IndexLink"/>
                <w:rtl w:val="true"/>
              </w:rPr>
              <w:t xml:space="preserve"> </w:t>
            </w:r>
            <w:r>
              <w:rPr>
                <w:rStyle w:val="IndexLink"/>
                <w:rtl w:val="true"/>
              </w:rPr>
              <w:t>ـ مـیـلاد</w:t>
            </w:r>
            <w:r>
              <w:rPr>
                <w:rStyle w:val="IndexLink"/>
                <w:rtl w:val="true"/>
              </w:rPr>
              <w:tab/>
            </w:r>
            <w:r>
              <w:rPr>
                <w:rStyle w:val="IndexLink"/>
              </w:rPr>
              <w:t>8</w:t>
            </w:r>
          </w:hyperlink>
        </w:p>
        <w:p>
          <w:pPr>
            <w:pStyle w:val="Contents2"/>
            <w:tabs>
              <w:tab w:val="clear" w:pos="8743"/>
              <w:tab w:val="right" w:pos="9026" w:leader="dot"/>
            </w:tabs>
            <w:rPr/>
          </w:pPr>
          <w:hyperlink w:anchor="__RefHeading___Toc126450_373438147">
            <w:r>
              <w:rPr>
                <w:webHidden/>
                <w:rStyle w:val="IndexLink"/>
              </w:rPr>
              <w:t>2</w:t>
            </w:r>
            <w:r>
              <w:rPr>
                <w:rStyle w:val="IndexLink"/>
                <w:rtl w:val="true"/>
              </w:rPr>
              <w:t xml:space="preserve"> </w:t>
            </w:r>
            <w:r>
              <w:rPr>
                <w:rStyle w:val="IndexLink"/>
                <w:rtl w:val="true"/>
              </w:rPr>
              <w:t>ـ رضـا</w:t>
            </w:r>
            <w:r>
              <w:rPr>
                <w:rStyle w:val="IndexLink"/>
                <w:rtl w:val="true"/>
              </w:rPr>
              <w:tab/>
            </w:r>
            <w:r>
              <w:rPr>
                <w:rStyle w:val="IndexLink"/>
              </w:rPr>
              <w:t>9</w:t>
            </w:r>
          </w:hyperlink>
        </w:p>
        <w:p>
          <w:pPr>
            <w:pStyle w:val="Contents2"/>
            <w:tabs>
              <w:tab w:val="clear" w:pos="8743"/>
              <w:tab w:val="right" w:pos="9026" w:leader="dot"/>
            </w:tabs>
            <w:rPr/>
          </w:pPr>
          <w:hyperlink w:anchor="__RefHeading___Toc126452_373438147">
            <w:r>
              <w:rPr>
                <w:webHidden/>
                <w:rStyle w:val="IndexLink"/>
              </w:rPr>
              <w:t>3</w:t>
            </w:r>
            <w:r>
              <w:rPr>
                <w:rStyle w:val="IndexLink"/>
                <w:rtl w:val="true"/>
              </w:rPr>
              <w:t xml:space="preserve"> </w:t>
            </w:r>
            <w:r>
              <w:rPr>
                <w:rStyle w:val="IndexLink"/>
                <w:rtl w:val="true"/>
              </w:rPr>
              <w:t>ـ پنـاهِ بـی‌پنـاهـان</w:t>
            </w:r>
            <w:r>
              <w:rPr>
                <w:rStyle w:val="IndexLink"/>
                <w:rtl w:val="true"/>
              </w:rPr>
              <w:tab/>
            </w:r>
            <w:r>
              <w:rPr>
                <w:rStyle w:val="IndexLink"/>
              </w:rPr>
              <w:t>10</w:t>
            </w:r>
          </w:hyperlink>
        </w:p>
        <w:p>
          <w:pPr>
            <w:pStyle w:val="Contents2"/>
            <w:tabs>
              <w:tab w:val="clear" w:pos="8743"/>
              <w:tab w:val="right" w:pos="9026" w:leader="dot"/>
            </w:tabs>
            <w:rPr/>
          </w:pPr>
          <w:hyperlink w:anchor="__RefHeading___Toc126454_373438147">
            <w:r>
              <w:rPr>
                <w:webHidden/>
                <w:rStyle w:val="IndexLink"/>
              </w:rPr>
              <w:t>4</w:t>
            </w:r>
            <w:r>
              <w:rPr>
                <w:rStyle w:val="IndexLink"/>
                <w:rtl w:val="true"/>
              </w:rPr>
              <w:t xml:space="preserve"> </w:t>
            </w:r>
            <w:r>
              <w:rPr>
                <w:rStyle w:val="IndexLink"/>
                <w:rtl w:val="true"/>
              </w:rPr>
              <w:t>ـ عالـم آل محمّـد صلی‌الله‌علیه‌و‌آله‌وسلم</w:t>
            </w:r>
            <w:r>
              <w:rPr>
                <w:rStyle w:val="IndexLink"/>
                <w:rtl w:val="true"/>
              </w:rPr>
              <w:tab/>
            </w:r>
            <w:r>
              <w:rPr>
                <w:rStyle w:val="IndexLink"/>
              </w:rPr>
              <w:t>13</w:t>
            </w:r>
          </w:hyperlink>
        </w:p>
        <w:p>
          <w:pPr>
            <w:pStyle w:val="Contents2"/>
            <w:tabs>
              <w:tab w:val="clear" w:pos="8743"/>
              <w:tab w:val="right" w:pos="9026" w:leader="dot"/>
            </w:tabs>
            <w:rPr/>
          </w:pPr>
          <w:hyperlink w:anchor="__RefHeading___Toc126456_373438147">
            <w:r>
              <w:rPr>
                <w:webHidden/>
                <w:rStyle w:val="IndexLink"/>
              </w:rPr>
              <w:t>5</w:t>
            </w:r>
            <w:r>
              <w:rPr>
                <w:rStyle w:val="IndexLink"/>
                <w:rtl w:val="true"/>
              </w:rPr>
              <w:t xml:space="preserve"> </w:t>
            </w:r>
            <w:r>
              <w:rPr>
                <w:rStyle w:val="IndexLink"/>
                <w:rtl w:val="true"/>
              </w:rPr>
              <w:t>ـ امـامـت</w:t>
            </w:r>
            <w:r>
              <w:rPr>
                <w:rStyle w:val="IndexLink"/>
                <w:rtl w:val="true"/>
              </w:rPr>
              <w:tab/>
            </w:r>
            <w:r>
              <w:rPr>
                <w:rStyle w:val="IndexLink"/>
              </w:rPr>
              <w:t>15</w:t>
            </w:r>
          </w:hyperlink>
        </w:p>
        <w:p>
          <w:pPr>
            <w:pStyle w:val="Contents2"/>
            <w:tabs>
              <w:tab w:val="clear" w:pos="8743"/>
              <w:tab w:val="right" w:pos="9026" w:leader="dot"/>
            </w:tabs>
            <w:rPr/>
          </w:pPr>
          <w:hyperlink w:anchor="__RefHeading___Toc126458_373438147">
            <w:r>
              <w:rPr>
                <w:webHidden/>
                <w:rStyle w:val="IndexLink"/>
              </w:rPr>
              <w:t>6</w:t>
            </w:r>
            <w:r>
              <w:rPr>
                <w:rStyle w:val="IndexLink"/>
                <w:rtl w:val="true"/>
              </w:rPr>
              <w:t xml:space="preserve"> </w:t>
            </w:r>
            <w:r>
              <w:rPr>
                <w:rStyle w:val="IndexLink"/>
                <w:rtl w:val="true"/>
              </w:rPr>
              <w:t>ـ نمـاز بـاران</w:t>
            </w:r>
            <w:r>
              <w:rPr>
                <w:rStyle w:val="IndexLink"/>
                <w:rtl w:val="true"/>
              </w:rPr>
              <w:tab/>
            </w:r>
            <w:r>
              <w:rPr>
                <w:rStyle w:val="IndexLink"/>
              </w:rPr>
              <w:t>24</w:t>
            </w:r>
          </w:hyperlink>
        </w:p>
        <w:p>
          <w:pPr>
            <w:pStyle w:val="Contents2"/>
            <w:tabs>
              <w:tab w:val="clear" w:pos="8743"/>
              <w:tab w:val="right" w:pos="9026" w:leader="dot"/>
            </w:tabs>
            <w:rPr/>
          </w:pPr>
          <w:hyperlink w:anchor="__RefHeading___Toc126460_373438147">
            <w:r>
              <w:rPr>
                <w:webHidden/>
                <w:rStyle w:val="IndexLink"/>
              </w:rPr>
              <w:t>7</w:t>
            </w:r>
            <w:r>
              <w:rPr>
                <w:rStyle w:val="IndexLink"/>
                <w:rtl w:val="true"/>
              </w:rPr>
              <w:t xml:space="preserve"> </w:t>
            </w:r>
            <w:r>
              <w:rPr>
                <w:rStyle w:val="IndexLink"/>
                <w:rtl w:val="true"/>
              </w:rPr>
              <w:t>ـ نیـرنگِ اهـل حسـد</w:t>
            </w:r>
            <w:r>
              <w:rPr>
                <w:rStyle w:val="IndexLink"/>
                <w:rtl w:val="true"/>
              </w:rPr>
              <w:tab/>
            </w:r>
            <w:r>
              <w:rPr>
                <w:rStyle w:val="IndexLink"/>
              </w:rPr>
              <w:t>32</w:t>
            </w:r>
          </w:hyperlink>
        </w:p>
        <w:p>
          <w:pPr>
            <w:pStyle w:val="Contents2"/>
            <w:tabs>
              <w:tab w:val="clear" w:pos="8743"/>
              <w:tab w:val="right" w:pos="9026" w:leader="dot"/>
            </w:tabs>
            <w:rPr/>
          </w:pPr>
          <w:hyperlink w:anchor="__RefHeading___Toc126462_373438147">
            <w:r>
              <w:rPr>
                <w:webHidden/>
                <w:rStyle w:val="IndexLink"/>
              </w:rPr>
              <w:t>8</w:t>
            </w:r>
            <w:r>
              <w:rPr>
                <w:rStyle w:val="IndexLink"/>
                <w:rtl w:val="true"/>
              </w:rPr>
              <w:t xml:space="preserve"> </w:t>
            </w:r>
            <w:r>
              <w:rPr>
                <w:rStyle w:val="IndexLink"/>
                <w:rtl w:val="true"/>
              </w:rPr>
              <w:t>ـ سـخن بـگو</w:t>
            </w:r>
            <w:r>
              <w:rPr>
                <w:rStyle w:val="IndexLink"/>
                <w:rtl w:val="true"/>
              </w:rPr>
              <w:tab/>
            </w:r>
            <w:r>
              <w:rPr>
                <w:rStyle w:val="IndexLink"/>
              </w:rPr>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_6863"/>
      <w:bookmarkStart w:id="1" w:name="pg882_6863"/>
      <w:bookmarkEnd w:id="1"/>
    </w:p>
    <w:p>
      <w:pPr>
        <w:pStyle w:val="Heading2"/>
        <w:numPr>
          <w:ilvl w:val="1"/>
          <w:numId w:val="1"/>
        </w:numPr>
        <w:rPr/>
      </w:pPr>
      <w:bookmarkStart w:id="2" w:name="pg882_6863"/>
      <w:bookmarkStart w:id="3" w:name="__RefHeading___Toc12644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زندگانی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فریدونی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زندگانی امام رضا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ق</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۳۸۵۴۷</w:t>
      </w:r>
    </w:p>
    <w:p>
      <w:pPr>
        <w:pStyle w:val="Heading2"/>
        <w:numPr>
          <w:ilvl w:val="1"/>
          <w:numId w:val="1"/>
        </w:numPr>
        <w:rPr/>
      </w:pPr>
      <w:bookmarkStart w:id="5" w:name="__RefHeading___Toc126444_37343814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خــورشیــد هــدایـت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زندگانی امام رضا علیه‌السلام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دکتـر حسیـن فریدونــی</w:t>
      </w:r>
    </w:p>
    <w:p>
      <w:pPr>
        <w:pStyle w:val="BookText"/>
        <w:rPr/>
      </w:pPr>
      <w:r>
        <w:rPr>
          <w:rFonts w:ascii="IRNazanin" w:hAnsi="IRNazanin" w:eastAsia="IRNazanin"/>
          <w:color w:val="111111"/>
          <w:sz w:val="28"/>
          <w:sz w:val="28"/>
          <w:szCs w:val="28"/>
          <w:rtl w:val="true"/>
          <w:lang w:bidi="fa-IR"/>
        </w:rPr>
        <w:t>خورشید هدایت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زندگانی امام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فریدونی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نبأاسکرین</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کارگر شمالی ، کوچه هما ، پلاک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6421107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6944615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964 - 6643 - 85</w:t>
      </w:r>
      <w:r>
        <w:rPr>
          <w:rFonts w:eastAsia="Times New Roman" w:cs="Times New Roman" w:ascii="Times New Roman" w:hAnsi="Times New Roman"/>
          <w:color w:val="111111"/>
          <w:sz w:val="28"/>
          <w:szCs w:val="28"/>
          <w:rtl w:val="true"/>
          <w:lang w:val="en-US" w:bidi="en-US"/>
        </w:rPr>
        <w:t xml:space="preserve"> - ×</w:t>
      </w:r>
      <w:bookmarkStart w:id="7" w:name="pg882_6869"/>
    </w:p>
    <w:p>
      <w:pPr>
        <w:pStyle w:val="Heading2"/>
        <w:numPr>
          <w:ilvl w:val="1"/>
          <w:numId w:val="1"/>
        </w:numPr>
        <w:rPr/>
      </w:pPr>
      <w:bookmarkStart w:id="8" w:name="__RefHeading___Toc126446_373438147"/>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نیاز ما به شناخت امامان معصوم علیهم‌السلام از نیاز مسافرِ کویریِ عطش زده به آب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بزرگواران ، هدایتگران امّت هستند ، و ما امّت جویای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وظیفه جویندگان هدایت ، این است که حجت‌های خدا را بشناسند ، و شئون آنها را بدانند ، تا در غوغای مکاتب ، سراب را آب نپندارند ، و به ادعاها دل نبندند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ضرورت ، برای ما که توفیق زیارت حضرتش را ، بیش از دیگر محبّان آن گرامی داریم ، اساسی‌تر است ، چرا که معرفت ، روح زیارت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معرفت بیشتر باشد ، بهره انسان از زیارت افزون‌تر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دانشمند ، در کتاب حاضر بر آن است که برگهایی چند ، از زندگانی هشتمین حجّت حقّ ، امام علی بن موسی الرضا علیه‌السلام را به جوانان پیشکش کند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پیشاپیش اذعان داریم که نه این برگهای محدود ، که صدها دفتر دیگر نیز ، حرفی از کتاب گسترده آن</w:t>
      </w:r>
    </w:p>
    <w:p>
      <w:pPr>
        <w:pStyle w:val="BookText"/>
        <w:rPr/>
      </w:pPr>
      <w:r>
        <w:rPr>
          <w:rFonts w:ascii="IRNazanin" w:hAnsi="IRNazanin" w:eastAsia="IRNazanin"/>
          <w:color w:val="111111"/>
          <w:sz w:val="28"/>
          <w:sz w:val="28"/>
          <w:szCs w:val="28"/>
          <w:rtl w:val="true"/>
          <w:lang w:bidi="fa-IR"/>
        </w:rPr>
        <w:t xml:space="preserve">امام همام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بتواند دلی را به آن آستان آسمانی ببرد ، و پیمانِ انسانی دلسوخته را با آن امام رئوف تجدید کند ، توفیقی بزرگ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بزرگ می‌خواهیم که نویسنده و ویراستار و خوانندگان را مشمول دعای خیر وصیّ بحقّ امام رضا علیه‌السلام یعنی حضرت بقیة اللّه ارواحنا فداه قرار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bookmarkStart w:id="10" w:name="pg882_6873"/>
    </w:p>
    <w:p>
      <w:pPr>
        <w:pStyle w:val="Heading2"/>
        <w:numPr>
          <w:ilvl w:val="1"/>
          <w:numId w:val="1"/>
        </w:numPr>
        <w:rPr/>
      </w:pPr>
      <w:bookmarkStart w:id="11" w:name="__RefHeading___Toc126448_373438147"/>
      <w:bookmarkStart w:id="12" w:name="_Toc4"/>
      <w:bookmarkEnd w:id="10"/>
      <w:bookmarkEnd w:id="11"/>
      <w:r>
        <w:rPr/>
        <w:t>1</w:t>
      </w:r>
      <w:r>
        <w:rPr>
          <w:rtl w:val="true"/>
        </w:rPr>
        <w:t xml:space="preserve"> </w:t>
      </w:r>
      <w:r>
        <w:rPr>
          <w:rtl w:val="true"/>
        </w:rPr>
        <w:t>ـ مـیـلاد</w:t>
      </w:r>
      <w:bookmarkEnd w:id="12"/>
    </w:p>
    <w:p>
      <w:pPr>
        <w:pStyle w:val="BookText"/>
        <w:rPr/>
      </w:pPr>
      <w:r>
        <w:rPr>
          <w:rFonts w:ascii="IRNazanin" w:hAnsi="IRNazanin" w:eastAsia="IRNazanin"/>
          <w:color w:val="111111"/>
          <w:sz w:val="28"/>
          <w:sz w:val="28"/>
          <w:szCs w:val="28"/>
          <w:rtl w:val="true"/>
          <w:lang w:bidi="fa-IR"/>
        </w:rPr>
        <w:t xml:space="preserve">نجمه خاتون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فرزندم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شدم، هرگز سنگینیِ این حمل را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استراحت، صدای ذکر خدا را به تسبیح و تهلیل و تمجید </w:t>
      </w:r>
      <w:r>
        <w:rPr>
          <w:rStyle w:val="FootnoteAnchor"/>
          <w:rtl w:val="true"/>
        </w:rPr>
        <w:footnoteReference w:id="2"/>
      </w:r>
      <w:r>
        <w:rPr>
          <w:rFonts w:ascii="IRNazanin" w:hAnsi="IRNazanin" w:eastAsia="IRNazanin"/>
          <w:color w:val="111111"/>
          <w:sz w:val="28"/>
          <w:sz w:val="28"/>
          <w:szCs w:val="28"/>
          <w:rtl w:val="true"/>
          <w:lang w:bidi="fa-IR"/>
        </w:rPr>
        <w:t>از اندرونم می‌شنیدم، که مرا به شگفتی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بیدار می‌شدم ، چیزی نمی‌شنیدم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حملم را برزمین نهادم، دیدم که نوزاد، دست خود را برروی زمین نهاد، سر را به سوی آسمان برداشت، و لبانش را حرکت داد ، گویی که صحبت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پدرش حضرت موسی‌بن جعفر علیه‌السلام آمد، و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پروردگاری بر تو گوارا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نوزاد را در جامه سفیدی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آب، کام او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نوزاد را به من برگرداند و فرمود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که حجّت خدا در روی زمین خواهد بود </w:t>
      </w:r>
      <w:r>
        <w:rPr>
          <w:rFonts w:eastAsia="IRNazanin" w:cs="IRNazanin"/>
          <w:color w:val="111111"/>
          <w:sz w:val="28"/>
          <w:szCs w:val="28"/>
          <w:rtl w:val="true"/>
          <w:lang w:bidi="fa-IR"/>
        </w:rPr>
        <w:t>».</w:t>
      </w:r>
      <w:r>
        <w:rPr>
          <w:rStyle w:val="FootnoteAnchor"/>
          <w:rtl w:val="true"/>
        </w:rPr>
        <w:footnoteReference w:id="3"/>
      </w:r>
      <w:bookmarkStart w:id="13" w:name="pg882_6875"/>
    </w:p>
    <w:p>
      <w:pPr>
        <w:pStyle w:val="BookText"/>
        <w:rPr/>
      </w:pPr>
      <w:bookmarkEnd w:id="13"/>
      <w:r>
        <w:rPr>
          <w:rFonts w:ascii="IRNazanin" w:hAnsi="IRNazanin" w:eastAsia="IRNazanin"/>
          <w:color w:val="111111"/>
          <w:sz w:val="28"/>
          <w:sz w:val="28"/>
          <w:szCs w:val="28"/>
          <w:rtl w:val="true"/>
          <w:lang w:bidi="fa-IR"/>
        </w:rPr>
        <w:t xml:space="preserve">امام رضا علیه‌السلام بنابر قول معروف، در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مقدس مدینه، در خانه نورانیِ حضرت موسی‌بن جعفر علیه‌السلام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گرامی مادر حضرتش را امّ‌ولد، نجمه، نوبیه و تُکتَم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حضرتش از سوی پروردگار متعال توسّط پدر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 ایشان پس از امیرالمؤمنین و امام سجاد، سومین امامی بود که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Heading2"/>
        <w:numPr>
          <w:ilvl w:val="1"/>
          <w:numId w:val="1"/>
        </w:numPr>
        <w:rPr/>
      </w:pPr>
      <w:bookmarkStart w:id="14" w:name="__RefHeading___Toc126450_373438147"/>
      <w:bookmarkStart w:id="15" w:name="_Toc5"/>
      <w:bookmarkEnd w:id="14"/>
      <w:r>
        <w:rPr/>
        <w:t>2</w:t>
      </w:r>
      <w:r>
        <w:rPr>
          <w:rtl w:val="true"/>
        </w:rPr>
        <w:t xml:space="preserve"> </w:t>
      </w:r>
      <w:r>
        <w:rPr>
          <w:rtl w:val="true"/>
        </w:rPr>
        <w:t>ـ رضـا</w:t>
      </w:r>
      <w:bookmarkEnd w:id="15"/>
    </w:p>
    <w:p>
      <w:pPr>
        <w:pStyle w:val="BookText"/>
        <w:rPr/>
      </w:pPr>
      <w:r>
        <w:rPr>
          <w:rFonts w:ascii="IRNazanin" w:hAnsi="IRNazanin" w:eastAsia="IRNazanin"/>
          <w:color w:val="111111"/>
          <w:sz w:val="28"/>
          <w:sz w:val="28"/>
          <w:szCs w:val="28"/>
          <w:rtl w:val="true"/>
          <w:lang w:bidi="fa-IR"/>
        </w:rPr>
        <w:t xml:space="preserve">بزنطی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مخالفین شما تصور می‌کنند که ملقب شدن پدرتان به رضا،از سوی مأمون بوده است ، به آن جهت که پدرتان به ولایتعهدی مأمون راضی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علیه‌السلام فرمودند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دروغ گفتند و مرتکب گناهی بزرگ شدند کسانی که درباره پدرم چنین مطلبی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حقیقی مطلب، این است که خدای تعالی او را رضا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مخالفان وی نیز ـ همانند موافقانش ـ از او راضی بودند</w:t>
      </w:r>
      <w:r>
        <w:rPr>
          <w:rFonts w:eastAsia="IRNazanin" w:cs="IRNazanin"/>
          <w:color w:val="111111"/>
          <w:sz w:val="28"/>
          <w:szCs w:val="28"/>
          <w:rtl w:val="true"/>
          <w:lang w:bidi="fa-IR"/>
        </w:rPr>
        <w:t>.</w:t>
      </w:r>
      <w:r>
        <w:rPr>
          <w:rStyle w:val="FootnoteAnchor"/>
          <w:rtl w:val="true"/>
        </w:rPr>
        <w:footnoteReference w:id="4"/>
      </w:r>
      <w:bookmarkStart w:id="16" w:name="pg882_6877"/>
    </w:p>
    <w:p>
      <w:pPr>
        <w:pStyle w:val="BookText"/>
        <w:rPr/>
      </w:pPr>
      <w:bookmarkEnd w:id="16"/>
      <w:r>
        <w:rPr>
          <w:rFonts w:ascii="IRNazanin" w:hAnsi="IRNazanin" w:eastAsia="IRNazanin"/>
          <w:color w:val="111111"/>
          <w:sz w:val="28"/>
          <w:sz w:val="28"/>
          <w:szCs w:val="28"/>
          <w:rtl w:val="true"/>
          <w:lang w:bidi="fa-IR"/>
        </w:rPr>
        <w:t xml:space="preserve">بنی عباس ، قیام خود علیه بنی امیه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افراد ساده لوح را به همین شعار فریب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تفسیر غلط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ویژه خودشان بود ـ ادّعا می‌کردند که رضای اهل بیت را می‌جویند ، در برابر بنی‌امیه که دشمن اهل بیت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بنی عباس با همین عوام فریبی ، وقتی که خبردار شدند لقب امام هشتم ، از جانب خدای متعال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 آن حضرت را به ولایتعهدی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وانمود کردند که این لقب را ، بنی‌عباس به حضرتش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در این حدیث ، امام جواد علیه‌السلام به این دروغ بنی‌عباس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مطلب تأکید می‌کند که نام و لقب امام رضا ـ همچون دیگر امامان معصوم علیهم‌السلام ـ به تعیین الهی است ، نه به دست اشخاص، آن هم اشخاص پلیدی همچون خلفای بنی‌عباس</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26452_373438147"/>
      <w:bookmarkStart w:id="18" w:name="_Toc6"/>
      <w:bookmarkEnd w:id="17"/>
      <w:r>
        <w:rPr/>
        <w:t>3</w:t>
      </w:r>
      <w:r>
        <w:rPr>
          <w:rtl w:val="true"/>
        </w:rPr>
        <w:t xml:space="preserve"> </w:t>
      </w:r>
      <w:r>
        <w:rPr>
          <w:rtl w:val="true"/>
        </w:rPr>
        <w:t>ـ پنـاهِ بـی‌پنـاهـان</w:t>
      </w:r>
      <w:bookmarkEnd w:id="18"/>
    </w:p>
    <w:p>
      <w:pPr>
        <w:pStyle w:val="BookText"/>
        <w:rPr/>
      </w:pPr>
      <w:r>
        <w:rPr>
          <w:rFonts w:ascii="IRNazanin" w:hAnsi="IRNazanin" w:eastAsia="IRNazanin"/>
          <w:color w:val="111111"/>
          <w:sz w:val="28"/>
          <w:sz w:val="28"/>
          <w:szCs w:val="28"/>
          <w:rtl w:val="true"/>
          <w:lang w:bidi="fa-IR"/>
        </w:rPr>
        <w:t xml:space="preserve">یک نفر از خادمان آستان قدس رضوی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دارالحفّاظ خوابیده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دیدم که درب حرم مطهر باز شد ، و حضرت رضا علیه‌السلام بیرون آمدند، و به من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و بگو چراغ‌های گلدسته را روشن نمایند، </w:t>
      </w:r>
      <w:r>
        <w:rPr>
          <w:rStyle w:val="FootnoteAnchor"/>
          <w:rtl w:val="true"/>
        </w:rPr>
        <w:footnoteReference w:id="5"/>
      </w:r>
      <w:r>
        <w:rPr>
          <w:rFonts w:ascii="IRNazanin" w:hAnsi="IRNazanin" w:eastAsia="IRNazanin"/>
          <w:color w:val="111111"/>
          <w:sz w:val="28"/>
          <w:sz w:val="28"/>
          <w:szCs w:val="28"/>
          <w:rtl w:val="true"/>
          <w:lang w:bidi="fa-IR"/>
        </w:rPr>
        <w:t>چون عده‌ای زائراز بحرین آمده‌اند و در طرق ـ نزدیک مشهد ـ راه را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اکنون سرگردانند، و برف هم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میرزا تقی متولی بگو که مشعل و چراغ روشن کند، و همراه با تعدادی از خدام بروند و آنها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متولّی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خواب بیدار کردم، و خوابم را برای وی نقل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برخاست و چندتن از خدام را نیز با مشعل بردیم ، و به جانب طرق روانه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آنجا رسیدیم ، زائـران بحرینی را سـرگردان و بی‌پناه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ماجـرا را از آنها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مـا گرفتـار بـرف و طوفان شدیـم و راه را گـم کردیـم، تا آنجا که آماده مرگ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شدیم ، و شـروع بـه گریـه وزاری کردیـم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ایـن میان ، یکـی از زائـران که اهل علـم و تقـوی بـود ،بـرای چنـد لحظـه ، خـواب چشمانش را در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بیدار شد، اظهار داشت که الآن نجات می‌یابیم، زیرا که حضرت امام رضا علیه‌السلام به اینجا تشریف آورده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دادم که مشعل‌های گلدسته را روشن کنند، شما به سمت روشنایی حرکت کنید، که متولّی به استقبال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فرمان امام علیه‌السلام برخاستیم و به راه افتادیم، تا اینکه با شما برخورد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با احترام تمام، زائران را به شهر آورد، و از آنها شخصا پذیرایی نمود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اللَّهْفان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رضا علیه‌السلام است، بـه معنـی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فریـاد رسِ درمانـدگـان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حضـرت صادق علیه‌السلام درباره فرزندش حضرت کاظم علیه‌السلام چنین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اللّهُ تَعالی مِنهُ غَوثَ هذهِ الاُمَّةِ وَ غِیاثَها وَ عِلمَها وَ نورَها و فهمَها و حِکمَتَها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به فرزندم موسی، فرزندی عنایت خواهد فرمود، که پناه و دادرس این امّت، و دانش و نور و فهم و حکمت ایشان خواهد بود</w:t>
      </w:r>
      <w:r>
        <w:rPr>
          <w:rFonts w:eastAsia="IRNazanin" w:cs="IRNazanin"/>
          <w:color w:val="111111"/>
          <w:sz w:val="28"/>
          <w:szCs w:val="28"/>
          <w:rtl w:val="true"/>
          <w:lang w:bidi="fa-IR"/>
        </w:rPr>
        <w:t xml:space="preserve">. </w:t>
      </w:r>
      <w:r>
        <w:rPr>
          <w:rStyle w:val="FootnoteAnchor"/>
          <w:rtl w:val="true"/>
        </w:rPr>
        <w:footnoteReference w:id="7"/>
      </w:r>
      <w:bookmarkStart w:id="19" w:name="pg882_6883"/>
    </w:p>
    <w:p>
      <w:pPr>
        <w:pStyle w:val="BookText"/>
        <w:rPr/>
      </w:pPr>
      <w:bookmarkEnd w:id="19"/>
      <w:r>
        <w:rPr>
          <w:rFonts w:ascii="IRNazanin" w:hAnsi="IRNazanin" w:eastAsia="IRNazanin"/>
          <w:color w:val="111111"/>
          <w:sz w:val="28"/>
          <w:sz w:val="28"/>
          <w:szCs w:val="28"/>
          <w:rtl w:val="true"/>
          <w:lang w:bidi="fa-IR"/>
        </w:rPr>
        <w:t>فریاد رسی‌های شگفت حضرت رضا صلوات اللّه علیه، درزمان حیات حضرتش و پس از آن، به گونه‌های مختلف، حیرت‌آور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مشکل افراد را در زمان کوتاه و گاه در زمان دراز پس از توسّل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دست خود، و گاه به دست دیگران، مشکل را از میان برداشته‌اند، به گونه‌ای که فرد صاحب مشکل را متوجّه کرده‌اند که آن مطلب، به دستِ با کفایت حضرتش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ائمه معصومین علیهم‌السلام ، بنده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مشکل به دست آن بزرگواران، مانند استجابت دعاها به دست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گاهی نیاز کسی را سال‌ها بعد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اساساً مصلحت کسی را در آن می‌داند که آن نیاز را بر نیاورد، چرا که انسان، گاهی از سر جهل و نادانی چیزی می‌خواهد که به صلاح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چه معرفت انسان نسبت به خدای تعالی و حجّت‌های معصوم او علیهم‌السلام بیشتر باشد، تسلیم او در برابر آن بزرگواران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خود را در عین تسلیم ادامه می‌دهد</w:t>
      </w:r>
      <w:r>
        <w:rPr>
          <w:rFonts w:eastAsia="IRNazanin" w:cs="IRNazanin"/>
          <w:color w:val="111111"/>
          <w:sz w:val="28"/>
          <w:szCs w:val="28"/>
          <w:rtl w:val="true"/>
          <w:lang w:bidi="fa-IR"/>
        </w:rPr>
        <w:t>.</w:t>
      </w:r>
    </w:p>
    <w:p>
      <w:pPr>
        <w:pStyle w:val="Heading2"/>
        <w:numPr>
          <w:ilvl w:val="1"/>
          <w:numId w:val="1"/>
        </w:numPr>
        <w:rPr/>
      </w:pPr>
      <w:bookmarkStart w:id="20" w:name="__RefHeading___Toc126454_373438147"/>
      <w:bookmarkStart w:id="21" w:name="_Toc7"/>
      <w:bookmarkEnd w:id="20"/>
      <w:r>
        <w:rPr/>
        <w:t>4</w:t>
      </w:r>
      <w:r>
        <w:rPr>
          <w:rtl w:val="true"/>
        </w:rPr>
        <w:t xml:space="preserve"> </w:t>
      </w:r>
      <w:r>
        <w:rPr>
          <w:rtl w:val="true"/>
        </w:rPr>
        <w:t>ـ عالـم آل محمّـد صلی‌الله‌علیه‌و‌آله‌وسلم</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فرزند حضرت موسی‌بن جعفر علیهماالسلام نقل می‌کند که</w:t>
      </w:r>
    </w:p>
    <w:p>
      <w:pPr>
        <w:pStyle w:val="BookText"/>
        <w:rPr/>
      </w:pPr>
      <w:r>
        <w:rPr>
          <w:rFonts w:ascii="IRNazanin" w:hAnsi="IRNazanin" w:eastAsia="IRNazanin"/>
          <w:color w:val="111111"/>
          <w:sz w:val="28"/>
          <w:sz w:val="28"/>
          <w:szCs w:val="28"/>
          <w:rtl w:val="true"/>
          <w:lang w:bidi="fa-IR"/>
        </w:rPr>
        <w:t xml:space="preserve">آن حضرت به پسران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علی‌بن موسی عالِمِ آل محمّد است، معارف و معالم دین خود را از او بپرسید، و بیانات او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جعفربن محمّد علیه‌السلام شنیدم که مکرّر به من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صلب تو خواهد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عالم آل محمّد ، یعنی دانشمند خاندان پیامبر، که در برخی از روایات، از حضرت رضا علیه‌السلام به این صفت تعبیر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می‌دانیم که امامان ، همگی وارث علوم پیامبر و عالمان دین مبین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میان همه آن بزرگواران، حضرت رضا علیه‌السلام به این لقب ملقب شد ؟ شاید از این جهت باشد که امام علیه‌السلام علوم اسلامی را منتشر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بـرای حضـرتش فرصتـی پیـش آمد که توانست حقایـق ناگفته‌ای بیان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بـرابـر اهل باطل با استدلال‌های کوبنده ، راه روشن حقّ را به حقّ پژوهان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نیـز در صلوات معـروف خواجه نصیر طوسی که پیـرامون حضرت حجة بن الحسن ارواحنا فداه و نشانه‌های آن بزرگـوار از اجداد کرامش نقل شده ، نشانـه‌ای که از حضـرت رضا علیه‌السلام در حضرت بقیة‌اللّه بیان شـده،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بزرگوار، بزرگترین خدمت علمی را به</w:t>
      </w:r>
      <w:bookmarkStart w:id="22" w:name="pg882_6886"/>
    </w:p>
    <w:p>
      <w:pPr>
        <w:pStyle w:val="BookText"/>
        <w:rPr/>
      </w:pPr>
      <w:bookmarkEnd w:id="22"/>
      <w:r>
        <w:rPr>
          <w:rFonts w:ascii="IRNazanin" w:hAnsi="IRNazanin" w:eastAsia="IRNazanin"/>
          <w:color w:val="111111"/>
          <w:sz w:val="28"/>
          <w:sz w:val="28"/>
          <w:szCs w:val="28"/>
          <w:rtl w:val="true"/>
          <w:lang w:bidi="fa-IR"/>
        </w:rPr>
        <w:t>بشریت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محیط نسبتا مساعد و مناسب، جزئیات علوم دین و دنیا را برای مردم جهان تشریح و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این آئین‌در زمان ائمه‌پیشین علیهم‌السلام به علّت نامساعد بودن اوضاع و احوال، کاملاً بیان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رضا علیه‌السلام به تبیین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جامعیت مکتب حقّ تشیع را در برابر مدّعیان حقّ گوئی، روشن‌تر از آفتاب به همگان نشان داد</w:t>
      </w:r>
      <w:r>
        <w:rPr>
          <w:rFonts w:eastAsia="IRNazanin" w:cs="IRNazanin"/>
          <w:color w:val="111111"/>
          <w:sz w:val="28"/>
          <w:szCs w:val="28"/>
          <w:rtl w:val="true"/>
          <w:lang w:bidi="fa-IR"/>
        </w:rPr>
        <w:t>.</w:t>
      </w:r>
    </w:p>
    <w:p>
      <w:pPr>
        <w:pStyle w:val="Heading2"/>
        <w:numPr>
          <w:ilvl w:val="1"/>
          <w:numId w:val="1"/>
        </w:numPr>
        <w:rPr/>
      </w:pPr>
      <w:bookmarkStart w:id="23" w:name="__RefHeading___Toc126456_373438147"/>
      <w:bookmarkStart w:id="24" w:name="_Toc8"/>
      <w:bookmarkEnd w:id="23"/>
      <w:r>
        <w:rPr/>
        <w:t>5</w:t>
      </w:r>
      <w:r>
        <w:rPr>
          <w:rtl w:val="true"/>
        </w:rPr>
        <w:t xml:space="preserve"> </w:t>
      </w:r>
      <w:r>
        <w:rPr>
          <w:rtl w:val="true"/>
        </w:rPr>
        <w:t>ـ امـامـت</w:t>
      </w:r>
      <w:bookmarkEnd w:id="24"/>
    </w:p>
    <w:p>
      <w:pPr>
        <w:pStyle w:val="BookText"/>
        <w:rPr/>
      </w:pPr>
      <w:r>
        <w:rPr>
          <w:rFonts w:ascii="IRNazanin" w:hAnsi="IRNazanin" w:eastAsia="IRNazanin"/>
          <w:color w:val="111111"/>
          <w:sz w:val="28"/>
          <w:sz w:val="28"/>
          <w:szCs w:val="28"/>
          <w:rtl w:val="true"/>
          <w:lang w:bidi="fa-IR"/>
        </w:rPr>
        <w:t xml:space="preserve">محمّدبن فضل هاشمی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موسی‌بن جعفر علیهماالسلام از بغداد به مدینه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رضا علیه‌السلام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امر مسلمانان، بر حضرتش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داشتم، تحویل آن امام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بصره‌ام، می‌دانم که مردم این شهر در مورد مسأله امامت گرفتار اختلافات فراوانی هستند، و از من درباره دلایل امامت شما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در اختیار من قرار می‌دهید که بتوانم در این زمینه ایشان را مجاب کنم؟</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مسأله امامت من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من به دوستانم بگو که من بزودی نزد آنان خواهم 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حضرتش یادگارهای رسول اللّه صلی‌الله‌علیه‌و‌آله‌وسلم را به من</w:t>
      </w:r>
    </w:p>
    <w:p>
      <w:pPr>
        <w:pStyle w:val="BookText"/>
        <w:rPr/>
      </w:pP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به بصره تشریف می‌آورید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آنکه به بصره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بصـره رفتـم ، مـردم درباره امام علیه‌السلام از من پـرسیدند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 یک روز قبـل از وفات حضـرت موسی بن جعفر علیهماالسلام نزد حضرتش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بزودی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در قبرم دفن کردی، لحظه‌ای درنـگ کن و با این امانت‌ها به مدینه، نزد فرزندم علی‌بن موسی علیه‌السلام برو، زیرا که او، وصیّ و امام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آنچه را که مولایم حضرت موسی‌بن جعفر علیهماالسلام فرموده بود،انجام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بدانید که حضـرت علی‌بن موسی علیهماالسلام سه روز دیگر اینجا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از حضرتش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هنگام، عمروبن هداب </w:t>
      </w:r>
      <w:r>
        <w:rPr>
          <w:rStyle w:val="FootnoteAnchor"/>
          <w:rtl w:val="true"/>
        </w:rPr>
        <w:footnoteReference w:id="9"/>
      </w:r>
      <w:r>
        <w:rPr>
          <w:rFonts w:ascii="IRNazanin" w:hAnsi="IRNazanin" w:eastAsia="IRNazanin"/>
          <w:color w:val="111111"/>
          <w:sz w:val="28"/>
          <w:sz w:val="28"/>
          <w:szCs w:val="28"/>
          <w:rtl w:val="true"/>
          <w:lang w:bidi="fa-IR"/>
        </w:rPr>
        <w:t>آغاز سخن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محمّد، از جمله فضلای خاندان پیامبر است که افزون بر مراتب بالای ورع و زهد و علم، از سن بالا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هم بر علی‌بن موسی که جوانی بیش نیست،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که علی‌بن موسی در برابر پرسش‌های دشوار، درماند و از عهده پاسخ دادن برنیاید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حسن‌بن محمّد که در میان جمعیت حاضر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 فضیلتی بر دیگران دارد که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محمّدبن فضل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 سه روز دیگر اینجا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آمدن وی پس از سه روز، بهترین راهنما برای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مردم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پس از ورود من به بصره، حضرت رضا علیه‌السلام به بصره تشریف آورد، به منزل حسن‌بن محمّد وارد شد،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را که در آن روز نزد محمّد بن فضل آمده بودند ـ از شیعه وغیر شیعه، ونیز جاثلیق نصرانی </w:t>
      </w:r>
      <w:r>
        <w:rPr>
          <w:rStyle w:val="FootnoteAnchor"/>
          <w:rtl w:val="true"/>
        </w:rPr>
        <w:footnoteReference w:id="10"/>
      </w:r>
      <w:r>
        <w:rPr>
          <w:rFonts w:ascii="IRNazanin" w:hAnsi="IRNazanin" w:eastAsia="IRNazanin"/>
          <w:color w:val="111111"/>
          <w:sz w:val="28"/>
          <w:sz w:val="28"/>
          <w:szCs w:val="28"/>
          <w:rtl w:val="true"/>
          <w:lang w:bidi="fa-IR"/>
        </w:rPr>
        <w:t xml:space="preserve">و رأس الجالوت </w:t>
      </w:r>
      <w:r>
        <w:rPr>
          <w:rStyle w:val="FootnoteAnchor"/>
          <w:rtl w:val="true"/>
        </w:rPr>
        <w:footnoteReference w:id="11"/>
      </w:r>
      <w:r>
        <w:rPr>
          <w:rFonts w:ascii="IRNazanin" w:hAnsi="IRNazanin" w:eastAsia="IRNazanin"/>
          <w:color w:val="111111"/>
          <w:sz w:val="28"/>
          <w:sz w:val="28"/>
          <w:szCs w:val="28"/>
          <w:rtl w:val="true"/>
          <w:lang w:bidi="fa-IR"/>
        </w:rPr>
        <w:t xml:space="preserve">یهود را ـ دعوت کن وبه همه بگوکه آنچه می‌خواهند بپرسند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حسن‌بن محمّد، تمام کسانی را که امام فرموده بودند، به اضافه زیدیه </w:t>
      </w:r>
      <w:r>
        <w:rPr>
          <w:rStyle w:val="FootnoteAnchor"/>
          <w:rtl w:val="true"/>
        </w:rPr>
        <w:footnoteReference w:id="12"/>
      </w:r>
      <w:r>
        <w:rPr>
          <w:rFonts w:ascii="IRNazanin" w:hAnsi="IRNazanin" w:eastAsia="IRNazanin"/>
          <w:color w:val="111111"/>
          <w:sz w:val="28"/>
          <w:sz w:val="28"/>
          <w:szCs w:val="28"/>
          <w:rtl w:val="true"/>
          <w:lang w:bidi="fa-IR"/>
        </w:rPr>
        <w:t xml:space="preserve">و معتزله </w:t>
      </w:r>
      <w:r>
        <w:rPr>
          <w:rStyle w:val="FootnoteAnchor"/>
          <w:rtl w:val="true"/>
        </w:rPr>
        <w:footnoteReference w:id="13"/>
      </w:r>
      <w:r>
        <w:rPr>
          <w:rFonts w:ascii="IRNazanin" w:hAnsi="IRNazanin" w:eastAsia="IRNazanin"/>
          <w:color w:val="111111"/>
          <w:sz w:val="28"/>
          <w:sz w:val="28"/>
          <w:szCs w:val="28"/>
          <w:rtl w:val="true"/>
          <w:lang w:bidi="fa-IR"/>
        </w:rPr>
        <w:t>را دعوت کرد، در حالی که آنها نمی‌دانستند چرا حسن آنان را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عده کامل شد، برای حضرت رضا علیه‌السلام بالشی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ابتدا به سلام کردم ؟</w:t>
      </w:r>
    </w:p>
    <w:p>
      <w:pPr>
        <w:pStyle w:val="BookText"/>
        <w:rPr/>
      </w:pP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به شما آرامش قلب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علی‌بن موسی‌بن جعفربن محمّدبن علی‌بن‌الحسین بن علی‌بن ابی‌طالب و فرزند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 صبح را در مدینه و در مسجد رسول اللّه صلی‌الله‌علیه‌و‌آله‌وسلم همراه با والی مدینه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نماز ، نامه دوستش را برای من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کارهایش با من 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آنچه را که مصلحت وی بود ، به وی راهنمائی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قرار گذاشتم که امشب نزد من آید ، تا آنکه نزد من پاسخ نامه دوستش را بنگارد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به این وعده وفا کنم، و عصر در مدینه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ولاقوة الاباللّه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از خارق عادت بیان فرمودید، جایی برای پرسش درباره دلیل امامت شما باقی نمی‌ماند، و ما شما را فردی راست گفتار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جملات ، برخاستند که بـروند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رضا علیه‌السلام خطاب به ایشان فرمودند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جمع کرده‌ام تا درباره آنچه</w:t>
      </w:r>
    </w:p>
    <w:p>
      <w:pPr>
        <w:pStyle w:val="BookText"/>
        <w:rPr/>
      </w:pPr>
      <w:r>
        <w:rPr>
          <w:rFonts w:ascii="IRNazanin" w:hAnsi="IRNazanin" w:eastAsia="IRNazanin"/>
          <w:color w:val="111111"/>
          <w:sz w:val="28"/>
          <w:sz w:val="28"/>
          <w:szCs w:val="28"/>
          <w:rtl w:val="true"/>
          <w:lang w:bidi="fa-IR"/>
        </w:rPr>
        <w:t>از آثار نبوت و علائم امامت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آنها را جز در نزد ما اهل بیت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پرسش‌های خود را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عمروبن هدّاب، نخستین کسی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هاشمی اموری را از شما نقل می‌کند که دل،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شما به آنچه خدا نازل فرموده است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نوع زبان و لغت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راست گفته، چرا که این مطلب را خودم به او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خواهید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هر چیز شما را به همین مطلب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افرادی که اینجا جمع شده‌اند، هندی و رومی و فارس و ترک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زبانی که می‌خواهند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خواست خدا، به همان زبان پاسخشان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 امام علیه‌السلام هر یک از آن افراد غیر عرب، به زبان خویش، از حضرتش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همان زبان پاسخ ایشان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متحیر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اظهار شگفتی تمام آنها اعتراف کردند که امام علیه‌السلام به زبان آنها مسلّط‌تر از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امام رضا علیه‌السلام به عمرو بن هداب فرمودند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به تو خبر دهم که تو در این ایام دستت را</w:t>
      </w:r>
    </w:p>
    <w:p>
      <w:pPr>
        <w:pStyle w:val="BookText"/>
        <w:rPr/>
      </w:pPr>
      <w:r>
        <w:rPr>
          <w:rFonts w:ascii="IRNazanin" w:hAnsi="IRNazanin" w:eastAsia="IRNazanin"/>
          <w:color w:val="111111"/>
          <w:sz w:val="28"/>
          <w:sz w:val="28"/>
          <w:szCs w:val="28"/>
          <w:rtl w:val="true"/>
          <w:lang w:bidi="fa-IR"/>
        </w:rPr>
        <w:t>آغشته به خون یکی از افراد خانواده‌ات خواهی کرد، آیا در آن صورت، مرا تصدیق می‌کنی ؟</w:t>
      </w:r>
    </w:p>
    <w:p>
      <w:pPr>
        <w:pStyle w:val="BookText"/>
        <w:rPr/>
      </w:pPr>
      <w:r>
        <w:rPr>
          <w:rFonts w:ascii="IRNazanin" w:hAnsi="IRNazanin" w:eastAsia="IRNazanin"/>
          <w:color w:val="111111"/>
          <w:sz w:val="28"/>
          <w:sz w:val="28"/>
          <w:szCs w:val="28"/>
          <w:rtl w:val="true"/>
          <w:lang w:bidi="fa-IR"/>
        </w:rPr>
        <w:t xml:space="preserve">عمرو بن هداب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غیب را، کسی جز خدای تعالی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خدای تعالی نمی‌فرماید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خدااست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وخداکسی رابرغیب خویش‌آگاه نمی‌کند، مگر آن کس را که به عنوان پیامبر برگزیده باشد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پس بدان که آن پیامبر برگزیده، جدّ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 غیب را از آن پیامبر به ارث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پیامبری که خدای تعالی وی را بر آن مقدار از غیب خود که خواسته، دانا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به آنچه که تاکنون بوده و تا قیامت خواهد بود ،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به تو خبر دادم، در مدت پنج روز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گفتم ، ظرف پنج روز آینده واقع نشد ، آن وقت می‌توانی مرادروغگوی افترا زننده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صحیح بود ، باید بدانی که تو ، نسبت به خدا و پیامبرش مرتدّ گردیده‌ای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نشانه‌ای دیگر برایت بیان می‌کنم ، و آن اینکه بزودی چشمت را عارضه‌ای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خواه شد که قادر به دیدن دشت و کوه</w:t>
      </w:r>
    </w:p>
    <w:p>
      <w:pPr>
        <w:pStyle w:val="BookText"/>
        <w:rPr/>
      </w:pPr>
      <w:r>
        <w:rPr>
          <w:rFonts w:ascii="IRNazanin" w:hAnsi="IRNazanin" w:eastAsia="IRNazanin"/>
          <w:color w:val="111111"/>
          <w:sz w:val="28"/>
          <w:sz w:val="28"/>
          <w:szCs w:val="28"/>
          <w:rtl w:val="true"/>
          <w:lang w:bidi="fa-IR"/>
        </w:rPr>
        <w:t xml:space="preserve">نخواهی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عارضه تا چند روز دیگر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دیگر این که تو سوگند دروغی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سبب،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فضل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آنچه را که حضرت فرموده بود، به عمرو بن هداب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رضا راست گفت یا دروغ؟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همان وقت هم می‌دانستم که او هر چه به من می‌گوید،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می‌خواستم با او لج کنم</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آنها که منصب والای امامت را به تمام ابعاد آن نشناخته‌اند، پذیرش بعضی از مطالب در مورد ائمه اطهار علیهم‌السلام عجیب مـی‌نماید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حـدیث مـی‌بینیم که بـرخی از مردم ، علم غیب داشتن امام رضا علیه‌السلام را قبول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بدانیم که امام معصوم علیه‌السلام ، حجّت خدا روی زمین ـ بلکه حجّت خدا بر تمام آفریدگان او ـ است ، به راحتی مـی‌توان پذیرفت که خداوند متعال ، تمام علوم و قدرت‌هایی را که مورد نیاز امام علیه‌السلام است ، به ایشان عطا فرماید ، بدون اینکه علـم و قدرت بینهایت الهی خدشه‌دار شود،</w:t>
      </w:r>
    </w:p>
    <w:p>
      <w:pPr>
        <w:pStyle w:val="BookText"/>
        <w:rPr/>
      </w:pPr>
      <w:r>
        <w:rPr>
          <w:rFonts w:ascii="IRNazanin" w:hAnsi="IRNazanin" w:eastAsia="IRNazanin"/>
          <w:color w:val="111111"/>
          <w:sz w:val="28"/>
          <w:sz w:val="28"/>
          <w:szCs w:val="28"/>
          <w:rtl w:val="true"/>
          <w:lang w:bidi="fa-IR"/>
        </w:rPr>
        <w:t>یا اینکه امـام علیه‌السلام را ـ العیـاذ بـاللّه ـ رقیب خـدای تعالـی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 معنای عبـودیت را بفهمیم ، و بدانیم که امام معصـوم علیه‌السلام عبد کامل خدا است ، آنگاه بـه آسانـی مـی‌پذیریم که بنده بـرگزیده او ـ مانند حضرت عیسی علیه‌السلام ـ به اذن خداوند متعال ، حتی مردگان را زنده کند، و بفرماید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اُحُیِی المَوتی بِاِذْنِ اللّهِ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می‌پذیریم که بنده برگزیده او می‌تواند از غیب خبر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اُنَبِئُّکُم بِما تَأکُلُونَ وَ ما تَدَّخِرونَ فی بُیوتِکُم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خدایـی که چنیـن علـم و قدرتـی بـه حضـرت عیسی علیه‌السلام داده، می‌تواند بار دیگر به بنده برگزیده دیگر خود، حضرت رضا علیه‌السلام مرحمت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بالاتـر از ایـن را ـ بـه بیـان صادق آل‌محمّد صلی‌الله‌علیه‌و‌آله‌وسلم ـ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از امام صادق علیه‌السلام 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معصوم، تمام آنچه بین مشرق و مغرب است، می‌بیند؟</w:t>
      </w:r>
    </w:p>
    <w:p>
      <w:pPr>
        <w:pStyle w:val="BookText"/>
        <w:rPr/>
      </w:pPr>
      <w:r>
        <w:rPr>
          <w:rFonts w:ascii="IRNazanin" w:hAnsi="IRNazanin" w:eastAsia="IRNazanin"/>
          <w:color w:val="111111"/>
          <w:sz w:val="28"/>
          <w:sz w:val="28"/>
          <w:szCs w:val="28"/>
          <w:rtl w:val="true"/>
          <w:lang w:bidi="fa-IR"/>
        </w:rPr>
        <w:t xml:space="preserve">امام علیه‌السلام در پاسخ می‌فرماید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امام، حجّت خدا در سراسر عالم باشد، در</w:t>
      </w:r>
    </w:p>
    <w:p>
      <w:pPr>
        <w:pStyle w:val="BookText"/>
        <w:rPr/>
      </w:pPr>
      <w:r>
        <w:rPr>
          <w:rFonts w:ascii="IRNazanin" w:hAnsi="IRNazanin" w:eastAsia="IRNazanin"/>
          <w:color w:val="111111"/>
          <w:sz w:val="28"/>
          <w:sz w:val="28"/>
          <w:szCs w:val="28"/>
          <w:rtl w:val="true"/>
          <w:lang w:bidi="fa-IR"/>
        </w:rPr>
        <w:t>حالی که مخلوقات خدا را نبیند، و در میان آنان حکم نکند ؟ و چگونه حجّت باشد بر گروهی، که از او غایب باشند ؟ نه بر آنها دسترسی داشته باشد، و نه آنان در دسترس او باشند ؟ و چگونه از جانب خدا، امانت الهی را ادا کند، و شاهد بر آفریدگان باشد، در حالی که آنان را نبیند ؟</w:t>
      </w:r>
    </w:p>
    <w:p>
      <w:pPr>
        <w:pStyle w:val="BookText"/>
        <w:rPr/>
      </w:pPr>
      <w:r>
        <w:rPr>
          <w:rFonts w:ascii="IRNazanin" w:hAnsi="IRNazanin" w:eastAsia="IRNazanin"/>
          <w:color w:val="111111"/>
          <w:sz w:val="28"/>
          <w:sz w:val="28"/>
          <w:szCs w:val="28"/>
          <w:rtl w:val="true"/>
          <w:lang w:bidi="fa-IR"/>
        </w:rPr>
        <w:t xml:space="preserve">و چگونه بر گروهی حجّت باشد که آنان از او پنهان و پوشیده باشند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بیان‌امام صادق علیه‌السلام ـ که گزیده‌ای ازحدیث طولانی آن حضرت است ـ بسیاری از پرسش‌ها را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 برکت خود را در زمان پدر بزرگوارش حضرت موسی‌بن‌جعفر علیهماالسلام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پذیرفتن مسئولیت سنگین امامت و تهیه و ایفای سهمی بسیار حساس و پر ثمر در این سِمَت،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که این مدت به سه بخش جداگانه تقسیم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اول امامت آن امام همام، در زمانِ زمامداری هارون سپری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بعد، در دوره خلافت محمّد امین فرزند</w:t>
      </w:r>
      <w:bookmarkStart w:id="25" w:name="pg882_6903"/>
    </w:p>
    <w:p>
      <w:pPr>
        <w:pStyle w:val="BookText"/>
        <w:rPr/>
      </w:pPr>
      <w:bookmarkEnd w:id="25"/>
      <w:r>
        <w:rPr>
          <w:rFonts w:ascii="IRNazanin" w:hAnsi="IRNazanin" w:eastAsia="IRNazanin"/>
          <w:color w:val="111111"/>
          <w:sz w:val="28"/>
          <w:sz w:val="28"/>
          <w:szCs w:val="28"/>
          <w:rtl w:val="true"/>
          <w:lang w:bidi="fa-IR"/>
        </w:rPr>
        <w:t>بزرگتر هارون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سال آخر امامت حضرتش، مصادف بود با خلافت مأمون و تسلّط او بر قلمرو پهناور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اخیر، امام، دو سال در شهر مرو، و نزدیک به هفت ماه در سرخس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ماههای پایان عمر را نیز در سناباد طوس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نیز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علی‌بن موسی الرضا علیه آلاف التحیه و الثناء پس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و پر بار، سرانجام در آخر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شهادت آن بزرگوار، زهری بود که مأمون با انگور و میوه‌های دیگر آمیخته بود و حضرتش را به خوردن آن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مأمون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را در همان قریه سناباد طوس به خاک سپردند، که قبر مقدّسش، امروز مطاف اهل دل و پناهگاه در ماندگان و بیچارگان است</w:t>
      </w:r>
      <w:r>
        <w:rPr>
          <w:rFonts w:eastAsia="IRNazanin" w:cs="IRNazanin"/>
          <w:color w:val="111111"/>
          <w:sz w:val="28"/>
          <w:szCs w:val="28"/>
          <w:rtl w:val="true"/>
          <w:lang w:bidi="fa-IR"/>
        </w:rPr>
        <w:t>.</w:t>
      </w:r>
    </w:p>
    <w:p>
      <w:pPr>
        <w:pStyle w:val="Heading2"/>
        <w:numPr>
          <w:ilvl w:val="1"/>
          <w:numId w:val="1"/>
        </w:numPr>
        <w:rPr/>
      </w:pPr>
      <w:bookmarkStart w:id="26" w:name="__RefHeading___Toc126458_373438147"/>
      <w:bookmarkStart w:id="27" w:name="_Toc9"/>
      <w:bookmarkEnd w:id="26"/>
      <w:r>
        <w:rPr/>
        <w:t>6</w:t>
      </w:r>
      <w:r>
        <w:rPr>
          <w:rtl w:val="true"/>
        </w:rPr>
        <w:t xml:space="preserve"> </w:t>
      </w:r>
      <w:r>
        <w:rPr>
          <w:rtl w:val="true"/>
        </w:rPr>
        <w:t>ـ نمـاز بـاران</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مأمون، به هنگام ولایتعهدی حضرت رضا علیه‌السلام ، بارندگی انجام نگرفت و خشکسالی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 xml:space="preserve">اطـرافیان مأمـون و برخی از کسانـی که نسبت به حضرت رضا علیه‌السلام در دل کینه داشتند،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از زمانی که علی‌بن موسی به این خطّه آمده و ولیعهد ما شده است، خدای تعالی باران را بر روی ما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مطلب را به مأمون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حضرت رضا علیه‌السلام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بارندگی قطع گردیده و ما دچار کمبود باران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خدا بخواهید که بر ما باران فرو فرستد، بسیار به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این کار را انجام خواهید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 روز جمعه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صلی‌الله‌علیه‌و‌آله‌وسلم دیشب در عالم رؤیا به همراه امیرالمؤمنین علیه‌السلام تشریف آوردند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 دوشنبه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به صحرا برو، نماز استسقاء </w:t>
      </w:r>
      <w:r>
        <w:rPr>
          <w:rStyle w:val="FootnoteAnchor"/>
          <w:rtl w:val="true"/>
        </w:rPr>
        <w:footnoteReference w:id="19"/>
      </w:r>
      <w:r>
        <w:rPr>
          <w:rFonts w:ascii="IRNazanin" w:hAnsi="IRNazanin" w:eastAsia="IRNazanin"/>
          <w:color w:val="111111"/>
          <w:sz w:val="28"/>
          <w:sz w:val="28"/>
          <w:szCs w:val="28"/>
          <w:rtl w:val="true"/>
          <w:lang w:bidi="fa-IR"/>
        </w:rPr>
        <w:t>بخوان، که خدای تعالی به دعای تو باران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خود را به منکران بنمایان، که خدا می‌خواهد به آنان بنمایاند، تا آنکه درک آنان نسبت به فضل و منزلتی که نزد خدا داری، زیادتر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دوشنبه، آن حضرت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w:t>
      </w:r>
    </w:p>
    <w:p>
      <w:pPr>
        <w:pStyle w:val="BookText"/>
        <w:rPr/>
      </w:pPr>
      <w:r>
        <w:rPr>
          <w:rFonts w:ascii="IRNazanin" w:hAnsi="IRNazanin" w:eastAsia="IRNazanin"/>
          <w:color w:val="111111"/>
          <w:sz w:val="28"/>
          <w:sz w:val="28"/>
          <w:szCs w:val="28"/>
          <w:rtl w:val="true"/>
          <w:lang w:bidi="fa-IR"/>
        </w:rPr>
        <w:t>همراه آن حضرت بیرون رفته بودند و انتظار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بالای منبر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ثنای الهی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اهل بیت را بزرگ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به فرمان تو، به ما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فضل و رحمت تو را می‌کشند ، و احسان و نعمت تو را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پروردگار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سـودمند و همگانی و بدون زیان بر این مردم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گونه‌ای باران را فـروفـرست که وقتی اینان به خانه‌هایشان رسیدند ، بـاران شروع به باریدن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گـویـد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سـوگند بـه خـدای یکتا و بی نظیـر ، که محمّد صلی‌الله‌علیه‌و‌آله‌وسلم را به حقّ به پیامبری برانگیخت، در این هنگام ابرها گرد آمد و به هم متصل گردید، و رعد و برق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وقتی چنین دیدند، به حرکت در آمدند، تا به منازل خویش بروند و باران آنها را خیس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مأمور به باریدن در سرزمین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مأموریت فلان منطقه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امام علیه‌السلام ابرها حرکت کردند، و به سمت دیگری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دیگری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برق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حرکت کردند که به منزل خود بروند، امام همان جمله دفعه قبل را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ده ابرِ به هم پیوسته آمد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حضرت</w:t>
      </w:r>
    </w:p>
    <w:p>
      <w:pPr>
        <w:pStyle w:val="BookText"/>
        <w:rPr/>
      </w:pPr>
      <w:r>
        <w:rPr>
          <w:rFonts w:ascii="IRNazanin" w:hAnsi="IRNazanin" w:eastAsia="IRNazanin"/>
          <w:color w:val="111111"/>
          <w:sz w:val="28"/>
          <w:sz w:val="28"/>
          <w:szCs w:val="28"/>
          <w:rtl w:val="true"/>
          <w:lang w:bidi="fa-IR"/>
        </w:rPr>
        <w:t>همین جمله را می‌فرمودند، تا آنکه یازدهمین ابر در آسمان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ابری است که خدا مأمور باریدن در سرزمین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خدای را به خاطراین نعمت به جای آورید، و به منازل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این ابر، زمانی شروع به باریدن خواهد کرد که شما به منازل خودرفته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خیرـ آن چنان که سزاوار کرم و جلال خدای تعالی است ـ بر سرزمین‌تان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علیه‌السلام از منبر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منازل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منازل خویش نرسیده بودند، از ابرها قطره‌ای باران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باران فراوانی باریدن گرفت، که تمام صحراها و حوض‌ها و برکه‌ها و دشت‌ها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دیدن این نعمت بزرگ خدا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خدا، بر فرزند رسول خدا گوارا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امام رضا علیه‌السلام در حضور گروه فراوانی از مردم هشدارهایی به آنها دادند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نعمت‌هایی که خدا به شما داده ، تقوای الهی را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نعمت‌ها را با گناهانتان، از خود دور نسازید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طاعت خود آنها را تـداوم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شکـر خود، این نعمت‌ها را بـر خود ادامه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بـدانید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ایمان به خدا ، و</w:t>
      </w:r>
    </w:p>
    <w:p>
      <w:pPr>
        <w:pStyle w:val="BookText"/>
        <w:rPr/>
      </w:pPr>
      <w:r>
        <w:rPr>
          <w:rFonts w:ascii="IRNazanin" w:hAnsi="IRNazanin" w:eastAsia="IRNazanin"/>
          <w:color w:val="111111"/>
          <w:sz w:val="28"/>
          <w:sz w:val="28"/>
          <w:szCs w:val="28"/>
          <w:rtl w:val="true"/>
          <w:lang w:bidi="fa-IR"/>
        </w:rPr>
        <w:t>اعتراف به حقوق اولیای خدا از خانـدان محمّد پیامبر خدا صلی‌الله‌علیه‌و‌آله‌وسلم هیچ عملی نزد خدا در جهت شکر نعمت‌های او، محبوب‌تر از این نیست که برادران مؤمن خود را در امور دنیایشان که گذرگاه آنها به بهشت‌های خدایشان است،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کند، از افراد مخصوص نزد خدای تبارک و تعالی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در ادامه سخنان خود، به بیان روایتی از رسول خدا صلی‌الله‌علیه‌و‌آله‌وسلم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صلی‌الله‌علیه‌و‌آله‌وسلم در این مورد سخنی فرموده است که هر کس علاقه دارد به فضل خدای تعالی رغبت نشان دهد، سزاوار است در آن بیندیشد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پیامبر گفتند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شخص به دلیل فلان گناهان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شخص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عمل او را ختم نمی‌کند مگر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زودی بدی‌ها را از او محو می‌سازد، و بدی‌های او را به نیکی‌ها تبدیل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روزی از راهی می‌گذشت، که فردی مؤمن در 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فرد مؤمن، کشف عورت شده بود، اما خودش به آن مطلب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گناهکار، عورت او را پوشاند، بدون اینکه به او خبر دهد، مبادا شرمنده و خجلت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w:t>
      </w:r>
    </w:p>
    <w:p>
      <w:pPr>
        <w:pStyle w:val="BookText"/>
        <w:rPr/>
      </w:pPr>
      <w:r>
        <w:rPr>
          <w:rFonts w:ascii="IRNazanin" w:hAnsi="IRNazanin" w:eastAsia="IRNazanin"/>
          <w:color w:val="111111"/>
          <w:sz w:val="28"/>
          <w:sz w:val="28"/>
          <w:szCs w:val="28"/>
          <w:rtl w:val="true"/>
          <w:lang w:bidi="fa-IR"/>
        </w:rPr>
        <w:t>وی را شناخت که در چنان حالتی به او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خداثواب نیکوبه تو دهد،و جایگاه تو را گرامی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موقف حساب با تو مناقشه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دعا را درباره او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فرجام این بنده،ختم به خیر شد، به جهت دعای خیر آن مؤمن که مستجاب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رسول خدا صلی‌الله‌علیه‌و‌آله‌وسلم به گوش آن مرد گنهکار که کار خیری کرده بود،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وی توبه کرد و بازگشت ، و به طاعت خدای عزوجل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روز ، گروهی به مدینه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صلی‌الله‌علیه‌و‌آله‌وسلم گروهی را برای راندن مهاجمان اعزام فرمود ، که آن مرد یکی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واقعه به شهادت رسید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 و مقام حجّت‌های معصوم الهی علیهم‌السلام نزد خدای عزوجل، قابل انکار از نظر دوست و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اوج آسمان، چنان نور افشان است که نور آن را حتی شخص نابینا نیز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علیهم‌السلام همانند خورشید در آسمان عبودیت، چنان درخششی داشتند که حتی دشمنانشان نیز به</w:t>
      </w:r>
    </w:p>
    <w:p>
      <w:pPr>
        <w:pStyle w:val="BookText"/>
        <w:rPr/>
      </w:pPr>
      <w:r>
        <w:rPr>
          <w:rFonts w:ascii="IRNazanin" w:hAnsi="IRNazanin" w:eastAsia="IRNazanin"/>
          <w:color w:val="111111"/>
          <w:sz w:val="28"/>
          <w:sz w:val="28"/>
          <w:szCs w:val="28"/>
          <w:rtl w:val="true"/>
          <w:lang w:bidi="fa-IR"/>
        </w:rPr>
        <w:t>آن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مَناقِب شَهِدَالعَدوُّ بِفَضلِها وَالفَضلُ ما شَهِدَتْ بِهِ الاَعداءُ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منقبت‌هایی که دشمنان نیز به برتری آنها گواهی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 آن است که دشمنان به آن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درس مهم‌تری که از این حدیث می‌گیریم، همان نکته ارزشمندی است که در بررسی تاریخ پیامبران علیهم‌السلام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والا و درس مهم، این است که حجّت‌های الهی علیهم‌السلام برای نمایش قدرت الهی خود بر مردم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ابراز قدرت الهی را مقدمه‌ای برای هدایت انسان‌ها و تعلیم روش صحیح زندگی به آنها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این نکته در زندگی انبیای عظام علیهم‌السلام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گفتار مختصر، به هشدار مهم حضرت رضا علیه‌السلام نظری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این سخنان کوتاه و حیاتی، ادامه نعمت‌های الهی بر انسان‌ها را در گرو شکر آنها توسط مردم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تمام نعمت‌هایی که در اختیار انسان‌ها است، از ناحیه خدای بزرگ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این نعمت‌ها را بدون پیشینه استحقاق و شایستگی به انسان‌ها می‌دهد، چنانکه در</w:t>
      </w:r>
    </w:p>
    <w:p>
      <w:pPr>
        <w:pStyle w:val="BookText"/>
        <w:rPr/>
      </w:pPr>
      <w:r>
        <w:rPr>
          <w:rFonts w:ascii="IRNazanin" w:hAnsi="IRNazanin" w:eastAsia="IRNazanin"/>
          <w:color w:val="111111"/>
          <w:sz w:val="28"/>
          <w:sz w:val="28"/>
          <w:szCs w:val="28"/>
          <w:rtl w:val="true"/>
          <w:lang w:bidi="fa-IR"/>
        </w:rPr>
        <w:t xml:space="preserve">دعای وارده از ائمه اطهار علیهم‌السلام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مُبتَدِئا بِالنِّعَمِ قَبلَ اسْتِحقاقِها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 مردم با این نعمت‌ها چگونه برخورد می‌کنند؟ آنها را شکر می‌گزارند یا کفران می‌کنند؟</w:t>
      </w:r>
    </w:p>
    <w:p>
      <w:pPr>
        <w:pStyle w:val="BookText"/>
        <w:rPr/>
      </w:pPr>
      <w:r>
        <w:rPr>
          <w:rFonts w:ascii="IRNazanin" w:hAnsi="IRNazanin" w:eastAsia="IRNazanin"/>
          <w:color w:val="111111"/>
          <w:sz w:val="28"/>
          <w:sz w:val="28"/>
          <w:szCs w:val="28"/>
          <w:rtl w:val="true"/>
          <w:lang w:bidi="fa-IR"/>
        </w:rPr>
        <w:t>در اینجا، اختیار انسان‌ها در برابر او امر الهی پیش می‌آید، که آنها را اطاعت می‌کنند یا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مهم و مؤکّد خدای تعالی در مورد شکر و کفران نعمت‌ها، چنین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شَکَرتُم لاََزیدَنَّکُم وَ لَئِن کَفَرتُم اِنَّ عَذابـی لَشَدیدٌ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رضا علیه‌السلام در این بیان نورانی الهی خود، مراحل زیر را برای شکر نعمت بیان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ایمان به خدای سبحان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اعتراف به حقوق آل محمّد علیهم‌السلام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کمک کردن به امور دنیاییِ مؤمنان</w:t>
      </w:r>
    </w:p>
    <w:p>
      <w:pPr>
        <w:pStyle w:val="BookText"/>
        <w:rPr/>
      </w:pPr>
      <w:r>
        <w:rPr>
          <w:rFonts w:ascii="IRNazanin" w:hAnsi="IRNazanin" w:eastAsia="IRNazanin"/>
          <w:color w:val="111111"/>
          <w:sz w:val="28"/>
          <w:sz w:val="28"/>
          <w:szCs w:val="28"/>
          <w:rtl w:val="true"/>
          <w:lang w:bidi="fa-IR"/>
        </w:rPr>
        <w:t>آنگاه بر امر اخیر تأکید می‌فرماید، که هر کس چنین کند، از بندگان خاصِّ خدای تبارک و تعالی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اهل معرفت ، ارزشِ این راهگشایی و بهای این درس زندگی ، کمتر از دعای مستجاب حضرتش برای نزول باران و رفع خشکسالی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w:t>
      </w:r>
      <w:bookmarkStart w:id="28" w:name="pg882_6918"/>
    </w:p>
    <w:p>
      <w:pPr>
        <w:pStyle w:val="BookText"/>
        <w:rPr/>
      </w:pPr>
      <w:bookmarkEnd w:id="28"/>
      <w:r>
        <w:rPr>
          <w:rFonts w:ascii="IRNazanin" w:hAnsi="IRNazanin" w:eastAsia="IRNazanin"/>
          <w:color w:val="111111"/>
          <w:sz w:val="28"/>
          <w:sz w:val="28"/>
          <w:szCs w:val="28"/>
          <w:rtl w:val="true"/>
          <w:lang w:bidi="fa-IR"/>
        </w:rPr>
        <w:t xml:space="preserve">این واقعه ، حضرتش به اذن الهی ، بارانِ ظاهری را بر زندگیِ خشکی زده ظاهری مردم جاری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آن ، در ضمن بیانات راهگشا، آبِ حیاتِ معنوی را در کویرِ دل‌هایِ خشک جریان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ماییم و این درسِ بزرگ از سیره و سخنِ امام رئوف، حضرت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جهت حلّ مشکلات مردم مؤمن ـ آنچنانکه باید و شاید ـ می‌کوشیم؟ و شکر نعمت‌های الهی را ادا می‌کنیم؟ یا اینکه با قصور در این کار، کفران نعمت می‌کنیم؟از یاد نبریم که کفران نعمت، عذاب سخت الهی را در پی دارد</w:t>
      </w:r>
      <w:r>
        <w:rPr>
          <w:rFonts w:eastAsia="IRNazanin" w:cs="IRNazanin"/>
          <w:color w:val="111111"/>
          <w:sz w:val="28"/>
          <w:szCs w:val="28"/>
          <w:rtl w:val="true"/>
          <w:lang w:bidi="fa-IR"/>
        </w:rPr>
        <w:t>.</w:t>
      </w:r>
    </w:p>
    <w:p>
      <w:pPr>
        <w:pStyle w:val="Heading2"/>
        <w:numPr>
          <w:ilvl w:val="1"/>
          <w:numId w:val="1"/>
        </w:numPr>
        <w:rPr/>
      </w:pPr>
      <w:bookmarkStart w:id="29" w:name="__RefHeading___Toc126460_373438147"/>
      <w:bookmarkStart w:id="30" w:name="_Toc10"/>
      <w:bookmarkEnd w:id="29"/>
      <w:r>
        <w:rPr/>
        <w:t>7</w:t>
      </w:r>
      <w:r>
        <w:rPr>
          <w:rtl w:val="true"/>
        </w:rPr>
        <w:t xml:space="preserve"> </w:t>
      </w:r>
      <w:r>
        <w:rPr>
          <w:rtl w:val="true"/>
        </w:rPr>
        <w:t>ـ نیـرنگِ اهـل حسـد</w:t>
      </w:r>
      <w:bookmarkEnd w:id="30"/>
    </w:p>
    <w:p>
      <w:pPr>
        <w:pStyle w:val="BookText"/>
        <w:rPr/>
      </w:pPr>
      <w:r>
        <w:rPr>
          <w:rFonts w:ascii="IRNazanin" w:hAnsi="IRNazanin" w:eastAsia="IRNazanin"/>
          <w:color w:val="111111"/>
          <w:sz w:val="28"/>
          <w:sz w:val="28"/>
          <w:szCs w:val="28"/>
          <w:rtl w:val="true"/>
          <w:lang w:bidi="fa-IR"/>
        </w:rPr>
        <w:t xml:space="preserve">حضرت جواد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امام رضا علیه‌السلام برکت آن سرزمین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میان مردم شایع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آتش کینه را، در دل افرادی که پیرامون مأمون بودند،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کسانی که انتظار داشتند مأمون آنان را ولیعهد خود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آنان به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نخستین کسی باشی که این شرافت عظیم را از خاندان فرزندان عباس به خاندان فرزندان علی منتقل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برخود و خانواده‌ات جفا رواداشته‌ای، که این ساحر را ولیعهد خود برگزینی که پدران وی نیز ساحر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ولیعهدش نموده‌ای، شخصی بود گمنام، دون مرتبه، فراموش</w:t>
      </w:r>
    </w:p>
    <w:p>
      <w:pPr>
        <w:pStyle w:val="BookText"/>
        <w:rPr/>
      </w:pPr>
      <w:r>
        <w:rPr>
          <w:rFonts w:ascii="IRNazanin" w:hAnsi="IRNazanin" w:eastAsia="IRNazanin"/>
          <w:color w:val="111111"/>
          <w:sz w:val="28"/>
          <w:sz w:val="28"/>
          <w:szCs w:val="28"/>
          <w:rtl w:val="true"/>
          <w:lang w:bidi="fa-IR"/>
        </w:rPr>
        <w:t>شده، و از یاد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این کار، او را معروف و مشهور و بلند مرتبه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دعای باران که فوراً مستجاب شد، آوازه‌ای جهانگیر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امر خلافت را از میان فرزندان عباس به فرزندان علی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می‌ترسم که با سحر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نابودیِ سلطنت تو اقدام کند، و روزی علیه تو کودتا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این گونه بر خود و سلطنتش جنایت کند، مانند چنین جنایتی‌که مرتکب شده‌ای؟ مأمون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دور از ما، مردم را به خود دعوت می‌کرد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ما خواستیم که او را ولیعهد خود گردانیم تا مردم را به سوی ما فرا خواند، و با عنوان سلطنت و خلافت در دستگاه 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شیفته او شده‌اند، معتقد شوند که او در مورد آنچه ادعا می‌کند، صاحب هیچ چیز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کمی ونه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که خلافت برای ما است نه برای او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ترسیدیم که اگر او را به حال خودش رها کنیم، همه رشته‌هایی را که محکم می‌سازیم، پنبه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کند که</w:t>
      </w:r>
    </w:p>
    <w:p>
      <w:pPr>
        <w:pStyle w:val="BookText"/>
        <w:rPr/>
      </w:pPr>
      <w:r>
        <w:rPr>
          <w:rFonts w:ascii="IRNazanin" w:hAnsi="IRNazanin" w:eastAsia="IRNazanin"/>
          <w:color w:val="111111"/>
          <w:sz w:val="28"/>
          <w:sz w:val="28"/>
          <w:szCs w:val="28"/>
          <w:rtl w:val="true"/>
          <w:lang w:bidi="fa-IR"/>
        </w:rPr>
        <w:t>توانِ رویارویی با او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او چنین رفتار کردیم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مرتکب خطاهایی شدیم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چنان شهرت دادیم، و خود را در آستانه هلاکت قرار دادیم، که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سستی و سهل انگاری در کارش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اندک اندک مقام او را پایین آوریم، تا اینکه مردم گمان برند او برای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یا ولایت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فکرِ راهی باشیم که او را به طور کامل از سرِ راه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به مأمون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من با او مجادله کنم، که خود و اصحابش را محکوم سازم، و قدر و ارزش او را پایین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هیبت تو در نظر من نبود، او را سرجایش می‌نشاندم، و کوتاهیِ او را، از کاری که بدان کار، معین ساخته‌ای،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 از آنچه تو گفتی، نزدمن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کشوری و لشکری و قاضیان و دانشمندان را جمع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رضا علیه‌السلام را نیز در جایگاهی که برای وی تعیین کرده‌ای جای ده، تا نقص او را در حضور آن جماعت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w:t>
      </w:r>
      <w:r>
        <w:rPr>
          <w:rStyle w:val="FootnoteAnchor"/>
          <w:rtl w:val="true"/>
        </w:rPr>
        <w:footnoteReference w:id="25"/>
      </w:r>
      <w:r>
        <w:rPr>
          <w:rFonts w:ascii="IRNazanin" w:hAnsi="IRNazanin" w:eastAsia="IRNazanin"/>
          <w:color w:val="111111"/>
          <w:sz w:val="28"/>
          <w:sz w:val="28"/>
          <w:szCs w:val="28"/>
          <w:rtl w:val="true"/>
          <w:lang w:bidi="fa-IR"/>
        </w:rPr>
        <w:t xml:space="preserve">شروع به سخن نمود و گفت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درباره شما حکایات فراوانی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توصیف شما مبالغه می‌کنند، تا آنجا که اگر خبردار شوی، از آنان اعلام برائت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زیاده‌رویِ آنان در وصف</w:t>
      </w:r>
    </w:p>
    <w:p>
      <w:pPr>
        <w:pStyle w:val="BookText"/>
        <w:rPr/>
      </w:pPr>
      <w:r>
        <w:rPr>
          <w:rFonts w:ascii="IRNazanin" w:hAnsi="IRNazanin" w:eastAsia="IRNazanin"/>
          <w:color w:val="111111"/>
          <w:sz w:val="28"/>
          <w:sz w:val="28"/>
          <w:szCs w:val="28"/>
          <w:rtl w:val="true"/>
          <w:lang w:bidi="fa-IR"/>
        </w:rPr>
        <w:t xml:space="preserve">شما، این است که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ریزش بارانی که‌معمولاً در موقع خود می‌بارد، دعاکرده‌اید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مطلب را به عنوان معجزه‌ای برای شما تلقّی کرده و گفته‌اند که شما در دنیا نظیر و مانندی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این امیرالمؤمنین است </w:t>
      </w:r>
      <w:r>
        <w:rPr>
          <w:rStyle w:val="FootnoteAnchor"/>
          <w:rtl w:val="true"/>
        </w:rPr>
        <w:footnoteReference w:id="26"/>
      </w:r>
      <w:r>
        <w:rPr>
          <w:rFonts w:ascii="IRNazanin" w:hAnsi="IRNazanin" w:eastAsia="IRNazanin"/>
          <w:color w:val="111111"/>
          <w:sz w:val="28"/>
          <w:sz w:val="28"/>
          <w:szCs w:val="28"/>
          <w:rtl w:val="true"/>
          <w:lang w:bidi="fa-IR"/>
        </w:rPr>
        <w:t>ـ که خدای ملکش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هیچکس در حدّ و اندازه او نیست، و به شما موقعیت ویژه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مأمون این حقّ را بر شما ندارد ،که دروغگویان‌راکه‌هم‌برشماوهم‌براودروغ می‌بندند،تکذیب کنید؟ حضرت رضا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مردم را از سخن گفتن درباره نعمت‌هایی که خدای تعالی به من عنایت فرموده است، باز نمی‌دارم در حالی که سرکشی و فساد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درباره مأمون گفتی که مرا بزرگ داشته است، بدان که جایگاه من نسبت به او، همان منزلتی است که یوسف صدیق در قبال پادشاه مصر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داستان آن دو را قطعاً می‌دانی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آن مرد عصبانی گردید و گستاخانه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و اندازه‌ات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بارانی که خدای تعالی قرار بوده در زمان خودش فروفرستد، به خود 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آیتی همانند ابراهیم خلیل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هنگام که سرهای پرندگان را به دست خویش گرفت، و اعضای آنها را که در سر کوه‌ها نهاده بود فراخواند، آنها نیز پیش آمدند و به سرِ مربوط به خود متصل گردیدند، و به اذن خدا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این دو </w:t>
      </w:r>
      <w:r>
        <w:rPr>
          <w:rStyle w:val="FootnoteAnchor"/>
          <w:rtl w:val="true"/>
        </w:rPr>
        <w:footnoteReference w:id="27"/>
      </w:r>
      <w:r>
        <w:rPr>
          <w:rFonts w:ascii="IRNazanin" w:hAnsi="IRNazanin" w:eastAsia="IRNazanin"/>
          <w:color w:val="111111"/>
          <w:sz w:val="28"/>
          <w:sz w:val="28"/>
          <w:szCs w:val="28"/>
          <w:rtl w:val="true"/>
          <w:lang w:bidi="fa-IR"/>
        </w:rPr>
        <w:t>را زنده کن و بر من مسلّط ساز، که در این صورت، آیت و معجزه‌ای از طرف شما تلقّی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باران، همچنان می‌گویم که طبق معمول و در زمان خود باریده است، و تو حقّ نداری بارش آن رابه دعای خود نسبت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حالی که این سخنان را بر لب می‌گفت، به دو شیری که در پرده‌ای بالای سر مأمون نقاشی شده بودند، اشارت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علیه‌السلام خشمگین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دو صورت شیر بانگ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فاجر را بگیرید، بکشید و چیزی از او باقی نگذارید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دو صورت شیر نقاشی شده در پرده، از جا جهیدند و او را گرفتند و از هم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بدن او را خوردند و خونش را هم لیسیدند، و همه حضار، حیران مشغول نظاره این منظره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آن دو شیر از کار آن مرد فارغ شدند، نزد حضرت آمدند و عرضه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می‌فرمایید که با این مرد ـ یعنی مأمون ـ نیز همان کاری کنیم که با رفیقش انجام دادیم؟ وقتی مأمون این مطلب را</w:t>
      </w:r>
    </w:p>
    <w:p>
      <w:pPr>
        <w:pStyle w:val="BookText"/>
        <w:rPr/>
      </w:pPr>
      <w:r>
        <w:rPr>
          <w:rFonts w:ascii="IRNazanin" w:hAnsi="IRNazanin" w:eastAsia="IRNazanin"/>
          <w:color w:val="111111"/>
          <w:sz w:val="28"/>
          <w:sz w:val="28"/>
          <w:szCs w:val="28"/>
          <w:rtl w:val="true"/>
          <w:lang w:bidi="fa-IR"/>
        </w:rPr>
        <w:t>شنید، از شدّت ترس،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جای خود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شیر نیز اطاعت کردند و بر جای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صورت مأمون گلاب بپاشید، و او را به هوش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مجدّداً دو شیر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اجازه می‌فـرمایید که او را نیـز به دوستش ملحق کنیـم؟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زیرا خدای تعالی را تدبیری است که خود آن را جاری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همان محلّ اوّل خود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شیر به فرمان امام علیه‌السلام به محلّ خود بازگشتند، و به صورت دو شکل شیر در پرده،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شرّ حمیدبن مهران را ـ یعنی همان کسی را که طمعه شیرها شده بود ـ از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حضرت رضا علیه‌السلام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آنِ رسول خدا جدّ شما، و پس از وی،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بفرمایید، من خودم را از این مقام عزل کنم، و آن را به شما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شاهد بودی، خدای تعالی اطاعت سایر مخلوقاتش را ـ همانند دو شیری که دیدی ـ نسبت به من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می‌خواستم که جای</w:t>
      </w:r>
    </w:p>
    <w:p>
      <w:pPr>
        <w:pStyle w:val="BookText"/>
        <w:rPr/>
      </w:pPr>
      <w:r>
        <w:rPr>
          <w:rFonts w:ascii="IRNazanin" w:hAnsi="IRNazanin" w:eastAsia="IRNazanin"/>
          <w:color w:val="111111"/>
          <w:sz w:val="28"/>
          <w:sz w:val="28"/>
          <w:szCs w:val="28"/>
          <w:rtl w:val="true"/>
          <w:lang w:bidi="fa-IR"/>
        </w:rPr>
        <w:t>تو باشم، به تو مهلت نمی‌دادم، و از تو درخواست مقام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امر، فقط نادانان بنی‌آدم از اطاعت من خودداری می‌کنند،که خدای عزوجل، را درباره آنها تدبیری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امر فرموده که بر تو اعتراضی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منزلت من در نزد او، همان است که اندکی از آن را تو شاهد بودی، ولی این فرمان خداست که من تحت فرمان تو باشم، همان گونه که به یوسف علیه‌السلام امر شده بود که تحت امر فرعون مصر باشد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یکی از شؤون ولایت در جهان بینی شیعی، تصرّف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تصرف در جهان هستی ـ به اذن خدا ـ صورت گیرد، ولایت در تکوین؛ و اگر در دین اجرا گردد، ولایت در تشریع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ـ یعنی هر دو گونه ولایت ـ از آنِ ائمه هدی یعنی جانشینان منصوص پیامبر اکرم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به اذن خدا، در عالی‌ترین سطح، قادر به اِعمال هر دو نوع ولایت ـ تکوین و تشریع ـ می‌باشند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امتیازی است که نبیّ مکرم اسلام در غدیر خم برای امام امیرالمؤمنین علیه‌السلام با این عبارت از</w:t>
      </w:r>
    </w:p>
    <w:p>
      <w:pPr>
        <w:pStyle w:val="BookText"/>
        <w:rPr/>
      </w:pPr>
      <w:r>
        <w:rPr>
          <w:rFonts w:ascii="IRNazanin" w:hAnsi="IRNazanin" w:eastAsia="IRNazanin"/>
          <w:color w:val="111111"/>
          <w:sz w:val="28"/>
          <w:sz w:val="28"/>
          <w:szCs w:val="28"/>
          <w:rtl w:val="true"/>
          <w:lang w:bidi="fa-IR"/>
        </w:rPr>
        <w:t xml:space="preserve">سوی خدا بیان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من نسبت به وی ولایت دارم، این علی نیز دارای همان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به اعتبار قدرتی است که پروردگار سبحان در حجّت و ولیّ خویش قرار می‌دهد که وی با اجازه پروردگار مهربان، در مواردی که مصحلت دین خدا اقتضا کند، از آن قدرت موهوبی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عمدتاً عبادت است از تأیید و تقویت دین خدا، اثبـات پیشـوائـیِ حجّت و ولـی خـدا، دستگیـری از درماندگان و بی‌پناهان در جهت استحکام بخشیدن به اعتقادات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ولایت تشریعی، پروردگار مهربان به حجّت و ولیّ خویش علوم الهی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از این امتیاز، گاهی در بحث‌ها و مناظرات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دین و آئین خدا را منکوب و مغلوب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مشکلات و معضلات دینیِ معتقدان را حلّ و فصل می‌کند، و در هنگامِ در ماندگی‌های فکری و ذهنی به آنان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دو نوع ولایت در خود قرآن کریم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مناسبت بحث پیرامون ولایت تکوینی، به ذکرآیاتی ازقرآن دراین زمینه می‌پردازیم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حضرت سلیمان علیه‌السلام چنین می‌خوانیم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باد را در اختیار سلیمان قرار دادیم که به آرامی به</w:t>
      </w:r>
    </w:p>
    <w:p>
      <w:pPr>
        <w:pStyle w:val="BookText"/>
        <w:rPr/>
      </w:pPr>
      <w:r>
        <w:rPr>
          <w:rFonts w:ascii="IRNazanin" w:hAnsi="IRNazanin" w:eastAsia="IRNazanin"/>
          <w:color w:val="111111"/>
          <w:sz w:val="28"/>
          <w:sz w:val="28"/>
          <w:szCs w:val="28"/>
          <w:rtl w:val="true"/>
          <w:lang w:bidi="fa-IR"/>
        </w:rPr>
        <w:t xml:space="preserve">امر سلیمان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جا که خواهد ،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را مطیع سلیمان ساختیم که برای او ساختمان می‌کردند ، و یا جواهرات گرانبها را در دریا برایش بیرون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دیگر از شیاطین را به دست سلیمان در غُل و رنجیر کردیم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حضرت موسی علیه‌السلام در قرآن مقدس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در دست راست تو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 دستیِ من است که بر آن تکیه می‌دهم، و گوسفندانم را با آن می‌رانم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از درختان برگ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دیگری هم از آن برای من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چوب دستی را انداخت، که ناگهان چوب دستی به صورت ماری در آمد که می‌جنبید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و آن را بگیر، که ما آن را بزودی به صورت اوّل در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پهلویت ببر، که بدون هیچ گونه ناراحتی، از دستت نور می‌تابد، که این آیت و نشانه دیگری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حضرت عیسی مسیح علیه‌السلام در قرآن</w:t>
      </w:r>
    </w:p>
    <w:p>
      <w:pPr>
        <w:pStyle w:val="BookText"/>
        <w:rPr/>
      </w:pPr>
      <w:r>
        <w:rPr>
          <w:rFonts w:ascii="IRNazanin" w:hAnsi="IRNazanin" w:eastAsia="IRNazanin"/>
          <w:color w:val="111111"/>
          <w:sz w:val="28"/>
          <w:sz w:val="28"/>
          <w:szCs w:val="28"/>
          <w:rtl w:val="true"/>
          <w:lang w:bidi="fa-IR"/>
        </w:rPr>
        <w:t xml:space="preserve">مطالبی را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سبحان، حضرت عیسی علیه‌السلام را به عنوان پیامبری برای بنی اسرائیل می‌فرستد که او به آنان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نشانه‌ای از سوی پروردگارتان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برای شما به شکل پرنده می‌سازم، و سپس در آن می‌دمم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اذن خدا، آن پرنده گِلی به صورت پرنده جاندار واقعی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 مادرزاد و بیمار مبتلا به بَرَص </w:t>
      </w:r>
      <w:r>
        <w:rPr>
          <w:rStyle w:val="FootnoteAnchor"/>
          <w:rtl w:val="true"/>
        </w:rPr>
        <w:footnoteReference w:id="31"/>
      </w:r>
      <w:r>
        <w:rPr>
          <w:rFonts w:ascii="IRNazanin" w:hAnsi="IRNazanin" w:eastAsia="IRNazanin"/>
          <w:color w:val="111111"/>
          <w:sz w:val="28"/>
          <w:sz w:val="28"/>
          <w:szCs w:val="28"/>
          <w:rtl w:val="true"/>
          <w:lang w:bidi="fa-IR"/>
        </w:rPr>
        <w:t>را شفا می‌دهم، و مردگان را به اذن خدا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خبر می‌دهم که در منازل خود، چه می‌خورید و چه ذخیره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برای شما آوردم، نشانه‌ای است برای شما، اگر بخواهید ایمان بیاورید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آیات که به عنوان نمونه نقل گردید، بیانگر آن است که پروردگار سبحان، قدرت‌هایی را در اختیار برگزیدگان خویش می‌گذارد که آنان بتوانند در مواقع و مواردی که مصلحت الهی اقتضا کند، به اذن و اجازه حضرت باری تعالی، از آن قدرت‌ها بهره گیرند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علی‌بن موسی الرضا علیه‌السلام نیز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است که حضرت حقّ ـ جل و علا ـ جهت ارشاد و راهنمایی بندگان خویش انتخاب</w:t>
      </w:r>
      <w:bookmarkStart w:id="31" w:name="pg882_6938"/>
    </w:p>
    <w:p>
      <w:pPr>
        <w:pStyle w:val="BookText"/>
        <w:rPr/>
      </w:pPr>
      <w:bookmarkEnd w:id="31"/>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نیز گهگاه بنابر مصلحت الهی، از این قدرت موهوبی پروردگار بهره می‌گیرد، که در کتاب‌ها موارد فراوانی از این دست خوارق عادات نقل گردیده است</w:t>
      </w:r>
      <w:r>
        <w:rPr>
          <w:rFonts w:eastAsia="IRNazanin" w:cs="IRNazanin"/>
          <w:color w:val="111111"/>
          <w:sz w:val="28"/>
          <w:szCs w:val="28"/>
          <w:rtl w:val="true"/>
          <w:lang w:bidi="fa-IR"/>
        </w:rPr>
        <w:t>.</w:t>
      </w:r>
    </w:p>
    <w:p>
      <w:pPr>
        <w:pStyle w:val="Heading2"/>
        <w:numPr>
          <w:ilvl w:val="1"/>
          <w:numId w:val="1"/>
        </w:numPr>
        <w:rPr/>
      </w:pPr>
      <w:bookmarkStart w:id="32" w:name="__RefHeading___Toc126462_373438147"/>
      <w:bookmarkStart w:id="33" w:name="_Toc11"/>
      <w:bookmarkEnd w:id="32"/>
      <w:r>
        <w:rPr/>
        <w:t>8</w:t>
      </w:r>
      <w:r>
        <w:rPr>
          <w:rtl w:val="true"/>
        </w:rPr>
        <w:t xml:space="preserve"> </w:t>
      </w:r>
      <w:r>
        <w:rPr>
          <w:rtl w:val="true"/>
        </w:rPr>
        <w:t>ـ سـخن بـگو</w:t>
      </w:r>
      <w:bookmarkEnd w:id="33"/>
    </w:p>
    <w:p>
      <w:pPr>
        <w:pStyle w:val="BookText"/>
        <w:rPr/>
      </w:pPr>
      <w:r>
        <w:rPr>
          <w:rFonts w:ascii="IRNazanin" w:hAnsi="IRNazanin" w:eastAsia="IRNazanin"/>
          <w:color w:val="111111"/>
          <w:sz w:val="28"/>
          <w:sz w:val="28"/>
          <w:szCs w:val="28"/>
          <w:rtl w:val="true"/>
          <w:lang w:bidi="fa-IR"/>
        </w:rPr>
        <w:t xml:space="preserve">ابونصر مؤذن نیشابوری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نوعی بیماری شده بـودم که به علّت بیماری ، زبانم سنگین و سخن گفتنم دشوار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ذهنم رسید که به زیارت حضرت علی‌بن موسی الرضا علیه‌السلام بروم ، و در نزد آن بزرگوار ، خدای تعالی را بخوانم ، و آن امام را شفیع نزد خدا قرار دهم ، تا اینکه از این بیماری نجات یابم و بتوانم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سوی مشهد حرکت کردم ، به زیارت مولایم حضرت رضا علیه‌السلام رفتم ، بالای سـر حضرت نشستم ، دو رکعت نماز خواندم ، و سپس به سجده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دعا و تضرّع بودم و متوسل به صاحب قبر شدم که مرا از این بیماری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حالت سجـده ، خواب مرا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دیـدم که قبـر شکافته شد ، و مردی بـزرگوار از آن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نزدیکم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اشارت کردم که من چگونه می‌توانم سخن گویم، در حالی که زبانم بسته است؟ بر من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قدرت خدا را انکار می‌کنی؟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بود که زبانم باز شد،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هرگز بعد از آن بسته نشد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 به آیات فراوان قرآن کریم، مرگ به معنای فنا و نابودی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انسان‌هایی که می‌میرند، به شکل دیگری در زندگی برزخی به حیات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وجود مقدس حضرت علی‌بن موسی الرضا علیه‌السلام نیز پس از مرگ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نعمت و برکت به زندگی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همان قدرت‌ها و توانمندی‌هایی را که در زمان حیات دنیوی داشته‌اند، امروزه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علاوه برمستندات قرآنی و حدیثی صحیح، موارد فراوانی از خوارق عادات است که از این بزرگوار در زمان ما و زمان‌های نزدیک به زمان ما و زمان‌های گذشته بسیار دور، دیده‌اند 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مروری بر این وقایع صحیح ـ که همه ما شاهد بوده‌ایم ـ بار دیگر، ارزش و حقانیت کلام امام امیرالمؤمنین علیه‌السلام درباره اهل بیت علیهم‌السلام را می‌یابیم، که می‌فرماید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از خاتم پیامبران صلی‌الله‌علیه‌و‌آله‌وسلم بیاموزید،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می‌میرد، در حقیقت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و چیزی از ما کهنه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نمی‌دانید، نگوئید، زیرا بسیـاری از حقایـق در امـوری است که انـکار می‌کنید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کسانی که این گونه قدرت نماییِ الهی را انکار می‌کنند ـ فقط از آن جهت که بالاتر از قدرتِ محدودِ امثال ما است ـ بار دیگر کلمات امام امیرالمؤمنین علیه‌السلام را مرور کنند، تا ببینند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علیه‌السلام بعد از شهادت، به همان قدرت عمل می‌کند که در زمان حیات دنیایی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تنها جسم دنیایی را از آن بزرگوار می‌گیرد، نه قدرت‌های الهی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خود را از کمال قرب الهی محروم کرده‌ایم، دل به همین حیات محدود دنیا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مرگ را پایان سیر کمالیِ انسان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مبنای غلط ، قدرت‌های خداداد ائمه اطهار علیهم‌السلام را نیز انکار می‌کنیم، در حالی که به فرموده امام امیرالمؤمنین علیه‌السلام ، بیشتر مصادیق حقّ، در همان مواردی است که انکار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امام رضا علیه‌السلام بر سرِ آن فرد بانگ 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قدرت خدا را انکار می‌کنی؟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باور کنیم و با تمام وجود بپذیریم،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w:t>
      </w:r>
    </w:p>
    <w:p>
      <w:pPr>
        <w:pStyle w:val="BookText"/>
        <w:rPr/>
      </w:pPr>
      <w:r>
        <w:rPr>
          <w:rFonts w:ascii="Amiri" w:hAnsi="Amiri" w:eastAsia="Amiri" w:cs="Amiri"/>
          <w:color w:val="111111"/>
          <w:sz w:val="28"/>
          <w:sz w:val="28"/>
          <w:szCs w:val="28"/>
          <w:rtl w:val="true"/>
          <w:lang w:bidi="ar-SA"/>
        </w:rPr>
        <w:t xml:space="preserve">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بیازمایید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برای امام هشتم علیه‌السلام برگزید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علیه‌السلام ، در وصف امام رضا علیه‌السلام چه تعبیراتی به کار برده‌اند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درباره علم غیب پیامبران و امامان علیهم‌السلام چه می‌فرماید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رضا علیه‌السلام در مورد شکر نعمت و اهمیت آن در زندگی انسان چه فرموده‌اند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رضا علیه‌السلام ، قبول ولایتعهدی مأمون را به کدام برنامه از پیامبران گذشته ، تشبیه فرمودند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لااله الااللّه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للّه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عیون اخبار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وقوع این قضیه،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روشنایی در آن زمان مانند امروز نبوده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کتاب پرتوی از زندگانی هشتمین امام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اشاره و نص بر حضرت ابوالحسن الرضا علیه‌السلام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هداب، شخصی ناصبی و دشمن اهل بیت علیهم‌السلام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جاثلیق ـ تعبیری از کاتولیک ـ در آن زمان به بزرگ مسیحیان اطلاق می‌شد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الجالوت، بزرگ یهودیان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زیدیه گروهی هستند که پس از امامت امام سجاد علیه‌السلام به امامت فرزند ایشان زید عقیده دارند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گروهی از مسلمانان‌اند که عقاید خاصی درباره توحید دارند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قطب راوندی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مذکور بسیار طولانی است و مناظرات امام علیه‌السلام در مجلس بصره با بزرگان ادیان و مذاهب در آن آمده، ولی ما به همین مقدار اکتفا کردیم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 ابن قولویه قمی ، چاپ صدوق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که در هنگام خشکسالی می‌خوانند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امامی، چاپ نجف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حکایت تشرّف ابن ابی البغل به خدمت حضرت ولی عصرارواحنا فداه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نشان می‌دهد که سیره اهل بیت علیهم‌السلام ، مخفی کاری در قیام علیه حکومت‌های زمان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بزرگواران، اگر قصد خروج علیه حکومت‌های ظالم و غاصب داشتند، علناً به مردم اعلام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چنین قصدی نداشتند، در پنهان نیز اقدامی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 چنین قصدی در برابر بنی‌عباس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همه را به کیش خود پندارد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که اهل نیرنگ‌های ناجوانمردانه مخفیانه علیه برادر و دیگر بستگان خود ـ فقط به نیت رسیدن به قدرت ـ بود، چنین نسبت‌هایی زشت به امام معصوم و حجّت خدا علیه‌السلام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ادامه روایت می‌خوانید، مأمون نیرنگ‌هایی در برابر امام علیه‌السلام به کار برد، که خداوند، آن نیرنگ‌ها را به خودش بازگردانید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مکروا و مکر اللّه واللّه خیر الماکرین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حمیدبن مهران است، چنانکه از آخر حدیث برمی‌آید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امیرالمؤمنین، در اینجا مأمون است که گوینده، لقب را در مقام تملّق، نابجا به او نسبت داده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یعنی دو شیرِ کشیده شده در پرده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عیون اخبار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بَرَص، یک بیماری پوستیِ تقریباً غیرقابل درمان است که در فارسی به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اخبارالرضا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شرح مرحوم فیض الاسلام،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8212</Words>
  <Characters>31178</Characters>
  <CharactersWithSpaces>39072</CharactersWithSpaces>
  <Paragraphs>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2026-08-16T09:29:26Z</dcterms:created>
  <dc:creator>ghaemiyeh.com</dc:creator>
  <dc:description/>
  <dc:language>en-US</dc:language>
  <cp:lastModifiedBy/>
  <dcterms:modified xsi:type="dcterms:W3CDTF">2026-08-16T12:59:28Z</dcterms:modified>
  <cp:revision>1</cp:revision>
  <dc:subject/>
  <dc:title>خورشید هدایت</dc:title>
</cp:coreProperties>
</file>

<file path=docProps/custom.xml><?xml version="1.0" encoding="utf-8"?>
<Properties xmlns="http://schemas.openxmlformats.org/officeDocument/2006/custom-properties" xmlns:vt="http://schemas.openxmlformats.org/officeDocument/2006/docPropsVTypes"/>
</file>