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در اندیشه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66011_211673320">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6266013_211673320">
            <w:r>
              <w:rPr>
                <w:webHidden/>
                <w:rStyle w:val="IndexLink"/>
                <w:rtl w:val="true"/>
              </w:rPr>
              <w:t>پيشگفتار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6266015_211673320">
            <w:r>
              <w:rPr>
                <w:webHidden/>
                <w:rStyle w:val="IndexLink"/>
                <w:rtl w:val="true"/>
              </w:rPr>
              <w:t xml:space="preserve">جايگاه </w:t>
            </w:r>
            <w:r>
              <w:rPr>
                <w:rStyle w:val="IndexLink"/>
                <w:rtl w:val="true"/>
              </w:rPr>
              <w:t>«</w:t>
            </w:r>
            <w:r>
              <w:rPr>
                <w:rStyle w:val="IndexLink"/>
                <w:rtl w:val="true"/>
              </w:rPr>
              <w:t>حج</w:t>
            </w:r>
            <w:r>
              <w:rPr>
                <w:rStyle w:val="IndexLink"/>
                <w:rtl w:val="true"/>
              </w:rPr>
              <w:t xml:space="preserve">» </w:t>
            </w:r>
            <w:r>
              <w:rPr>
                <w:rStyle w:val="IndexLink"/>
                <w:rtl w:val="true"/>
              </w:rPr>
              <w:t>در انديشه اسلامى‌</w:t>
            </w:r>
            <w:r>
              <w:rPr>
                <w:rStyle w:val="IndexLink"/>
                <w:rtl w:val="true"/>
              </w:rPr>
              <w:tab/>
            </w:r>
            <w:r>
              <w:rPr>
                <w:rStyle w:val="IndexLink"/>
              </w:rPr>
              <w:t>11</w:t>
            </w:r>
          </w:hyperlink>
        </w:p>
        <w:p>
          <w:pPr>
            <w:pStyle w:val="Contents3"/>
            <w:tabs>
              <w:tab w:val="clear" w:pos="8459"/>
              <w:tab w:val="right" w:pos="9026" w:leader="dot"/>
            </w:tabs>
            <w:rPr/>
          </w:pPr>
          <w:hyperlink w:anchor="__RefHeading___Toc6266017_21167332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6266019_211673320">
            <w:r>
              <w:rPr>
                <w:webHidden/>
                <w:rStyle w:val="IndexLink"/>
                <w:rtl w:val="true"/>
              </w:rPr>
              <w:t>حوادث تلخ‌</w:t>
            </w:r>
            <w:r>
              <w:rPr>
                <w:rStyle w:val="IndexLink"/>
                <w:rtl w:val="true"/>
              </w:rPr>
              <w:tab/>
            </w:r>
            <w:r>
              <w:rPr>
                <w:rStyle w:val="IndexLink"/>
              </w:rPr>
              <w:t>12</w:t>
            </w:r>
          </w:hyperlink>
        </w:p>
        <w:p>
          <w:pPr>
            <w:pStyle w:val="Contents3"/>
            <w:tabs>
              <w:tab w:val="clear" w:pos="8459"/>
              <w:tab w:val="right" w:pos="9026" w:leader="dot"/>
            </w:tabs>
            <w:rPr/>
          </w:pPr>
          <w:hyperlink w:anchor="__RefHeading___Toc6266021_211673320">
            <w:r>
              <w:rPr>
                <w:webHidden/>
                <w:rStyle w:val="IndexLink"/>
                <w:rtl w:val="true"/>
              </w:rPr>
              <w:t>نقش عظيم حج‌</w:t>
            </w:r>
            <w:r>
              <w:rPr>
                <w:rStyle w:val="IndexLink"/>
                <w:rtl w:val="true"/>
              </w:rPr>
              <w:tab/>
            </w:r>
            <w:r>
              <w:rPr>
                <w:rStyle w:val="IndexLink"/>
              </w:rPr>
              <w:t>14</w:t>
            </w:r>
          </w:hyperlink>
        </w:p>
        <w:p>
          <w:pPr>
            <w:pStyle w:val="Contents3"/>
            <w:tabs>
              <w:tab w:val="clear" w:pos="8459"/>
              <w:tab w:val="right" w:pos="9026" w:leader="dot"/>
            </w:tabs>
            <w:rPr/>
          </w:pPr>
          <w:hyperlink w:anchor="__RefHeading___Toc6266023_211673320">
            <w:r>
              <w:rPr>
                <w:webHidden/>
                <w:rStyle w:val="IndexLink"/>
                <w:rtl w:val="true"/>
              </w:rPr>
              <w:t>حج افضل است يا صدقه‌</w:t>
            </w:r>
            <w:r>
              <w:rPr>
                <w:rStyle w:val="IndexLink"/>
                <w:rtl w:val="true"/>
              </w:rPr>
              <w:tab/>
            </w:r>
            <w:r>
              <w:rPr>
                <w:rStyle w:val="IndexLink"/>
              </w:rPr>
              <w:t>15</w:t>
            </w:r>
          </w:hyperlink>
        </w:p>
        <w:p>
          <w:pPr>
            <w:pStyle w:val="Contents3"/>
            <w:tabs>
              <w:tab w:val="clear" w:pos="8459"/>
              <w:tab w:val="right" w:pos="9026" w:leader="dot"/>
            </w:tabs>
            <w:rPr/>
          </w:pPr>
          <w:hyperlink w:anchor="__RefHeading___Toc6266025_211673320">
            <w:r>
              <w:rPr>
                <w:webHidden/>
                <w:rStyle w:val="IndexLink"/>
                <w:rtl w:val="true"/>
              </w:rPr>
              <w:t>حج و قصه‌پردازان‌</w:t>
            </w:r>
            <w:r>
              <w:rPr>
                <w:rStyle w:val="IndexLink"/>
                <w:rtl w:val="true"/>
              </w:rPr>
              <w:tab/>
            </w:r>
            <w:r>
              <w:rPr>
                <w:rStyle w:val="IndexLink"/>
              </w:rPr>
              <w:t>17</w:t>
            </w:r>
          </w:hyperlink>
        </w:p>
        <w:p>
          <w:pPr>
            <w:pStyle w:val="Contents3"/>
            <w:tabs>
              <w:tab w:val="clear" w:pos="8459"/>
              <w:tab w:val="right" w:pos="9026" w:leader="dot"/>
            </w:tabs>
            <w:rPr/>
          </w:pPr>
          <w:hyperlink w:anchor="__RefHeading___Toc6266027_211673320">
            <w:r>
              <w:rPr>
                <w:webHidden/>
                <w:rStyle w:val="IndexLink"/>
                <w:rtl w:val="true"/>
              </w:rPr>
              <w:t>عبدالملك و حج‌</w:t>
            </w:r>
            <w:r>
              <w:rPr>
                <w:rStyle w:val="IndexLink"/>
                <w:rtl w:val="true"/>
              </w:rPr>
              <w:tab/>
            </w:r>
            <w:r>
              <w:rPr>
                <w:rStyle w:val="IndexLink"/>
              </w:rPr>
              <w:t>17</w:t>
            </w:r>
          </w:hyperlink>
        </w:p>
        <w:p>
          <w:pPr>
            <w:pStyle w:val="Contents3"/>
            <w:tabs>
              <w:tab w:val="clear" w:pos="8459"/>
              <w:tab w:val="right" w:pos="9026" w:leader="dot"/>
            </w:tabs>
            <w:rPr/>
          </w:pPr>
          <w:hyperlink w:anchor="__RefHeading___Toc6266029_211673320">
            <w:r>
              <w:rPr>
                <w:webHidden/>
                <w:rStyle w:val="IndexLink"/>
                <w:rtl w:val="true"/>
              </w:rPr>
              <w:t>متوكل و حج‌</w:t>
            </w:r>
            <w:r>
              <w:rPr>
                <w:rStyle w:val="IndexLink"/>
                <w:rtl w:val="true"/>
              </w:rPr>
              <w:tab/>
            </w:r>
            <w:r>
              <w:rPr>
                <w:rStyle w:val="IndexLink"/>
              </w:rPr>
              <w:t>19</w:t>
            </w:r>
          </w:hyperlink>
        </w:p>
        <w:p>
          <w:pPr>
            <w:pStyle w:val="Contents3"/>
            <w:tabs>
              <w:tab w:val="clear" w:pos="8459"/>
              <w:tab w:val="right" w:pos="9026" w:leader="dot"/>
            </w:tabs>
            <w:rPr/>
          </w:pPr>
          <w:hyperlink w:anchor="__RefHeading___Toc6266031_211673320">
            <w:r>
              <w:rPr>
                <w:webHidden/>
                <w:rStyle w:val="IndexLink"/>
                <w:rtl w:val="true"/>
              </w:rPr>
              <w:t>انصراف از حج‌</w:t>
            </w:r>
            <w:r>
              <w:rPr>
                <w:rStyle w:val="IndexLink"/>
                <w:rtl w:val="true"/>
              </w:rPr>
              <w:tab/>
            </w:r>
            <w:r>
              <w:rPr>
                <w:rStyle w:val="IndexLink"/>
              </w:rPr>
              <w:t>19</w:t>
            </w:r>
          </w:hyperlink>
        </w:p>
        <w:p>
          <w:pPr>
            <w:pStyle w:val="Contents3"/>
            <w:tabs>
              <w:tab w:val="clear" w:pos="8459"/>
              <w:tab w:val="right" w:pos="9026" w:leader="dot"/>
            </w:tabs>
            <w:rPr/>
          </w:pPr>
          <w:hyperlink w:anchor="__RefHeading___Toc6266033_211673320">
            <w:r>
              <w:rPr>
                <w:webHidden/>
                <w:rStyle w:val="IndexLink"/>
                <w:rtl w:val="true"/>
              </w:rPr>
              <w:t>ثمرات عظيم حج‌</w:t>
            </w:r>
            <w:r>
              <w:rPr>
                <w:rStyle w:val="IndexLink"/>
                <w:rtl w:val="true"/>
              </w:rPr>
              <w:tab/>
            </w:r>
            <w:r>
              <w:rPr>
                <w:rStyle w:val="IndexLink"/>
              </w:rPr>
              <w:t>20</w:t>
            </w:r>
          </w:hyperlink>
        </w:p>
        <w:p>
          <w:pPr>
            <w:pStyle w:val="Contents3"/>
            <w:tabs>
              <w:tab w:val="clear" w:pos="8459"/>
              <w:tab w:val="right" w:pos="9026" w:leader="dot"/>
            </w:tabs>
            <w:rPr/>
          </w:pPr>
          <w:hyperlink w:anchor="__RefHeading___Toc6266035_211673320">
            <w:r>
              <w:rPr>
                <w:webHidden/>
                <w:rStyle w:val="IndexLink"/>
                <w:rtl w:val="true"/>
              </w:rPr>
              <w:t>تشويق مردم به حج‌</w:t>
            </w:r>
            <w:r>
              <w:rPr>
                <w:rStyle w:val="IndexLink"/>
                <w:rtl w:val="true"/>
              </w:rPr>
              <w:tab/>
            </w:r>
            <w:r>
              <w:rPr>
                <w:rStyle w:val="IndexLink"/>
              </w:rPr>
              <w:t>22</w:t>
            </w:r>
          </w:hyperlink>
        </w:p>
        <w:p>
          <w:pPr>
            <w:pStyle w:val="Contents3"/>
            <w:tabs>
              <w:tab w:val="clear" w:pos="8459"/>
              <w:tab w:val="right" w:pos="9026" w:leader="dot"/>
            </w:tabs>
            <w:rPr/>
          </w:pPr>
          <w:hyperlink w:anchor="__RefHeading___Toc6266037_211673320">
            <w:r>
              <w:rPr>
                <w:webHidden/>
                <w:rStyle w:val="IndexLink"/>
                <w:rtl w:val="true"/>
              </w:rPr>
              <w:t>ترك حج‌</w:t>
            </w:r>
            <w:r>
              <w:rPr>
                <w:rStyle w:val="IndexLink"/>
                <w:rtl w:val="true"/>
              </w:rPr>
              <w:tab/>
            </w:r>
            <w:r>
              <w:rPr>
                <w:rStyle w:val="IndexLink"/>
              </w:rPr>
              <w:t>24</w:t>
            </w:r>
          </w:hyperlink>
        </w:p>
        <w:p>
          <w:pPr>
            <w:pStyle w:val="Contents2"/>
            <w:tabs>
              <w:tab w:val="clear" w:pos="8743"/>
              <w:tab w:val="right" w:pos="9026" w:leader="dot"/>
            </w:tabs>
            <w:rPr/>
          </w:pPr>
          <w:hyperlink w:anchor="__RefHeading___Toc6266039_211673320">
            <w:r>
              <w:rPr>
                <w:webHidden/>
                <w:rStyle w:val="IndexLink"/>
                <w:rtl w:val="true"/>
              </w:rPr>
              <w:t>آداب سفر حج‌</w:t>
            </w:r>
            <w:r>
              <w:rPr>
                <w:rStyle w:val="IndexLink"/>
                <w:rtl w:val="true"/>
              </w:rPr>
              <w:tab/>
            </w:r>
            <w:r>
              <w:rPr>
                <w:rStyle w:val="IndexLink"/>
              </w:rPr>
              <w:t>26</w:t>
            </w:r>
          </w:hyperlink>
        </w:p>
        <w:p>
          <w:pPr>
            <w:pStyle w:val="Contents3"/>
            <w:tabs>
              <w:tab w:val="clear" w:pos="8459"/>
              <w:tab w:val="right" w:pos="9026" w:leader="dot"/>
            </w:tabs>
            <w:rPr/>
          </w:pPr>
          <w:hyperlink w:anchor="__RefHeading___Toc6266041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6266043_211673320">
            <w:r>
              <w:rPr>
                <w:webHidden/>
                <w:rStyle w:val="IndexLink"/>
              </w:rPr>
              <w:t>1</w:t>
            </w:r>
            <w:r>
              <w:rPr>
                <w:rStyle w:val="IndexLink"/>
                <w:rtl w:val="true"/>
              </w:rPr>
              <w:t xml:space="preserve">- </w:t>
            </w:r>
            <w:r>
              <w:rPr>
                <w:rStyle w:val="IndexLink"/>
                <w:rtl w:val="true"/>
              </w:rPr>
              <w:t>هدفدارى در مسافرت‌</w:t>
            </w:r>
            <w:r>
              <w:rPr>
                <w:rStyle w:val="IndexLink"/>
                <w:rtl w:val="true"/>
              </w:rPr>
              <w:tab/>
            </w:r>
            <w:r>
              <w:rPr>
                <w:rStyle w:val="IndexLink"/>
              </w:rPr>
              <w:t>27</w:t>
            </w:r>
          </w:hyperlink>
        </w:p>
        <w:p>
          <w:pPr>
            <w:pStyle w:val="Contents3"/>
            <w:tabs>
              <w:tab w:val="clear" w:pos="8459"/>
              <w:tab w:val="right" w:pos="9026" w:leader="dot"/>
            </w:tabs>
            <w:rPr/>
          </w:pPr>
          <w:hyperlink w:anchor="__RefHeading___Toc6266045_211673320">
            <w:r>
              <w:rPr>
                <w:webHidden/>
                <w:rStyle w:val="IndexLink"/>
              </w:rPr>
              <w:t>2</w:t>
            </w:r>
            <w:r>
              <w:rPr>
                <w:rStyle w:val="IndexLink"/>
                <w:rtl w:val="true"/>
              </w:rPr>
              <w:t xml:space="preserve">- </w:t>
            </w:r>
            <w:r>
              <w:rPr>
                <w:rStyle w:val="IndexLink"/>
                <w:rtl w:val="true"/>
              </w:rPr>
              <w:t>توبه و استغفار</w:t>
            </w:r>
            <w:r>
              <w:rPr>
                <w:rStyle w:val="IndexLink"/>
                <w:rtl w:val="true"/>
              </w:rPr>
              <w:tab/>
            </w:r>
            <w:r>
              <w:rPr>
                <w:rStyle w:val="IndexLink"/>
              </w:rPr>
              <w:t>29</w:t>
            </w:r>
          </w:hyperlink>
        </w:p>
        <w:p>
          <w:pPr>
            <w:pStyle w:val="Contents3"/>
            <w:tabs>
              <w:tab w:val="clear" w:pos="8459"/>
              <w:tab w:val="right" w:pos="9026" w:leader="dot"/>
            </w:tabs>
            <w:rPr/>
          </w:pPr>
          <w:hyperlink w:anchor="__RefHeading___Toc6266047_211673320">
            <w:r>
              <w:rPr>
                <w:webHidden/>
                <w:rStyle w:val="IndexLink"/>
              </w:rPr>
              <w:t>3</w:t>
            </w:r>
            <w:r>
              <w:rPr>
                <w:rStyle w:val="IndexLink"/>
                <w:rtl w:val="true"/>
              </w:rPr>
              <w:t xml:space="preserve">- </w:t>
            </w:r>
            <w:r>
              <w:rPr>
                <w:rStyle w:val="IndexLink"/>
                <w:rtl w:val="true"/>
              </w:rPr>
              <w:t>وصيّت‌</w:t>
            </w:r>
            <w:r>
              <w:rPr>
                <w:rStyle w:val="IndexLink"/>
                <w:rtl w:val="true"/>
              </w:rPr>
              <w:tab/>
            </w:r>
            <w:r>
              <w:rPr>
                <w:rStyle w:val="IndexLink"/>
              </w:rPr>
              <w:t>31</w:t>
            </w:r>
          </w:hyperlink>
        </w:p>
        <w:p>
          <w:pPr>
            <w:pStyle w:val="Contents3"/>
            <w:tabs>
              <w:tab w:val="clear" w:pos="8459"/>
              <w:tab w:val="right" w:pos="9026" w:leader="dot"/>
            </w:tabs>
            <w:rPr/>
          </w:pPr>
          <w:hyperlink w:anchor="__RefHeading___Toc6266049_211673320">
            <w:r>
              <w:rPr>
                <w:webHidden/>
                <w:rStyle w:val="IndexLink"/>
              </w:rPr>
              <w:t>4</w:t>
            </w:r>
            <w:r>
              <w:rPr>
                <w:rStyle w:val="IndexLink"/>
                <w:rtl w:val="true"/>
              </w:rPr>
              <w:t xml:space="preserve">- </w:t>
            </w:r>
            <w:r>
              <w:rPr>
                <w:rStyle w:val="IndexLink"/>
                <w:rtl w:val="true"/>
              </w:rPr>
              <w:t>اخلاص در نيّت‌</w:t>
            </w:r>
            <w:r>
              <w:rPr>
                <w:rStyle w:val="IndexLink"/>
                <w:rtl w:val="true"/>
              </w:rPr>
              <w:tab/>
            </w:r>
            <w:r>
              <w:rPr>
                <w:rStyle w:val="IndexLink"/>
              </w:rPr>
              <w:t>32</w:t>
            </w:r>
          </w:hyperlink>
        </w:p>
        <w:p>
          <w:pPr>
            <w:pStyle w:val="Contents3"/>
            <w:tabs>
              <w:tab w:val="clear" w:pos="8459"/>
              <w:tab w:val="right" w:pos="9026" w:leader="dot"/>
            </w:tabs>
            <w:rPr/>
          </w:pPr>
          <w:hyperlink w:anchor="__RefHeading___Toc6266051_211673320">
            <w:r>
              <w:rPr>
                <w:webHidden/>
                <w:rStyle w:val="IndexLink"/>
              </w:rPr>
              <w:t>5</w:t>
            </w:r>
            <w:r>
              <w:rPr>
                <w:rStyle w:val="IndexLink"/>
                <w:rtl w:val="true"/>
              </w:rPr>
              <w:t xml:space="preserve">- </w:t>
            </w:r>
            <w:r>
              <w:rPr>
                <w:rStyle w:val="IndexLink"/>
                <w:rtl w:val="true"/>
              </w:rPr>
              <w:t>زاد و توشه حلال‌</w:t>
            </w:r>
            <w:r>
              <w:rPr>
                <w:rStyle w:val="IndexLink"/>
                <w:rtl w:val="true"/>
              </w:rPr>
              <w:tab/>
            </w:r>
            <w:r>
              <w:rPr>
                <w:rStyle w:val="IndexLink"/>
              </w:rPr>
              <w:t>34</w:t>
            </w:r>
          </w:hyperlink>
        </w:p>
        <w:p>
          <w:pPr>
            <w:pStyle w:val="Contents3"/>
            <w:tabs>
              <w:tab w:val="clear" w:pos="8459"/>
              <w:tab w:val="right" w:pos="9026" w:leader="dot"/>
            </w:tabs>
            <w:rPr/>
          </w:pPr>
          <w:hyperlink w:anchor="__RefHeading___Toc6266053_211673320">
            <w:r>
              <w:rPr>
                <w:webHidden/>
                <w:rStyle w:val="IndexLink"/>
              </w:rPr>
              <w:t>6</w:t>
            </w:r>
            <w:r>
              <w:rPr>
                <w:rStyle w:val="IndexLink"/>
                <w:rtl w:val="true"/>
              </w:rPr>
              <w:t xml:space="preserve">- </w:t>
            </w:r>
            <w:r>
              <w:rPr>
                <w:rStyle w:val="IndexLink"/>
                <w:rtl w:val="true"/>
              </w:rPr>
              <w:t>چشم به مال ديگران نداشتن‌</w:t>
            </w:r>
            <w:r>
              <w:rPr>
                <w:rStyle w:val="IndexLink"/>
                <w:rtl w:val="true"/>
              </w:rPr>
              <w:tab/>
            </w:r>
            <w:r>
              <w:rPr>
                <w:rStyle w:val="IndexLink"/>
              </w:rPr>
              <w:t>36</w:t>
            </w:r>
          </w:hyperlink>
        </w:p>
        <w:p>
          <w:pPr>
            <w:pStyle w:val="Contents3"/>
            <w:tabs>
              <w:tab w:val="clear" w:pos="8459"/>
              <w:tab w:val="right" w:pos="9026" w:leader="dot"/>
            </w:tabs>
            <w:rPr/>
          </w:pPr>
          <w:hyperlink w:anchor="__RefHeading___Toc6266055_211673320">
            <w:r>
              <w:rPr>
                <w:webHidden/>
                <w:rStyle w:val="IndexLink"/>
              </w:rPr>
              <w:t>7</w:t>
            </w:r>
            <w:r>
              <w:rPr>
                <w:rStyle w:val="IndexLink"/>
                <w:rtl w:val="true"/>
              </w:rPr>
              <w:t xml:space="preserve">- </w:t>
            </w:r>
            <w:r>
              <w:rPr>
                <w:rStyle w:val="IndexLink"/>
                <w:rtl w:val="true"/>
              </w:rPr>
              <w:t>تأمين مخارج زن و فرزند</w:t>
            </w:r>
            <w:r>
              <w:rPr>
                <w:rStyle w:val="IndexLink"/>
                <w:rtl w:val="true"/>
              </w:rPr>
              <w:tab/>
            </w:r>
            <w:r>
              <w:rPr>
                <w:rStyle w:val="IndexLink"/>
              </w:rPr>
              <w:t>36</w:t>
            </w:r>
          </w:hyperlink>
        </w:p>
        <w:p>
          <w:pPr>
            <w:pStyle w:val="Contents3"/>
            <w:tabs>
              <w:tab w:val="clear" w:pos="8459"/>
              <w:tab w:val="right" w:pos="9026" w:leader="dot"/>
            </w:tabs>
            <w:rPr/>
          </w:pPr>
          <w:hyperlink w:anchor="__RefHeading___Toc6266057_211673320">
            <w:r>
              <w:rPr>
                <w:webHidden/>
                <w:rStyle w:val="IndexLink"/>
              </w:rPr>
              <w:t>8</w:t>
            </w:r>
            <w:r>
              <w:rPr>
                <w:rStyle w:val="IndexLink"/>
                <w:rtl w:val="true"/>
              </w:rPr>
              <w:t xml:space="preserve">- </w:t>
            </w:r>
            <w:r>
              <w:rPr>
                <w:rStyle w:val="IndexLink"/>
                <w:rtl w:val="true"/>
              </w:rPr>
              <w:t>انتخاب زمان مناسب‌</w:t>
            </w:r>
            <w:r>
              <w:rPr>
                <w:rStyle w:val="IndexLink"/>
                <w:rtl w:val="true"/>
              </w:rPr>
              <w:tab/>
            </w:r>
            <w:r>
              <w:rPr>
                <w:rStyle w:val="IndexLink"/>
              </w:rPr>
              <w:t>37</w:t>
            </w:r>
          </w:hyperlink>
        </w:p>
        <w:p>
          <w:pPr>
            <w:pStyle w:val="Contents3"/>
            <w:tabs>
              <w:tab w:val="clear" w:pos="8459"/>
              <w:tab w:val="right" w:pos="9026" w:leader="dot"/>
            </w:tabs>
            <w:rPr/>
          </w:pPr>
          <w:hyperlink w:anchor="__RefHeading___Toc6266059_211673320">
            <w:r>
              <w:rPr>
                <w:webHidden/>
                <w:rStyle w:val="IndexLink"/>
              </w:rPr>
              <w:t>9</w:t>
            </w:r>
            <w:r>
              <w:rPr>
                <w:rStyle w:val="IndexLink"/>
                <w:rtl w:val="true"/>
              </w:rPr>
              <w:t xml:space="preserve">- </w:t>
            </w:r>
            <w:r>
              <w:rPr>
                <w:rStyle w:val="IndexLink"/>
                <w:rtl w:val="true"/>
              </w:rPr>
              <w:t>غسل‌</w:t>
            </w:r>
            <w:r>
              <w:rPr>
                <w:rStyle w:val="IndexLink"/>
                <w:rtl w:val="true"/>
              </w:rPr>
              <w:tab/>
            </w:r>
            <w:r>
              <w:rPr>
                <w:rStyle w:val="IndexLink"/>
              </w:rPr>
              <w:t>38</w:t>
            </w:r>
          </w:hyperlink>
        </w:p>
        <w:p>
          <w:pPr>
            <w:pStyle w:val="Contents3"/>
            <w:tabs>
              <w:tab w:val="clear" w:pos="8459"/>
              <w:tab w:val="right" w:pos="9026" w:leader="dot"/>
            </w:tabs>
            <w:rPr/>
          </w:pPr>
          <w:hyperlink w:anchor="__RefHeading___Toc6266061_211673320">
            <w:r>
              <w:rPr>
                <w:webHidden/>
                <w:rStyle w:val="IndexLink"/>
              </w:rPr>
              <w:t>10</w:t>
            </w:r>
            <w:r>
              <w:rPr>
                <w:rStyle w:val="IndexLink"/>
                <w:rtl w:val="true"/>
              </w:rPr>
              <w:t xml:space="preserve">- </w:t>
            </w:r>
            <w:r>
              <w:rPr>
                <w:rStyle w:val="IndexLink"/>
                <w:rtl w:val="true"/>
              </w:rPr>
              <w:t>صدقه‌</w:t>
            </w:r>
            <w:r>
              <w:rPr>
                <w:rStyle w:val="IndexLink"/>
                <w:rtl w:val="true"/>
              </w:rPr>
              <w:tab/>
            </w:r>
            <w:r>
              <w:rPr>
                <w:rStyle w:val="IndexLink"/>
              </w:rPr>
              <w:t>39</w:t>
            </w:r>
          </w:hyperlink>
        </w:p>
        <w:p>
          <w:pPr>
            <w:pStyle w:val="Contents3"/>
            <w:tabs>
              <w:tab w:val="clear" w:pos="8459"/>
              <w:tab w:val="right" w:pos="9026" w:leader="dot"/>
            </w:tabs>
            <w:rPr/>
          </w:pPr>
          <w:hyperlink w:anchor="__RefHeading___Toc6266063_211673320">
            <w:r>
              <w:rPr>
                <w:webHidden/>
                <w:rStyle w:val="IndexLink"/>
              </w:rPr>
              <w:t>11</w:t>
            </w:r>
            <w:r>
              <w:rPr>
                <w:rStyle w:val="IndexLink"/>
                <w:rtl w:val="true"/>
              </w:rPr>
              <w:t xml:space="preserve">- </w:t>
            </w:r>
            <w:r>
              <w:rPr>
                <w:rStyle w:val="IndexLink"/>
                <w:rtl w:val="true"/>
              </w:rPr>
              <w:t>بى‌خبر به مسافرت نرفتن‌</w:t>
            </w:r>
            <w:r>
              <w:rPr>
                <w:rStyle w:val="IndexLink"/>
                <w:rtl w:val="true"/>
              </w:rPr>
              <w:tab/>
            </w:r>
            <w:r>
              <w:rPr>
                <w:rStyle w:val="IndexLink"/>
              </w:rPr>
              <w:t>41</w:t>
            </w:r>
          </w:hyperlink>
        </w:p>
        <w:p>
          <w:pPr>
            <w:pStyle w:val="Contents3"/>
            <w:tabs>
              <w:tab w:val="clear" w:pos="8459"/>
              <w:tab w:val="right" w:pos="9026" w:leader="dot"/>
            </w:tabs>
            <w:rPr/>
          </w:pPr>
          <w:hyperlink w:anchor="__RefHeading___Toc6266065_211673320">
            <w:r>
              <w:rPr>
                <w:webHidden/>
                <w:rStyle w:val="IndexLink"/>
              </w:rPr>
              <w:t>12</w:t>
            </w:r>
            <w:r>
              <w:rPr>
                <w:rStyle w:val="IndexLink"/>
                <w:rtl w:val="true"/>
              </w:rPr>
              <w:t xml:space="preserve">- </w:t>
            </w:r>
            <w:r>
              <w:rPr>
                <w:rStyle w:val="IndexLink"/>
                <w:rtl w:val="true"/>
              </w:rPr>
              <w:t>بدرقه مسافر</w:t>
            </w:r>
            <w:r>
              <w:rPr>
                <w:rStyle w:val="IndexLink"/>
                <w:rtl w:val="true"/>
              </w:rPr>
              <w:tab/>
            </w:r>
            <w:r>
              <w:rPr>
                <w:rStyle w:val="IndexLink"/>
              </w:rPr>
              <w:t>41</w:t>
            </w:r>
          </w:hyperlink>
        </w:p>
        <w:p>
          <w:pPr>
            <w:pStyle w:val="Contents3"/>
            <w:tabs>
              <w:tab w:val="clear" w:pos="8459"/>
              <w:tab w:val="right" w:pos="9026" w:leader="dot"/>
            </w:tabs>
            <w:rPr/>
          </w:pPr>
          <w:hyperlink w:anchor="__RefHeading___Toc6266067_211673320">
            <w:r>
              <w:rPr>
                <w:webHidden/>
                <w:rStyle w:val="IndexLink"/>
              </w:rPr>
              <w:t>13</w:t>
            </w:r>
            <w:r>
              <w:rPr>
                <w:rStyle w:val="IndexLink"/>
                <w:rtl w:val="true"/>
              </w:rPr>
              <w:t xml:space="preserve">- </w:t>
            </w:r>
            <w:r>
              <w:rPr>
                <w:rStyle w:val="IndexLink"/>
                <w:rtl w:val="true"/>
              </w:rPr>
              <w:t>انتخاب همراه‌</w:t>
            </w:r>
            <w:r>
              <w:rPr>
                <w:rStyle w:val="IndexLink"/>
                <w:rtl w:val="true"/>
              </w:rPr>
              <w:tab/>
            </w:r>
            <w:r>
              <w:rPr>
                <w:rStyle w:val="IndexLink"/>
              </w:rPr>
              <w:t>42</w:t>
            </w:r>
          </w:hyperlink>
        </w:p>
        <w:p>
          <w:pPr>
            <w:pStyle w:val="Contents3"/>
            <w:tabs>
              <w:tab w:val="clear" w:pos="8459"/>
              <w:tab w:val="right" w:pos="9026" w:leader="dot"/>
            </w:tabs>
            <w:rPr/>
          </w:pPr>
          <w:hyperlink w:anchor="__RefHeading___Toc6266069_211673320">
            <w:r>
              <w:rPr>
                <w:webHidden/>
                <w:rStyle w:val="IndexLink"/>
              </w:rPr>
              <w:t>14</w:t>
            </w:r>
            <w:r>
              <w:rPr>
                <w:rStyle w:val="IndexLink"/>
                <w:rtl w:val="true"/>
              </w:rPr>
              <w:t xml:space="preserve">- </w:t>
            </w:r>
            <w:r>
              <w:rPr>
                <w:rStyle w:val="IndexLink"/>
                <w:rtl w:val="true"/>
              </w:rPr>
              <w:t>هم شأنى در مسافرت‌</w:t>
            </w:r>
            <w:r>
              <w:rPr>
                <w:rStyle w:val="IndexLink"/>
                <w:rtl w:val="true"/>
              </w:rPr>
              <w:tab/>
            </w:r>
            <w:r>
              <w:rPr>
                <w:rStyle w:val="IndexLink"/>
              </w:rPr>
              <w:t>44</w:t>
            </w:r>
          </w:hyperlink>
        </w:p>
        <w:p>
          <w:pPr>
            <w:pStyle w:val="Contents3"/>
            <w:tabs>
              <w:tab w:val="clear" w:pos="8459"/>
              <w:tab w:val="right" w:pos="9026" w:leader="dot"/>
            </w:tabs>
            <w:rPr/>
          </w:pPr>
          <w:hyperlink w:anchor="__RefHeading___Toc6266071_211673320">
            <w:r>
              <w:rPr>
                <w:webHidden/>
                <w:rStyle w:val="IndexLink"/>
              </w:rPr>
              <w:t>15</w:t>
            </w:r>
            <w:r>
              <w:rPr>
                <w:rStyle w:val="IndexLink"/>
                <w:rtl w:val="true"/>
              </w:rPr>
              <w:t xml:space="preserve">- </w:t>
            </w:r>
            <w:r>
              <w:rPr>
                <w:rStyle w:val="IndexLink"/>
                <w:rtl w:val="true"/>
              </w:rPr>
              <w:t>يادآورى نعمت‌هاى خداوند</w:t>
            </w:r>
            <w:r>
              <w:rPr>
                <w:rStyle w:val="IndexLink"/>
                <w:rtl w:val="true"/>
              </w:rPr>
              <w:tab/>
            </w:r>
            <w:r>
              <w:rPr>
                <w:rStyle w:val="IndexLink"/>
              </w:rPr>
              <w:t>45</w:t>
            </w:r>
          </w:hyperlink>
        </w:p>
        <w:p>
          <w:pPr>
            <w:pStyle w:val="Contents3"/>
            <w:tabs>
              <w:tab w:val="clear" w:pos="8459"/>
              <w:tab w:val="right" w:pos="9026" w:leader="dot"/>
            </w:tabs>
            <w:rPr/>
          </w:pPr>
          <w:hyperlink w:anchor="__RefHeading___Toc6266073_211673320">
            <w:r>
              <w:rPr>
                <w:webHidden/>
                <w:rStyle w:val="IndexLink"/>
              </w:rPr>
              <w:t>16</w:t>
            </w:r>
            <w:r>
              <w:rPr>
                <w:rStyle w:val="IndexLink"/>
                <w:rtl w:val="true"/>
              </w:rPr>
              <w:t xml:space="preserve">- </w:t>
            </w:r>
            <w:r>
              <w:rPr>
                <w:rStyle w:val="IndexLink"/>
                <w:rtl w:val="true"/>
              </w:rPr>
              <w:t>دعا و ذكر در حال حركت‌</w:t>
            </w:r>
            <w:r>
              <w:rPr>
                <w:rStyle w:val="IndexLink"/>
                <w:rtl w:val="true"/>
              </w:rPr>
              <w:tab/>
            </w:r>
            <w:r>
              <w:rPr>
                <w:rStyle w:val="IndexLink"/>
              </w:rPr>
              <w:t>46</w:t>
            </w:r>
          </w:hyperlink>
        </w:p>
        <w:p>
          <w:pPr>
            <w:pStyle w:val="Contents3"/>
            <w:tabs>
              <w:tab w:val="clear" w:pos="8459"/>
              <w:tab w:val="right" w:pos="9026" w:leader="dot"/>
            </w:tabs>
            <w:rPr/>
          </w:pPr>
          <w:hyperlink w:anchor="__RefHeading___Toc6266075_211673320">
            <w:r>
              <w:rPr>
                <w:webHidden/>
                <w:rStyle w:val="IndexLink"/>
              </w:rPr>
              <w:t>17</w:t>
            </w:r>
            <w:r>
              <w:rPr>
                <w:rStyle w:val="IndexLink"/>
                <w:rtl w:val="true"/>
              </w:rPr>
              <w:t xml:space="preserve">- </w:t>
            </w:r>
            <w:r>
              <w:rPr>
                <w:rStyle w:val="IndexLink"/>
                <w:rtl w:val="true"/>
              </w:rPr>
              <w:t>مسافرت در شب‌</w:t>
            </w:r>
            <w:r>
              <w:rPr>
                <w:rStyle w:val="IndexLink"/>
                <w:rtl w:val="true"/>
              </w:rPr>
              <w:tab/>
            </w:r>
            <w:r>
              <w:rPr>
                <w:rStyle w:val="IndexLink"/>
              </w:rPr>
              <w:t>48</w:t>
            </w:r>
          </w:hyperlink>
        </w:p>
        <w:p>
          <w:pPr>
            <w:pStyle w:val="Contents3"/>
            <w:tabs>
              <w:tab w:val="clear" w:pos="8459"/>
              <w:tab w:val="right" w:pos="9026" w:leader="dot"/>
            </w:tabs>
            <w:rPr/>
          </w:pPr>
          <w:hyperlink w:anchor="__RefHeading___Toc6266077_211673320">
            <w:r>
              <w:rPr>
                <w:webHidden/>
                <w:rStyle w:val="IndexLink"/>
              </w:rPr>
              <w:t>18</w:t>
            </w:r>
            <w:r>
              <w:rPr>
                <w:rStyle w:val="IndexLink"/>
                <w:rtl w:val="true"/>
              </w:rPr>
              <w:t xml:space="preserve">- </w:t>
            </w:r>
            <w:r>
              <w:rPr>
                <w:rStyle w:val="IndexLink"/>
                <w:rtl w:val="true"/>
              </w:rPr>
              <w:t>شراكت در هزينه‌ها</w:t>
            </w:r>
            <w:r>
              <w:rPr>
                <w:rStyle w:val="IndexLink"/>
                <w:rtl w:val="true"/>
              </w:rPr>
              <w:tab/>
            </w:r>
            <w:r>
              <w:rPr>
                <w:rStyle w:val="IndexLink"/>
              </w:rPr>
              <w:t>49</w:t>
            </w:r>
          </w:hyperlink>
        </w:p>
        <w:p>
          <w:pPr>
            <w:pStyle w:val="Contents3"/>
            <w:tabs>
              <w:tab w:val="clear" w:pos="8459"/>
              <w:tab w:val="right" w:pos="9026" w:leader="dot"/>
            </w:tabs>
            <w:rPr/>
          </w:pPr>
          <w:hyperlink w:anchor="__RefHeading___Toc6266079_211673320">
            <w:r>
              <w:rPr>
                <w:webHidden/>
                <w:rStyle w:val="IndexLink"/>
              </w:rPr>
              <w:t>19</w:t>
            </w:r>
            <w:r>
              <w:rPr>
                <w:rStyle w:val="IndexLink"/>
                <w:rtl w:val="true"/>
              </w:rPr>
              <w:t xml:space="preserve">- </w:t>
            </w:r>
            <w:r>
              <w:rPr>
                <w:rStyle w:val="IndexLink"/>
                <w:rtl w:val="true"/>
              </w:rPr>
              <w:t>حفظ پول و اثاثيه‌</w:t>
            </w:r>
            <w:r>
              <w:rPr>
                <w:rStyle w:val="IndexLink"/>
                <w:rtl w:val="true"/>
              </w:rPr>
              <w:tab/>
            </w:r>
            <w:r>
              <w:rPr>
                <w:rStyle w:val="IndexLink"/>
              </w:rPr>
              <w:t>49</w:t>
            </w:r>
          </w:hyperlink>
        </w:p>
        <w:p>
          <w:pPr>
            <w:pStyle w:val="Contents3"/>
            <w:tabs>
              <w:tab w:val="clear" w:pos="8459"/>
              <w:tab w:val="right" w:pos="9026" w:leader="dot"/>
            </w:tabs>
            <w:rPr/>
          </w:pPr>
          <w:hyperlink w:anchor="__RefHeading___Toc6266081_211673320">
            <w:r>
              <w:rPr>
                <w:webHidden/>
                <w:rStyle w:val="IndexLink"/>
              </w:rPr>
              <w:t>20</w:t>
            </w:r>
            <w:r>
              <w:rPr>
                <w:rStyle w:val="IndexLink"/>
                <w:rtl w:val="true"/>
              </w:rPr>
              <w:t xml:space="preserve">- </w:t>
            </w:r>
            <w:r>
              <w:rPr>
                <w:rStyle w:val="IndexLink"/>
                <w:rtl w:val="true"/>
              </w:rPr>
              <w:t>همراه داشتن مواد خوراكى‌</w:t>
            </w:r>
            <w:r>
              <w:rPr>
                <w:rStyle w:val="IndexLink"/>
                <w:rtl w:val="true"/>
              </w:rPr>
              <w:tab/>
            </w:r>
            <w:r>
              <w:rPr>
                <w:rStyle w:val="IndexLink"/>
              </w:rPr>
              <w:t>49</w:t>
            </w:r>
          </w:hyperlink>
        </w:p>
        <w:p>
          <w:pPr>
            <w:pStyle w:val="Contents3"/>
            <w:tabs>
              <w:tab w:val="clear" w:pos="8459"/>
              <w:tab w:val="right" w:pos="9026" w:leader="dot"/>
            </w:tabs>
            <w:rPr/>
          </w:pPr>
          <w:hyperlink w:anchor="__RefHeading___Toc6266083_211673320">
            <w:r>
              <w:rPr>
                <w:webHidden/>
                <w:rStyle w:val="IndexLink"/>
              </w:rPr>
              <w:t>21</w:t>
            </w:r>
            <w:r>
              <w:rPr>
                <w:rStyle w:val="IndexLink"/>
                <w:rtl w:val="true"/>
              </w:rPr>
              <w:t xml:space="preserve">- </w:t>
            </w:r>
            <w:r>
              <w:rPr>
                <w:rStyle w:val="IndexLink"/>
                <w:rtl w:val="true"/>
              </w:rPr>
              <w:t>نيازمنديهاى سفر</w:t>
            </w:r>
            <w:r>
              <w:rPr>
                <w:rStyle w:val="IndexLink"/>
                <w:rtl w:val="true"/>
              </w:rPr>
              <w:tab/>
            </w:r>
            <w:r>
              <w:rPr>
                <w:rStyle w:val="IndexLink"/>
              </w:rPr>
              <w:t>50</w:t>
            </w:r>
          </w:hyperlink>
        </w:p>
        <w:p>
          <w:pPr>
            <w:pStyle w:val="Contents3"/>
            <w:tabs>
              <w:tab w:val="clear" w:pos="8459"/>
              <w:tab w:val="right" w:pos="9026" w:leader="dot"/>
            </w:tabs>
            <w:rPr/>
          </w:pPr>
          <w:hyperlink w:anchor="__RefHeading___Toc6266085_211673320">
            <w:r>
              <w:rPr>
                <w:webHidden/>
                <w:rStyle w:val="IndexLink"/>
              </w:rPr>
              <w:t>22</w:t>
            </w:r>
            <w:r>
              <w:rPr>
                <w:rStyle w:val="IndexLink"/>
                <w:rtl w:val="true"/>
              </w:rPr>
              <w:t xml:space="preserve">- </w:t>
            </w:r>
            <w:r>
              <w:rPr>
                <w:rStyle w:val="IndexLink"/>
                <w:rtl w:val="true"/>
              </w:rPr>
              <w:t>لباس تميز پوشيدن‌</w:t>
            </w:r>
            <w:r>
              <w:rPr>
                <w:rStyle w:val="IndexLink"/>
                <w:rtl w:val="true"/>
              </w:rPr>
              <w:tab/>
            </w:r>
            <w:r>
              <w:rPr>
                <w:rStyle w:val="IndexLink"/>
              </w:rPr>
              <w:t>51</w:t>
            </w:r>
          </w:hyperlink>
        </w:p>
        <w:p>
          <w:pPr>
            <w:pStyle w:val="Contents3"/>
            <w:tabs>
              <w:tab w:val="clear" w:pos="8459"/>
              <w:tab w:val="right" w:pos="9026" w:leader="dot"/>
            </w:tabs>
            <w:rPr/>
          </w:pPr>
          <w:hyperlink w:anchor="__RefHeading___Toc6266087_211673320">
            <w:r>
              <w:rPr>
                <w:webHidden/>
                <w:rStyle w:val="IndexLink"/>
              </w:rPr>
              <w:t>23</w:t>
            </w:r>
            <w:r>
              <w:rPr>
                <w:rStyle w:val="IndexLink"/>
                <w:rtl w:val="true"/>
              </w:rPr>
              <w:t xml:space="preserve">- </w:t>
            </w:r>
            <w:r>
              <w:rPr>
                <w:rStyle w:val="IndexLink"/>
                <w:rtl w:val="true"/>
              </w:rPr>
              <w:t>شستن دست‌ها قبل از غذا</w:t>
            </w:r>
            <w:r>
              <w:rPr>
                <w:rStyle w:val="IndexLink"/>
                <w:rtl w:val="true"/>
              </w:rPr>
              <w:tab/>
            </w:r>
            <w:r>
              <w:rPr>
                <w:rStyle w:val="IndexLink"/>
              </w:rPr>
              <w:t>51</w:t>
            </w:r>
          </w:hyperlink>
        </w:p>
        <w:p>
          <w:pPr>
            <w:pStyle w:val="Contents3"/>
            <w:tabs>
              <w:tab w:val="clear" w:pos="8459"/>
              <w:tab w:val="right" w:pos="9026" w:leader="dot"/>
            </w:tabs>
            <w:rPr/>
          </w:pPr>
          <w:hyperlink w:anchor="__RefHeading___Toc6266089_211673320">
            <w:r>
              <w:rPr>
                <w:webHidden/>
                <w:rStyle w:val="IndexLink"/>
              </w:rPr>
              <w:t>24</w:t>
            </w:r>
            <w:r>
              <w:rPr>
                <w:rStyle w:val="IndexLink"/>
                <w:rtl w:val="true"/>
              </w:rPr>
              <w:t xml:space="preserve">- </w:t>
            </w:r>
            <w:r>
              <w:rPr>
                <w:rStyle w:val="IndexLink"/>
                <w:rtl w:val="true"/>
              </w:rPr>
              <w:t>شروع به غذا با نام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6266091_211673320">
            <w:r>
              <w:rPr>
                <w:webHidden/>
                <w:rStyle w:val="IndexLink"/>
              </w:rPr>
              <w:t>25</w:t>
            </w:r>
            <w:r>
              <w:rPr>
                <w:rStyle w:val="IndexLink"/>
                <w:rtl w:val="true"/>
              </w:rPr>
              <w:t xml:space="preserve">- </w:t>
            </w:r>
            <w:r>
              <w:rPr>
                <w:rStyle w:val="IndexLink"/>
                <w:rtl w:val="true"/>
              </w:rPr>
              <w:t>شيوه غذا خوردن‌</w:t>
            </w:r>
            <w:r>
              <w:rPr>
                <w:rStyle w:val="IndexLink"/>
                <w:rtl w:val="true"/>
              </w:rPr>
              <w:tab/>
            </w:r>
            <w:r>
              <w:rPr>
                <w:rStyle w:val="IndexLink"/>
              </w:rPr>
              <w:t>52</w:t>
            </w:r>
          </w:hyperlink>
        </w:p>
        <w:p>
          <w:pPr>
            <w:pStyle w:val="Contents3"/>
            <w:tabs>
              <w:tab w:val="clear" w:pos="8459"/>
              <w:tab w:val="right" w:pos="9026" w:leader="dot"/>
            </w:tabs>
            <w:rPr/>
          </w:pPr>
          <w:hyperlink w:anchor="__RefHeading___Toc6266093_211673320">
            <w:r>
              <w:rPr>
                <w:webHidden/>
                <w:rStyle w:val="IndexLink"/>
              </w:rPr>
              <w:t>26</w:t>
            </w:r>
            <w:r>
              <w:rPr>
                <w:rStyle w:val="IndexLink"/>
                <w:rtl w:val="true"/>
              </w:rPr>
              <w:t xml:space="preserve">- </w:t>
            </w:r>
            <w:r>
              <w:rPr>
                <w:rStyle w:val="IndexLink"/>
                <w:rtl w:val="true"/>
              </w:rPr>
              <w:t>پرخورى‌</w:t>
            </w:r>
            <w:r>
              <w:rPr>
                <w:rStyle w:val="IndexLink"/>
                <w:rtl w:val="true"/>
              </w:rPr>
              <w:tab/>
            </w:r>
            <w:r>
              <w:rPr>
                <w:rStyle w:val="IndexLink"/>
              </w:rPr>
              <w:t>53</w:t>
            </w:r>
          </w:hyperlink>
        </w:p>
        <w:p>
          <w:pPr>
            <w:pStyle w:val="Contents3"/>
            <w:tabs>
              <w:tab w:val="clear" w:pos="8459"/>
              <w:tab w:val="right" w:pos="9026" w:leader="dot"/>
            </w:tabs>
            <w:rPr/>
          </w:pPr>
          <w:hyperlink w:anchor="__RefHeading___Toc6266095_211673320">
            <w:r>
              <w:rPr>
                <w:webHidden/>
                <w:rStyle w:val="IndexLink"/>
              </w:rPr>
              <w:t>27</w:t>
            </w:r>
            <w:r>
              <w:rPr>
                <w:rStyle w:val="IndexLink"/>
                <w:rtl w:val="true"/>
              </w:rPr>
              <w:t xml:space="preserve">- </w:t>
            </w:r>
            <w:r>
              <w:rPr>
                <w:rStyle w:val="IndexLink"/>
                <w:rtl w:val="true"/>
              </w:rPr>
              <w:t>پرهيز از اسراف و تبذير</w:t>
            </w:r>
            <w:r>
              <w:rPr>
                <w:rStyle w:val="IndexLink"/>
                <w:rtl w:val="true"/>
              </w:rPr>
              <w:tab/>
            </w:r>
            <w:r>
              <w:rPr>
                <w:rStyle w:val="IndexLink"/>
              </w:rPr>
              <w:t>53</w:t>
            </w:r>
          </w:hyperlink>
        </w:p>
        <w:p>
          <w:pPr>
            <w:pStyle w:val="Contents3"/>
            <w:tabs>
              <w:tab w:val="clear" w:pos="8459"/>
              <w:tab w:val="right" w:pos="9026" w:leader="dot"/>
            </w:tabs>
            <w:rPr/>
          </w:pPr>
          <w:hyperlink w:anchor="__RefHeading___Toc6266097_211673320">
            <w:r>
              <w:rPr>
                <w:webHidden/>
                <w:rStyle w:val="IndexLink"/>
              </w:rPr>
              <w:t>28</w:t>
            </w:r>
            <w:r>
              <w:rPr>
                <w:rStyle w:val="IndexLink"/>
                <w:rtl w:val="true"/>
              </w:rPr>
              <w:t xml:space="preserve">- </w:t>
            </w:r>
            <w:r>
              <w:rPr>
                <w:rStyle w:val="IndexLink"/>
                <w:rtl w:val="true"/>
              </w:rPr>
              <w:t>خدمت به حاجيان‌</w:t>
            </w:r>
            <w:r>
              <w:rPr>
                <w:rStyle w:val="IndexLink"/>
                <w:rtl w:val="true"/>
              </w:rPr>
              <w:tab/>
            </w:r>
            <w:r>
              <w:rPr>
                <w:rStyle w:val="IndexLink"/>
              </w:rPr>
              <w:t>53</w:t>
            </w:r>
          </w:hyperlink>
        </w:p>
        <w:p>
          <w:pPr>
            <w:pStyle w:val="Contents3"/>
            <w:tabs>
              <w:tab w:val="clear" w:pos="8459"/>
              <w:tab w:val="right" w:pos="9026" w:leader="dot"/>
            </w:tabs>
            <w:rPr/>
          </w:pPr>
          <w:hyperlink w:anchor="__RefHeading___Toc6266099_211673320">
            <w:r>
              <w:rPr>
                <w:webHidden/>
                <w:rStyle w:val="IndexLink"/>
              </w:rPr>
              <w:t>29</w:t>
            </w:r>
            <w:r>
              <w:rPr>
                <w:rStyle w:val="IndexLink"/>
                <w:rtl w:val="true"/>
              </w:rPr>
              <w:t xml:space="preserve">- </w:t>
            </w:r>
            <w:r>
              <w:rPr>
                <w:rStyle w:val="IndexLink"/>
                <w:rtl w:val="true"/>
              </w:rPr>
              <w:t>آزار ندادن ديگران‌</w:t>
            </w:r>
            <w:r>
              <w:rPr>
                <w:rStyle w:val="IndexLink"/>
                <w:rtl w:val="true"/>
              </w:rPr>
              <w:tab/>
            </w:r>
            <w:r>
              <w:rPr>
                <w:rStyle w:val="IndexLink"/>
              </w:rPr>
              <w:t>54</w:t>
            </w:r>
          </w:hyperlink>
        </w:p>
        <w:p>
          <w:pPr>
            <w:pStyle w:val="Contents3"/>
            <w:tabs>
              <w:tab w:val="clear" w:pos="8459"/>
              <w:tab w:val="right" w:pos="9026" w:leader="dot"/>
            </w:tabs>
            <w:rPr/>
          </w:pPr>
          <w:hyperlink w:anchor="__RefHeading___Toc6266101_211673320">
            <w:r>
              <w:rPr>
                <w:webHidden/>
                <w:rStyle w:val="IndexLink"/>
              </w:rPr>
              <w:t>30</w:t>
            </w:r>
            <w:r>
              <w:rPr>
                <w:rStyle w:val="IndexLink"/>
                <w:rtl w:val="true"/>
              </w:rPr>
              <w:t xml:space="preserve">- </w:t>
            </w:r>
            <w:r>
              <w:rPr>
                <w:rStyle w:val="IndexLink"/>
                <w:rtl w:val="true"/>
              </w:rPr>
              <w:t>حل مشكلات همسفران‌</w:t>
            </w:r>
            <w:r>
              <w:rPr>
                <w:rStyle w:val="IndexLink"/>
                <w:rtl w:val="true"/>
              </w:rPr>
              <w:tab/>
            </w:r>
            <w:r>
              <w:rPr>
                <w:rStyle w:val="IndexLink"/>
              </w:rPr>
              <w:t>55</w:t>
            </w:r>
          </w:hyperlink>
        </w:p>
        <w:p>
          <w:pPr>
            <w:pStyle w:val="Contents3"/>
            <w:tabs>
              <w:tab w:val="clear" w:pos="8459"/>
              <w:tab w:val="right" w:pos="9026" w:leader="dot"/>
            </w:tabs>
            <w:rPr/>
          </w:pPr>
          <w:hyperlink w:anchor="__RefHeading___Toc6266103_211673320">
            <w:r>
              <w:rPr>
                <w:webHidden/>
                <w:rStyle w:val="IndexLink"/>
              </w:rPr>
              <w:t>31</w:t>
            </w:r>
            <w:r>
              <w:rPr>
                <w:rStyle w:val="IndexLink"/>
                <w:rtl w:val="true"/>
              </w:rPr>
              <w:t xml:space="preserve">- </w:t>
            </w:r>
            <w:r>
              <w:rPr>
                <w:rStyle w:val="IndexLink"/>
                <w:rtl w:val="true"/>
              </w:rPr>
              <w:t>خير خواهى‌</w:t>
            </w:r>
            <w:r>
              <w:rPr>
                <w:rStyle w:val="IndexLink"/>
                <w:rtl w:val="true"/>
              </w:rPr>
              <w:tab/>
            </w:r>
            <w:r>
              <w:rPr>
                <w:rStyle w:val="IndexLink"/>
              </w:rPr>
              <w:t>55</w:t>
            </w:r>
          </w:hyperlink>
        </w:p>
        <w:p>
          <w:pPr>
            <w:pStyle w:val="Contents3"/>
            <w:tabs>
              <w:tab w:val="clear" w:pos="8459"/>
              <w:tab w:val="right" w:pos="9026" w:leader="dot"/>
            </w:tabs>
            <w:rPr/>
          </w:pPr>
          <w:hyperlink w:anchor="__RefHeading___Toc6266105_211673320">
            <w:r>
              <w:rPr>
                <w:webHidden/>
                <w:rStyle w:val="IndexLink"/>
              </w:rPr>
              <w:t>32</w:t>
            </w:r>
            <w:r>
              <w:rPr>
                <w:rStyle w:val="IndexLink"/>
                <w:rtl w:val="true"/>
              </w:rPr>
              <w:t xml:space="preserve">- </w:t>
            </w:r>
            <w:r>
              <w:rPr>
                <w:rStyle w:val="IndexLink"/>
                <w:rtl w:val="true"/>
              </w:rPr>
              <w:t>جوانمردى در سفر</w:t>
            </w:r>
            <w:r>
              <w:rPr>
                <w:rStyle w:val="IndexLink"/>
                <w:rtl w:val="true"/>
              </w:rPr>
              <w:tab/>
            </w:r>
            <w:r>
              <w:rPr>
                <w:rStyle w:val="IndexLink"/>
              </w:rPr>
              <w:t>56</w:t>
            </w:r>
          </w:hyperlink>
        </w:p>
        <w:p>
          <w:pPr>
            <w:pStyle w:val="Contents3"/>
            <w:tabs>
              <w:tab w:val="clear" w:pos="8459"/>
              <w:tab w:val="right" w:pos="9026" w:leader="dot"/>
            </w:tabs>
            <w:rPr/>
          </w:pPr>
          <w:hyperlink w:anchor="__RefHeading___Toc6266107_211673320">
            <w:r>
              <w:rPr>
                <w:webHidden/>
                <w:rStyle w:val="IndexLink"/>
              </w:rPr>
              <w:t>33</w:t>
            </w:r>
            <w:r>
              <w:rPr>
                <w:rStyle w:val="IndexLink"/>
                <w:rtl w:val="true"/>
              </w:rPr>
              <w:t xml:space="preserve">- </w:t>
            </w:r>
            <w:r>
              <w:rPr>
                <w:rStyle w:val="IndexLink"/>
                <w:rtl w:val="true"/>
              </w:rPr>
              <w:t>عبادت خداوند</w:t>
            </w:r>
            <w:r>
              <w:rPr>
                <w:rStyle w:val="IndexLink"/>
                <w:rtl w:val="true"/>
              </w:rPr>
              <w:tab/>
            </w:r>
            <w:r>
              <w:rPr>
                <w:rStyle w:val="IndexLink"/>
              </w:rPr>
              <w:t>56</w:t>
            </w:r>
          </w:hyperlink>
        </w:p>
        <w:p>
          <w:pPr>
            <w:pStyle w:val="Contents3"/>
            <w:tabs>
              <w:tab w:val="clear" w:pos="8459"/>
              <w:tab w:val="right" w:pos="9026" w:leader="dot"/>
            </w:tabs>
            <w:rPr/>
          </w:pPr>
          <w:hyperlink w:anchor="__RefHeading___Toc6266109_211673320">
            <w:r>
              <w:rPr>
                <w:webHidden/>
                <w:rStyle w:val="IndexLink"/>
              </w:rPr>
              <w:t>34</w:t>
            </w:r>
            <w:r>
              <w:rPr>
                <w:rStyle w:val="IndexLink"/>
                <w:rtl w:val="true"/>
              </w:rPr>
              <w:t xml:space="preserve">- </w:t>
            </w:r>
            <w:r>
              <w:rPr>
                <w:rStyle w:val="IndexLink"/>
                <w:rtl w:val="true"/>
              </w:rPr>
              <w:t>اقامه نماز</w:t>
            </w:r>
            <w:r>
              <w:rPr>
                <w:rStyle w:val="IndexLink"/>
                <w:rtl w:val="true"/>
              </w:rPr>
              <w:tab/>
            </w:r>
            <w:r>
              <w:rPr>
                <w:rStyle w:val="IndexLink"/>
              </w:rPr>
              <w:t>57</w:t>
            </w:r>
          </w:hyperlink>
        </w:p>
        <w:p>
          <w:pPr>
            <w:pStyle w:val="Contents3"/>
            <w:tabs>
              <w:tab w:val="clear" w:pos="8459"/>
              <w:tab w:val="right" w:pos="9026" w:leader="dot"/>
            </w:tabs>
            <w:rPr/>
          </w:pPr>
          <w:hyperlink w:anchor="__RefHeading___Toc6266111_211673320">
            <w:r>
              <w:rPr>
                <w:webHidden/>
                <w:rStyle w:val="IndexLink"/>
              </w:rPr>
              <w:t>35</w:t>
            </w:r>
            <w:r>
              <w:rPr>
                <w:rStyle w:val="IndexLink"/>
                <w:rtl w:val="true"/>
              </w:rPr>
              <w:t xml:space="preserve">- </w:t>
            </w:r>
            <w:r>
              <w:rPr>
                <w:rStyle w:val="IndexLink"/>
                <w:rtl w:val="true"/>
              </w:rPr>
              <w:t>نماز خواندن در مساجد</w:t>
            </w:r>
            <w:r>
              <w:rPr>
                <w:rStyle w:val="IndexLink"/>
                <w:rtl w:val="true"/>
              </w:rPr>
              <w:tab/>
            </w:r>
            <w:r>
              <w:rPr>
                <w:rStyle w:val="IndexLink"/>
              </w:rPr>
              <w:t>58</w:t>
            </w:r>
          </w:hyperlink>
        </w:p>
        <w:p>
          <w:pPr>
            <w:pStyle w:val="Contents3"/>
            <w:tabs>
              <w:tab w:val="clear" w:pos="8459"/>
              <w:tab w:val="right" w:pos="9026" w:leader="dot"/>
            </w:tabs>
            <w:rPr/>
          </w:pPr>
          <w:hyperlink w:anchor="__RefHeading___Toc6266113_211673320">
            <w:r>
              <w:rPr>
                <w:webHidden/>
                <w:rStyle w:val="IndexLink"/>
              </w:rPr>
              <w:t>36</w:t>
            </w:r>
            <w:r>
              <w:rPr>
                <w:rStyle w:val="IndexLink"/>
                <w:rtl w:val="true"/>
              </w:rPr>
              <w:t xml:space="preserve">- </w:t>
            </w:r>
            <w:r>
              <w:rPr>
                <w:rStyle w:val="IndexLink"/>
                <w:rtl w:val="true"/>
              </w:rPr>
              <w:t>رو به قبله نشستن‌</w:t>
            </w:r>
            <w:r>
              <w:rPr>
                <w:rStyle w:val="IndexLink"/>
                <w:rtl w:val="true"/>
              </w:rPr>
              <w:tab/>
            </w:r>
            <w:r>
              <w:rPr>
                <w:rStyle w:val="IndexLink"/>
              </w:rPr>
              <w:t>58</w:t>
            </w:r>
          </w:hyperlink>
        </w:p>
        <w:p>
          <w:pPr>
            <w:pStyle w:val="Contents3"/>
            <w:tabs>
              <w:tab w:val="clear" w:pos="8459"/>
              <w:tab w:val="right" w:pos="9026" w:leader="dot"/>
            </w:tabs>
            <w:rPr/>
          </w:pPr>
          <w:hyperlink w:anchor="__RefHeading___Toc6266115_211673320">
            <w:r>
              <w:rPr>
                <w:webHidden/>
                <w:rStyle w:val="IndexLink"/>
              </w:rPr>
              <w:t>37</w:t>
            </w:r>
            <w:r>
              <w:rPr>
                <w:rStyle w:val="IndexLink"/>
                <w:rtl w:val="true"/>
              </w:rPr>
              <w:t xml:space="preserve">- </w:t>
            </w:r>
            <w:r>
              <w:rPr>
                <w:rStyle w:val="IndexLink"/>
                <w:rtl w:val="true"/>
              </w:rPr>
              <w:t>رعايت اخلاق اسلامى‌</w:t>
            </w:r>
            <w:r>
              <w:rPr>
                <w:rStyle w:val="IndexLink"/>
                <w:rtl w:val="true"/>
              </w:rPr>
              <w:tab/>
            </w:r>
            <w:r>
              <w:rPr>
                <w:rStyle w:val="IndexLink"/>
              </w:rPr>
              <w:t>59</w:t>
            </w:r>
          </w:hyperlink>
        </w:p>
        <w:p>
          <w:pPr>
            <w:pStyle w:val="Contents3"/>
            <w:tabs>
              <w:tab w:val="clear" w:pos="8459"/>
              <w:tab w:val="right" w:pos="9026" w:leader="dot"/>
            </w:tabs>
            <w:rPr/>
          </w:pPr>
          <w:hyperlink w:anchor="__RefHeading___Toc6266117_211673320">
            <w:r>
              <w:rPr>
                <w:webHidden/>
                <w:rStyle w:val="IndexLink"/>
              </w:rPr>
              <w:t>38</w:t>
            </w:r>
            <w:r>
              <w:rPr>
                <w:rStyle w:val="IndexLink"/>
                <w:rtl w:val="true"/>
              </w:rPr>
              <w:t xml:space="preserve">- </w:t>
            </w:r>
            <w:r>
              <w:rPr>
                <w:rStyle w:val="IndexLink"/>
                <w:rtl w:val="true"/>
              </w:rPr>
              <w:t>مراعات حال ديگران‌</w:t>
            </w:r>
            <w:r>
              <w:rPr>
                <w:rStyle w:val="IndexLink"/>
                <w:rtl w:val="true"/>
              </w:rPr>
              <w:tab/>
            </w:r>
            <w:r>
              <w:rPr>
                <w:rStyle w:val="IndexLink"/>
              </w:rPr>
              <w:t>59</w:t>
            </w:r>
          </w:hyperlink>
        </w:p>
        <w:p>
          <w:pPr>
            <w:pStyle w:val="Contents3"/>
            <w:tabs>
              <w:tab w:val="clear" w:pos="8459"/>
              <w:tab w:val="right" w:pos="9026" w:leader="dot"/>
            </w:tabs>
            <w:rPr/>
          </w:pPr>
          <w:hyperlink w:anchor="__RefHeading___Toc6266119_211673320">
            <w:r>
              <w:rPr>
                <w:webHidden/>
                <w:rStyle w:val="IndexLink"/>
              </w:rPr>
              <w:t>39</w:t>
            </w:r>
            <w:r>
              <w:rPr>
                <w:rStyle w:val="IndexLink"/>
                <w:rtl w:val="true"/>
              </w:rPr>
              <w:t xml:space="preserve">- </w:t>
            </w:r>
            <w:r>
              <w:rPr>
                <w:rStyle w:val="IndexLink"/>
                <w:rtl w:val="true"/>
              </w:rPr>
              <w:t>گرامى داشتن همراهان‌</w:t>
            </w:r>
            <w:r>
              <w:rPr>
                <w:rStyle w:val="IndexLink"/>
                <w:rtl w:val="true"/>
              </w:rPr>
              <w:tab/>
            </w:r>
            <w:r>
              <w:rPr>
                <w:rStyle w:val="IndexLink"/>
              </w:rPr>
              <w:t>60</w:t>
            </w:r>
          </w:hyperlink>
        </w:p>
        <w:p>
          <w:pPr>
            <w:pStyle w:val="Contents3"/>
            <w:tabs>
              <w:tab w:val="clear" w:pos="8459"/>
              <w:tab w:val="right" w:pos="9026" w:leader="dot"/>
            </w:tabs>
            <w:rPr/>
          </w:pPr>
          <w:hyperlink w:anchor="__RefHeading___Toc6266121_211673320">
            <w:r>
              <w:rPr>
                <w:webHidden/>
                <w:rStyle w:val="IndexLink"/>
              </w:rPr>
              <w:t>40</w:t>
            </w:r>
            <w:r>
              <w:rPr>
                <w:rStyle w:val="IndexLink"/>
                <w:rtl w:val="true"/>
              </w:rPr>
              <w:t xml:space="preserve">- </w:t>
            </w:r>
            <w:r>
              <w:rPr>
                <w:rStyle w:val="IndexLink"/>
                <w:rtl w:val="true"/>
              </w:rPr>
              <w:t>سلام به ديگران‌</w:t>
            </w:r>
            <w:r>
              <w:rPr>
                <w:rStyle w:val="IndexLink"/>
                <w:rtl w:val="true"/>
              </w:rPr>
              <w:tab/>
            </w:r>
            <w:r>
              <w:rPr>
                <w:rStyle w:val="IndexLink"/>
              </w:rPr>
              <w:t>60</w:t>
            </w:r>
          </w:hyperlink>
        </w:p>
        <w:p>
          <w:pPr>
            <w:pStyle w:val="Contents3"/>
            <w:tabs>
              <w:tab w:val="clear" w:pos="8459"/>
              <w:tab w:val="right" w:pos="9026" w:leader="dot"/>
            </w:tabs>
            <w:rPr/>
          </w:pPr>
          <w:hyperlink w:anchor="__RefHeading___Toc6266123_211673320">
            <w:r>
              <w:rPr>
                <w:webHidden/>
                <w:rStyle w:val="IndexLink"/>
              </w:rPr>
              <w:t>41</w:t>
            </w:r>
            <w:r>
              <w:rPr>
                <w:rStyle w:val="IndexLink"/>
                <w:rtl w:val="true"/>
              </w:rPr>
              <w:t xml:space="preserve">- </w:t>
            </w:r>
            <w:r>
              <w:rPr>
                <w:rStyle w:val="IndexLink"/>
                <w:rtl w:val="true"/>
              </w:rPr>
              <w:t>سوءظن ايجاد نكردن‌</w:t>
            </w:r>
            <w:r>
              <w:rPr>
                <w:rStyle w:val="IndexLink"/>
                <w:rtl w:val="true"/>
              </w:rPr>
              <w:tab/>
            </w:r>
            <w:r>
              <w:rPr>
                <w:rStyle w:val="IndexLink"/>
              </w:rPr>
              <w:t>61</w:t>
            </w:r>
          </w:hyperlink>
        </w:p>
        <w:p>
          <w:pPr>
            <w:pStyle w:val="Contents3"/>
            <w:tabs>
              <w:tab w:val="clear" w:pos="8459"/>
              <w:tab w:val="right" w:pos="9026" w:leader="dot"/>
            </w:tabs>
            <w:rPr/>
          </w:pPr>
          <w:hyperlink w:anchor="__RefHeading___Toc6266125_211673320">
            <w:r>
              <w:rPr>
                <w:webHidden/>
                <w:rStyle w:val="IndexLink"/>
              </w:rPr>
              <w:t>42</w:t>
            </w:r>
            <w:r>
              <w:rPr>
                <w:rStyle w:val="IndexLink"/>
                <w:rtl w:val="true"/>
              </w:rPr>
              <w:t xml:space="preserve">- </w:t>
            </w:r>
            <w:r>
              <w:rPr>
                <w:rStyle w:val="IndexLink"/>
                <w:rtl w:val="true"/>
              </w:rPr>
              <w:t>ناسازگار نبودن‌</w:t>
            </w:r>
            <w:r>
              <w:rPr>
                <w:rStyle w:val="IndexLink"/>
                <w:rtl w:val="true"/>
              </w:rPr>
              <w:tab/>
            </w:r>
            <w:r>
              <w:rPr>
                <w:rStyle w:val="IndexLink"/>
              </w:rPr>
              <w:t>61</w:t>
            </w:r>
          </w:hyperlink>
        </w:p>
        <w:p>
          <w:pPr>
            <w:pStyle w:val="Contents3"/>
            <w:tabs>
              <w:tab w:val="clear" w:pos="8459"/>
              <w:tab w:val="right" w:pos="9026" w:leader="dot"/>
            </w:tabs>
            <w:rPr/>
          </w:pPr>
          <w:hyperlink w:anchor="__RefHeading___Toc6266127_211673320">
            <w:r>
              <w:rPr>
                <w:webHidden/>
                <w:rStyle w:val="IndexLink"/>
              </w:rPr>
              <w:t>43</w:t>
            </w:r>
            <w:r>
              <w:rPr>
                <w:rStyle w:val="IndexLink"/>
                <w:rtl w:val="true"/>
              </w:rPr>
              <w:t xml:space="preserve">- </w:t>
            </w:r>
            <w:r>
              <w:rPr>
                <w:rStyle w:val="IndexLink"/>
                <w:rtl w:val="true"/>
              </w:rPr>
              <w:t>لغزشها را به رخ نكشيدن‌</w:t>
            </w:r>
            <w:r>
              <w:rPr>
                <w:rStyle w:val="IndexLink"/>
                <w:rtl w:val="true"/>
              </w:rPr>
              <w:tab/>
            </w:r>
            <w:r>
              <w:rPr>
                <w:rStyle w:val="IndexLink"/>
              </w:rPr>
              <w:t>62</w:t>
            </w:r>
          </w:hyperlink>
        </w:p>
        <w:p>
          <w:pPr>
            <w:pStyle w:val="Contents3"/>
            <w:tabs>
              <w:tab w:val="clear" w:pos="8459"/>
              <w:tab w:val="right" w:pos="9026" w:leader="dot"/>
            </w:tabs>
            <w:rPr/>
          </w:pPr>
          <w:hyperlink w:anchor="__RefHeading___Toc6266129_211673320">
            <w:r>
              <w:rPr>
                <w:webHidden/>
                <w:rStyle w:val="IndexLink"/>
              </w:rPr>
              <w:t>44</w:t>
            </w:r>
            <w:r>
              <w:rPr>
                <w:rStyle w:val="IndexLink"/>
                <w:rtl w:val="true"/>
              </w:rPr>
              <w:t xml:space="preserve">- </w:t>
            </w:r>
            <w:r>
              <w:rPr>
                <w:rStyle w:val="IndexLink"/>
                <w:rtl w:val="true"/>
              </w:rPr>
              <w:t>خيرخواهى‌</w:t>
            </w:r>
            <w:r>
              <w:rPr>
                <w:rStyle w:val="IndexLink"/>
                <w:rtl w:val="true"/>
              </w:rPr>
              <w:tab/>
            </w:r>
            <w:r>
              <w:rPr>
                <w:rStyle w:val="IndexLink"/>
              </w:rPr>
              <w:t>62</w:t>
            </w:r>
          </w:hyperlink>
        </w:p>
        <w:p>
          <w:pPr>
            <w:pStyle w:val="Contents3"/>
            <w:tabs>
              <w:tab w:val="clear" w:pos="8459"/>
              <w:tab w:val="right" w:pos="9026" w:leader="dot"/>
            </w:tabs>
            <w:rPr/>
          </w:pPr>
          <w:hyperlink w:anchor="__RefHeading___Toc6266131_211673320">
            <w:r>
              <w:rPr>
                <w:webHidden/>
                <w:rStyle w:val="IndexLink"/>
              </w:rPr>
              <w:t>45</w:t>
            </w:r>
            <w:r>
              <w:rPr>
                <w:rStyle w:val="IndexLink"/>
                <w:rtl w:val="true"/>
              </w:rPr>
              <w:t xml:space="preserve">- </w:t>
            </w:r>
            <w:r>
              <w:rPr>
                <w:rStyle w:val="IndexLink"/>
                <w:rtl w:val="true"/>
              </w:rPr>
              <w:t>وفادارى‌</w:t>
            </w:r>
            <w:r>
              <w:rPr>
                <w:rStyle w:val="IndexLink"/>
                <w:rtl w:val="true"/>
              </w:rPr>
              <w:tab/>
            </w:r>
            <w:r>
              <w:rPr>
                <w:rStyle w:val="IndexLink"/>
              </w:rPr>
              <w:t>63</w:t>
            </w:r>
          </w:hyperlink>
        </w:p>
        <w:p>
          <w:pPr>
            <w:pStyle w:val="Contents3"/>
            <w:tabs>
              <w:tab w:val="clear" w:pos="8459"/>
              <w:tab w:val="right" w:pos="9026" w:leader="dot"/>
            </w:tabs>
            <w:rPr/>
          </w:pPr>
          <w:hyperlink w:anchor="__RefHeading___Toc6266133_211673320">
            <w:r>
              <w:rPr>
                <w:webHidden/>
                <w:rStyle w:val="IndexLink"/>
              </w:rPr>
              <w:t>46</w:t>
            </w:r>
            <w:r>
              <w:rPr>
                <w:rStyle w:val="IndexLink"/>
                <w:rtl w:val="true"/>
              </w:rPr>
              <w:t xml:space="preserve">- </w:t>
            </w:r>
            <w:r>
              <w:rPr>
                <w:rStyle w:val="IndexLink"/>
                <w:rtl w:val="true"/>
              </w:rPr>
              <w:t>زينت تشيع‌</w:t>
            </w:r>
            <w:r>
              <w:rPr>
                <w:rStyle w:val="IndexLink"/>
                <w:rtl w:val="true"/>
              </w:rPr>
              <w:tab/>
            </w:r>
            <w:r>
              <w:rPr>
                <w:rStyle w:val="IndexLink"/>
              </w:rPr>
              <w:t>63</w:t>
            </w:r>
          </w:hyperlink>
        </w:p>
        <w:p>
          <w:pPr>
            <w:pStyle w:val="Contents3"/>
            <w:tabs>
              <w:tab w:val="clear" w:pos="8459"/>
              <w:tab w:val="right" w:pos="9026" w:leader="dot"/>
            </w:tabs>
            <w:rPr/>
          </w:pPr>
          <w:hyperlink w:anchor="__RefHeading___Toc6266135_211673320">
            <w:r>
              <w:rPr>
                <w:webHidden/>
                <w:rStyle w:val="IndexLink"/>
              </w:rPr>
              <w:t>47</w:t>
            </w:r>
            <w:r>
              <w:rPr>
                <w:rStyle w:val="IndexLink"/>
                <w:rtl w:val="true"/>
              </w:rPr>
              <w:t xml:space="preserve">- </w:t>
            </w:r>
            <w:r>
              <w:rPr>
                <w:rStyle w:val="IndexLink"/>
                <w:rtl w:val="true"/>
              </w:rPr>
              <w:t>ايجاد جاذبه براى تشيّع‌</w:t>
            </w:r>
            <w:r>
              <w:rPr>
                <w:rStyle w:val="IndexLink"/>
                <w:rtl w:val="true"/>
              </w:rPr>
              <w:tab/>
            </w:r>
            <w:r>
              <w:rPr>
                <w:rStyle w:val="IndexLink"/>
              </w:rPr>
              <w:t>64</w:t>
            </w:r>
          </w:hyperlink>
        </w:p>
        <w:p>
          <w:pPr>
            <w:pStyle w:val="Contents3"/>
            <w:tabs>
              <w:tab w:val="clear" w:pos="8459"/>
              <w:tab w:val="right" w:pos="9026" w:leader="dot"/>
            </w:tabs>
            <w:rPr/>
          </w:pPr>
          <w:hyperlink w:anchor="__RefHeading___Toc6266137_211673320">
            <w:r>
              <w:rPr>
                <w:webHidden/>
                <w:rStyle w:val="IndexLink"/>
              </w:rPr>
              <w:t>48</w:t>
            </w:r>
            <w:r>
              <w:rPr>
                <w:rStyle w:val="IndexLink"/>
                <w:rtl w:val="true"/>
              </w:rPr>
              <w:t xml:space="preserve">- </w:t>
            </w:r>
            <w:r>
              <w:rPr>
                <w:rStyle w:val="IndexLink"/>
                <w:rtl w:val="true"/>
              </w:rPr>
              <w:t>مدارا با بيماران‌</w:t>
            </w:r>
            <w:r>
              <w:rPr>
                <w:rStyle w:val="IndexLink"/>
                <w:rtl w:val="true"/>
              </w:rPr>
              <w:tab/>
            </w:r>
            <w:r>
              <w:rPr>
                <w:rStyle w:val="IndexLink"/>
              </w:rPr>
              <w:t>65</w:t>
            </w:r>
          </w:hyperlink>
        </w:p>
        <w:p>
          <w:pPr>
            <w:pStyle w:val="Contents3"/>
            <w:tabs>
              <w:tab w:val="clear" w:pos="8459"/>
              <w:tab w:val="right" w:pos="9026" w:leader="dot"/>
            </w:tabs>
            <w:rPr/>
          </w:pPr>
          <w:hyperlink w:anchor="__RefHeading___Toc6266139_211673320">
            <w:r>
              <w:rPr>
                <w:webHidden/>
                <w:rStyle w:val="IndexLink"/>
              </w:rPr>
              <w:t>49</w:t>
            </w:r>
            <w:r>
              <w:rPr>
                <w:rStyle w:val="IndexLink"/>
                <w:rtl w:val="true"/>
              </w:rPr>
              <w:t xml:space="preserve">- </w:t>
            </w:r>
            <w:r>
              <w:rPr>
                <w:rStyle w:val="IndexLink"/>
                <w:rtl w:val="true"/>
              </w:rPr>
              <w:t>كوتاهى سفر</w:t>
            </w:r>
            <w:r>
              <w:rPr>
                <w:rStyle w:val="IndexLink"/>
                <w:rtl w:val="true"/>
              </w:rPr>
              <w:tab/>
            </w:r>
            <w:r>
              <w:rPr>
                <w:rStyle w:val="IndexLink"/>
              </w:rPr>
              <w:t>65</w:t>
            </w:r>
          </w:hyperlink>
        </w:p>
        <w:p>
          <w:pPr>
            <w:pStyle w:val="Contents3"/>
            <w:tabs>
              <w:tab w:val="clear" w:pos="8459"/>
              <w:tab w:val="right" w:pos="9026" w:leader="dot"/>
            </w:tabs>
            <w:rPr/>
          </w:pPr>
          <w:hyperlink w:anchor="__RefHeading___Toc6266141_211673320">
            <w:r>
              <w:rPr>
                <w:webHidden/>
                <w:rStyle w:val="IndexLink"/>
              </w:rPr>
              <w:t>50</w:t>
            </w:r>
            <w:r>
              <w:rPr>
                <w:rStyle w:val="IndexLink"/>
                <w:rtl w:val="true"/>
              </w:rPr>
              <w:t xml:space="preserve">- </w:t>
            </w:r>
            <w:r>
              <w:rPr>
                <w:rStyle w:val="IndexLink"/>
                <w:rtl w:val="true"/>
              </w:rPr>
              <w:t>سوغات‌</w:t>
            </w:r>
            <w:r>
              <w:rPr>
                <w:rStyle w:val="IndexLink"/>
                <w:rtl w:val="true"/>
              </w:rPr>
              <w:tab/>
            </w:r>
            <w:r>
              <w:rPr>
                <w:rStyle w:val="IndexLink"/>
              </w:rPr>
              <w:t>65</w:t>
            </w:r>
          </w:hyperlink>
        </w:p>
        <w:p>
          <w:pPr>
            <w:pStyle w:val="Contents3"/>
            <w:tabs>
              <w:tab w:val="clear" w:pos="8459"/>
              <w:tab w:val="right" w:pos="9026" w:leader="dot"/>
            </w:tabs>
            <w:rPr/>
          </w:pPr>
          <w:hyperlink w:anchor="__RefHeading___Toc6266143_211673320">
            <w:r>
              <w:rPr>
                <w:webHidden/>
                <w:rStyle w:val="IndexLink"/>
              </w:rPr>
              <w:t>51</w:t>
            </w:r>
            <w:r>
              <w:rPr>
                <w:rStyle w:val="IndexLink"/>
                <w:rtl w:val="true"/>
              </w:rPr>
              <w:t xml:space="preserve">- </w:t>
            </w:r>
            <w:r>
              <w:rPr>
                <w:rStyle w:val="IndexLink"/>
                <w:rtl w:val="true"/>
              </w:rPr>
              <w:t>استقبال از حاجى، هنگام بازگشت‌</w:t>
            </w:r>
            <w:r>
              <w:rPr>
                <w:rStyle w:val="IndexLink"/>
                <w:rtl w:val="true"/>
              </w:rPr>
              <w:tab/>
            </w:r>
            <w:r>
              <w:rPr>
                <w:rStyle w:val="IndexLink"/>
              </w:rPr>
              <w:t>66</w:t>
            </w:r>
          </w:hyperlink>
        </w:p>
        <w:p>
          <w:pPr>
            <w:pStyle w:val="Contents3"/>
            <w:tabs>
              <w:tab w:val="clear" w:pos="8459"/>
              <w:tab w:val="right" w:pos="9026" w:leader="dot"/>
            </w:tabs>
            <w:rPr/>
          </w:pPr>
          <w:hyperlink w:anchor="__RefHeading___Toc6266145_211673320">
            <w:r>
              <w:rPr>
                <w:webHidden/>
                <w:rStyle w:val="IndexLink"/>
              </w:rPr>
              <w:t>52</w:t>
            </w:r>
            <w:r>
              <w:rPr>
                <w:rStyle w:val="IndexLink"/>
                <w:rtl w:val="true"/>
              </w:rPr>
              <w:t xml:space="preserve">- </w:t>
            </w:r>
            <w:r>
              <w:rPr>
                <w:rStyle w:val="IndexLink"/>
                <w:rtl w:val="true"/>
              </w:rPr>
              <w:t>حجّ كامل‌</w:t>
            </w:r>
            <w:r>
              <w:rPr>
                <w:rStyle w:val="IndexLink"/>
                <w:rtl w:val="true"/>
              </w:rPr>
              <w:tab/>
            </w:r>
            <w:r>
              <w:rPr>
                <w:rStyle w:val="IndexLink"/>
              </w:rPr>
              <w:t>67</w:t>
            </w:r>
          </w:hyperlink>
        </w:p>
        <w:p>
          <w:pPr>
            <w:pStyle w:val="Contents3"/>
            <w:tabs>
              <w:tab w:val="clear" w:pos="8459"/>
              <w:tab w:val="right" w:pos="9026" w:leader="dot"/>
            </w:tabs>
            <w:rPr/>
          </w:pPr>
          <w:hyperlink w:anchor="__RefHeading___Toc6266147_211673320">
            <w:r>
              <w:rPr>
                <w:webHidden/>
                <w:rStyle w:val="IndexLink"/>
              </w:rPr>
              <w:t>53</w:t>
            </w:r>
            <w:r>
              <w:rPr>
                <w:rStyle w:val="IndexLink"/>
                <w:rtl w:val="true"/>
              </w:rPr>
              <w:t xml:space="preserve">- </w:t>
            </w:r>
            <w:r>
              <w:rPr>
                <w:rStyle w:val="IndexLink"/>
                <w:rtl w:val="true"/>
              </w:rPr>
              <w:t>ثمرات زيارت‌</w:t>
            </w:r>
            <w:r>
              <w:rPr>
                <w:rStyle w:val="IndexLink"/>
                <w:rtl w:val="true"/>
              </w:rPr>
              <w:tab/>
            </w:r>
            <w:r>
              <w:rPr>
                <w:rStyle w:val="IndexLink"/>
              </w:rPr>
              <w:t>67</w:t>
            </w:r>
          </w:hyperlink>
        </w:p>
        <w:p>
          <w:pPr>
            <w:pStyle w:val="Contents3"/>
            <w:tabs>
              <w:tab w:val="clear" w:pos="8459"/>
              <w:tab w:val="right" w:pos="9026" w:leader="dot"/>
            </w:tabs>
            <w:rPr/>
          </w:pPr>
          <w:hyperlink w:anchor="__RefHeading___Toc6266149_211673320">
            <w:r>
              <w:rPr>
                <w:webHidden/>
                <w:rStyle w:val="IndexLink"/>
              </w:rPr>
              <w:t>54</w:t>
            </w:r>
            <w:r>
              <w:rPr>
                <w:rStyle w:val="IndexLink"/>
                <w:rtl w:val="true"/>
              </w:rPr>
              <w:t xml:space="preserve">- </w:t>
            </w:r>
            <w:r>
              <w:rPr>
                <w:rStyle w:val="IndexLink"/>
                <w:rtl w:val="true"/>
              </w:rPr>
              <w:t>گوارايتان باد</w:t>
            </w:r>
            <w:r>
              <w:rPr>
                <w:rStyle w:val="IndexLink"/>
                <w:rtl w:val="true"/>
              </w:rPr>
              <w:tab/>
            </w:r>
            <w:r>
              <w:rPr>
                <w:rStyle w:val="IndexLink"/>
              </w:rPr>
              <w:t>69</w:t>
            </w:r>
          </w:hyperlink>
        </w:p>
        <w:p>
          <w:pPr>
            <w:pStyle w:val="Contents2"/>
            <w:tabs>
              <w:tab w:val="clear" w:pos="8743"/>
              <w:tab w:val="right" w:pos="9026" w:leader="dot"/>
            </w:tabs>
            <w:rPr/>
          </w:pPr>
          <w:hyperlink w:anchor="__RefHeading___Toc6266151_211673320">
            <w:r>
              <w:rPr>
                <w:webHidden/>
                <w:rStyle w:val="IndexLink"/>
                <w:rtl w:val="true"/>
              </w:rPr>
              <w:t>اسرار و معارف حج‌</w:t>
            </w:r>
            <w:r>
              <w:rPr>
                <w:rStyle w:val="IndexLink"/>
                <w:rtl w:val="true"/>
              </w:rPr>
              <w:tab/>
            </w:r>
            <w:r>
              <w:rPr>
                <w:rStyle w:val="IndexLink"/>
              </w:rPr>
              <w:t>70</w:t>
            </w:r>
          </w:hyperlink>
        </w:p>
        <w:p>
          <w:pPr>
            <w:pStyle w:val="Contents3"/>
            <w:tabs>
              <w:tab w:val="clear" w:pos="8459"/>
              <w:tab w:val="right" w:pos="9026" w:leader="dot"/>
            </w:tabs>
            <w:rPr/>
          </w:pPr>
          <w:hyperlink w:anchor="__RefHeading___Toc6266153_211673320">
            <w:r>
              <w:rPr>
                <w:webHidden/>
                <w:rStyle w:val="IndexLink"/>
                <w:rtl w:val="true"/>
              </w:rPr>
              <w:t>مقصود تويى كعبه و بتخانه بهانه‌</w:t>
            </w:r>
            <w:r>
              <w:rPr>
                <w:rStyle w:val="IndexLink"/>
                <w:rtl w:val="true"/>
              </w:rPr>
              <w:tab/>
            </w:r>
            <w:r>
              <w:rPr>
                <w:rStyle w:val="IndexLink"/>
              </w:rPr>
              <w:t>70</w:t>
            </w:r>
          </w:hyperlink>
        </w:p>
        <w:p>
          <w:pPr>
            <w:pStyle w:val="Contents3"/>
            <w:tabs>
              <w:tab w:val="clear" w:pos="8459"/>
              <w:tab w:val="right" w:pos="9026" w:leader="dot"/>
            </w:tabs>
            <w:rPr/>
          </w:pPr>
          <w:hyperlink w:anchor="__RefHeading___Toc6266155_211673320">
            <w:r>
              <w:rPr>
                <w:webHidden/>
                <w:rStyle w:val="IndexLink"/>
                <w:rtl w:val="true"/>
              </w:rPr>
              <w:t>گستاخى ابن ابى‌العوجاء</w:t>
            </w:r>
            <w:r>
              <w:rPr>
                <w:rStyle w:val="IndexLink"/>
                <w:rtl w:val="true"/>
              </w:rPr>
              <w:tab/>
            </w:r>
            <w:r>
              <w:rPr>
                <w:rStyle w:val="IndexLink"/>
              </w:rPr>
              <w:t>71</w:t>
            </w:r>
          </w:hyperlink>
        </w:p>
        <w:p>
          <w:pPr>
            <w:pStyle w:val="Contents3"/>
            <w:tabs>
              <w:tab w:val="clear" w:pos="8459"/>
              <w:tab w:val="right" w:pos="9026" w:leader="dot"/>
            </w:tabs>
            <w:rPr/>
          </w:pPr>
          <w:hyperlink w:anchor="__RefHeading___Toc6266157_211673320">
            <w:r>
              <w:rPr>
                <w:webHidden/>
                <w:rStyle w:val="IndexLink"/>
                <w:rtl w:val="true"/>
              </w:rPr>
              <w:t>حج ظاهرى و باطنى‌</w:t>
            </w:r>
            <w:r>
              <w:rPr>
                <w:rStyle w:val="IndexLink"/>
                <w:rtl w:val="true"/>
              </w:rPr>
              <w:tab/>
            </w:r>
            <w:r>
              <w:rPr>
                <w:rStyle w:val="IndexLink"/>
              </w:rPr>
              <w:t>73</w:t>
            </w:r>
          </w:hyperlink>
        </w:p>
        <w:p>
          <w:pPr>
            <w:pStyle w:val="Contents3"/>
            <w:tabs>
              <w:tab w:val="clear" w:pos="8459"/>
              <w:tab w:val="right" w:pos="9026" w:leader="dot"/>
            </w:tabs>
            <w:rPr/>
          </w:pPr>
          <w:hyperlink w:anchor="__RefHeading___Toc6266159_211673320">
            <w:r>
              <w:rPr>
                <w:webHidden/>
                <w:rStyle w:val="IndexLink"/>
                <w:rtl w:val="true"/>
              </w:rPr>
              <w:t>اسرار حج در نهج البلاغه‌</w:t>
            </w:r>
            <w:r>
              <w:rPr>
                <w:rStyle w:val="IndexLink"/>
                <w:rtl w:val="true"/>
              </w:rPr>
              <w:tab/>
            </w:r>
            <w:r>
              <w:rPr>
                <w:rStyle w:val="IndexLink"/>
              </w:rPr>
              <w:t>76</w:t>
            </w:r>
          </w:hyperlink>
        </w:p>
        <w:p>
          <w:pPr>
            <w:pStyle w:val="Contents3"/>
            <w:tabs>
              <w:tab w:val="clear" w:pos="8459"/>
              <w:tab w:val="right" w:pos="9026" w:leader="dot"/>
            </w:tabs>
            <w:rPr/>
          </w:pPr>
          <w:hyperlink w:anchor="__RefHeading___Toc6266161_211673320">
            <w:r>
              <w:rPr>
                <w:webHidden/>
                <w:rStyle w:val="IndexLink"/>
                <w:rtl w:val="true"/>
              </w:rPr>
              <w:t>امام سجاد</w:t>
            </w:r>
            <w:r>
              <w:rPr>
                <w:rStyle w:val="IndexLink"/>
                <w:rtl w:val="true"/>
              </w:rPr>
              <w:t xml:space="preserve">- </w:t>
            </w:r>
            <w:r>
              <w:rPr>
                <w:rStyle w:val="IndexLink"/>
                <w:rtl w:val="true"/>
              </w:rPr>
              <w:t>ع</w:t>
            </w:r>
            <w:r>
              <w:rPr>
                <w:rStyle w:val="IndexLink"/>
                <w:rtl w:val="true"/>
              </w:rPr>
              <w:t xml:space="preserve">- </w:t>
            </w:r>
            <w:r>
              <w:rPr>
                <w:rStyle w:val="IndexLink"/>
                <w:rtl w:val="true"/>
              </w:rPr>
              <w:t>و شبلى‌</w:t>
            </w:r>
            <w:r>
              <w:rPr>
                <w:rStyle w:val="IndexLink"/>
                <w:rtl w:val="true"/>
              </w:rPr>
              <w:tab/>
            </w:r>
            <w:r>
              <w:rPr>
                <w:rStyle w:val="IndexLink"/>
              </w:rPr>
              <w:t>78</w:t>
            </w:r>
          </w:hyperlink>
        </w:p>
        <w:p>
          <w:pPr>
            <w:pStyle w:val="Contents3"/>
            <w:tabs>
              <w:tab w:val="clear" w:pos="8459"/>
              <w:tab w:val="right" w:pos="9026" w:leader="dot"/>
            </w:tabs>
            <w:rPr/>
          </w:pPr>
          <w:hyperlink w:anchor="__RefHeading___Toc6266163_211673320">
            <w:r>
              <w:rPr>
                <w:webHidden/>
                <w:rStyle w:val="IndexLink"/>
                <w:rtl w:val="true"/>
              </w:rPr>
              <w:t>اسرار حج از زبان امام خمينى</w:t>
            </w:r>
            <w:r>
              <w:rPr>
                <w:rStyle w:val="IndexLink"/>
                <w:rtl w:val="true"/>
              </w:rPr>
              <w:t xml:space="preserve">- </w:t>
            </w:r>
            <w:r>
              <w:rPr>
                <w:rStyle w:val="IndexLink"/>
                <w:rtl w:val="true"/>
              </w:rPr>
              <w:t>قدّس سرّه</w:t>
            </w:r>
            <w:r>
              <w:rPr>
                <w:rStyle w:val="IndexLink"/>
                <w:rtl w:val="true"/>
              </w:rPr>
              <w:t>-</w:t>
              <w:tab/>
            </w:r>
            <w:r>
              <w:rPr>
                <w:rStyle w:val="IndexLink"/>
              </w:rPr>
              <w:t>82</w:t>
            </w:r>
          </w:hyperlink>
        </w:p>
        <w:p>
          <w:pPr>
            <w:pStyle w:val="Contents3"/>
            <w:tabs>
              <w:tab w:val="clear" w:pos="8459"/>
              <w:tab w:val="right" w:pos="9026" w:leader="dot"/>
            </w:tabs>
            <w:rPr/>
          </w:pPr>
          <w:hyperlink w:anchor="__RefHeading___Toc6266165_211673320">
            <w:r>
              <w:rPr>
                <w:webHidden/>
                <w:rStyle w:val="IndexLink"/>
                <w:rtl w:val="true"/>
              </w:rPr>
              <w:t>راز و رمزهاى حج‌</w:t>
            </w:r>
            <w:r>
              <w:rPr>
                <w:rStyle w:val="IndexLink"/>
                <w:rtl w:val="true"/>
              </w:rPr>
              <w:tab/>
            </w:r>
            <w:r>
              <w:rPr>
                <w:rStyle w:val="IndexLink"/>
              </w:rPr>
              <w:t>85</w:t>
            </w:r>
          </w:hyperlink>
        </w:p>
        <w:p>
          <w:pPr>
            <w:pStyle w:val="Contents2"/>
            <w:tabs>
              <w:tab w:val="clear" w:pos="8743"/>
              <w:tab w:val="right" w:pos="9026" w:leader="dot"/>
            </w:tabs>
            <w:rPr/>
          </w:pPr>
          <w:hyperlink w:anchor="__RefHeading___Toc6266167_211673320">
            <w:r>
              <w:rPr>
                <w:webHidden/>
                <w:rStyle w:val="IndexLink"/>
                <w:rtl w:val="true"/>
              </w:rPr>
              <w:t>پيشينه تاريخى طواف‌</w:t>
            </w:r>
            <w:r>
              <w:rPr>
                <w:rStyle w:val="IndexLink"/>
                <w:rtl w:val="true"/>
              </w:rPr>
              <w:tab/>
            </w:r>
            <w:r>
              <w:rPr>
                <w:rStyle w:val="IndexLink"/>
              </w:rPr>
              <w:t>88</w:t>
            </w:r>
          </w:hyperlink>
        </w:p>
        <w:p>
          <w:pPr>
            <w:pStyle w:val="Contents3"/>
            <w:tabs>
              <w:tab w:val="clear" w:pos="8459"/>
              <w:tab w:val="right" w:pos="9026" w:leader="dot"/>
            </w:tabs>
            <w:rPr/>
          </w:pPr>
          <w:hyperlink w:anchor="__RefHeading___Toc6266169_211673320">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6266171_211673320">
            <w:r>
              <w:rPr>
                <w:webHidden/>
                <w:rStyle w:val="IndexLink"/>
                <w:rtl w:val="true"/>
              </w:rPr>
              <w:t>طواف در لغت‌</w:t>
            </w:r>
            <w:r>
              <w:rPr>
                <w:rStyle w:val="IndexLink"/>
                <w:rtl w:val="true"/>
              </w:rPr>
              <w:tab/>
            </w:r>
            <w:r>
              <w:rPr>
                <w:rStyle w:val="IndexLink"/>
              </w:rPr>
              <w:t>88</w:t>
            </w:r>
          </w:hyperlink>
        </w:p>
        <w:p>
          <w:pPr>
            <w:pStyle w:val="Contents3"/>
            <w:tabs>
              <w:tab w:val="clear" w:pos="8459"/>
              <w:tab w:val="right" w:pos="9026" w:leader="dot"/>
            </w:tabs>
            <w:rPr/>
          </w:pPr>
          <w:hyperlink w:anchor="__RefHeading___Toc6266173_211673320">
            <w:r>
              <w:rPr>
                <w:webHidden/>
                <w:rStyle w:val="IndexLink"/>
                <w:rtl w:val="true"/>
              </w:rPr>
              <w:t>پيدايش طواف‌</w:t>
            </w:r>
            <w:r>
              <w:rPr>
                <w:rStyle w:val="IndexLink"/>
                <w:rtl w:val="true"/>
              </w:rPr>
              <w:tab/>
            </w:r>
            <w:r>
              <w:rPr>
                <w:rStyle w:val="IndexLink"/>
              </w:rPr>
              <w:t>89</w:t>
            </w:r>
          </w:hyperlink>
        </w:p>
        <w:p>
          <w:pPr>
            <w:pStyle w:val="Contents3"/>
            <w:tabs>
              <w:tab w:val="clear" w:pos="8459"/>
              <w:tab w:val="right" w:pos="9026" w:leader="dot"/>
            </w:tabs>
            <w:rPr/>
          </w:pPr>
          <w:hyperlink w:anchor="__RefHeading___Toc6266175_211673320">
            <w:r>
              <w:rPr>
                <w:webHidden/>
                <w:rStyle w:val="IndexLink"/>
                <w:rtl w:val="true"/>
              </w:rPr>
              <w:t>طواف آدم</w:t>
            </w:r>
            <w:r>
              <w:rPr>
                <w:rStyle w:val="IndexLink"/>
                <w:rtl w:val="true"/>
              </w:rPr>
              <w:t xml:space="preserve">- </w:t>
            </w:r>
            <w:r>
              <w:rPr>
                <w:rStyle w:val="IndexLink"/>
                <w:rtl w:val="true"/>
              </w:rPr>
              <w:t>ع</w:t>
            </w:r>
            <w:r>
              <w:rPr>
                <w:rStyle w:val="IndexLink"/>
                <w:rtl w:val="true"/>
              </w:rPr>
              <w:t>-</w:t>
              <w:tab/>
            </w:r>
            <w:r>
              <w:rPr>
                <w:rStyle w:val="IndexLink"/>
              </w:rPr>
              <w:t>91</w:t>
            </w:r>
          </w:hyperlink>
        </w:p>
        <w:p>
          <w:pPr>
            <w:pStyle w:val="Contents3"/>
            <w:tabs>
              <w:tab w:val="clear" w:pos="8459"/>
              <w:tab w:val="right" w:pos="9026" w:leader="dot"/>
            </w:tabs>
            <w:rPr/>
          </w:pPr>
          <w:hyperlink w:anchor="__RefHeading___Toc6266177_211673320">
            <w:r>
              <w:rPr>
                <w:webHidden/>
                <w:rStyle w:val="IndexLink"/>
                <w:rtl w:val="true"/>
              </w:rPr>
              <w:t>فرشتگان در طواف كعبه‌</w:t>
            </w:r>
            <w:r>
              <w:rPr>
                <w:rStyle w:val="IndexLink"/>
                <w:rtl w:val="true"/>
              </w:rPr>
              <w:tab/>
            </w:r>
            <w:r>
              <w:rPr>
                <w:rStyle w:val="IndexLink"/>
              </w:rPr>
              <w:t>92</w:t>
            </w:r>
          </w:hyperlink>
        </w:p>
        <w:p>
          <w:pPr>
            <w:pStyle w:val="Contents3"/>
            <w:tabs>
              <w:tab w:val="clear" w:pos="8459"/>
              <w:tab w:val="right" w:pos="9026" w:leader="dot"/>
            </w:tabs>
            <w:rPr/>
          </w:pPr>
          <w:hyperlink w:anchor="__RefHeading___Toc6266179_211673320">
            <w:r>
              <w:rPr>
                <w:webHidden/>
                <w:rStyle w:val="IndexLink"/>
                <w:rtl w:val="true"/>
              </w:rPr>
              <w:t>طواف پيامبران‌</w:t>
            </w:r>
            <w:r>
              <w:rPr>
                <w:rStyle w:val="IndexLink"/>
                <w:rtl w:val="true"/>
              </w:rPr>
              <w:tab/>
            </w:r>
            <w:r>
              <w:rPr>
                <w:rStyle w:val="IndexLink"/>
              </w:rPr>
              <w:t>93</w:t>
            </w:r>
          </w:hyperlink>
        </w:p>
        <w:p>
          <w:pPr>
            <w:pStyle w:val="Contents3"/>
            <w:tabs>
              <w:tab w:val="clear" w:pos="8459"/>
              <w:tab w:val="right" w:pos="9026" w:leader="dot"/>
            </w:tabs>
            <w:rPr/>
          </w:pPr>
          <w:hyperlink w:anchor="__RefHeading___Toc6266181_211673320">
            <w:r>
              <w:rPr>
                <w:webHidden/>
                <w:rStyle w:val="IndexLink"/>
                <w:rtl w:val="true"/>
              </w:rPr>
              <w:t>طواف ابراهيم‌</w:t>
            </w:r>
            <w:r>
              <w:rPr>
                <w:rStyle w:val="IndexLink"/>
                <w:rtl w:val="true"/>
              </w:rPr>
              <w:tab/>
            </w:r>
            <w:r>
              <w:rPr>
                <w:rStyle w:val="IndexLink"/>
              </w:rPr>
              <w:t>95</w:t>
            </w:r>
          </w:hyperlink>
        </w:p>
        <w:p>
          <w:pPr>
            <w:pStyle w:val="Contents3"/>
            <w:tabs>
              <w:tab w:val="clear" w:pos="8459"/>
              <w:tab w:val="right" w:pos="9026" w:leader="dot"/>
            </w:tabs>
            <w:rPr/>
          </w:pPr>
          <w:hyperlink w:anchor="__RefHeading___Toc6266183_211673320">
            <w:r>
              <w:rPr>
                <w:webHidden/>
                <w:rStyle w:val="IndexLink"/>
                <w:rtl w:val="true"/>
              </w:rPr>
              <w:t>طواف ايرانيان قديم‌</w:t>
            </w:r>
            <w:r>
              <w:rPr>
                <w:rStyle w:val="IndexLink"/>
                <w:rtl w:val="true"/>
              </w:rPr>
              <w:tab/>
            </w:r>
            <w:r>
              <w:rPr>
                <w:rStyle w:val="IndexLink"/>
              </w:rPr>
              <w:t>97</w:t>
            </w:r>
          </w:hyperlink>
        </w:p>
        <w:p>
          <w:pPr>
            <w:pStyle w:val="Contents3"/>
            <w:tabs>
              <w:tab w:val="clear" w:pos="8459"/>
              <w:tab w:val="right" w:pos="9026" w:leader="dot"/>
            </w:tabs>
            <w:rPr/>
          </w:pPr>
          <w:hyperlink w:anchor="__RefHeading___Toc6266185_211673320">
            <w:r>
              <w:rPr>
                <w:webHidden/>
                <w:rStyle w:val="IndexLink"/>
                <w:rtl w:val="true"/>
              </w:rPr>
              <w:t>طواف در جاهليت‌</w:t>
            </w:r>
            <w:r>
              <w:rPr>
                <w:rStyle w:val="IndexLink"/>
                <w:rtl w:val="true"/>
              </w:rPr>
              <w:tab/>
            </w:r>
            <w:r>
              <w:rPr>
                <w:rStyle w:val="IndexLink"/>
              </w:rPr>
              <w:t>98</w:t>
            </w:r>
          </w:hyperlink>
        </w:p>
        <w:p>
          <w:pPr>
            <w:pStyle w:val="Contents3"/>
            <w:tabs>
              <w:tab w:val="clear" w:pos="8459"/>
              <w:tab w:val="right" w:pos="9026" w:leader="dot"/>
            </w:tabs>
            <w:rPr/>
          </w:pPr>
          <w:hyperlink w:anchor="__RefHeading___Toc6266187_211673320">
            <w:r>
              <w:rPr>
                <w:webHidden/>
                <w:rStyle w:val="IndexLink"/>
                <w:rtl w:val="true"/>
              </w:rPr>
              <w:t>برهنگان در مطاف‌</w:t>
            </w:r>
            <w:r>
              <w:rPr>
                <w:rStyle w:val="IndexLink"/>
                <w:rtl w:val="true"/>
              </w:rPr>
              <w:tab/>
            </w:r>
            <w:r>
              <w:rPr>
                <w:rStyle w:val="IndexLink"/>
              </w:rPr>
              <w:t>102</w:t>
            </w:r>
          </w:hyperlink>
        </w:p>
        <w:p>
          <w:pPr>
            <w:pStyle w:val="Contents3"/>
            <w:tabs>
              <w:tab w:val="clear" w:pos="8459"/>
              <w:tab w:val="right" w:pos="9026" w:leader="dot"/>
            </w:tabs>
            <w:rPr/>
          </w:pPr>
          <w:hyperlink w:anchor="__RefHeading___Toc6266189_211673320">
            <w:r>
              <w:rPr>
                <w:webHidden/>
                <w:rStyle w:val="IndexLink"/>
                <w:rtl w:val="true"/>
              </w:rPr>
              <w:t>انديشه‌اى خرافى‌</w:t>
            </w:r>
            <w:r>
              <w:rPr>
                <w:rStyle w:val="IndexLink"/>
                <w:rtl w:val="true"/>
              </w:rPr>
              <w:tab/>
            </w:r>
            <w:r>
              <w:rPr>
                <w:rStyle w:val="IndexLink"/>
              </w:rPr>
              <w:t>104</w:t>
            </w:r>
          </w:hyperlink>
        </w:p>
        <w:p>
          <w:pPr>
            <w:pStyle w:val="Contents3"/>
            <w:tabs>
              <w:tab w:val="clear" w:pos="8459"/>
              <w:tab w:val="right" w:pos="9026" w:leader="dot"/>
            </w:tabs>
            <w:rPr/>
          </w:pPr>
          <w:hyperlink w:anchor="__RefHeading___Toc6266191_211673320">
            <w:r>
              <w:rPr>
                <w:webHidden/>
                <w:rStyle w:val="IndexLink"/>
                <w:rtl w:val="true"/>
              </w:rPr>
              <w:t>لزوم پوشش در طواف‌</w:t>
            </w:r>
            <w:r>
              <w:rPr>
                <w:rStyle w:val="IndexLink"/>
                <w:rtl w:val="true"/>
              </w:rPr>
              <w:tab/>
            </w:r>
            <w:r>
              <w:rPr>
                <w:rStyle w:val="IndexLink"/>
              </w:rPr>
              <w:t>106</w:t>
            </w:r>
          </w:hyperlink>
        </w:p>
        <w:p>
          <w:pPr>
            <w:pStyle w:val="Contents3"/>
            <w:tabs>
              <w:tab w:val="clear" w:pos="8459"/>
              <w:tab w:val="right" w:pos="9026" w:leader="dot"/>
            </w:tabs>
            <w:rPr/>
          </w:pPr>
          <w:hyperlink w:anchor="__RefHeading___Toc6266193_211673320">
            <w:r>
              <w:rPr>
                <w:webHidden/>
                <w:rStyle w:val="IndexLink"/>
                <w:rtl w:val="true"/>
              </w:rPr>
              <w:t>مخالفت با برهنگى‌</w:t>
            </w:r>
            <w:r>
              <w:rPr>
                <w:rStyle w:val="IndexLink"/>
                <w:rtl w:val="true"/>
              </w:rPr>
              <w:tab/>
            </w:r>
            <w:r>
              <w:rPr>
                <w:rStyle w:val="IndexLink"/>
              </w:rPr>
              <w:t>108</w:t>
            </w:r>
          </w:hyperlink>
        </w:p>
        <w:p>
          <w:pPr>
            <w:pStyle w:val="Contents3"/>
            <w:tabs>
              <w:tab w:val="clear" w:pos="8459"/>
              <w:tab w:val="right" w:pos="9026" w:leader="dot"/>
            </w:tabs>
            <w:rPr/>
          </w:pPr>
          <w:hyperlink w:anchor="__RefHeading___Toc6266195_211673320">
            <w:r>
              <w:rPr>
                <w:webHidden/>
                <w:rStyle w:val="IndexLink"/>
                <w:rtl w:val="true"/>
              </w:rPr>
              <w:t>پايان يك بدعت‌</w:t>
            </w:r>
            <w:r>
              <w:rPr>
                <w:rStyle w:val="IndexLink"/>
                <w:rtl w:val="true"/>
              </w:rPr>
              <w:tab/>
            </w:r>
            <w:r>
              <w:rPr>
                <w:rStyle w:val="IndexLink"/>
              </w:rPr>
              <w:t>108</w:t>
            </w:r>
          </w:hyperlink>
        </w:p>
        <w:p>
          <w:pPr>
            <w:pStyle w:val="Contents3"/>
            <w:tabs>
              <w:tab w:val="clear" w:pos="8459"/>
              <w:tab w:val="right" w:pos="9026" w:leader="dot"/>
            </w:tabs>
            <w:rPr/>
          </w:pPr>
          <w:hyperlink w:anchor="__RefHeading___Toc6266197_211673320">
            <w:r>
              <w:rPr>
                <w:webHidden/>
                <w:rStyle w:val="IndexLink"/>
                <w:rtl w:val="true"/>
              </w:rPr>
              <w:t>طواف پيامبر</w:t>
            </w:r>
            <w:r>
              <w:rPr>
                <w:rStyle w:val="IndexLink"/>
                <w:rtl w:val="true"/>
              </w:rPr>
              <w:t xml:space="preserve">- </w:t>
            </w:r>
            <w:r>
              <w:rPr>
                <w:rStyle w:val="IndexLink"/>
                <w:rtl w:val="true"/>
              </w:rPr>
              <w:t>ص</w:t>
            </w:r>
            <w:r>
              <w:rPr>
                <w:rStyle w:val="IndexLink"/>
                <w:rtl w:val="true"/>
              </w:rPr>
              <w:t>-</w:t>
              <w:tab/>
            </w:r>
            <w:r>
              <w:rPr>
                <w:rStyle w:val="IndexLink"/>
              </w:rPr>
              <w:t>109</w:t>
            </w:r>
          </w:hyperlink>
        </w:p>
        <w:p>
          <w:pPr>
            <w:pStyle w:val="Contents2"/>
            <w:tabs>
              <w:tab w:val="clear" w:pos="8743"/>
              <w:tab w:val="right" w:pos="9026" w:leader="dot"/>
            </w:tabs>
            <w:rPr/>
          </w:pPr>
          <w:hyperlink w:anchor="__RefHeading___Toc6266199_211673320">
            <w:r>
              <w:rPr>
                <w:webHidden/>
                <w:rStyle w:val="IndexLink"/>
                <w:rtl w:val="true"/>
              </w:rPr>
              <w:t>طواف و اهميّت آن در روايات‌</w:t>
            </w:r>
            <w:r>
              <w:rPr>
                <w:rStyle w:val="IndexLink"/>
                <w:rtl w:val="true"/>
              </w:rPr>
              <w:tab/>
            </w:r>
            <w:r>
              <w:rPr>
                <w:rStyle w:val="IndexLink"/>
              </w:rPr>
              <w:t>111</w:t>
            </w:r>
          </w:hyperlink>
        </w:p>
        <w:p>
          <w:pPr>
            <w:pStyle w:val="Contents3"/>
            <w:tabs>
              <w:tab w:val="clear" w:pos="8459"/>
              <w:tab w:val="right" w:pos="9026" w:leader="dot"/>
            </w:tabs>
            <w:rPr/>
          </w:pPr>
          <w:hyperlink w:anchor="__RefHeading___Toc6266201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6266203_211673320">
            <w:r>
              <w:rPr>
                <w:webHidden/>
                <w:rStyle w:val="IndexLink"/>
                <w:rtl w:val="true"/>
              </w:rPr>
              <w:t>اهميت طواف‌</w:t>
            </w:r>
            <w:r>
              <w:rPr>
                <w:rStyle w:val="IndexLink"/>
                <w:rtl w:val="true"/>
              </w:rPr>
              <w:tab/>
            </w:r>
            <w:r>
              <w:rPr>
                <w:rStyle w:val="IndexLink"/>
              </w:rPr>
              <w:t>113</w:t>
            </w:r>
          </w:hyperlink>
        </w:p>
        <w:p>
          <w:pPr>
            <w:pStyle w:val="Contents3"/>
            <w:tabs>
              <w:tab w:val="clear" w:pos="8459"/>
              <w:tab w:val="right" w:pos="9026" w:leader="dot"/>
            </w:tabs>
            <w:rPr/>
          </w:pPr>
          <w:hyperlink w:anchor="__RefHeading___Toc6266205_211673320">
            <w:r>
              <w:rPr>
                <w:webHidden/>
                <w:rStyle w:val="IndexLink"/>
                <w:rtl w:val="true"/>
              </w:rPr>
              <w:t>پاداش طواف كنندگان‌</w:t>
            </w:r>
            <w:r>
              <w:rPr>
                <w:rStyle w:val="IndexLink"/>
                <w:rtl w:val="true"/>
              </w:rPr>
              <w:tab/>
            </w:r>
            <w:r>
              <w:rPr>
                <w:rStyle w:val="IndexLink"/>
              </w:rPr>
              <w:t>116</w:t>
            </w:r>
          </w:hyperlink>
        </w:p>
        <w:p>
          <w:pPr>
            <w:pStyle w:val="Contents3"/>
            <w:tabs>
              <w:tab w:val="clear" w:pos="8459"/>
              <w:tab w:val="right" w:pos="9026" w:leader="dot"/>
            </w:tabs>
            <w:rPr/>
          </w:pPr>
          <w:hyperlink w:anchor="__RefHeading___Toc6266207_211673320">
            <w:r>
              <w:rPr>
                <w:webHidden/>
                <w:rStyle w:val="IndexLink"/>
                <w:rtl w:val="true"/>
              </w:rPr>
              <w:t>هفت شوط طواف‌</w:t>
            </w:r>
            <w:r>
              <w:rPr>
                <w:rStyle w:val="IndexLink"/>
                <w:rtl w:val="true"/>
              </w:rPr>
              <w:tab/>
            </w:r>
            <w:r>
              <w:rPr>
                <w:rStyle w:val="IndexLink"/>
              </w:rPr>
              <w:t>121</w:t>
            </w:r>
          </w:hyperlink>
        </w:p>
        <w:p>
          <w:pPr>
            <w:pStyle w:val="Contents3"/>
            <w:tabs>
              <w:tab w:val="clear" w:pos="8459"/>
              <w:tab w:val="right" w:pos="9026" w:leader="dot"/>
            </w:tabs>
            <w:rPr/>
          </w:pPr>
          <w:hyperlink w:anchor="__RefHeading___Toc6266209_211673320">
            <w:r>
              <w:rPr>
                <w:webHidden/>
                <w:rStyle w:val="IndexLink"/>
                <w:rtl w:val="true"/>
              </w:rPr>
              <w:t>هروله در طواف‌</w:t>
            </w:r>
            <w:r>
              <w:rPr>
                <w:rStyle w:val="IndexLink"/>
                <w:rtl w:val="true"/>
              </w:rPr>
              <w:tab/>
            </w:r>
            <w:r>
              <w:rPr>
                <w:rStyle w:val="IndexLink"/>
              </w:rPr>
              <w:t>122</w:t>
            </w:r>
          </w:hyperlink>
        </w:p>
        <w:p>
          <w:pPr>
            <w:pStyle w:val="Contents3"/>
            <w:tabs>
              <w:tab w:val="clear" w:pos="8459"/>
              <w:tab w:val="right" w:pos="9026" w:leader="dot"/>
            </w:tabs>
            <w:rPr/>
          </w:pPr>
          <w:hyperlink w:anchor="__RefHeading___Toc6266211_211673320">
            <w:r>
              <w:rPr>
                <w:webHidden/>
                <w:rStyle w:val="IndexLink"/>
                <w:rtl w:val="true"/>
              </w:rPr>
              <w:t>طواف در شب‌</w:t>
            </w:r>
            <w:r>
              <w:rPr>
                <w:rStyle w:val="IndexLink"/>
                <w:rtl w:val="true"/>
              </w:rPr>
              <w:tab/>
            </w:r>
            <w:r>
              <w:rPr>
                <w:rStyle w:val="IndexLink"/>
              </w:rPr>
              <w:t>124</w:t>
            </w:r>
          </w:hyperlink>
        </w:p>
        <w:p>
          <w:pPr>
            <w:pStyle w:val="Contents3"/>
            <w:tabs>
              <w:tab w:val="clear" w:pos="8459"/>
              <w:tab w:val="right" w:pos="9026" w:leader="dot"/>
            </w:tabs>
            <w:rPr/>
          </w:pPr>
          <w:hyperlink w:anchor="__RefHeading___Toc6266213_211673320">
            <w:r>
              <w:rPr>
                <w:webHidden/>
                <w:rStyle w:val="IndexLink"/>
                <w:rtl w:val="true"/>
              </w:rPr>
              <w:t>دعا و ذكر در طواف‌</w:t>
            </w:r>
            <w:r>
              <w:rPr>
                <w:rStyle w:val="IndexLink"/>
                <w:rtl w:val="true"/>
              </w:rPr>
              <w:tab/>
            </w:r>
            <w:r>
              <w:rPr>
                <w:rStyle w:val="IndexLink"/>
              </w:rPr>
              <w:t>125</w:t>
            </w:r>
          </w:hyperlink>
        </w:p>
        <w:p>
          <w:pPr>
            <w:pStyle w:val="Contents3"/>
            <w:tabs>
              <w:tab w:val="clear" w:pos="8459"/>
              <w:tab w:val="right" w:pos="9026" w:leader="dot"/>
            </w:tabs>
            <w:rPr/>
          </w:pPr>
          <w:hyperlink w:anchor="__RefHeading___Toc6266215_211673320">
            <w:r>
              <w:rPr>
                <w:webHidden/>
                <w:rStyle w:val="IndexLink"/>
                <w:rtl w:val="true"/>
              </w:rPr>
              <w:t>آزار ديگران هنگام استلام حجرالأسود</w:t>
            </w:r>
            <w:r>
              <w:rPr>
                <w:rStyle w:val="IndexLink"/>
                <w:rtl w:val="true"/>
              </w:rPr>
              <w:tab/>
            </w:r>
            <w:r>
              <w:rPr>
                <w:rStyle w:val="IndexLink"/>
              </w:rPr>
              <w:t>128</w:t>
            </w:r>
          </w:hyperlink>
        </w:p>
        <w:p>
          <w:pPr>
            <w:pStyle w:val="Contents3"/>
            <w:tabs>
              <w:tab w:val="clear" w:pos="8459"/>
              <w:tab w:val="right" w:pos="9026" w:leader="dot"/>
            </w:tabs>
            <w:rPr/>
          </w:pPr>
          <w:hyperlink w:anchor="__RefHeading___Toc6266217_211673320">
            <w:r>
              <w:rPr>
                <w:webHidden/>
                <w:rStyle w:val="IndexLink"/>
                <w:rtl w:val="true"/>
              </w:rPr>
              <w:t>نمايش قدرت‌</w:t>
            </w:r>
            <w:r>
              <w:rPr>
                <w:rStyle w:val="IndexLink"/>
                <w:rtl w:val="true"/>
              </w:rPr>
              <w:tab/>
            </w:r>
            <w:r>
              <w:rPr>
                <w:rStyle w:val="IndexLink"/>
              </w:rPr>
              <w:t>134</w:t>
            </w:r>
          </w:hyperlink>
        </w:p>
        <w:p>
          <w:pPr>
            <w:pStyle w:val="Contents3"/>
            <w:tabs>
              <w:tab w:val="clear" w:pos="8459"/>
              <w:tab w:val="right" w:pos="9026" w:leader="dot"/>
            </w:tabs>
            <w:rPr/>
          </w:pPr>
          <w:hyperlink w:anchor="__RefHeading___Toc6266219_211673320">
            <w:r>
              <w:rPr>
                <w:webHidden/>
                <w:rStyle w:val="IndexLink"/>
                <w:rtl w:val="true"/>
              </w:rPr>
              <w:t>طواف نيابتى‌</w:t>
            </w:r>
            <w:r>
              <w:rPr>
                <w:rStyle w:val="IndexLink"/>
                <w:rtl w:val="true"/>
              </w:rPr>
              <w:tab/>
            </w:r>
            <w:r>
              <w:rPr>
                <w:rStyle w:val="IndexLink"/>
              </w:rPr>
              <w:t>135</w:t>
            </w:r>
          </w:hyperlink>
        </w:p>
        <w:p>
          <w:pPr>
            <w:pStyle w:val="Contents3"/>
            <w:tabs>
              <w:tab w:val="clear" w:pos="8459"/>
              <w:tab w:val="right" w:pos="9026" w:leader="dot"/>
            </w:tabs>
            <w:rPr/>
          </w:pPr>
          <w:hyperlink w:anchor="__RefHeading___Toc6266221_211673320">
            <w:r>
              <w:rPr>
                <w:webHidden/>
                <w:rStyle w:val="IndexLink"/>
                <w:rtl w:val="true"/>
              </w:rPr>
              <w:t>ارتباط طواف و ولايت‌</w:t>
            </w:r>
            <w:r>
              <w:rPr>
                <w:rStyle w:val="IndexLink"/>
                <w:rtl w:val="true"/>
              </w:rPr>
              <w:tab/>
            </w:r>
            <w:r>
              <w:rPr>
                <w:rStyle w:val="IndexLink"/>
              </w:rPr>
              <w:t>137</w:t>
            </w:r>
          </w:hyperlink>
        </w:p>
        <w:p>
          <w:pPr>
            <w:pStyle w:val="Contents3"/>
            <w:tabs>
              <w:tab w:val="clear" w:pos="8459"/>
              <w:tab w:val="right" w:pos="9026" w:leader="dot"/>
            </w:tabs>
            <w:rPr/>
          </w:pPr>
          <w:hyperlink w:anchor="__RefHeading___Toc6266223_211673320">
            <w:r>
              <w:rPr>
                <w:webHidden/>
                <w:rStyle w:val="IndexLink"/>
                <w:rtl w:val="true"/>
              </w:rPr>
              <w:t>طواف و حوائج مردم‌</w:t>
            </w:r>
            <w:r>
              <w:rPr>
                <w:rStyle w:val="IndexLink"/>
                <w:rtl w:val="true"/>
              </w:rPr>
              <w:tab/>
            </w:r>
            <w:r>
              <w:rPr>
                <w:rStyle w:val="IndexLink"/>
              </w:rPr>
              <w:t>139</w:t>
            </w:r>
          </w:hyperlink>
        </w:p>
        <w:p>
          <w:pPr>
            <w:pStyle w:val="Contents3"/>
            <w:tabs>
              <w:tab w:val="clear" w:pos="8459"/>
              <w:tab w:val="right" w:pos="9026" w:leader="dot"/>
            </w:tabs>
            <w:rPr/>
          </w:pPr>
          <w:hyperlink w:anchor="__RefHeading___Toc6266225_211673320">
            <w:r>
              <w:rPr>
                <w:webHidden/>
                <w:rStyle w:val="IndexLink"/>
                <w:rtl w:val="true"/>
              </w:rPr>
              <w:t>طواف عاشقانه‌</w:t>
            </w:r>
            <w:r>
              <w:rPr>
                <w:rStyle w:val="IndexLink"/>
                <w:rtl w:val="true"/>
              </w:rPr>
              <w:tab/>
            </w:r>
            <w:r>
              <w:rPr>
                <w:rStyle w:val="IndexLink"/>
              </w:rPr>
              <w:t>140</w:t>
            </w:r>
          </w:hyperlink>
        </w:p>
        <w:p>
          <w:pPr>
            <w:pStyle w:val="Contents2"/>
            <w:tabs>
              <w:tab w:val="clear" w:pos="8743"/>
              <w:tab w:val="right" w:pos="9026" w:leader="dot"/>
            </w:tabs>
            <w:rPr/>
          </w:pPr>
          <w:hyperlink w:anchor="__RefHeading___Toc6266227_211673320">
            <w:r>
              <w:rPr>
                <w:webHidden/>
                <w:rStyle w:val="IndexLink"/>
                <w:rtl w:val="true"/>
              </w:rPr>
              <w:t>مقام ابراهيم</w:t>
            </w:r>
            <w:r>
              <w:rPr>
                <w:rStyle w:val="IndexLink"/>
                <w:rtl w:val="true"/>
              </w:rPr>
              <w:t xml:space="preserve">- </w:t>
            </w:r>
            <w:r>
              <w:rPr>
                <w:rStyle w:val="IndexLink"/>
                <w:rtl w:val="true"/>
              </w:rPr>
              <w:t>ع</w:t>
            </w:r>
            <w:r>
              <w:rPr>
                <w:rStyle w:val="IndexLink"/>
                <w:rtl w:val="true"/>
              </w:rPr>
              <w:t>-</w:t>
              <w:tab/>
            </w:r>
            <w:r>
              <w:rPr>
                <w:rStyle w:val="IndexLink"/>
              </w:rPr>
              <w:t>144</w:t>
            </w:r>
          </w:hyperlink>
        </w:p>
        <w:p>
          <w:pPr>
            <w:pStyle w:val="Contents3"/>
            <w:tabs>
              <w:tab w:val="clear" w:pos="8459"/>
              <w:tab w:val="right" w:pos="9026" w:leader="dot"/>
            </w:tabs>
            <w:rPr/>
          </w:pPr>
          <w:hyperlink w:anchor="__RefHeading___Toc6266229_211673320">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6266231_211673320">
            <w:r>
              <w:rPr>
                <w:webHidden/>
                <w:rStyle w:val="IndexLink"/>
                <w:rtl w:val="true"/>
              </w:rPr>
              <w:t>مقام در لغت و اصطلاح‌</w:t>
            </w:r>
            <w:r>
              <w:rPr>
                <w:rStyle w:val="IndexLink"/>
                <w:rtl w:val="true"/>
              </w:rPr>
              <w:tab/>
            </w:r>
            <w:r>
              <w:rPr>
                <w:rStyle w:val="IndexLink"/>
              </w:rPr>
              <w:t>144</w:t>
            </w:r>
          </w:hyperlink>
        </w:p>
        <w:p>
          <w:pPr>
            <w:pStyle w:val="Contents3"/>
            <w:tabs>
              <w:tab w:val="clear" w:pos="8459"/>
              <w:tab w:val="right" w:pos="9026" w:leader="dot"/>
            </w:tabs>
            <w:rPr/>
          </w:pPr>
          <w:hyperlink w:anchor="__RefHeading___Toc6266233_211673320">
            <w:r>
              <w:rPr>
                <w:webHidden/>
                <w:rStyle w:val="IndexLink"/>
                <w:rtl w:val="true"/>
              </w:rPr>
              <w:t>مقام در قرآن‌</w:t>
            </w:r>
            <w:r>
              <w:rPr>
                <w:rStyle w:val="IndexLink"/>
                <w:rtl w:val="true"/>
              </w:rPr>
              <w:tab/>
            </w:r>
            <w:r>
              <w:rPr>
                <w:rStyle w:val="IndexLink"/>
              </w:rPr>
              <w:t>145</w:t>
            </w:r>
          </w:hyperlink>
        </w:p>
        <w:p>
          <w:pPr>
            <w:pStyle w:val="Contents3"/>
            <w:tabs>
              <w:tab w:val="clear" w:pos="8459"/>
              <w:tab w:val="right" w:pos="9026" w:leader="dot"/>
            </w:tabs>
            <w:rPr/>
          </w:pPr>
          <w:hyperlink w:anchor="__RefHeading___Toc6266235_211673320">
            <w:r>
              <w:rPr>
                <w:webHidden/>
                <w:rStyle w:val="IndexLink"/>
                <w:rtl w:val="true"/>
              </w:rPr>
              <w:t>مقام چيست؟</w:t>
            </w:r>
            <w:r>
              <w:rPr>
                <w:rStyle w:val="IndexLink"/>
                <w:rtl w:val="true"/>
              </w:rPr>
              <w:tab/>
            </w:r>
            <w:r>
              <w:rPr>
                <w:rStyle w:val="IndexLink"/>
              </w:rPr>
              <w:t>147</w:t>
            </w:r>
          </w:hyperlink>
        </w:p>
        <w:p>
          <w:pPr>
            <w:pStyle w:val="Contents3"/>
            <w:tabs>
              <w:tab w:val="clear" w:pos="8459"/>
              <w:tab w:val="right" w:pos="9026" w:leader="dot"/>
            </w:tabs>
            <w:rPr/>
          </w:pPr>
          <w:hyperlink w:anchor="__RefHeading___Toc6266237_211673320">
            <w:r>
              <w:rPr>
                <w:webHidden/>
                <w:rStyle w:val="IndexLink"/>
                <w:rtl w:val="true"/>
              </w:rPr>
              <w:t>علّت نامگذارى مقام‌</w:t>
            </w:r>
            <w:r>
              <w:rPr>
                <w:rStyle w:val="IndexLink"/>
                <w:rtl w:val="true"/>
              </w:rPr>
              <w:tab/>
            </w:r>
            <w:r>
              <w:rPr>
                <w:rStyle w:val="IndexLink"/>
              </w:rPr>
              <w:t>148</w:t>
            </w:r>
          </w:hyperlink>
        </w:p>
        <w:p>
          <w:pPr>
            <w:pStyle w:val="Contents3"/>
            <w:tabs>
              <w:tab w:val="clear" w:pos="8459"/>
              <w:tab w:val="right" w:pos="9026" w:leader="dot"/>
            </w:tabs>
            <w:rPr/>
          </w:pPr>
          <w:hyperlink w:anchor="__RefHeading___Toc6266239_211673320">
            <w:r>
              <w:rPr>
                <w:webHidden/>
                <w:rStyle w:val="IndexLink"/>
                <w:rtl w:val="true"/>
              </w:rPr>
              <w:t>فرورفتگى پا در سنگ‌</w:t>
            </w:r>
            <w:r>
              <w:rPr>
                <w:rStyle w:val="IndexLink"/>
                <w:rtl w:val="true"/>
              </w:rPr>
              <w:tab/>
            </w:r>
            <w:r>
              <w:rPr>
                <w:rStyle w:val="IndexLink"/>
              </w:rPr>
              <w:t>150</w:t>
            </w:r>
          </w:hyperlink>
        </w:p>
        <w:p>
          <w:pPr>
            <w:pStyle w:val="Contents3"/>
            <w:tabs>
              <w:tab w:val="clear" w:pos="8459"/>
              <w:tab w:val="right" w:pos="9026" w:leader="dot"/>
            </w:tabs>
            <w:rPr/>
          </w:pPr>
          <w:hyperlink w:anchor="__RefHeading___Toc6266241_211673320">
            <w:r>
              <w:rPr>
                <w:webHidden/>
                <w:rStyle w:val="IndexLink"/>
                <w:rtl w:val="true"/>
              </w:rPr>
              <w:t>اندازه مقام ابراهيم‌</w:t>
            </w:r>
            <w:r>
              <w:rPr>
                <w:rStyle w:val="IndexLink"/>
                <w:rtl w:val="true"/>
              </w:rPr>
              <w:tab/>
            </w:r>
            <w:r>
              <w:rPr>
                <w:rStyle w:val="IndexLink"/>
              </w:rPr>
              <w:t>151</w:t>
            </w:r>
          </w:hyperlink>
        </w:p>
        <w:p>
          <w:pPr>
            <w:pStyle w:val="Contents3"/>
            <w:tabs>
              <w:tab w:val="clear" w:pos="8459"/>
              <w:tab w:val="right" w:pos="9026" w:leader="dot"/>
            </w:tabs>
            <w:rPr/>
          </w:pPr>
          <w:hyperlink w:anchor="__RefHeading___Toc6266243_211673320">
            <w:r>
              <w:rPr>
                <w:webHidden/>
                <w:rStyle w:val="IndexLink"/>
                <w:rtl w:val="true"/>
              </w:rPr>
              <w:t>فاصله مقام تا كعبه‌</w:t>
            </w:r>
            <w:r>
              <w:rPr>
                <w:rStyle w:val="IndexLink"/>
                <w:rtl w:val="true"/>
              </w:rPr>
              <w:tab/>
            </w:r>
            <w:r>
              <w:rPr>
                <w:rStyle w:val="IndexLink"/>
              </w:rPr>
              <w:t>153</w:t>
            </w:r>
          </w:hyperlink>
        </w:p>
        <w:p>
          <w:pPr>
            <w:pStyle w:val="Contents3"/>
            <w:tabs>
              <w:tab w:val="clear" w:pos="8459"/>
              <w:tab w:val="right" w:pos="9026" w:leader="dot"/>
            </w:tabs>
            <w:rPr/>
          </w:pPr>
          <w:hyperlink w:anchor="__RefHeading___Toc6266245_211673320">
            <w:r>
              <w:rPr>
                <w:webHidden/>
                <w:rStyle w:val="IndexLink"/>
                <w:rtl w:val="true"/>
              </w:rPr>
              <w:t>پرده مقام ابراهيم‌</w:t>
            </w:r>
            <w:r>
              <w:rPr>
                <w:rStyle w:val="IndexLink"/>
                <w:rtl w:val="true"/>
              </w:rPr>
              <w:tab/>
            </w:r>
            <w:r>
              <w:rPr>
                <w:rStyle w:val="IndexLink"/>
              </w:rPr>
              <w:t>154</w:t>
            </w:r>
          </w:hyperlink>
        </w:p>
        <w:p>
          <w:pPr>
            <w:pStyle w:val="Contents3"/>
            <w:tabs>
              <w:tab w:val="clear" w:pos="8459"/>
              <w:tab w:val="right" w:pos="9026" w:leader="dot"/>
            </w:tabs>
            <w:rPr/>
          </w:pPr>
          <w:hyperlink w:anchor="__RefHeading___Toc6266247_211673320">
            <w:r>
              <w:rPr>
                <w:webHidden/>
                <w:rStyle w:val="IndexLink"/>
                <w:rtl w:val="true"/>
              </w:rPr>
              <w:t>اهميت مقام در روايات‌</w:t>
            </w:r>
            <w:r>
              <w:rPr>
                <w:rStyle w:val="IndexLink"/>
                <w:rtl w:val="true"/>
              </w:rPr>
              <w:tab/>
            </w:r>
            <w:r>
              <w:rPr>
                <w:rStyle w:val="IndexLink"/>
              </w:rPr>
              <w:t>156</w:t>
            </w:r>
          </w:hyperlink>
        </w:p>
        <w:p>
          <w:pPr>
            <w:pStyle w:val="Contents3"/>
            <w:tabs>
              <w:tab w:val="clear" w:pos="8459"/>
              <w:tab w:val="right" w:pos="9026" w:leader="dot"/>
            </w:tabs>
            <w:rPr/>
          </w:pPr>
          <w:hyperlink w:anchor="__RefHeading___Toc6266249_211673320">
            <w:r>
              <w:rPr>
                <w:webHidden/>
                <w:rStyle w:val="IndexLink"/>
                <w:rtl w:val="true"/>
              </w:rPr>
              <w:t>نماز پشت مقام ابراهيم‌</w:t>
            </w:r>
            <w:r>
              <w:rPr>
                <w:rStyle w:val="IndexLink"/>
                <w:rtl w:val="true"/>
              </w:rPr>
              <w:tab/>
            </w:r>
            <w:r>
              <w:rPr>
                <w:rStyle w:val="IndexLink"/>
              </w:rPr>
              <w:t>158</w:t>
            </w:r>
          </w:hyperlink>
        </w:p>
        <w:p>
          <w:pPr>
            <w:pStyle w:val="Contents3"/>
            <w:tabs>
              <w:tab w:val="clear" w:pos="8459"/>
              <w:tab w:val="right" w:pos="9026" w:leader="dot"/>
            </w:tabs>
            <w:rPr/>
          </w:pPr>
          <w:hyperlink w:anchor="__RefHeading___Toc6266251_211673320">
            <w:r>
              <w:rPr>
                <w:webHidden/>
                <w:rStyle w:val="IndexLink"/>
                <w:rtl w:val="true"/>
              </w:rPr>
              <w:t>مقام و دشمنان اهل بيت‌</w:t>
            </w:r>
            <w:r>
              <w:rPr>
                <w:rStyle w:val="IndexLink"/>
                <w:rtl w:val="true"/>
              </w:rPr>
              <w:tab/>
            </w:r>
            <w:r>
              <w:rPr>
                <w:rStyle w:val="IndexLink"/>
              </w:rPr>
              <w:t>159</w:t>
            </w:r>
          </w:hyperlink>
        </w:p>
        <w:p>
          <w:pPr>
            <w:pStyle w:val="Contents3"/>
            <w:tabs>
              <w:tab w:val="clear" w:pos="8459"/>
              <w:tab w:val="right" w:pos="9026" w:leader="dot"/>
            </w:tabs>
            <w:rPr/>
          </w:pPr>
          <w:hyperlink w:anchor="__RefHeading___Toc6266253_211673320">
            <w:r>
              <w:rPr>
                <w:webHidden/>
                <w:rStyle w:val="IndexLink"/>
                <w:rtl w:val="true"/>
              </w:rPr>
              <w:t>مقام كجا بوده است؟</w:t>
            </w:r>
            <w:r>
              <w:rPr>
                <w:rStyle w:val="IndexLink"/>
                <w:rtl w:val="true"/>
              </w:rPr>
              <w:tab/>
            </w:r>
            <w:r>
              <w:rPr>
                <w:rStyle w:val="IndexLink"/>
              </w:rPr>
              <w:t>160</w:t>
            </w:r>
          </w:hyperlink>
        </w:p>
        <w:p>
          <w:pPr>
            <w:pStyle w:val="Contents3"/>
            <w:tabs>
              <w:tab w:val="clear" w:pos="8459"/>
              <w:tab w:val="right" w:pos="9026" w:leader="dot"/>
            </w:tabs>
            <w:rPr/>
          </w:pPr>
          <w:hyperlink w:anchor="__RefHeading___Toc6266255_211673320">
            <w:r>
              <w:rPr>
                <w:webHidden/>
                <w:rStyle w:val="IndexLink"/>
                <w:rtl w:val="true"/>
              </w:rPr>
              <w:t>كنده شدن مقام بواسطه سيلاب‌</w:t>
            </w:r>
            <w:r>
              <w:rPr>
                <w:rStyle w:val="IndexLink"/>
                <w:rtl w:val="true"/>
              </w:rPr>
              <w:tab/>
            </w:r>
            <w:r>
              <w:rPr>
                <w:rStyle w:val="IndexLink"/>
              </w:rPr>
              <w:t>160</w:t>
            </w:r>
          </w:hyperlink>
        </w:p>
        <w:p>
          <w:pPr>
            <w:pStyle w:val="Contents3"/>
            <w:tabs>
              <w:tab w:val="clear" w:pos="8459"/>
              <w:tab w:val="right" w:pos="9026" w:leader="dot"/>
            </w:tabs>
            <w:rPr/>
          </w:pPr>
          <w:hyperlink w:anchor="__RefHeading___Toc6266257_211673320">
            <w:r>
              <w:rPr>
                <w:webHidden/>
                <w:rStyle w:val="IndexLink"/>
                <w:rtl w:val="true"/>
              </w:rPr>
              <w:t>مقام و مهدى عباسى‌</w:t>
            </w:r>
            <w:r>
              <w:rPr>
                <w:rStyle w:val="IndexLink"/>
                <w:rtl w:val="true"/>
              </w:rPr>
              <w:tab/>
            </w:r>
            <w:r>
              <w:rPr>
                <w:rStyle w:val="IndexLink"/>
              </w:rPr>
              <w:t>165</w:t>
            </w:r>
          </w:hyperlink>
        </w:p>
        <w:p>
          <w:pPr>
            <w:pStyle w:val="Contents3"/>
            <w:tabs>
              <w:tab w:val="clear" w:pos="8459"/>
              <w:tab w:val="right" w:pos="9026" w:leader="dot"/>
            </w:tabs>
            <w:rPr/>
          </w:pPr>
          <w:hyperlink w:anchor="__RefHeading___Toc6266259_211673320">
            <w:r>
              <w:rPr>
                <w:webHidden/>
                <w:rStyle w:val="IndexLink"/>
                <w:rtl w:val="true"/>
              </w:rPr>
              <w:t>تعمير مقام‌</w:t>
            </w:r>
            <w:r>
              <w:rPr>
                <w:rStyle w:val="IndexLink"/>
                <w:rtl w:val="true"/>
              </w:rPr>
              <w:tab/>
            </w:r>
            <w:r>
              <w:rPr>
                <w:rStyle w:val="IndexLink"/>
              </w:rPr>
              <w:t>166</w:t>
            </w:r>
          </w:hyperlink>
        </w:p>
        <w:p>
          <w:pPr>
            <w:pStyle w:val="Contents3"/>
            <w:tabs>
              <w:tab w:val="clear" w:pos="8459"/>
              <w:tab w:val="right" w:pos="9026" w:leader="dot"/>
            </w:tabs>
            <w:rPr/>
          </w:pPr>
          <w:hyperlink w:anchor="__RefHeading___Toc6266261_211673320">
            <w:r>
              <w:rPr>
                <w:webHidden/>
                <w:rStyle w:val="IndexLink"/>
                <w:rtl w:val="true"/>
              </w:rPr>
              <w:t>سرقت مقام ابراهيم‌</w:t>
            </w:r>
            <w:r>
              <w:rPr>
                <w:rStyle w:val="IndexLink"/>
                <w:rtl w:val="true"/>
              </w:rPr>
              <w:tab/>
            </w:r>
            <w:r>
              <w:rPr>
                <w:rStyle w:val="IndexLink"/>
              </w:rPr>
              <w:t>166</w:t>
            </w:r>
          </w:hyperlink>
        </w:p>
        <w:p>
          <w:pPr>
            <w:pStyle w:val="Contents3"/>
            <w:tabs>
              <w:tab w:val="clear" w:pos="8459"/>
              <w:tab w:val="right" w:pos="9026" w:leader="dot"/>
            </w:tabs>
            <w:rPr/>
          </w:pPr>
          <w:hyperlink w:anchor="__RefHeading___Toc6266263_211673320">
            <w:r>
              <w:rPr>
                <w:webHidden/>
                <w:rStyle w:val="IndexLink"/>
                <w:rtl w:val="true"/>
              </w:rPr>
              <w:t>گستاخى حجاج‌</w:t>
            </w:r>
            <w:r>
              <w:rPr>
                <w:rStyle w:val="IndexLink"/>
                <w:rtl w:val="true"/>
              </w:rPr>
              <w:tab/>
            </w:r>
            <w:r>
              <w:rPr>
                <w:rStyle w:val="IndexLink"/>
              </w:rPr>
              <w:t>167</w:t>
            </w:r>
          </w:hyperlink>
        </w:p>
        <w:p>
          <w:pPr>
            <w:pStyle w:val="Contents3"/>
            <w:tabs>
              <w:tab w:val="clear" w:pos="8459"/>
              <w:tab w:val="right" w:pos="9026" w:leader="dot"/>
            </w:tabs>
            <w:rPr/>
          </w:pPr>
          <w:hyperlink w:anchor="__RefHeading___Toc6266265_211673320">
            <w:r>
              <w:rPr>
                <w:webHidden/>
                <w:rStyle w:val="IndexLink"/>
                <w:rtl w:val="true"/>
              </w:rPr>
              <w:t>دعا نزد مقام ابراهيم‌</w:t>
            </w:r>
            <w:r>
              <w:rPr>
                <w:rStyle w:val="IndexLink"/>
                <w:rtl w:val="true"/>
              </w:rPr>
              <w:tab/>
            </w:r>
            <w:r>
              <w:rPr>
                <w:rStyle w:val="IndexLink"/>
              </w:rPr>
              <w:t>167</w:t>
            </w:r>
          </w:hyperlink>
        </w:p>
        <w:p>
          <w:pPr>
            <w:pStyle w:val="Contents3"/>
            <w:tabs>
              <w:tab w:val="clear" w:pos="8459"/>
              <w:tab w:val="right" w:pos="9026" w:leader="dot"/>
            </w:tabs>
            <w:rPr/>
          </w:pPr>
          <w:hyperlink w:anchor="__RefHeading___Toc6266267_211673320">
            <w:r>
              <w:rPr>
                <w:webHidden/>
                <w:rStyle w:val="IndexLink"/>
                <w:rtl w:val="true"/>
              </w:rPr>
              <w:t>درس‌آموزى از ابراهيم‌</w:t>
            </w:r>
            <w:r>
              <w:rPr>
                <w:rStyle w:val="IndexLink"/>
                <w:rtl w:val="true"/>
              </w:rPr>
              <w:tab/>
            </w:r>
            <w:r>
              <w:rPr>
                <w:rStyle w:val="IndexLink"/>
              </w:rPr>
              <w:t>169</w:t>
            </w:r>
          </w:hyperlink>
        </w:p>
        <w:p>
          <w:pPr>
            <w:pStyle w:val="Contents2"/>
            <w:tabs>
              <w:tab w:val="clear" w:pos="8743"/>
              <w:tab w:val="right" w:pos="9026" w:leader="dot"/>
            </w:tabs>
            <w:rPr/>
          </w:pPr>
          <w:hyperlink w:anchor="__RefHeading___Toc6266269_211673320">
            <w:r>
              <w:rPr>
                <w:webHidden/>
                <w:rStyle w:val="IndexLink"/>
                <w:rtl w:val="true"/>
              </w:rPr>
              <w:t>زمزمه زمزم‌</w:t>
            </w:r>
            <w:r>
              <w:rPr>
                <w:rStyle w:val="IndexLink"/>
                <w:rtl w:val="true"/>
              </w:rPr>
              <w:tab/>
            </w:r>
            <w:r>
              <w:rPr>
                <w:rStyle w:val="IndexLink"/>
              </w:rPr>
              <w:t>171</w:t>
            </w:r>
          </w:hyperlink>
        </w:p>
        <w:p>
          <w:pPr>
            <w:pStyle w:val="Contents3"/>
            <w:tabs>
              <w:tab w:val="clear" w:pos="8459"/>
              <w:tab w:val="right" w:pos="9026" w:leader="dot"/>
            </w:tabs>
            <w:rPr/>
          </w:pPr>
          <w:hyperlink w:anchor="__RefHeading___Toc6266271_2116733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6266273_211673320">
            <w:r>
              <w:rPr>
                <w:webHidden/>
                <w:rStyle w:val="IndexLink"/>
                <w:rtl w:val="true"/>
              </w:rPr>
              <w:t>پيدايش زمزم‌</w:t>
            </w:r>
            <w:r>
              <w:rPr>
                <w:rStyle w:val="IndexLink"/>
                <w:rtl w:val="true"/>
              </w:rPr>
              <w:tab/>
            </w:r>
            <w:r>
              <w:rPr>
                <w:rStyle w:val="IndexLink"/>
              </w:rPr>
              <w:t>172</w:t>
            </w:r>
          </w:hyperlink>
        </w:p>
        <w:p>
          <w:pPr>
            <w:pStyle w:val="Contents3"/>
            <w:tabs>
              <w:tab w:val="clear" w:pos="8459"/>
              <w:tab w:val="right" w:pos="9026" w:leader="dot"/>
            </w:tabs>
            <w:rPr/>
          </w:pPr>
          <w:hyperlink w:anchor="__RefHeading___Toc6266275_211673320">
            <w:r>
              <w:rPr>
                <w:webHidden/>
                <w:rStyle w:val="IndexLink"/>
                <w:rtl w:val="true"/>
              </w:rPr>
              <w:t>حفر زمزم به دست عبدالمطلب‌</w:t>
            </w:r>
            <w:r>
              <w:rPr>
                <w:rStyle w:val="IndexLink"/>
                <w:rtl w:val="true"/>
              </w:rPr>
              <w:tab/>
            </w:r>
            <w:r>
              <w:rPr>
                <w:rStyle w:val="IndexLink"/>
              </w:rPr>
              <w:t>173</w:t>
            </w:r>
          </w:hyperlink>
        </w:p>
        <w:p>
          <w:pPr>
            <w:pStyle w:val="Contents3"/>
            <w:tabs>
              <w:tab w:val="clear" w:pos="8459"/>
              <w:tab w:val="right" w:pos="9026" w:leader="dot"/>
            </w:tabs>
            <w:rPr/>
          </w:pPr>
          <w:hyperlink w:anchor="__RefHeading___Toc6266277_211673320">
            <w:r>
              <w:rPr>
                <w:webHidden/>
                <w:rStyle w:val="IndexLink"/>
                <w:rtl w:val="true"/>
              </w:rPr>
              <w:t>زمزم و ايرانيان‌</w:t>
            </w:r>
            <w:r>
              <w:rPr>
                <w:rStyle w:val="IndexLink"/>
                <w:rtl w:val="true"/>
              </w:rPr>
              <w:tab/>
            </w:r>
            <w:r>
              <w:rPr>
                <w:rStyle w:val="IndexLink"/>
              </w:rPr>
              <w:t>176</w:t>
            </w:r>
          </w:hyperlink>
        </w:p>
        <w:p>
          <w:pPr>
            <w:pStyle w:val="Contents3"/>
            <w:tabs>
              <w:tab w:val="clear" w:pos="8459"/>
              <w:tab w:val="right" w:pos="9026" w:leader="dot"/>
            </w:tabs>
            <w:rPr/>
          </w:pPr>
          <w:hyperlink w:anchor="__RefHeading___Toc6266279_211673320">
            <w:r>
              <w:rPr>
                <w:webHidden/>
                <w:rStyle w:val="IndexLink"/>
                <w:rtl w:val="true"/>
              </w:rPr>
              <w:t>نذر عبدالمطّلب‌</w:t>
            </w:r>
            <w:r>
              <w:rPr>
                <w:rStyle w:val="IndexLink"/>
                <w:rtl w:val="true"/>
              </w:rPr>
              <w:tab/>
            </w:r>
            <w:r>
              <w:rPr>
                <w:rStyle w:val="IndexLink"/>
              </w:rPr>
              <w:t>178</w:t>
            </w:r>
          </w:hyperlink>
        </w:p>
        <w:p>
          <w:pPr>
            <w:pStyle w:val="Contents3"/>
            <w:tabs>
              <w:tab w:val="clear" w:pos="8459"/>
              <w:tab w:val="right" w:pos="9026" w:leader="dot"/>
            </w:tabs>
            <w:rPr/>
          </w:pPr>
          <w:hyperlink w:anchor="__RefHeading___Toc6266281_211673320">
            <w:r>
              <w:rPr>
                <w:webHidden/>
                <w:rStyle w:val="IndexLink"/>
                <w:rtl w:val="true"/>
              </w:rPr>
              <w:t>چاه‌هاى مكّه‌</w:t>
            </w:r>
            <w:r>
              <w:rPr>
                <w:rStyle w:val="IndexLink"/>
                <w:rtl w:val="true"/>
              </w:rPr>
              <w:tab/>
            </w:r>
            <w:r>
              <w:rPr>
                <w:rStyle w:val="IndexLink"/>
              </w:rPr>
              <w:t>179</w:t>
            </w:r>
          </w:hyperlink>
        </w:p>
        <w:p>
          <w:pPr>
            <w:pStyle w:val="Contents3"/>
            <w:tabs>
              <w:tab w:val="clear" w:pos="8459"/>
              <w:tab w:val="right" w:pos="9026" w:leader="dot"/>
            </w:tabs>
            <w:rPr/>
          </w:pPr>
          <w:hyperlink w:anchor="__RefHeading___Toc6266283_211673320">
            <w:r>
              <w:rPr>
                <w:webHidden/>
                <w:rStyle w:val="IndexLink"/>
                <w:rtl w:val="true"/>
              </w:rPr>
              <w:t>اسامى زمزم‌</w:t>
            </w:r>
            <w:r>
              <w:rPr>
                <w:rStyle w:val="IndexLink"/>
                <w:rtl w:val="true"/>
              </w:rPr>
              <w:tab/>
            </w:r>
            <w:r>
              <w:rPr>
                <w:rStyle w:val="IndexLink"/>
              </w:rPr>
              <w:t>181</w:t>
            </w:r>
          </w:hyperlink>
        </w:p>
        <w:p>
          <w:pPr>
            <w:pStyle w:val="Contents3"/>
            <w:tabs>
              <w:tab w:val="clear" w:pos="8459"/>
              <w:tab w:val="right" w:pos="9026" w:leader="dot"/>
            </w:tabs>
            <w:rPr/>
          </w:pPr>
          <w:hyperlink w:anchor="__RefHeading___Toc6266285_211673320">
            <w:r>
              <w:rPr>
                <w:webHidden/>
                <w:rStyle w:val="IndexLink"/>
                <w:rtl w:val="true"/>
              </w:rPr>
              <w:t>ژرفاى زمزم‌</w:t>
            </w:r>
            <w:r>
              <w:rPr>
                <w:rStyle w:val="IndexLink"/>
                <w:rtl w:val="true"/>
              </w:rPr>
              <w:tab/>
            </w:r>
            <w:r>
              <w:rPr>
                <w:rStyle w:val="IndexLink"/>
              </w:rPr>
              <w:t>182</w:t>
            </w:r>
          </w:hyperlink>
        </w:p>
        <w:p>
          <w:pPr>
            <w:pStyle w:val="Contents3"/>
            <w:tabs>
              <w:tab w:val="clear" w:pos="8459"/>
              <w:tab w:val="right" w:pos="9026" w:leader="dot"/>
            </w:tabs>
            <w:rPr/>
          </w:pPr>
          <w:hyperlink w:anchor="__RefHeading___Toc6266287_211673320">
            <w:r>
              <w:rPr>
                <w:webHidden/>
                <w:rStyle w:val="IndexLink"/>
                <w:rtl w:val="true"/>
              </w:rPr>
              <w:t>زمزم در گذر تاريخ‌</w:t>
            </w:r>
            <w:r>
              <w:rPr>
                <w:rStyle w:val="IndexLink"/>
                <w:rtl w:val="true"/>
              </w:rPr>
              <w:tab/>
            </w:r>
            <w:r>
              <w:rPr>
                <w:rStyle w:val="IndexLink"/>
              </w:rPr>
              <w:t>183</w:t>
            </w:r>
          </w:hyperlink>
        </w:p>
        <w:p>
          <w:pPr>
            <w:pStyle w:val="Contents3"/>
            <w:tabs>
              <w:tab w:val="clear" w:pos="8459"/>
              <w:tab w:val="right" w:pos="9026" w:leader="dot"/>
            </w:tabs>
            <w:rPr/>
          </w:pPr>
          <w:hyperlink w:anchor="__RefHeading___Toc6266289_211673320">
            <w:r>
              <w:rPr>
                <w:webHidden/>
                <w:rStyle w:val="IndexLink"/>
                <w:rtl w:val="true"/>
              </w:rPr>
              <w:t>ناصر خسرو و زمزم‌</w:t>
            </w:r>
            <w:r>
              <w:rPr>
                <w:rStyle w:val="IndexLink"/>
                <w:rtl w:val="true"/>
              </w:rPr>
              <w:tab/>
            </w:r>
            <w:r>
              <w:rPr>
                <w:rStyle w:val="IndexLink"/>
              </w:rPr>
              <w:t>184</w:t>
            </w:r>
          </w:hyperlink>
        </w:p>
        <w:p>
          <w:pPr>
            <w:pStyle w:val="Contents3"/>
            <w:tabs>
              <w:tab w:val="clear" w:pos="8459"/>
              <w:tab w:val="right" w:pos="9026" w:leader="dot"/>
            </w:tabs>
            <w:rPr/>
          </w:pPr>
          <w:hyperlink w:anchor="__RefHeading___Toc6266291_211673320">
            <w:r>
              <w:rPr>
                <w:webHidden/>
                <w:rStyle w:val="IndexLink"/>
                <w:rtl w:val="true"/>
              </w:rPr>
              <w:t>ابن جبير و زمزم‌</w:t>
            </w:r>
            <w:r>
              <w:rPr>
                <w:rStyle w:val="IndexLink"/>
                <w:rtl w:val="true"/>
              </w:rPr>
              <w:tab/>
            </w:r>
            <w:r>
              <w:rPr>
                <w:rStyle w:val="IndexLink"/>
              </w:rPr>
              <w:t>185</w:t>
            </w:r>
          </w:hyperlink>
        </w:p>
        <w:p>
          <w:pPr>
            <w:pStyle w:val="Contents3"/>
            <w:tabs>
              <w:tab w:val="clear" w:pos="8459"/>
              <w:tab w:val="right" w:pos="9026" w:leader="dot"/>
            </w:tabs>
            <w:rPr/>
          </w:pPr>
          <w:hyperlink w:anchor="__RefHeading___Toc6266293_211673320">
            <w:r>
              <w:rPr>
                <w:webHidden/>
                <w:rStyle w:val="IndexLink"/>
                <w:rtl w:val="true"/>
              </w:rPr>
              <w:t>ابن بطوطه و زمزم‌</w:t>
            </w:r>
            <w:r>
              <w:rPr>
                <w:rStyle w:val="IndexLink"/>
                <w:rtl w:val="true"/>
              </w:rPr>
              <w:tab/>
            </w:r>
            <w:r>
              <w:rPr>
                <w:rStyle w:val="IndexLink"/>
              </w:rPr>
              <w:t>186</w:t>
            </w:r>
          </w:hyperlink>
        </w:p>
        <w:p>
          <w:pPr>
            <w:pStyle w:val="Contents3"/>
            <w:tabs>
              <w:tab w:val="clear" w:pos="8459"/>
              <w:tab w:val="right" w:pos="9026" w:leader="dot"/>
            </w:tabs>
            <w:rPr/>
          </w:pPr>
          <w:hyperlink w:anchor="__RefHeading___Toc6266295_211673320">
            <w:r>
              <w:rPr>
                <w:webHidden/>
                <w:rStyle w:val="IndexLink"/>
                <w:rtl w:val="true"/>
              </w:rPr>
              <w:t>زمزم در قرن نهم‌</w:t>
            </w:r>
            <w:r>
              <w:rPr>
                <w:rStyle w:val="IndexLink"/>
                <w:rtl w:val="true"/>
              </w:rPr>
              <w:tab/>
            </w:r>
            <w:r>
              <w:rPr>
                <w:rStyle w:val="IndexLink"/>
              </w:rPr>
              <w:t>188</w:t>
            </w:r>
          </w:hyperlink>
        </w:p>
        <w:p>
          <w:pPr>
            <w:pStyle w:val="Contents3"/>
            <w:tabs>
              <w:tab w:val="clear" w:pos="8459"/>
              <w:tab w:val="right" w:pos="9026" w:leader="dot"/>
            </w:tabs>
            <w:rPr/>
          </w:pPr>
          <w:hyperlink w:anchor="__RefHeading___Toc6266297_211673320">
            <w:r>
              <w:rPr>
                <w:webHidden/>
                <w:rStyle w:val="IndexLink"/>
                <w:rtl w:val="true"/>
              </w:rPr>
              <w:t>سيف‌الدوله و زمزم‌</w:t>
            </w:r>
            <w:r>
              <w:rPr>
                <w:rStyle w:val="IndexLink"/>
                <w:rtl w:val="true"/>
              </w:rPr>
              <w:tab/>
            </w:r>
            <w:r>
              <w:rPr>
                <w:rStyle w:val="IndexLink"/>
              </w:rPr>
              <w:t>189</w:t>
            </w:r>
          </w:hyperlink>
        </w:p>
        <w:p>
          <w:pPr>
            <w:pStyle w:val="Contents3"/>
            <w:tabs>
              <w:tab w:val="clear" w:pos="8459"/>
              <w:tab w:val="right" w:pos="9026" w:leader="dot"/>
            </w:tabs>
            <w:rPr/>
          </w:pPr>
          <w:hyperlink w:anchor="__RefHeading___Toc6266299_211673320">
            <w:r>
              <w:rPr>
                <w:webHidden/>
                <w:rStyle w:val="IndexLink"/>
                <w:rtl w:val="true"/>
              </w:rPr>
              <w:t>فراهانى و زمزم‌</w:t>
            </w:r>
            <w:r>
              <w:rPr>
                <w:rStyle w:val="IndexLink"/>
                <w:rtl w:val="true"/>
              </w:rPr>
              <w:tab/>
            </w:r>
            <w:r>
              <w:rPr>
                <w:rStyle w:val="IndexLink"/>
              </w:rPr>
              <w:t>189</w:t>
            </w:r>
          </w:hyperlink>
        </w:p>
        <w:p>
          <w:pPr>
            <w:pStyle w:val="Contents3"/>
            <w:tabs>
              <w:tab w:val="clear" w:pos="8459"/>
              <w:tab w:val="right" w:pos="9026" w:leader="dot"/>
            </w:tabs>
            <w:rPr/>
          </w:pPr>
          <w:hyperlink w:anchor="__RefHeading___Toc6266301_211673320">
            <w:r>
              <w:rPr>
                <w:webHidden/>
                <w:rStyle w:val="IndexLink"/>
                <w:rtl w:val="true"/>
              </w:rPr>
              <w:t>استفاده از زمزم‌</w:t>
            </w:r>
            <w:r>
              <w:rPr>
                <w:rStyle w:val="IndexLink"/>
                <w:rtl w:val="true"/>
              </w:rPr>
              <w:tab/>
            </w:r>
            <w:r>
              <w:rPr>
                <w:rStyle w:val="IndexLink"/>
              </w:rPr>
              <w:t>190</w:t>
            </w:r>
          </w:hyperlink>
        </w:p>
        <w:p>
          <w:pPr>
            <w:pStyle w:val="Contents3"/>
            <w:tabs>
              <w:tab w:val="clear" w:pos="8459"/>
              <w:tab w:val="right" w:pos="9026" w:leader="dot"/>
            </w:tabs>
            <w:rPr/>
          </w:pPr>
          <w:hyperlink w:anchor="__RefHeading___Toc6266303_211673320">
            <w:r>
              <w:rPr>
                <w:webHidden/>
                <w:rStyle w:val="IndexLink"/>
                <w:rtl w:val="true"/>
              </w:rPr>
              <w:t>قنات زبيده‌</w:t>
            </w:r>
            <w:r>
              <w:rPr>
                <w:rStyle w:val="IndexLink"/>
                <w:rtl w:val="true"/>
              </w:rPr>
              <w:tab/>
            </w:r>
            <w:r>
              <w:rPr>
                <w:rStyle w:val="IndexLink"/>
              </w:rPr>
              <w:t>192</w:t>
            </w:r>
          </w:hyperlink>
        </w:p>
        <w:p>
          <w:pPr>
            <w:pStyle w:val="Contents3"/>
            <w:tabs>
              <w:tab w:val="clear" w:pos="8459"/>
              <w:tab w:val="right" w:pos="9026" w:leader="dot"/>
            </w:tabs>
            <w:rPr/>
          </w:pPr>
          <w:hyperlink w:anchor="__RefHeading___Toc6266305_211673320">
            <w:r>
              <w:rPr>
                <w:webHidden/>
                <w:rStyle w:val="IndexLink"/>
                <w:rtl w:val="true"/>
              </w:rPr>
              <w:t>فضيلت آب زمزم‌</w:t>
            </w:r>
            <w:r>
              <w:rPr>
                <w:rStyle w:val="IndexLink"/>
                <w:rtl w:val="true"/>
              </w:rPr>
              <w:tab/>
            </w:r>
            <w:r>
              <w:rPr>
                <w:rStyle w:val="IndexLink"/>
              </w:rPr>
              <w:t>192</w:t>
            </w:r>
          </w:hyperlink>
        </w:p>
        <w:p>
          <w:pPr>
            <w:pStyle w:val="Contents3"/>
            <w:tabs>
              <w:tab w:val="clear" w:pos="8459"/>
              <w:tab w:val="right" w:pos="9026" w:leader="dot"/>
            </w:tabs>
            <w:rPr/>
          </w:pPr>
          <w:hyperlink w:anchor="__RefHeading___Toc6266307_211673320">
            <w:r>
              <w:rPr>
                <w:webHidden/>
                <w:rStyle w:val="IndexLink"/>
                <w:rtl w:val="true"/>
              </w:rPr>
              <w:t>حج در اشعار شاعران پارسى‌</w:t>
            </w:r>
            <w:r>
              <w:rPr>
                <w:rStyle w:val="IndexLink"/>
                <w:rtl w:val="true"/>
              </w:rPr>
              <w:tab/>
            </w:r>
            <w:r>
              <w:rPr>
                <w:rStyle w:val="IndexLink"/>
              </w:rPr>
              <w:t>196</w:t>
            </w:r>
          </w:hyperlink>
        </w:p>
        <w:p>
          <w:pPr>
            <w:pStyle w:val="Contents2"/>
            <w:tabs>
              <w:tab w:val="clear" w:pos="8743"/>
              <w:tab w:val="right" w:pos="9026" w:leader="dot"/>
            </w:tabs>
            <w:rPr/>
          </w:pPr>
          <w:hyperlink w:anchor="__RefHeading___Toc6266309_211673320">
            <w:r>
              <w:rPr>
                <w:webHidden/>
                <w:rStyle w:val="IndexLink"/>
                <w:rtl w:val="true"/>
              </w:rPr>
              <w:t>صفا و مروه‌</w:t>
            </w:r>
            <w:r>
              <w:rPr>
                <w:rStyle w:val="IndexLink"/>
                <w:rtl w:val="true"/>
              </w:rPr>
              <w:tab/>
            </w:r>
            <w:r>
              <w:rPr>
                <w:rStyle w:val="IndexLink"/>
              </w:rPr>
              <w:t>198</w:t>
            </w:r>
          </w:hyperlink>
        </w:p>
        <w:p>
          <w:pPr>
            <w:pStyle w:val="Contents3"/>
            <w:tabs>
              <w:tab w:val="clear" w:pos="8459"/>
              <w:tab w:val="right" w:pos="9026" w:leader="dot"/>
            </w:tabs>
            <w:rPr/>
          </w:pPr>
          <w:hyperlink w:anchor="__RefHeading___Toc6266311_211673320">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6266313_211673320">
            <w:r>
              <w:rPr>
                <w:webHidden/>
                <w:rStyle w:val="IndexLink"/>
                <w:rtl w:val="true"/>
              </w:rPr>
              <w:t>صفا و مروه در لغت‌</w:t>
            </w:r>
            <w:r>
              <w:rPr>
                <w:rStyle w:val="IndexLink"/>
                <w:rtl w:val="true"/>
              </w:rPr>
              <w:tab/>
            </w:r>
            <w:r>
              <w:rPr>
                <w:rStyle w:val="IndexLink"/>
              </w:rPr>
              <w:t>199</w:t>
            </w:r>
          </w:hyperlink>
        </w:p>
        <w:p>
          <w:pPr>
            <w:pStyle w:val="Contents3"/>
            <w:tabs>
              <w:tab w:val="clear" w:pos="8459"/>
              <w:tab w:val="right" w:pos="9026" w:leader="dot"/>
            </w:tabs>
            <w:rPr/>
          </w:pPr>
          <w:hyperlink w:anchor="__RefHeading___Toc6266315_211673320">
            <w:r>
              <w:rPr>
                <w:webHidden/>
                <w:rStyle w:val="IndexLink"/>
                <w:rtl w:val="true"/>
              </w:rPr>
              <w:t>پيشينه تاريخى‌</w:t>
            </w:r>
            <w:r>
              <w:rPr>
                <w:rStyle w:val="IndexLink"/>
                <w:rtl w:val="true"/>
              </w:rPr>
              <w:tab/>
            </w:r>
            <w:r>
              <w:rPr>
                <w:rStyle w:val="IndexLink"/>
              </w:rPr>
              <w:t>200</w:t>
            </w:r>
          </w:hyperlink>
        </w:p>
        <w:p>
          <w:pPr>
            <w:pStyle w:val="Contents3"/>
            <w:tabs>
              <w:tab w:val="clear" w:pos="8459"/>
              <w:tab w:val="right" w:pos="9026" w:leader="dot"/>
            </w:tabs>
            <w:rPr/>
          </w:pPr>
          <w:hyperlink w:anchor="__RefHeading___Toc6266317_211673320">
            <w:r>
              <w:rPr>
                <w:webHidden/>
                <w:rStyle w:val="IndexLink"/>
                <w:rtl w:val="true"/>
              </w:rPr>
              <w:t>صفا و مروه در قرآن‌</w:t>
            </w:r>
            <w:r>
              <w:rPr>
                <w:rStyle w:val="IndexLink"/>
                <w:rtl w:val="true"/>
              </w:rPr>
              <w:tab/>
            </w:r>
            <w:r>
              <w:rPr>
                <w:rStyle w:val="IndexLink"/>
              </w:rPr>
              <w:t>207</w:t>
            </w:r>
          </w:hyperlink>
        </w:p>
        <w:p>
          <w:pPr>
            <w:pStyle w:val="Contents3"/>
            <w:tabs>
              <w:tab w:val="clear" w:pos="8459"/>
              <w:tab w:val="right" w:pos="9026" w:leader="dot"/>
            </w:tabs>
            <w:rPr/>
          </w:pPr>
          <w:hyperlink w:anchor="__RefHeading___Toc6266319_211673320">
            <w:r>
              <w:rPr>
                <w:webHidden/>
                <w:rStyle w:val="IndexLink"/>
                <w:rtl w:val="true"/>
              </w:rPr>
              <w:t>اهميت صفا و مروه‌</w:t>
            </w:r>
            <w:r>
              <w:rPr>
                <w:rStyle w:val="IndexLink"/>
                <w:rtl w:val="true"/>
              </w:rPr>
              <w:tab/>
            </w:r>
            <w:r>
              <w:rPr>
                <w:rStyle w:val="IndexLink"/>
              </w:rPr>
              <w:t>208</w:t>
            </w:r>
          </w:hyperlink>
        </w:p>
        <w:p>
          <w:pPr>
            <w:pStyle w:val="Contents3"/>
            <w:tabs>
              <w:tab w:val="clear" w:pos="8459"/>
              <w:tab w:val="right" w:pos="9026" w:leader="dot"/>
            </w:tabs>
            <w:rPr/>
          </w:pPr>
          <w:hyperlink w:anchor="__RefHeading___Toc6266321_211673320">
            <w:r>
              <w:rPr>
                <w:webHidden/>
                <w:rStyle w:val="IndexLink"/>
                <w:rtl w:val="true"/>
              </w:rPr>
              <w:t>صفا و مروه و اهميت آن در روايات‌</w:t>
            </w:r>
            <w:r>
              <w:rPr>
                <w:rStyle w:val="IndexLink"/>
                <w:rtl w:val="true"/>
              </w:rPr>
              <w:tab/>
            </w:r>
            <w:r>
              <w:rPr>
                <w:rStyle w:val="IndexLink"/>
              </w:rPr>
              <w:t>210</w:t>
            </w:r>
          </w:hyperlink>
        </w:p>
        <w:p>
          <w:pPr>
            <w:pStyle w:val="Contents3"/>
            <w:tabs>
              <w:tab w:val="clear" w:pos="8459"/>
              <w:tab w:val="right" w:pos="9026" w:leader="dot"/>
            </w:tabs>
            <w:rPr/>
          </w:pPr>
          <w:hyperlink w:anchor="__RefHeading___Toc6266323_211673320">
            <w:r>
              <w:rPr>
                <w:webHidden/>
                <w:rStyle w:val="IndexLink"/>
                <w:rtl w:val="true"/>
              </w:rPr>
              <w:t>به پا داشتن ياد خدا</w:t>
            </w:r>
            <w:r>
              <w:rPr>
                <w:rStyle w:val="IndexLink"/>
                <w:rtl w:val="true"/>
              </w:rPr>
              <w:tab/>
            </w:r>
            <w:r>
              <w:rPr>
                <w:rStyle w:val="IndexLink"/>
              </w:rPr>
              <w:t>211</w:t>
            </w:r>
          </w:hyperlink>
        </w:p>
        <w:p>
          <w:pPr>
            <w:pStyle w:val="Contents3"/>
            <w:tabs>
              <w:tab w:val="clear" w:pos="8459"/>
              <w:tab w:val="right" w:pos="9026" w:leader="dot"/>
            </w:tabs>
            <w:rPr/>
          </w:pPr>
          <w:hyperlink w:anchor="__RefHeading___Toc6266325_211673320">
            <w:r>
              <w:rPr>
                <w:webHidden/>
                <w:rStyle w:val="IndexLink"/>
                <w:rtl w:val="true"/>
              </w:rPr>
              <w:t>صفا و مروه به روايت تاريخ‌</w:t>
            </w:r>
            <w:r>
              <w:rPr>
                <w:rStyle w:val="IndexLink"/>
                <w:rtl w:val="true"/>
              </w:rPr>
              <w:tab/>
            </w:r>
            <w:r>
              <w:rPr>
                <w:rStyle w:val="IndexLink"/>
              </w:rPr>
              <w:t>213</w:t>
            </w:r>
          </w:hyperlink>
        </w:p>
        <w:p>
          <w:pPr>
            <w:pStyle w:val="Contents3"/>
            <w:tabs>
              <w:tab w:val="clear" w:pos="8459"/>
              <w:tab w:val="right" w:pos="9026" w:leader="dot"/>
            </w:tabs>
            <w:rPr/>
          </w:pPr>
          <w:hyperlink w:anchor="__RefHeading___Toc6266327_211673320">
            <w:r>
              <w:rPr>
                <w:webHidden/>
                <w:rStyle w:val="IndexLink"/>
                <w:rtl w:val="true"/>
              </w:rPr>
              <w:t>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مسعى‌</w:t>
            </w:r>
            <w:r>
              <w:rPr>
                <w:rStyle w:val="IndexLink"/>
                <w:rtl w:val="true"/>
              </w:rPr>
              <w:tab/>
            </w:r>
            <w:r>
              <w:rPr>
                <w:rStyle w:val="IndexLink"/>
              </w:rPr>
              <w:t>216</w:t>
            </w:r>
          </w:hyperlink>
        </w:p>
        <w:p>
          <w:pPr>
            <w:pStyle w:val="Contents3"/>
            <w:tabs>
              <w:tab w:val="clear" w:pos="8459"/>
              <w:tab w:val="right" w:pos="9026" w:leader="dot"/>
            </w:tabs>
            <w:rPr/>
          </w:pPr>
          <w:hyperlink w:anchor="__RefHeading___Toc6266329_211673320">
            <w:r>
              <w:rPr>
                <w:webHidden/>
                <w:rStyle w:val="IndexLink"/>
                <w:rtl w:val="true"/>
              </w:rPr>
              <w:t>فاصله صفا تا مروه‌</w:t>
            </w:r>
            <w:r>
              <w:rPr>
                <w:rStyle w:val="IndexLink"/>
                <w:rtl w:val="true"/>
              </w:rPr>
              <w:tab/>
            </w:r>
            <w:r>
              <w:rPr>
                <w:rStyle w:val="IndexLink"/>
              </w:rPr>
              <w:t>219</w:t>
            </w:r>
          </w:hyperlink>
        </w:p>
        <w:p>
          <w:pPr>
            <w:pStyle w:val="Contents3"/>
            <w:tabs>
              <w:tab w:val="clear" w:pos="8459"/>
              <w:tab w:val="right" w:pos="9026" w:leader="dot"/>
            </w:tabs>
            <w:rPr/>
          </w:pPr>
          <w:hyperlink w:anchor="__RefHeading___Toc6266331_211673320">
            <w:r>
              <w:rPr>
                <w:webHidden/>
                <w:rStyle w:val="IndexLink"/>
                <w:rtl w:val="true"/>
              </w:rPr>
              <w:t>مستحبات سعى‌</w:t>
            </w:r>
            <w:r>
              <w:rPr>
                <w:rStyle w:val="IndexLink"/>
                <w:rtl w:val="true"/>
              </w:rPr>
              <w:tab/>
            </w:r>
            <w:r>
              <w:rPr>
                <w:rStyle w:val="IndexLink"/>
              </w:rPr>
              <w:t>221</w:t>
            </w:r>
          </w:hyperlink>
        </w:p>
        <w:p>
          <w:pPr>
            <w:pStyle w:val="Contents2"/>
            <w:tabs>
              <w:tab w:val="clear" w:pos="8743"/>
              <w:tab w:val="right" w:pos="9026" w:leader="dot"/>
            </w:tabs>
            <w:rPr/>
          </w:pPr>
          <w:hyperlink w:anchor="__RefHeading___Toc6266333_211673320">
            <w:r>
              <w:rPr>
                <w:webHidden/>
                <w:rStyle w:val="IndexLink"/>
                <w:rtl w:val="true"/>
              </w:rPr>
              <w:t>سرزمين عرفات‌</w:t>
            </w:r>
            <w:r>
              <w:rPr>
                <w:rStyle w:val="IndexLink"/>
                <w:rtl w:val="true"/>
              </w:rPr>
              <w:tab/>
            </w:r>
            <w:r>
              <w:rPr>
                <w:rStyle w:val="IndexLink"/>
              </w:rPr>
              <w:t>226</w:t>
            </w:r>
          </w:hyperlink>
        </w:p>
        <w:p>
          <w:pPr>
            <w:pStyle w:val="Contents3"/>
            <w:tabs>
              <w:tab w:val="clear" w:pos="8459"/>
              <w:tab w:val="right" w:pos="9026" w:leader="dot"/>
            </w:tabs>
            <w:rPr/>
          </w:pPr>
          <w:hyperlink w:anchor="__RefHeading___Toc6266335_211673320">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6266337_211673320">
            <w:r>
              <w:rPr>
                <w:webHidden/>
                <w:rStyle w:val="IndexLink"/>
                <w:rtl w:val="true"/>
              </w:rPr>
              <w:t>عرفات در لغت‌</w:t>
            </w:r>
            <w:r>
              <w:rPr>
                <w:rStyle w:val="IndexLink"/>
                <w:rtl w:val="true"/>
              </w:rPr>
              <w:tab/>
            </w:r>
            <w:r>
              <w:rPr>
                <w:rStyle w:val="IndexLink"/>
              </w:rPr>
              <w:t>227</w:t>
            </w:r>
          </w:hyperlink>
        </w:p>
        <w:p>
          <w:pPr>
            <w:pStyle w:val="Contents3"/>
            <w:tabs>
              <w:tab w:val="clear" w:pos="8459"/>
              <w:tab w:val="right" w:pos="9026" w:leader="dot"/>
            </w:tabs>
            <w:rPr/>
          </w:pPr>
          <w:hyperlink w:anchor="__RefHeading___Toc6266339_211673320">
            <w:r>
              <w:rPr>
                <w:webHidden/>
                <w:rStyle w:val="IndexLink"/>
                <w:rtl w:val="true"/>
              </w:rPr>
              <w:t>نامگذارى عرفات‌</w:t>
            </w:r>
            <w:r>
              <w:rPr>
                <w:rStyle w:val="IndexLink"/>
                <w:rtl w:val="true"/>
              </w:rPr>
              <w:tab/>
            </w:r>
            <w:r>
              <w:rPr>
                <w:rStyle w:val="IndexLink"/>
              </w:rPr>
              <w:t>227</w:t>
            </w:r>
          </w:hyperlink>
        </w:p>
        <w:p>
          <w:pPr>
            <w:pStyle w:val="Contents3"/>
            <w:tabs>
              <w:tab w:val="clear" w:pos="8459"/>
              <w:tab w:val="right" w:pos="9026" w:leader="dot"/>
            </w:tabs>
            <w:rPr/>
          </w:pPr>
          <w:hyperlink w:anchor="__RefHeading___Toc6266341_211673320">
            <w:r>
              <w:rPr>
                <w:webHidden/>
                <w:rStyle w:val="IndexLink"/>
                <w:rtl w:val="true"/>
              </w:rPr>
              <w:t>پيشينه تاريخى عرفات‌</w:t>
            </w:r>
            <w:r>
              <w:rPr>
                <w:rStyle w:val="IndexLink"/>
                <w:rtl w:val="true"/>
              </w:rPr>
              <w:tab/>
            </w:r>
            <w:r>
              <w:rPr>
                <w:rStyle w:val="IndexLink"/>
              </w:rPr>
              <w:t>230</w:t>
            </w:r>
          </w:hyperlink>
        </w:p>
        <w:p>
          <w:pPr>
            <w:pStyle w:val="Contents3"/>
            <w:tabs>
              <w:tab w:val="clear" w:pos="8459"/>
              <w:tab w:val="right" w:pos="9026" w:leader="dot"/>
            </w:tabs>
            <w:rPr/>
          </w:pPr>
          <w:hyperlink w:anchor="__RefHeading___Toc6266343_211673320">
            <w:r>
              <w:rPr>
                <w:webHidden/>
                <w:rStyle w:val="IndexLink"/>
                <w:rtl w:val="true"/>
              </w:rPr>
              <w:t>حدود عرفات‌</w:t>
            </w:r>
            <w:r>
              <w:rPr>
                <w:rStyle w:val="IndexLink"/>
                <w:rtl w:val="true"/>
              </w:rPr>
              <w:tab/>
            </w:r>
            <w:r>
              <w:rPr>
                <w:rStyle w:val="IndexLink"/>
              </w:rPr>
              <w:t>232</w:t>
            </w:r>
          </w:hyperlink>
        </w:p>
        <w:p>
          <w:pPr>
            <w:pStyle w:val="Contents3"/>
            <w:tabs>
              <w:tab w:val="clear" w:pos="8459"/>
              <w:tab w:val="right" w:pos="9026" w:leader="dot"/>
            </w:tabs>
            <w:rPr/>
          </w:pPr>
          <w:hyperlink w:anchor="__RefHeading___Toc6266345_211673320">
            <w:r>
              <w:rPr>
                <w:webHidden/>
                <w:rStyle w:val="IndexLink"/>
                <w:rtl w:val="true"/>
              </w:rPr>
              <w:t>الال يا جبل الرحمه‌</w:t>
            </w:r>
            <w:r>
              <w:rPr>
                <w:rStyle w:val="IndexLink"/>
                <w:rtl w:val="true"/>
              </w:rPr>
              <w:tab/>
            </w:r>
            <w:r>
              <w:rPr>
                <w:rStyle w:val="IndexLink"/>
              </w:rPr>
              <w:t>235</w:t>
            </w:r>
          </w:hyperlink>
        </w:p>
        <w:p>
          <w:pPr>
            <w:pStyle w:val="Contents3"/>
            <w:tabs>
              <w:tab w:val="clear" w:pos="8459"/>
              <w:tab w:val="right" w:pos="9026" w:leader="dot"/>
            </w:tabs>
            <w:rPr/>
          </w:pPr>
          <w:hyperlink w:anchor="__RefHeading___Toc6266347_211673320">
            <w:r>
              <w:rPr>
                <w:webHidden/>
                <w:rStyle w:val="IndexLink"/>
                <w:rtl w:val="true"/>
              </w:rPr>
              <w:t>وقوف در عرفات‌</w:t>
            </w:r>
            <w:r>
              <w:rPr>
                <w:rStyle w:val="IndexLink"/>
                <w:rtl w:val="true"/>
              </w:rPr>
              <w:tab/>
            </w:r>
            <w:r>
              <w:rPr>
                <w:rStyle w:val="IndexLink"/>
              </w:rPr>
              <w:t>236</w:t>
            </w:r>
          </w:hyperlink>
        </w:p>
        <w:p>
          <w:pPr>
            <w:pStyle w:val="Contents3"/>
            <w:tabs>
              <w:tab w:val="clear" w:pos="8459"/>
              <w:tab w:val="right" w:pos="9026" w:leader="dot"/>
            </w:tabs>
            <w:rPr/>
          </w:pPr>
          <w:hyperlink w:anchor="__RefHeading___Toc6266349_211673320">
            <w:r>
              <w:rPr>
                <w:webHidden/>
                <w:rStyle w:val="IndexLink"/>
                <w:rtl w:val="true"/>
              </w:rPr>
              <w:t>سرزمين آمرزش و پذيرش دعا</w:t>
            </w:r>
            <w:r>
              <w:rPr>
                <w:rStyle w:val="IndexLink"/>
                <w:rtl w:val="true"/>
              </w:rPr>
              <w:tab/>
            </w:r>
            <w:r>
              <w:rPr>
                <w:rStyle w:val="IndexLink"/>
              </w:rPr>
              <w:t>239</w:t>
            </w:r>
          </w:hyperlink>
        </w:p>
        <w:p>
          <w:pPr>
            <w:pStyle w:val="Contents3"/>
            <w:tabs>
              <w:tab w:val="clear" w:pos="8459"/>
              <w:tab w:val="right" w:pos="9026" w:leader="dot"/>
            </w:tabs>
            <w:rPr/>
          </w:pPr>
          <w:hyperlink w:anchor="__RefHeading___Toc6266351_211673320">
            <w:r>
              <w:rPr>
                <w:webHidden/>
                <w:rStyle w:val="IndexLink"/>
                <w:rtl w:val="true"/>
              </w:rPr>
              <w:t>روزه گرفتن در عرفات‌</w:t>
            </w:r>
            <w:r>
              <w:rPr>
                <w:rStyle w:val="IndexLink"/>
                <w:rtl w:val="true"/>
              </w:rPr>
              <w:tab/>
            </w:r>
            <w:r>
              <w:rPr>
                <w:rStyle w:val="IndexLink"/>
              </w:rPr>
              <w:t>245</w:t>
            </w:r>
          </w:hyperlink>
        </w:p>
        <w:p>
          <w:pPr>
            <w:pStyle w:val="Contents3"/>
            <w:tabs>
              <w:tab w:val="clear" w:pos="8459"/>
              <w:tab w:val="right" w:pos="9026" w:leader="dot"/>
            </w:tabs>
            <w:rPr/>
          </w:pPr>
          <w:hyperlink w:anchor="__RefHeading___Toc6266353_211673320">
            <w:r>
              <w:rPr>
                <w:webHidden/>
                <w:rStyle w:val="IndexLink"/>
                <w:rtl w:val="true"/>
              </w:rPr>
              <w:t>حضور رسول خدا در عرفات‌</w:t>
            </w:r>
            <w:r>
              <w:rPr>
                <w:rStyle w:val="IndexLink"/>
                <w:rtl w:val="true"/>
              </w:rPr>
              <w:tab/>
            </w:r>
            <w:r>
              <w:rPr>
                <w:rStyle w:val="IndexLink"/>
              </w:rPr>
              <w:t>246</w:t>
            </w:r>
          </w:hyperlink>
        </w:p>
        <w:p>
          <w:pPr>
            <w:pStyle w:val="Contents3"/>
            <w:tabs>
              <w:tab w:val="clear" w:pos="8459"/>
              <w:tab w:val="right" w:pos="9026" w:leader="dot"/>
            </w:tabs>
            <w:rPr/>
          </w:pPr>
          <w:hyperlink w:anchor="__RefHeading___Toc6266355_211673320">
            <w:r>
              <w:rPr>
                <w:webHidden/>
                <w:rStyle w:val="IndexLink"/>
                <w:rtl w:val="true"/>
              </w:rPr>
              <w:t>سيل در عرفات‌</w:t>
            </w:r>
            <w:r>
              <w:rPr>
                <w:rStyle w:val="IndexLink"/>
                <w:rtl w:val="true"/>
              </w:rPr>
              <w:tab/>
            </w:r>
            <w:r>
              <w:rPr>
                <w:rStyle w:val="IndexLink"/>
              </w:rPr>
              <w:t>248</w:t>
            </w:r>
          </w:hyperlink>
        </w:p>
        <w:p>
          <w:pPr>
            <w:pStyle w:val="Contents3"/>
            <w:tabs>
              <w:tab w:val="clear" w:pos="8459"/>
              <w:tab w:val="right" w:pos="9026" w:leader="dot"/>
            </w:tabs>
            <w:rPr/>
          </w:pPr>
          <w:hyperlink w:anchor="__RefHeading___Toc6266357_211673320">
            <w:r>
              <w:rPr>
                <w:webHidden/>
                <w:rStyle w:val="IndexLink"/>
                <w:rtl w:val="true"/>
              </w:rPr>
              <w:t>سخنرانى در عرفات‌</w:t>
            </w:r>
            <w:r>
              <w:rPr>
                <w:rStyle w:val="IndexLink"/>
                <w:rtl w:val="true"/>
              </w:rPr>
              <w:tab/>
            </w:r>
            <w:r>
              <w:rPr>
                <w:rStyle w:val="IndexLink"/>
              </w:rPr>
              <w:t>248</w:t>
            </w:r>
          </w:hyperlink>
        </w:p>
        <w:p>
          <w:pPr>
            <w:pStyle w:val="Contents3"/>
            <w:tabs>
              <w:tab w:val="clear" w:pos="8459"/>
              <w:tab w:val="right" w:pos="9026" w:leader="dot"/>
            </w:tabs>
            <w:rPr/>
          </w:pPr>
          <w:hyperlink w:anchor="__RefHeading___Toc6266359_211673320">
            <w:r>
              <w:rPr>
                <w:webHidden/>
                <w:rStyle w:val="IndexLink"/>
                <w:rtl w:val="true"/>
              </w:rPr>
              <w:t>مسجد عرفات‌</w:t>
            </w:r>
            <w:r>
              <w:rPr>
                <w:rStyle w:val="IndexLink"/>
                <w:rtl w:val="true"/>
              </w:rPr>
              <w:tab/>
            </w:r>
            <w:r>
              <w:rPr>
                <w:rStyle w:val="IndexLink"/>
              </w:rPr>
              <w:t>250</w:t>
            </w:r>
          </w:hyperlink>
        </w:p>
        <w:p>
          <w:pPr>
            <w:pStyle w:val="Contents3"/>
            <w:tabs>
              <w:tab w:val="clear" w:pos="8459"/>
              <w:tab w:val="right" w:pos="9026" w:leader="dot"/>
            </w:tabs>
            <w:rPr/>
          </w:pPr>
          <w:hyperlink w:anchor="__RefHeading___Toc6266361_211673320">
            <w:r>
              <w:rPr>
                <w:webHidden/>
                <w:rStyle w:val="IndexLink"/>
                <w:rtl w:val="true"/>
              </w:rPr>
              <w:t>عرفات و ستمگران‌</w:t>
            </w:r>
            <w:r>
              <w:rPr>
                <w:rStyle w:val="IndexLink"/>
                <w:rtl w:val="true"/>
              </w:rPr>
              <w:tab/>
            </w:r>
            <w:r>
              <w:rPr>
                <w:rStyle w:val="IndexLink"/>
              </w:rPr>
              <w:t>252</w:t>
            </w:r>
          </w:hyperlink>
        </w:p>
        <w:p>
          <w:pPr>
            <w:pStyle w:val="Contents3"/>
            <w:tabs>
              <w:tab w:val="clear" w:pos="8459"/>
              <w:tab w:val="right" w:pos="9026" w:leader="dot"/>
            </w:tabs>
            <w:rPr/>
          </w:pPr>
          <w:hyperlink w:anchor="__RefHeading___Toc6266363_211673320">
            <w:r>
              <w:rPr>
                <w:webHidden/>
                <w:rStyle w:val="IndexLink"/>
                <w:rtl w:val="true"/>
              </w:rPr>
              <w:t>آب در عرفات‌</w:t>
            </w:r>
            <w:r>
              <w:rPr>
                <w:rStyle w:val="IndexLink"/>
                <w:rtl w:val="true"/>
              </w:rPr>
              <w:tab/>
            </w:r>
            <w:r>
              <w:rPr>
                <w:rStyle w:val="IndexLink"/>
              </w:rPr>
              <w:t>252</w:t>
            </w:r>
          </w:hyperlink>
        </w:p>
        <w:p>
          <w:pPr>
            <w:pStyle w:val="Contents2"/>
            <w:tabs>
              <w:tab w:val="clear" w:pos="8743"/>
              <w:tab w:val="right" w:pos="9026" w:leader="dot"/>
            </w:tabs>
            <w:rPr/>
          </w:pPr>
          <w:hyperlink w:anchor="__RefHeading___Toc6266365_211673320">
            <w:r>
              <w:rPr>
                <w:webHidden/>
                <w:rStyle w:val="IndexLink"/>
                <w:rtl w:val="true"/>
              </w:rPr>
              <w:t>حج اكبر</w:t>
            </w:r>
            <w:r>
              <w:rPr>
                <w:rStyle w:val="IndexLink"/>
                <w:rtl w:val="true"/>
              </w:rPr>
              <w:tab/>
            </w:r>
            <w:r>
              <w:rPr>
                <w:rStyle w:val="IndexLink"/>
              </w:rPr>
              <w:t>256</w:t>
            </w:r>
          </w:hyperlink>
        </w:p>
        <w:p>
          <w:pPr>
            <w:pStyle w:val="Contents3"/>
            <w:tabs>
              <w:tab w:val="clear" w:pos="8459"/>
              <w:tab w:val="right" w:pos="9026" w:leader="dot"/>
            </w:tabs>
            <w:rPr/>
          </w:pPr>
          <w:hyperlink w:anchor="__RefHeading___Toc6266367_211673320">
            <w:r>
              <w:rPr>
                <w:webHidden/>
                <w:rStyle w:val="IndexLink"/>
                <w:rtl w:val="true"/>
              </w:rPr>
              <w:t>اشاره</w:t>
            </w:r>
            <w:r>
              <w:rPr>
                <w:rStyle w:val="IndexLink"/>
                <w:rtl w:val="true"/>
              </w:rPr>
              <w:tab/>
            </w:r>
            <w:r>
              <w:rPr>
                <w:rStyle w:val="IndexLink"/>
              </w:rPr>
              <w:t>256</w:t>
            </w:r>
          </w:hyperlink>
        </w:p>
        <w:p>
          <w:pPr>
            <w:pStyle w:val="Contents3"/>
            <w:tabs>
              <w:tab w:val="clear" w:pos="8459"/>
              <w:tab w:val="right" w:pos="9026" w:leader="dot"/>
            </w:tabs>
            <w:rPr/>
          </w:pPr>
          <w:hyperlink w:anchor="__RefHeading___Toc6266369_211673320">
            <w:r>
              <w:rPr>
                <w:webHidden/>
                <w:rStyle w:val="IndexLink"/>
                <w:rtl w:val="true"/>
              </w:rPr>
              <w:t>عرفه و حج اكبر</w:t>
            </w:r>
            <w:r>
              <w:rPr>
                <w:rStyle w:val="IndexLink"/>
                <w:rtl w:val="true"/>
              </w:rPr>
              <w:tab/>
            </w:r>
            <w:r>
              <w:rPr>
                <w:rStyle w:val="IndexLink"/>
              </w:rPr>
              <w:t>257</w:t>
            </w:r>
          </w:hyperlink>
        </w:p>
        <w:p>
          <w:pPr>
            <w:pStyle w:val="Contents3"/>
            <w:tabs>
              <w:tab w:val="clear" w:pos="8459"/>
              <w:tab w:val="right" w:pos="9026" w:leader="dot"/>
            </w:tabs>
            <w:rPr/>
          </w:pPr>
          <w:hyperlink w:anchor="__RefHeading___Toc6266371_211673320">
            <w:r>
              <w:rPr>
                <w:webHidden/>
                <w:rStyle w:val="IndexLink"/>
                <w:rtl w:val="true"/>
              </w:rPr>
              <w:t>عيد قربان و حج اكبر</w:t>
            </w:r>
            <w:r>
              <w:rPr>
                <w:rStyle w:val="IndexLink"/>
                <w:rtl w:val="true"/>
              </w:rPr>
              <w:tab/>
            </w:r>
            <w:r>
              <w:rPr>
                <w:rStyle w:val="IndexLink"/>
              </w:rPr>
              <w:t>262</w:t>
            </w:r>
          </w:hyperlink>
        </w:p>
        <w:p>
          <w:pPr>
            <w:pStyle w:val="Contents3"/>
            <w:tabs>
              <w:tab w:val="clear" w:pos="8459"/>
              <w:tab w:val="right" w:pos="9026" w:leader="dot"/>
            </w:tabs>
            <w:rPr/>
          </w:pPr>
          <w:hyperlink w:anchor="__RefHeading___Toc6266373_211673320">
            <w:r>
              <w:rPr>
                <w:webHidden/>
                <w:rStyle w:val="IndexLink"/>
                <w:rtl w:val="true"/>
              </w:rPr>
              <w:t>پيام برائت‌</w:t>
            </w:r>
            <w:r>
              <w:rPr>
                <w:rStyle w:val="IndexLink"/>
                <w:rtl w:val="true"/>
              </w:rPr>
              <w:tab/>
            </w:r>
            <w:r>
              <w:rPr>
                <w:rStyle w:val="IndexLink"/>
              </w:rPr>
              <w:t>263</w:t>
            </w:r>
          </w:hyperlink>
        </w:p>
        <w:p>
          <w:pPr>
            <w:pStyle w:val="Contents3"/>
            <w:tabs>
              <w:tab w:val="clear" w:pos="8459"/>
              <w:tab w:val="right" w:pos="9026" w:leader="dot"/>
            </w:tabs>
            <w:rPr/>
          </w:pPr>
          <w:hyperlink w:anchor="__RefHeading___Toc6266375_211673320">
            <w:r>
              <w:rPr>
                <w:webHidden/>
                <w:rStyle w:val="IndexLink"/>
                <w:rtl w:val="true"/>
              </w:rPr>
              <w:t>سيد قطب و حج اكبر</w:t>
            </w:r>
            <w:r>
              <w:rPr>
                <w:rStyle w:val="IndexLink"/>
                <w:rtl w:val="true"/>
              </w:rPr>
              <w:tab/>
            </w:r>
            <w:r>
              <w:rPr>
                <w:rStyle w:val="IndexLink"/>
              </w:rPr>
              <w:t>266</w:t>
            </w:r>
          </w:hyperlink>
        </w:p>
        <w:p>
          <w:pPr>
            <w:pStyle w:val="Contents3"/>
            <w:tabs>
              <w:tab w:val="clear" w:pos="8459"/>
              <w:tab w:val="right" w:pos="9026" w:leader="dot"/>
            </w:tabs>
            <w:rPr/>
          </w:pPr>
          <w:hyperlink w:anchor="__RefHeading___Toc6266377_211673320">
            <w:r>
              <w:rPr>
                <w:webHidden/>
                <w:rStyle w:val="IndexLink"/>
                <w:rtl w:val="true"/>
              </w:rPr>
              <w:t>سنت اعراب جاهلى‌</w:t>
            </w:r>
            <w:r>
              <w:rPr>
                <w:rStyle w:val="IndexLink"/>
                <w:rtl w:val="true"/>
              </w:rPr>
              <w:tab/>
            </w:r>
            <w:r>
              <w:rPr>
                <w:rStyle w:val="IndexLink"/>
              </w:rPr>
              <w:t>269</w:t>
            </w:r>
          </w:hyperlink>
        </w:p>
        <w:p>
          <w:pPr>
            <w:pStyle w:val="Contents3"/>
            <w:tabs>
              <w:tab w:val="clear" w:pos="8459"/>
              <w:tab w:val="right" w:pos="9026" w:leader="dot"/>
            </w:tabs>
            <w:rPr/>
          </w:pPr>
          <w:hyperlink w:anchor="__RefHeading___Toc6266379_211673320">
            <w:r>
              <w:rPr>
                <w:webHidden/>
                <w:rStyle w:val="IndexLink"/>
                <w:rtl w:val="true"/>
              </w:rPr>
              <w:t>مأموريت على بن ابيطالب</w:t>
            </w:r>
            <w:r>
              <w:rPr>
                <w:rStyle w:val="IndexLink"/>
                <w:rtl w:val="true"/>
              </w:rPr>
              <w:t xml:space="preserve">- </w:t>
            </w:r>
            <w:r>
              <w:rPr>
                <w:rStyle w:val="IndexLink"/>
                <w:rtl w:val="true"/>
              </w:rPr>
              <w:t>ع</w:t>
            </w:r>
            <w:r>
              <w:rPr>
                <w:rStyle w:val="IndexLink"/>
                <w:rtl w:val="true"/>
              </w:rPr>
              <w:t>-</w:t>
              <w:tab/>
            </w:r>
            <w:r>
              <w:rPr>
                <w:rStyle w:val="IndexLink"/>
              </w:rPr>
              <w:t>270</w:t>
            </w:r>
          </w:hyperlink>
        </w:p>
        <w:p>
          <w:pPr>
            <w:pStyle w:val="Contents3"/>
            <w:tabs>
              <w:tab w:val="clear" w:pos="8459"/>
              <w:tab w:val="right" w:pos="9026" w:leader="dot"/>
            </w:tabs>
            <w:rPr/>
          </w:pPr>
          <w:hyperlink w:anchor="__RefHeading___Toc6266381_211673320">
            <w:r>
              <w:rPr>
                <w:webHidden/>
                <w:rStyle w:val="IndexLink"/>
                <w:rtl w:val="true"/>
              </w:rPr>
              <w:t>ابلاغ پيام‌</w:t>
            </w:r>
            <w:r>
              <w:rPr>
                <w:rStyle w:val="IndexLink"/>
                <w:rtl w:val="true"/>
              </w:rPr>
              <w:tab/>
            </w:r>
            <w:r>
              <w:rPr>
                <w:rStyle w:val="IndexLink"/>
              </w:rPr>
              <w:t>271</w:t>
            </w:r>
          </w:hyperlink>
        </w:p>
        <w:p>
          <w:pPr>
            <w:pStyle w:val="Contents3"/>
            <w:tabs>
              <w:tab w:val="clear" w:pos="8459"/>
              <w:tab w:val="right" w:pos="9026" w:leader="dot"/>
            </w:tabs>
            <w:rPr/>
          </w:pPr>
          <w:hyperlink w:anchor="__RefHeading___Toc6266383_211673320">
            <w:r>
              <w:rPr>
                <w:webHidden/>
                <w:rStyle w:val="IndexLink"/>
                <w:rtl w:val="true"/>
              </w:rPr>
              <w:t>يك انحراف آشكار</w:t>
            </w:r>
            <w:r>
              <w:rPr>
                <w:rStyle w:val="IndexLink"/>
                <w:rtl w:val="true"/>
              </w:rPr>
              <w:tab/>
            </w:r>
            <w:r>
              <w:rPr>
                <w:rStyle w:val="IndexLink"/>
              </w:rPr>
              <w:t>272</w:t>
            </w:r>
          </w:hyperlink>
        </w:p>
        <w:p>
          <w:pPr>
            <w:pStyle w:val="Contents3"/>
            <w:tabs>
              <w:tab w:val="clear" w:pos="8459"/>
              <w:tab w:val="right" w:pos="9026" w:leader="dot"/>
            </w:tabs>
            <w:rPr/>
          </w:pPr>
          <w:hyperlink w:anchor="__RefHeading___Toc6266385_211673320">
            <w:r>
              <w:rPr>
                <w:webHidden/>
                <w:rStyle w:val="IndexLink"/>
                <w:rtl w:val="true"/>
              </w:rPr>
              <w:t>تعصب ناروا</w:t>
            </w:r>
            <w:r>
              <w:rPr>
                <w:rStyle w:val="IndexLink"/>
                <w:rtl w:val="true"/>
              </w:rPr>
              <w:tab/>
            </w:r>
            <w:r>
              <w:rPr>
                <w:rStyle w:val="IndexLink"/>
              </w:rPr>
              <w:t>275</w:t>
            </w:r>
          </w:hyperlink>
        </w:p>
        <w:p>
          <w:pPr>
            <w:pStyle w:val="Contents3"/>
            <w:tabs>
              <w:tab w:val="clear" w:pos="8459"/>
              <w:tab w:val="right" w:pos="9026" w:leader="dot"/>
            </w:tabs>
            <w:rPr/>
          </w:pPr>
          <w:hyperlink w:anchor="__RefHeading___Toc6266387_211673320">
            <w:r>
              <w:rPr>
                <w:webHidden/>
                <w:rStyle w:val="IndexLink"/>
                <w:rtl w:val="true"/>
              </w:rPr>
              <w:t>نظريه علامه طباطبايى‌</w:t>
            </w:r>
            <w:r>
              <w:rPr>
                <w:rStyle w:val="IndexLink"/>
                <w:rtl w:val="true"/>
              </w:rPr>
              <w:tab/>
            </w:r>
            <w:r>
              <w:rPr>
                <w:rStyle w:val="IndexLink"/>
              </w:rPr>
              <w:t>276</w:t>
            </w:r>
          </w:hyperlink>
        </w:p>
        <w:p>
          <w:pPr>
            <w:pStyle w:val="Contents3"/>
            <w:tabs>
              <w:tab w:val="clear" w:pos="8459"/>
              <w:tab w:val="right" w:pos="9026" w:leader="dot"/>
            </w:tabs>
            <w:rPr/>
          </w:pPr>
          <w:hyperlink w:anchor="__RefHeading___Toc6266389_211673320">
            <w:r>
              <w:rPr>
                <w:webHidden/>
                <w:rStyle w:val="IndexLink"/>
                <w:rtl w:val="true"/>
              </w:rPr>
              <w:t>نتيجه بحث‌</w:t>
            </w:r>
            <w:r>
              <w:rPr>
                <w:rStyle w:val="IndexLink"/>
                <w:rtl w:val="true"/>
              </w:rPr>
              <w:tab/>
            </w:r>
            <w:r>
              <w:rPr>
                <w:rStyle w:val="IndexLink"/>
              </w:rPr>
              <w:t>278</w:t>
            </w:r>
          </w:hyperlink>
        </w:p>
        <w:p>
          <w:pPr>
            <w:pStyle w:val="Contents2"/>
            <w:tabs>
              <w:tab w:val="clear" w:pos="8743"/>
              <w:tab w:val="right" w:pos="9026" w:leader="dot"/>
            </w:tabs>
            <w:rPr/>
          </w:pPr>
          <w:hyperlink w:anchor="__RefHeading___Toc6266391_211673320">
            <w:r>
              <w:rPr>
                <w:webHidden/>
                <w:rStyle w:val="IndexLink"/>
                <w:rtl w:val="true"/>
              </w:rPr>
              <w:t>مزدلفه‌</w:t>
            </w:r>
            <w:r>
              <w:rPr>
                <w:rStyle w:val="IndexLink"/>
                <w:rtl w:val="true"/>
              </w:rPr>
              <w:tab/>
            </w:r>
            <w:r>
              <w:rPr>
                <w:rStyle w:val="IndexLink"/>
              </w:rPr>
              <w:t>280</w:t>
            </w:r>
          </w:hyperlink>
        </w:p>
        <w:p>
          <w:pPr>
            <w:pStyle w:val="Contents3"/>
            <w:tabs>
              <w:tab w:val="clear" w:pos="8459"/>
              <w:tab w:val="right" w:pos="9026" w:leader="dot"/>
            </w:tabs>
            <w:rPr/>
          </w:pPr>
          <w:hyperlink w:anchor="__RefHeading___Toc6266393_211673320">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6266395_211673320">
            <w:r>
              <w:rPr>
                <w:webHidden/>
                <w:rStyle w:val="IndexLink"/>
                <w:rtl w:val="true"/>
              </w:rPr>
              <w:t>مُزدَلِفه در لغت‌</w:t>
            </w:r>
            <w:r>
              <w:rPr>
                <w:rStyle w:val="IndexLink"/>
                <w:rtl w:val="true"/>
              </w:rPr>
              <w:tab/>
            </w:r>
            <w:r>
              <w:rPr>
                <w:rStyle w:val="IndexLink"/>
              </w:rPr>
              <w:t>281</w:t>
            </w:r>
          </w:hyperlink>
        </w:p>
        <w:p>
          <w:pPr>
            <w:pStyle w:val="Contents3"/>
            <w:tabs>
              <w:tab w:val="clear" w:pos="8459"/>
              <w:tab w:val="right" w:pos="9026" w:leader="dot"/>
            </w:tabs>
            <w:rPr/>
          </w:pPr>
          <w:hyperlink w:anchor="__RefHeading___Toc6266397_211673320">
            <w:r>
              <w:rPr>
                <w:webHidden/>
                <w:rStyle w:val="IndexLink"/>
                <w:rtl w:val="true"/>
              </w:rPr>
              <w:t>جَمْع‌</w:t>
            </w:r>
            <w:r>
              <w:rPr>
                <w:rStyle w:val="IndexLink"/>
                <w:rtl w:val="true"/>
              </w:rPr>
              <w:tab/>
            </w:r>
            <w:r>
              <w:rPr>
                <w:rStyle w:val="IndexLink"/>
              </w:rPr>
              <w:t>281</w:t>
            </w:r>
          </w:hyperlink>
        </w:p>
        <w:p>
          <w:pPr>
            <w:pStyle w:val="Contents3"/>
            <w:tabs>
              <w:tab w:val="clear" w:pos="8459"/>
              <w:tab w:val="right" w:pos="9026" w:leader="dot"/>
            </w:tabs>
            <w:rPr/>
          </w:pPr>
          <w:hyperlink w:anchor="__RefHeading___Toc6266399_211673320">
            <w:r>
              <w:rPr>
                <w:webHidden/>
                <w:rStyle w:val="IndexLink"/>
                <w:rtl w:val="true"/>
              </w:rPr>
              <w:t>مشعرالحرام‌</w:t>
            </w:r>
            <w:r>
              <w:rPr>
                <w:rStyle w:val="IndexLink"/>
                <w:rtl w:val="true"/>
              </w:rPr>
              <w:tab/>
            </w:r>
            <w:r>
              <w:rPr>
                <w:rStyle w:val="IndexLink"/>
              </w:rPr>
              <w:t>282</w:t>
            </w:r>
          </w:hyperlink>
        </w:p>
        <w:p>
          <w:pPr>
            <w:pStyle w:val="Contents3"/>
            <w:tabs>
              <w:tab w:val="clear" w:pos="8459"/>
              <w:tab w:val="right" w:pos="9026" w:leader="dot"/>
            </w:tabs>
            <w:rPr/>
          </w:pPr>
          <w:hyperlink w:anchor="__RefHeading___Toc6266401_211673320">
            <w:r>
              <w:rPr>
                <w:webHidden/>
                <w:rStyle w:val="IndexLink"/>
                <w:rtl w:val="true"/>
              </w:rPr>
              <w:t>قُزَح‌</w:t>
            </w:r>
            <w:r>
              <w:rPr>
                <w:rStyle w:val="IndexLink"/>
                <w:rtl w:val="true"/>
              </w:rPr>
              <w:tab/>
            </w:r>
            <w:r>
              <w:rPr>
                <w:rStyle w:val="IndexLink"/>
              </w:rPr>
              <w:t>283</w:t>
            </w:r>
          </w:hyperlink>
        </w:p>
        <w:p>
          <w:pPr>
            <w:pStyle w:val="Contents3"/>
            <w:tabs>
              <w:tab w:val="clear" w:pos="8459"/>
              <w:tab w:val="right" w:pos="9026" w:leader="dot"/>
            </w:tabs>
            <w:rPr/>
          </w:pPr>
          <w:hyperlink w:anchor="__RefHeading___Toc6266403_211673320">
            <w:r>
              <w:rPr>
                <w:webHidden/>
                <w:rStyle w:val="IndexLink"/>
                <w:rtl w:val="true"/>
              </w:rPr>
              <w:t>مسجد مشعرالحرام‌</w:t>
            </w:r>
            <w:r>
              <w:rPr>
                <w:rStyle w:val="IndexLink"/>
                <w:rtl w:val="true"/>
              </w:rPr>
              <w:tab/>
            </w:r>
            <w:r>
              <w:rPr>
                <w:rStyle w:val="IndexLink"/>
              </w:rPr>
              <w:t>285</w:t>
            </w:r>
          </w:hyperlink>
        </w:p>
        <w:p>
          <w:pPr>
            <w:pStyle w:val="Contents3"/>
            <w:tabs>
              <w:tab w:val="clear" w:pos="8459"/>
              <w:tab w:val="right" w:pos="9026" w:leader="dot"/>
            </w:tabs>
            <w:rPr/>
          </w:pPr>
          <w:hyperlink w:anchor="__RefHeading___Toc6266405_211673320">
            <w:r>
              <w:rPr>
                <w:webHidden/>
                <w:rStyle w:val="IndexLink"/>
                <w:rtl w:val="true"/>
              </w:rPr>
              <w:t>مشعر در قرآن‌</w:t>
            </w:r>
            <w:r>
              <w:rPr>
                <w:rStyle w:val="IndexLink"/>
                <w:rtl w:val="true"/>
              </w:rPr>
              <w:tab/>
            </w:r>
            <w:r>
              <w:rPr>
                <w:rStyle w:val="IndexLink"/>
              </w:rPr>
              <w:t>286</w:t>
            </w:r>
          </w:hyperlink>
        </w:p>
        <w:p>
          <w:pPr>
            <w:pStyle w:val="Contents3"/>
            <w:tabs>
              <w:tab w:val="clear" w:pos="8459"/>
              <w:tab w:val="right" w:pos="9026" w:leader="dot"/>
            </w:tabs>
            <w:rPr/>
          </w:pPr>
          <w:hyperlink w:anchor="__RefHeading___Toc6266407_211673320">
            <w:r>
              <w:rPr>
                <w:webHidden/>
                <w:rStyle w:val="IndexLink"/>
                <w:rtl w:val="true"/>
              </w:rPr>
              <w:t>هنگامه كوچ‌</w:t>
            </w:r>
            <w:r>
              <w:rPr>
                <w:rStyle w:val="IndexLink"/>
                <w:rtl w:val="true"/>
              </w:rPr>
              <w:tab/>
            </w:r>
            <w:r>
              <w:rPr>
                <w:rStyle w:val="IndexLink"/>
              </w:rPr>
              <w:t>289</w:t>
            </w:r>
          </w:hyperlink>
        </w:p>
        <w:p>
          <w:pPr>
            <w:pStyle w:val="Contents3"/>
            <w:tabs>
              <w:tab w:val="clear" w:pos="8459"/>
              <w:tab w:val="right" w:pos="9026" w:leader="dot"/>
            </w:tabs>
            <w:rPr/>
          </w:pPr>
          <w:hyperlink w:anchor="__RefHeading___Toc6266409_211673320">
            <w:r>
              <w:rPr>
                <w:webHidden/>
                <w:rStyle w:val="IndexLink"/>
                <w:rtl w:val="true"/>
              </w:rPr>
              <w:t>وقوف در مزدلفه‌</w:t>
            </w:r>
            <w:r>
              <w:rPr>
                <w:rStyle w:val="IndexLink"/>
                <w:rtl w:val="true"/>
              </w:rPr>
              <w:tab/>
            </w:r>
            <w:r>
              <w:rPr>
                <w:rStyle w:val="IndexLink"/>
              </w:rPr>
              <w:t>291</w:t>
            </w:r>
          </w:hyperlink>
        </w:p>
        <w:p>
          <w:pPr>
            <w:pStyle w:val="Contents3"/>
            <w:tabs>
              <w:tab w:val="clear" w:pos="8459"/>
              <w:tab w:val="right" w:pos="9026" w:leader="dot"/>
            </w:tabs>
            <w:rPr/>
          </w:pPr>
          <w:hyperlink w:anchor="__RefHeading___Toc6266411_211673320">
            <w:r>
              <w:rPr>
                <w:webHidden/>
                <w:rStyle w:val="IndexLink"/>
                <w:rtl w:val="true"/>
              </w:rPr>
              <w:t>تأخير نماز</w:t>
            </w:r>
            <w:r>
              <w:rPr>
                <w:rStyle w:val="IndexLink"/>
                <w:rtl w:val="true"/>
              </w:rPr>
              <w:tab/>
            </w:r>
            <w:r>
              <w:rPr>
                <w:rStyle w:val="IndexLink"/>
              </w:rPr>
              <w:t>292</w:t>
            </w:r>
          </w:hyperlink>
        </w:p>
        <w:p>
          <w:pPr>
            <w:pStyle w:val="Contents3"/>
            <w:tabs>
              <w:tab w:val="clear" w:pos="8459"/>
              <w:tab w:val="right" w:pos="9026" w:leader="dot"/>
            </w:tabs>
            <w:rPr/>
          </w:pPr>
          <w:hyperlink w:anchor="__RefHeading___Toc6266413_211673320">
            <w:r>
              <w:rPr>
                <w:webHidden/>
                <w:rStyle w:val="IndexLink"/>
                <w:rtl w:val="true"/>
              </w:rPr>
              <w:t>خاطره امام صادق</w:t>
            </w:r>
            <w:r>
              <w:rPr>
                <w:rStyle w:val="IndexLink"/>
                <w:rtl w:val="true"/>
              </w:rPr>
              <w:t xml:space="preserve">- </w:t>
            </w:r>
            <w:r>
              <w:rPr>
                <w:rStyle w:val="IndexLink"/>
                <w:rtl w:val="true"/>
              </w:rPr>
              <w:t>ع</w:t>
            </w:r>
            <w:r>
              <w:rPr>
                <w:rStyle w:val="IndexLink"/>
                <w:rtl w:val="true"/>
              </w:rPr>
              <w:t xml:space="preserve">- </w:t>
            </w:r>
            <w:r>
              <w:rPr>
                <w:rStyle w:val="IndexLink"/>
                <w:rtl w:val="true"/>
              </w:rPr>
              <w:t>از مشعر</w:t>
            </w:r>
            <w:r>
              <w:rPr>
                <w:rStyle w:val="IndexLink"/>
                <w:rtl w:val="true"/>
              </w:rPr>
              <w:tab/>
            </w:r>
            <w:r>
              <w:rPr>
                <w:rStyle w:val="IndexLink"/>
              </w:rPr>
              <w:t>294</w:t>
            </w:r>
          </w:hyperlink>
        </w:p>
        <w:p>
          <w:pPr>
            <w:pStyle w:val="Contents3"/>
            <w:tabs>
              <w:tab w:val="clear" w:pos="8459"/>
              <w:tab w:val="right" w:pos="9026" w:leader="dot"/>
            </w:tabs>
            <w:rPr/>
          </w:pPr>
          <w:hyperlink w:anchor="__RefHeading___Toc6266415_211673320">
            <w:r>
              <w:rPr>
                <w:webHidden/>
                <w:rStyle w:val="IndexLink"/>
                <w:rtl w:val="true"/>
              </w:rPr>
              <w:t>نكته اخلاقى‌</w:t>
            </w:r>
            <w:r>
              <w:rPr>
                <w:rStyle w:val="IndexLink"/>
                <w:rtl w:val="true"/>
              </w:rPr>
              <w:tab/>
            </w:r>
            <w:r>
              <w:rPr>
                <w:rStyle w:val="IndexLink"/>
              </w:rPr>
              <w:t>294</w:t>
            </w:r>
          </w:hyperlink>
        </w:p>
        <w:p>
          <w:pPr>
            <w:pStyle w:val="Contents3"/>
            <w:tabs>
              <w:tab w:val="clear" w:pos="8459"/>
              <w:tab w:val="right" w:pos="9026" w:leader="dot"/>
            </w:tabs>
            <w:rPr/>
          </w:pPr>
          <w:hyperlink w:anchor="__RefHeading___Toc6266417_211673320">
            <w:r>
              <w:rPr>
                <w:webHidden/>
                <w:rStyle w:val="IndexLink"/>
                <w:rtl w:val="true"/>
              </w:rPr>
              <w:t>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مشعر</w:t>
            </w:r>
            <w:r>
              <w:rPr>
                <w:rStyle w:val="IndexLink"/>
                <w:rtl w:val="true"/>
              </w:rPr>
              <w:tab/>
            </w:r>
            <w:r>
              <w:rPr>
                <w:rStyle w:val="IndexLink"/>
              </w:rPr>
              <w:t>296</w:t>
            </w:r>
          </w:hyperlink>
        </w:p>
        <w:p>
          <w:pPr>
            <w:pStyle w:val="Contents3"/>
            <w:tabs>
              <w:tab w:val="clear" w:pos="8459"/>
              <w:tab w:val="right" w:pos="9026" w:leader="dot"/>
            </w:tabs>
            <w:rPr/>
          </w:pPr>
          <w:hyperlink w:anchor="__RefHeading___Toc6266419_211673320">
            <w:r>
              <w:rPr>
                <w:webHidden/>
                <w:rStyle w:val="IndexLink"/>
                <w:rtl w:val="true"/>
              </w:rPr>
              <w:t>گزارش ابن جبير از مشعرالحرام‌</w:t>
            </w:r>
            <w:r>
              <w:rPr>
                <w:rStyle w:val="IndexLink"/>
                <w:rtl w:val="true"/>
              </w:rPr>
              <w:tab/>
            </w:r>
            <w:r>
              <w:rPr>
                <w:rStyle w:val="IndexLink"/>
              </w:rPr>
              <w:t>297</w:t>
            </w:r>
          </w:hyperlink>
        </w:p>
        <w:p>
          <w:pPr>
            <w:pStyle w:val="Contents3"/>
            <w:tabs>
              <w:tab w:val="clear" w:pos="8459"/>
              <w:tab w:val="right" w:pos="9026" w:leader="dot"/>
            </w:tabs>
            <w:rPr/>
          </w:pPr>
          <w:hyperlink w:anchor="__RefHeading___Toc6266421_211673320">
            <w:r>
              <w:rPr>
                <w:webHidden/>
                <w:rStyle w:val="IndexLink"/>
                <w:rtl w:val="true"/>
              </w:rPr>
              <w:t>چند نكته مهم‌</w:t>
            </w:r>
            <w:r>
              <w:rPr>
                <w:rStyle w:val="IndexLink"/>
                <w:rtl w:val="true"/>
              </w:rPr>
              <w:tab/>
            </w:r>
            <w:r>
              <w:rPr>
                <w:rStyle w:val="IndexLink"/>
              </w:rPr>
              <w:t>298</w:t>
            </w:r>
          </w:hyperlink>
        </w:p>
        <w:p>
          <w:pPr>
            <w:pStyle w:val="Contents3"/>
            <w:tabs>
              <w:tab w:val="clear" w:pos="8459"/>
              <w:tab w:val="right" w:pos="9026" w:leader="dot"/>
            </w:tabs>
            <w:rPr/>
          </w:pPr>
          <w:hyperlink w:anchor="__RefHeading___Toc6266423_211673320">
            <w:r>
              <w:rPr>
                <w:webHidden/>
                <w:rStyle w:val="IndexLink"/>
                <w:rtl w:val="true"/>
              </w:rPr>
              <w:t>حركت اميرالحاج‌</w:t>
            </w:r>
            <w:r>
              <w:rPr>
                <w:rStyle w:val="IndexLink"/>
                <w:rtl w:val="true"/>
              </w:rPr>
              <w:tab/>
            </w:r>
            <w:r>
              <w:rPr>
                <w:rStyle w:val="IndexLink"/>
              </w:rPr>
              <w:t>299</w:t>
            </w:r>
          </w:hyperlink>
        </w:p>
        <w:p>
          <w:pPr>
            <w:pStyle w:val="Contents3"/>
            <w:tabs>
              <w:tab w:val="clear" w:pos="8459"/>
              <w:tab w:val="right" w:pos="9026" w:leader="dot"/>
            </w:tabs>
            <w:rPr/>
          </w:pPr>
          <w:hyperlink w:anchor="__RefHeading___Toc6266425_211673320">
            <w:r>
              <w:rPr>
                <w:webHidden/>
                <w:rStyle w:val="IndexLink"/>
                <w:rtl w:val="true"/>
              </w:rPr>
              <w:t>حدود مزدلفه‌</w:t>
            </w:r>
            <w:r>
              <w:rPr>
                <w:rStyle w:val="IndexLink"/>
                <w:rtl w:val="true"/>
              </w:rPr>
              <w:tab/>
            </w:r>
            <w:r>
              <w:rPr>
                <w:rStyle w:val="IndexLink"/>
              </w:rPr>
              <w:t>300</w:t>
            </w:r>
          </w:hyperlink>
        </w:p>
        <w:p>
          <w:pPr>
            <w:pStyle w:val="Contents3"/>
            <w:tabs>
              <w:tab w:val="clear" w:pos="8459"/>
              <w:tab w:val="right" w:pos="9026" w:leader="dot"/>
            </w:tabs>
            <w:rPr/>
          </w:pPr>
          <w:hyperlink w:anchor="__RefHeading___Toc6266427_211673320">
            <w:r>
              <w:rPr>
                <w:webHidden/>
                <w:rStyle w:val="IndexLink"/>
                <w:rtl w:val="true"/>
              </w:rPr>
              <w:t>طول مزدلفه‌</w:t>
            </w:r>
            <w:r>
              <w:rPr>
                <w:rStyle w:val="IndexLink"/>
                <w:rtl w:val="true"/>
              </w:rPr>
              <w:tab/>
            </w:r>
            <w:r>
              <w:rPr>
                <w:rStyle w:val="IndexLink"/>
              </w:rPr>
              <w:t>302</w:t>
            </w:r>
          </w:hyperlink>
        </w:p>
        <w:p>
          <w:pPr>
            <w:pStyle w:val="Contents3"/>
            <w:tabs>
              <w:tab w:val="clear" w:pos="8459"/>
              <w:tab w:val="right" w:pos="9026" w:leader="dot"/>
            </w:tabs>
            <w:rPr/>
          </w:pPr>
          <w:hyperlink w:anchor="__RefHeading___Toc6266429_211673320">
            <w:r>
              <w:rPr>
                <w:webHidden/>
                <w:rStyle w:val="IndexLink"/>
                <w:rtl w:val="true"/>
              </w:rPr>
              <w:t>عبور از وادى محسِّر</w:t>
            </w:r>
            <w:r>
              <w:rPr>
                <w:rStyle w:val="IndexLink"/>
                <w:rtl w:val="true"/>
              </w:rPr>
              <w:tab/>
            </w:r>
            <w:r>
              <w:rPr>
                <w:rStyle w:val="IndexLink"/>
              </w:rPr>
              <w:t>302</w:t>
            </w:r>
          </w:hyperlink>
        </w:p>
        <w:p>
          <w:pPr>
            <w:pStyle w:val="Contents2"/>
            <w:tabs>
              <w:tab w:val="clear" w:pos="8743"/>
              <w:tab w:val="right" w:pos="9026" w:leader="dot"/>
            </w:tabs>
            <w:rPr/>
          </w:pPr>
          <w:hyperlink w:anchor="__RefHeading___Toc6266431_211673320">
            <w:r>
              <w:rPr>
                <w:webHidden/>
                <w:rStyle w:val="IndexLink"/>
                <w:rtl w:val="true"/>
              </w:rPr>
              <w:t>شعب ابى‌طالب‌</w:t>
            </w:r>
            <w:r>
              <w:rPr>
                <w:rStyle w:val="IndexLink"/>
                <w:rtl w:val="true"/>
              </w:rPr>
              <w:tab/>
            </w:r>
            <w:r>
              <w:rPr>
                <w:rStyle w:val="IndexLink"/>
              </w:rPr>
              <w:t>305</w:t>
            </w:r>
          </w:hyperlink>
        </w:p>
        <w:p>
          <w:pPr>
            <w:pStyle w:val="Contents3"/>
            <w:tabs>
              <w:tab w:val="clear" w:pos="8459"/>
              <w:tab w:val="right" w:pos="9026" w:leader="dot"/>
            </w:tabs>
            <w:rPr/>
          </w:pPr>
          <w:hyperlink w:anchor="__RefHeading___Toc6266433_211673320">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6266435_211673320">
            <w:r>
              <w:rPr>
                <w:webHidden/>
                <w:rStyle w:val="IndexLink"/>
                <w:rtl w:val="true"/>
              </w:rPr>
              <w:t>شِعْب در لغت‌</w:t>
            </w:r>
            <w:r>
              <w:rPr>
                <w:rStyle w:val="IndexLink"/>
                <w:rtl w:val="true"/>
              </w:rPr>
              <w:tab/>
            </w:r>
            <w:r>
              <w:rPr>
                <w:rStyle w:val="IndexLink"/>
              </w:rPr>
              <w:t>307</w:t>
            </w:r>
          </w:hyperlink>
        </w:p>
        <w:p>
          <w:pPr>
            <w:pStyle w:val="Contents3"/>
            <w:tabs>
              <w:tab w:val="clear" w:pos="8459"/>
              <w:tab w:val="right" w:pos="9026" w:leader="dot"/>
            </w:tabs>
            <w:rPr/>
          </w:pPr>
          <w:hyperlink w:anchor="__RefHeading___Toc6266437_211673320">
            <w:r>
              <w:rPr>
                <w:webHidden/>
                <w:rStyle w:val="IndexLink"/>
                <w:rtl w:val="true"/>
              </w:rPr>
              <w:t>مكان شِعْبِ ابى‌طالب‌</w:t>
            </w:r>
            <w:r>
              <w:rPr>
                <w:rStyle w:val="IndexLink"/>
                <w:rtl w:val="true"/>
              </w:rPr>
              <w:tab/>
            </w:r>
            <w:r>
              <w:rPr>
                <w:rStyle w:val="IndexLink"/>
              </w:rPr>
              <w:t>308</w:t>
            </w:r>
          </w:hyperlink>
        </w:p>
        <w:p>
          <w:pPr>
            <w:pStyle w:val="Contents3"/>
            <w:tabs>
              <w:tab w:val="clear" w:pos="8459"/>
              <w:tab w:val="right" w:pos="9026" w:leader="dot"/>
            </w:tabs>
            <w:rPr/>
          </w:pPr>
          <w:hyperlink w:anchor="__RefHeading___Toc6266439_211673320">
            <w:r>
              <w:rPr>
                <w:webHidden/>
                <w:rStyle w:val="IndexLink"/>
                <w:rtl w:val="true"/>
              </w:rPr>
              <w:t>خانه‌اى كه 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آن به دنيا آمد</w:t>
            </w:r>
            <w:r>
              <w:rPr>
                <w:rStyle w:val="IndexLink"/>
                <w:rtl w:val="true"/>
              </w:rPr>
              <w:tab/>
            </w:r>
            <w:r>
              <w:rPr>
                <w:rStyle w:val="IndexLink"/>
              </w:rPr>
              <w:t>310</w:t>
            </w:r>
          </w:hyperlink>
        </w:p>
        <w:p>
          <w:pPr>
            <w:pStyle w:val="Contents3"/>
            <w:tabs>
              <w:tab w:val="clear" w:pos="8459"/>
              <w:tab w:val="right" w:pos="9026" w:leader="dot"/>
            </w:tabs>
            <w:rPr/>
          </w:pPr>
          <w:hyperlink w:anchor="__RefHeading___Toc6266441_211673320">
            <w:r>
              <w:rPr>
                <w:webHidden/>
                <w:rStyle w:val="IndexLink"/>
                <w:rtl w:val="true"/>
              </w:rPr>
              <w:t>محاصره پيامبر</w:t>
            </w:r>
            <w:r>
              <w:rPr>
                <w:rStyle w:val="IndexLink"/>
                <w:rtl w:val="true"/>
              </w:rPr>
              <w:t xml:space="preserve">- </w:t>
            </w:r>
            <w:r>
              <w:rPr>
                <w:rStyle w:val="IndexLink"/>
                <w:rtl w:val="true"/>
              </w:rPr>
              <w:t>ص</w:t>
            </w:r>
            <w:r>
              <w:rPr>
                <w:rStyle w:val="IndexLink"/>
                <w:rtl w:val="true"/>
              </w:rPr>
              <w:t xml:space="preserve">- </w:t>
            </w:r>
            <w:r>
              <w:rPr>
                <w:rStyle w:val="IndexLink"/>
                <w:rtl w:val="true"/>
              </w:rPr>
              <w:t>و ياران در شِعْبِ ابى‌طالب‌</w:t>
            </w:r>
            <w:r>
              <w:rPr>
                <w:rStyle w:val="IndexLink"/>
                <w:rtl w:val="true"/>
              </w:rPr>
              <w:tab/>
            </w:r>
            <w:r>
              <w:rPr>
                <w:rStyle w:val="IndexLink"/>
              </w:rPr>
              <w:t>320</w:t>
            </w:r>
          </w:hyperlink>
        </w:p>
        <w:p>
          <w:pPr>
            <w:pStyle w:val="Contents3"/>
            <w:tabs>
              <w:tab w:val="clear" w:pos="8459"/>
              <w:tab w:val="right" w:pos="9026" w:leader="dot"/>
            </w:tabs>
            <w:rPr/>
          </w:pPr>
          <w:hyperlink w:anchor="__RefHeading___Toc6266443_211673320">
            <w:r>
              <w:rPr>
                <w:webHidden/>
                <w:rStyle w:val="IndexLink"/>
                <w:rtl w:val="true"/>
              </w:rPr>
              <w:t>محاصره شده‌گان‌</w:t>
            </w:r>
            <w:r>
              <w:rPr>
                <w:rStyle w:val="IndexLink"/>
                <w:rtl w:val="true"/>
              </w:rPr>
              <w:tab/>
            </w:r>
            <w:r>
              <w:rPr>
                <w:rStyle w:val="IndexLink"/>
              </w:rPr>
              <w:t>326</w:t>
            </w:r>
          </w:hyperlink>
        </w:p>
        <w:p>
          <w:pPr>
            <w:pStyle w:val="Contents3"/>
            <w:tabs>
              <w:tab w:val="clear" w:pos="8459"/>
              <w:tab w:val="right" w:pos="9026" w:leader="dot"/>
            </w:tabs>
            <w:rPr/>
          </w:pPr>
          <w:hyperlink w:anchor="__RefHeading___Toc6266445_211673320">
            <w:r>
              <w:rPr>
                <w:webHidden/>
                <w:rStyle w:val="IndexLink"/>
                <w:rtl w:val="true"/>
              </w:rPr>
              <w:t>كوه ابوقبيس‌</w:t>
            </w:r>
            <w:r>
              <w:rPr>
                <w:rStyle w:val="IndexLink"/>
                <w:rtl w:val="true"/>
              </w:rPr>
              <w:tab/>
            </w:r>
            <w:r>
              <w:rPr>
                <w:rStyle w:val="IndexLink"/>
              </w:rPr>
              <w:t>331</w:t>
            </w:r>
          </w:hyperlink>
        </w:p>
        <w:p>
          <w:pPr>
            <w:pStyle w:val="Contents3"/>
            <w:tabs>
              <w:tab w:val="clear" w:pos="8459"/>
              <w:tab w:val="right" w:pos="9026" w:leader="dot"/>
            </w:tabs>
            <w:rPr/>
          </w:pPr>
          <w:hyperlink w:anchor="__RefHeading___Toc6266447_211673320">
            <w:r>
              <w:rPr>
                <w:webHidden/>
                <w:rStyle w:val="IndexLink"/>
                <w:rtl w:val="true"/>
              </w:rPr>
              <w:t>برخى از شعب‌هاى مكّه‌</w:t>
            </w:r>
            <w:r>
              <w:rPr>
                <w:rStyle w:val="IndexLink"/>
                <w:rtl w:val="true"/>
              </w:rPr>
              <w:tab/>
            </w:r>
            <w:r>
              <w:rPr>
                <w:rStyle w:val="IndexLink"/>
              </w:rPr>
              <w:t>331</w:t>
            </w:r>
          </w:hyperlink>
        </w:p>
        <w:p>
          <w:pPr>
            <w:pStyle w:val="Contents3"/>
            <w:tabs>
              <w:tab w:val="clear" w:pos="8459"/>
              <w:tab w:val="right" w:pos="9026" w:leader="dot"/>
            </w:tabs>
            <w:rPr/>
          </w:pPr>
          <w:hyperlink w:anchor="__RefHeading___Toc6266449_211673320">
            <w:r>
              <w:rPr>
                <w:webHidden/>
                <w:rStyle w:val="IndexLink"/>
                <w:rtl w:val="true"/>
              </w:rPr>
              <w:t>كوتاه سخن آن كه</w:t>
            </w:r>
            <w:r>
              <w:rPr>
                <w:rStyle w:val="IndexLink"/>
                <w:rtl w:val="true"/>
              </w:rPr>
              <w:t>:</w:t>
              <w:tab/>
            </w:r>
            <w:r>
              <w:rPr>
                <w:rStyle w:val="IndexLink"/>
              </w:rPr>
              <w:t>334</w:t>
            </w:r>
          </w:hyperlink>
        </w:p>
        <w:p>
          <w:pPr>
            <w:pStyle w:val="Contents2"/>
            <w:tabs>
              <w:tab w:val="clear" w:pos="8743"/>
              <w:tab w:val="right" w:pos="9026" w:leader="dot"/>
            </w:tabs>
            <w:rPr/>
          </w:pPr>
          <w:hyperlink w:anchor="__RefHeading___Toc6266451_211673320">
            <w:r>
              <w:rPr>
                <w:webHidden/>
                <w:rStyle w:val="IndexLink"/>
                <w:rtl w:val="true"/>
              </w:rPr>
              <w:t>جنّة المعلّاة</w:t>
            </w:r>
            <w:r>
              <w:rPr>
                <w:rStyle w:val="IndexLink"/>
                <w:rtl w:val="true"/>
              </w:rPr>
              <w:tab/>
            </w:r>
            <w:r>
              <w:rPr>
                <w:rStyle w:val="IndexLink"/>
              </w:rPr>
              <w:t>338</w:t>
            </w:r>
          </w:hyperlink>
        </w:p>
        <w:p>
          <w:pPr>
            <w:pStyle w:val="Contents3"/>
            <w:tabs>
              <w:tab w:val="clear" w:pos="8459"/>
              <w:tab w:val="right" w:pos="9026" w:leader="dot"/>
            </w:tabs>
            <w:rPr/>
          </w:pPr>
          <w:hyperlink w:anchor="__RefHeading___Toc6266453_211673320">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6266455_211673320">
            <w:r>
              <w:rPr>
                <w:webHidden/>
                <w:rStyle w:val="IndexLink"/>
                <w:rtl w:val="true"/>
              </w:rPr>
              <w:t>شعب المقبره‌</w:t>
            </w:r>
            <w:r>
              <w:rPr>
                <w:rStyle w:val="IndexLink"/>
                <w:rtl w:val="true"/>
              </w:rPr>
              <w:tab/>
            </w:r>
            <w:r>
              <w:rPr>
                <w:rStyle w:val="IndexLink"/>
              </w:rPr>
              <w:t>339</w:t>
            </w:r>
          </w:hyperlink>
        </w:p>
        <w:p>
          <w:pPr>
            <w:pStyle w:val="Contents3"/>
            <w:tabs>
              <w:tab w:val="clear" w:pos="8459"/>
              <w:tab w:val="right" w:pos="9026" w:leader="dot"/>
            </w:tabs>
            <w:rPr/>
          </w:pPr>
          <w:hyperlink w:anchor="__RefHeading___Toc6266457_211673320">
            <w:r>
              <w:rPr>
                <w:webHidden/>
                <w:rStyle w:val="IndexLink"/>
                <w:rtl w:val="true"/>
              </w:rPr>
              <w:t>مقبرة المعلاة</w:t>
            </w:r>
            <w:r>
              <w:rPr>
                <w:rStyle w:val="IndexLink"/>
                <w:rtl w:val="true"/>
              </w:rPr>
              <w:tab/>
            </w:r>
            <w:r>
              <w:rPr>
                <w:rStyle w:val="IndexLink"/>
              </w:rPr>
              <w:t>340</w:t>
            </w:r>
          </w:hyperlink>
        </w:p>
        <w:p>
          <w:pPr>
            <w:pStyle w:val="Contents3"/>
            <w:tabs>
              <w:tab w:val="clear" w:pos="8459"/>
              <w:tab w:val="right" w:pos="9026" w:leader="dot"/>
            </w:tabs>
            <w:rPr/>
          </w:pPr>
          <w:hyperlink w:anchor="__RefHeading___Toc6266459_211673320">
            <w:r>
              <w:rPr>
                <w:webHidden/>
                <w:rStyle w:val="IndexLink"/>
                <w:rtl w:val="true"/>
              </w:rPr>
              <w:t>مدفونان در قبرستان ابوطالب‌</w:t>
            </w:r>
            <w:r>
              <w:rPr>
                <w:rStyle w:val="IndexLink"/>
                <w:rtl w:val="true"/>
              </w:rPr>
              <w:tab/>
            </w:r>
            <w:r>
              <w:rPr>
                <w:rStyle w:val="IndexLink"/>
              </w:rPr>
              <w:t>344</w:t>
            </w:r>
          </w:hyperlink>
        </w:p>
        <w:p>
          <w:pPr>
            <w:pStyle w:val="Contents3"/>
            <w:tabs>
              <w:tab w:val="clear" w:pos="8459"/>
              <w:tab w:val="right" w:pos="9026" w:leader="dot"/>
            </w:tabs>
            <w:rPr/>
          </w:pPr>
          <w:hyperlink w:anchor="__RefHeading___Toc6266461_211673320">
            <w:r>
              <w:rPr>
                <w:webHidden/>
                <w:rStyle w:val="IndexLink"/>
                <w:rtl w:val="true"/>
              </w:rPr>
              <w:t>يك اشتباه‌</w:t>
            </w:r>
            <w:r>
              <w:rPr>
                <w:rStyle w:val="IndexLink"/>
                <w:rtl w:val="true"/>
              </w:rPr>
              <w:tab/>
            </w:r>
            <w:r>
              <w:rPr>
                <w:rStyle w:val="IndexLink"/>
              </w:rPr>
              <w:t>347</w:t>
            </w:r>
          </w:hyperlink>
        </w:p>
        <w:p>
          <w:pPr>
            <w:pStyle w:val="Contents3"/>
            <w:tabs>
              <w:tab w:val="clear" w:pos="8459"/>
              <w:tab w:val="right" w:pos="9026" w:leader="dot"/>
            </w:tabs>
            <w:rPr/>
          </w:pPr>
          <w:hyperlink w:anchor="__RefHeading___Toc6266463_211673320">
            <w:r>
              <w:rPr>
                <w:webHidden/>
                <w:rStyle w:val="IndexLink"/>
                <w:rtl w:val="true"/>
              </w:rPr>
              <w:t>استقرار پيامبر</w:t>
            </w:r>
            <w:r>
              <w:rPr>
                <w:rStyle w:val="IndexLink"/>
                <w:rtl w:val="true"/>
              </w:rPr>
              <w:t xml:space="preserve">- </w:t>
            </w:r>
            <w:r>
              <w:rPr>
                <w:rStyle w:val="IndexLink"/>
                <w:rtl w:val="true"/>
              </w:rPr>
              <w:t>ص</w:t>
            </w:r>
            <w:r>
              <w:rPr>
                <w:rStyle w:val="IndexLink"/>
                <w:rtl w:val="true"/>
              </w:rPr>
              <w:t xml:space="preserve">- </w:t>
            </w:r>
            <w:r>
              <w:rPr>
                <w:rStyle w:val="IndexLink"/>
                <w:rtl w:val="true"/>
              </w:rPr>
              <w:t>در حجون‌</w:t>
            </w:r>
            <w:r>
              <w:rPr>
                <w:rStyle w:val="IndexLink"/>
                <w:rtl w:val="true"/>
              </w:rPr>
              <w:tab/>
            </w:r>
            <w:r>
              <w:rPr>
                <w:rStyle w:val="IndexLink"/>
              </w:rPr>
              <w:t>349</w:t>
            </w:r>
          </w:hyperlink>
        </w:p>
        <w:p>
          <w:pPr>
            <w:pStyle w:val="Contents2"/>
            <w:tabs>
              <w:tab w:val="clear" w:pos="8743"/>
              <w:tab w:val="right" w:pos="9026" w:leader="dot"/>
            </w:tabs>
            <w:rPr/>
          </w:pPr>
          <w:hyperlink w:anchor="__RefHeading___Toc6266465_211673320">
            <w:r>
              <w:rPr>
                <w:webHidden/>
                <w:rStyle w:val="IndexLink"/>
                <w:rtl w:val="true"/>
              </w:rPr>
              <w:t>چگونگى نماز اهل سنت‌</w:t>
            </w:r>
            <w:r>
              <w:rPr>
                <w:rStyle w:val="IndexLink"/>
                <w:rtl w:val="true"/>
              </w:rPr>
              <w:tab/>
            </w:r>
            <w:r>
              <w:rPr>
                <w:rStyle w:val="IndexLink"/>
              </w:rPr>
              <w:t>352</w:t>
            </w:r>
          </w:hyperlink>
        </w:p>
        <w:p>
          <w:pPr>
            <w:pStyle w:val="Contents3"/>
            <w:tabs>
              <w:tab w:val="clear" w:pos="8459"/>
              <w:tab w:val="right" w:pos="9026" w:leader="dot"/>
            </w:tabs>
            <w:rPr/>
          </w:pPr>
          <w:hyperlink w:anchor="__RefHeading___Toc6266467_211673320">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6266469_211673320">
            <w:r>
              <w:rPr>
                <w:webHidden/>
                <w:rStyle w:val="IndexLink"/>
                <w:rtl w:val="true"/>
              </w:rPr>
              <w:t>تكبيرة الاحرام‌</w:t>
            </w:r>
            <w:r>
              <w:rPr>
                <w:rStyle w:val="IndexLink"/>
                <w:rtl w:val="true"/>
              </w:rPr>
              <w:tab/>
            </w:r>
            <w:r>
              <w:rPr>
                <w:rStyle w:val="IndexLink"/>
              </w:rPr>
              <w:t>352</w:t>
            </w:r>
          </w:hyperlink>
        </w:p>
        <w:p>
          <w:pPr>
            <w:pStyle w:val="Contents3"/>
            <w:tabs>
              <w:tab w:val="clear" w:pos="8459"/>
              <w:tab w:val="right" w:pos="9026" w:leader="dot"/>
            </w:tabs>
            <w:rPr/>
          </w:pPr>
          <w:hyperlink w:anchor="__RefHeading___Toc6266471_211673320">
            <w:r>
              <w:rPr>
                <w:webHidden/>
                <w:rStyle w:val="IndexLink"/>
                <w:rtl w:val="true"/>
              </w:rPr>
              <w:t>امّين پس از حمد</w:t>
            </w:r>
            <w:r>
              <w:rPr>
                <w:rStyle w:val="IndexLink"/>
                <w:rtl w:val="true"/>
              </w:rPr>
              <w:tab/>
            </w:r>
            <w:r>
              <w:rPr>
                <w:rStyle w:val="IndexLink"/>
              </w:rPr>
              <w:t>354</w:t>
            </w:r>
          </w:hyperlink>
        </w:p>
        <w:p>
          <w:pPr>
            <w:pStyle w:val="Contents3"/>
            <w:tabs>
              <w:tab w:val="clear" w:pos="8459"/>
              <w:tab w:val="right" w:pos="9026" w:leader="dot"/>
            </w:tabs>
            <w:rPr/>
          </w:pPr>
          <w:hyperlink w:anchor="__RefHeading___Toc6266473_211673320">
            <w:r>
              <w:rPr>
                <w:webHidden/>
                <w:rStyle w:val="IndexLink"/>
                <w:rtl w:val="true"/>
              </w:rPr>
              <w:t>گفتن بسم‌اللَّه‌</w:t>
            </w:r>
            <w:r>
              <w:rPr>
                <w:rStyle w:val="IndexLink"/>
                <w:rtl w:val="true"/>
              </w:rPr>
              <w:tab/>
            </w:r>
            <w:r>
              <w:rPr>
                <w:rStyle w:val="IndexLink"/>
              </w:rPr>
              <w:t>355</w:t>
            </w:r>
          </w:hyperlink>
        </w:p>
        <w:p>
          <w:pPr>
            <w:pStyle w:val="Contents3"/>
            <w:tabs>
              <w:tab w:val="clear" w:pos="8459"/>
              <w:tab w:val="right" w:pos="9026" w:leader="dot"/>
            </w:tabs>
            <w:rPr/>
          </w:pPr>
          <w:hyperlink w:anchor="__RefHeading___Toc6266475_211673320">
            <w:r>
              <w:rPr>
                <w:webHidden/>
                <w:rStyle w:val="IndexLink"/>
                <w:rtl w:val="true"/>
              </w:rPr>
              <w:t>اذكار ركوع‌</w:t>
            </w:r>
            <w:r>
              <w:rPr>
                <w:rStyle w:val="IndexLink"/>
                <w:rtl w:val="true"/>
              </w:rPr>
              <w:tab/>
            </w:r>
            <w:r>
              <w:rPr>
                <w:rStyle w:val="IndexLink"/>
              </w:rPr>
              <w:t>356</w:t>
            </w:r>
          </w:hyperlink>
        </w:p>
        <w:p>
          <w:pPr>
            <w:pStyle w:val="Contents3"/>
            <w:tabs>
              <w:tab w:val="clear" w:pos="8459"/>
              <w:tab w:val="right" w:pos="9026" w:leader="dot"/>
            </w:tabs>
            <w:rPr/>
          </w:pPr>
          <w:hyperlink w:anchor="__RefHeading___Toc6266477_211673320">
            <w:r>
              <w:rPr>
                <w:webHidden/>
                <w:rStyle w:val="IndexLink"/>
                <w:rtl w:val="true"/>
              </w:rPr>
              <w:t>اذكار سجده‌</w:t>
            </w:r>
            <w:r>
              <w:rPr>
                <w:rStyle w:val="IndexLink"/>
                <w:rtl w:val="true"/>
              </w:rPr>
              <w:tab/>
            </w:r>
            <w:r>
              <w:rPr>
                <w:rStyle w:val="IndexLink"/>
              </w:rPr>
              <w:t>357</w:t>
            </w:r>
          </w:hyperlink>
        </w:p>
        <w:p>
          <w:pPr>
            <w:pStyle w:val="Contents3"/>
            <w:tabs>
              <w:tab w:val="clear" w:pos="8459"/>
              <w:tab w:val="right" w:pos="9026" w:leader="dot"/>
            </w:tabs>
            <w:rPr/>
          </w:pPr>
          <w:hyperlink w:anchor="__RefHeading___Toc6266479_211673320">
            <w:r>
              <w:rPr>
                <w:webHidden/>
                <w:rStyle w:val="IndexLink"/>
                <w:rtl w:val="true"/>
              </w:rPr>
              <w:t>تشهّد</w:t>
            </w:r>
            <w:r>
              <w:rPr>
                <w:rStyle w:val="IndexLink"/>
                <w:rtl w:val="true"/>
              </w:rPr>
              <w:tab/>
            </w:r>
            <w:r>
              <w:rPr>
                <w:rStyle w:val="IndexLink"/>
              </w:rPr>
              <w:t>359</w:t>
            </w:r>
          </w:hyperlink>
        </w:p>
        <w:p>
          <w:pPr>
            <w:pStyle w:val="Contents3"/>
            <w:tabs>
              <w:tab w:val="clear" w:pos="8459"/>
              <w:tab w:val="right" w:pos="9026" w:leader="dot"/>
            </w:tabs>
            <w:rPr/>
          </w:pPr>
          <w:hyperlink w:anchor="__RefHeading___Toc6266481_211673320">
            <w:r>
              <w:rPr>
                <w:webHidden/>
                <w:rStyle w:val="IndexLink"/>
                <w:rtl w:val="true"/>
              </w:rPr>
              <w:t>ركعت سوّم‌</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_3160"/>
      <w:bookmarkStart w:id="1" w:name="pg748_3160"/>
      <w:bookmarkEnd w:id="1"/>
    </w:p>
    <w:p>
      <w:pPr>
        <w:pStyle w:val="Heading2"/>
        <w:numPr>
          <w:ilvl w:val="1"/>
          <w:numId w:val="1"/>
        </w:numPr>
        <w:rPr/>
      </w:pPr>
      <w:bookmarkStart w:id="2" w:name="pg748_3160"/>
      <w:bookmarkStart w:id="3" w:name="__RefHeading___Toc6266011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قاضي‌عسكر،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۱۳۲۵</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انديشه اسلامي علي قاضي‌عسكر</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مشعر،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ص مصور، نقشه 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همچنين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66013_211673320"/>
      <w:bookmarkStart w:id="6" w:name="_Toc2"/>
      <w:bookmarkEnd w:id="5"/>
      <w:r>
        <w:rPr>
          <w:rtl w:val="true"/>
        </w:rPr>
        <w:t>پيشگفتار</w:t>
      </w:r>
      <w:bookmarkEnd w:id="6"/>
    </w:p>
    <w:p>
      <w:pPr>
        <w:pStyle w:val="BookText"/>
        <w:rPr/>
      </w:pPr>
      <w:r>
        <w:rPr>
          <w:rFonts w:ascii="Amiri" w:hAnsi="Amiri" w:eastAsia="Amiri" w:cs="Amiri"/>
          <w:color w:val="111111"/>
          <w:sz w:val="28"/>
          <w:sz w:val="28"/>
          <w:szCs w:val="28"/>
          <w:rtl w:val="true"/>
          <w:lang w:bidi="ar-SA"/>
        </w:rPr>
        <w:t>حج، يكى از مهمترين و شكوهمندترين عبادتهاى اسلامى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پايه و ركن دين دانسته، قرآن تارك آن را كافر شمرده، و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خواستار گرايش دل‌ها به اين خانه گرديده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مناسك آن، گذران دوره آموزشى سير و سلوك انسان به سوى خداوند است و حاجى در آن ديار انسان فرشته‌خويى است كه همپاى فرشتگان در بيت‌المعمور به طواف خانه حق مى‌پردازد و پروانه‌اى است كه در عشق معبود، لبيك‌گو، پر مى‌سوزاند تا به وصال معشوق نائل آيد، آلودگان و ناخالصان با گام نهادن در اين راه جز به قصد توبه و جبران خطا، طرفى نمى‌بندند، حرمت‌شكنان اين حريم را خداوند مى‌شكند و به پويندگان موفق</w:t>
      </w:r>
    </w:p>
    <w:p>
      <w:pPr>
        <w:pStyle w:val="BookText"/>
        <w:rPr/>
      </w:pPr>
      <w:r>
        <w:rPr>
          <w:rFonts w:ascii="IRNazanin" w:hAnsi="IRNazanin" w:eastAsia="IRNazanin"/>
          <w:color w:val="111111"/>
          <w:sz w:val="28"/>
          <w:sz w:val="28"/>
          <w:szCs w:val="28"/>
          <w:rtl w:val="true"/>
          <w:lang w:bidi="fa-IR"/>
        </w:rPr>
        <w:t>اين راه بهشت جايزه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سوخته‌جانان در اين حرم، خريدار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عارفان در اين ديار بر بال فرشتگان گام مى‌نهند و با ديدن جاى پاى ابراهيم، راهصحيح زندگى كردن مى‌آموزند، التجا كنندگان و متوسّلانِ پرده كعبه، در زير ناودان طلا به انتظار نزول رحمت، اشك مى‌ريزند و اسماعيل و هاجر ونزديك به هفتاد پيامبر را در حجر اسماعيل برصدق خويش گواه مى‌گيرند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پيمودن چنين مسيرى نياز به معرفت دارد و مقدّمه آن دانايى و آموختن اسرار و معارف درياوار حج و آگاهى يافتن نسبت به اماكن و ويژگيهاى سرزمين 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كه پيشتر بهصورت چند مقاله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رسيده، تا حدودى سالك اين طريق را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دوست داشتم آنها را بازنگرى كرده، مطالبى بر آن بيافزايم ليكن به دليل كثرت مشاغل، اين امكان فراهم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فرصتى ديگر، اين توفيق رفيق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خوانندگان محترم خواهشمندم كاستى‌ها را بخشوده، و عيوب هر يك از نوشته‌ها را به من هديه كنند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7" w:name="pg748_3166"/>
    </w:p>
    <w:p>
      <w:pPr>
        <w:pStyle w:val="Heading2"/>
        <w:numPr>
          <w:ilvl w:val="1"/>
          <w:numId w:val="1"/>
        </w:numPr>
        <w:rPr/>
      </w:pPr>
      <w:bookmarkStart w:id="8" w:name="__RefHeading___Toc6266015_211673320"/>
      <w:bookmarkStart w:id="9" w:name="_Toc3"/>
      <w:bookmarkEnd w:id="7"/>
      <w:bookmarkEnd w:id="8"/>
      <w:r>
        <w:rPr>
          <w:rtl w:val="true"/>
        </w:rPr>
        <w:t xml:space="preserve">جايگاه </w:t>
      </w:r>
      <w:r>
        <w:rPr>
          <w:rtl w:val="true"/>
        </w:rPr>
        <w:t>«</w:t>
      </w:r>
      <w:r>
        <w:rPr>
          <w:rtl w:val="true"/>
        </w:rPr>
        <w:t>حج</w:t>
      </w:r>
      <w:r>
        <w:rPr>
          <w:rtl w:val="true"/>
        </w:rPr>
        <w:t xml:space="preserve">» </w:t>
      </w:r>
      <w:r>
        <w:rPr>
          <w:rtl w:val="true"/>
        </w:rPr>
        <w:t>در انديشه اسلامى‌</w:t>
      </w:r>
      <w:bookmarkEnd w:id="9"/>
    </w:p>
    <w:p>
      <w:pPr>
        <w:pStyle w:val="Heading3"/>
        <w:numPr>
          <w:ilvl w:val="2"/>
          <w:numId w:val="1"/>
        </w:numPr>
        <w:rPr/>
      </w:pPr>
      <w:bookmarkStart w:id="10" w:name="__RefHeading___Toc6266017_211673320"/>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حج از ديرباز تاكنون از اهميّت ويژه‌اى در بين مسلمانان برخوردار بوده است، همه سالهصدها هزار مسلمان مشتاق از گوشه و كنار جهان، بسوى سرزمين مقدس مكه و مدينه حركت كرده، با تمامى سختيها و مشقتها خود را به ميقات مى‌رسانند و لبيك‌گويان آماده انجام فريضه حج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مَلِكٍ ولاسُوقَةٍ يصل الى الحج الّا بمشقّة فى تغيير مطعم أو مشرب أو ريح او شمس لا يستطيع ردّها و ذلك قوله عزّوجلّ</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تحمل اثقالكم الى بَلَدٍ لَمْ تكوُنوُا بالغيه الّا بِشِقِّ الأَ نْفُسِ انَّ ربّكم لرؤوف رحيم</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bookmarkStart w:id="12" w:name="pg748_3167"/>
    </w:p>
    <w:p>
      <w:pPr>
        <w:pStyle w:val="BookText"/>
        <w:rPr/>
      </w:pPr>
      <w:bookmarkEnd w:id="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پادشاه و هيچ رعيتى به خانه خدا نمى‌رسد جز با مشقت و ناگوارى در آب و غذا و تحمل باد و توفان و تابش خورشيد و اين است معناى كلام خداوند عزّوجل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بارهاى شما را بر پشت كشيده، به شهر مى‌رسانند كه اگر آنها نبودند شما جز با مشقت و جان كندن به مقصد نمى‌رسيديد همانا پروردگار شما رؤوف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هشام بن حكم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أحد يبلغه حتى تناله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بدون زحمت و مشقت به مكه نمى‌رسد</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گذشته، طولانى بودن راه، نداشتن وسيله نقليه مناسب و مطمئن، نبود امكانات رفاهى و درمانى، ناامنى و وجود سارقين مسلّح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عواملى بودند كه حجاج را با خطر مواجه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در بين راه مى‌مردند و هرگز به وطن باز نمى‌گشتند</w:t>
      </w:r>
      <w:r>
        <w:rPr>
          <w:rFonts w:eastAsia="IRNazanin" w:cs="IRNazanin"/>
          <w:color w:val="111111"/>
          <w:sz w:val="28"/>
          <w:szCs w:val="28"/>
          <w:rtl w:val="true"/>
          <w:lang w:bidi="fa-IR"/>
        </w:rPr>
        <w:t>.</w:t>
      </w:r>
    </w:p>
    <w:p>
      <w:pPr>
        <w:pStyle w:val="Heading3"/>
        <w:numPr>
          <w:ilvl w:val="2"/>
          <w:numId w:val="1"/>
        </w:numPr>
        <w:rPr/>
      </w:pPr>
      <w:bookmarkStart w:id="13" w:name="__RefHeading___Toc6266019_211673320"/>
      <w:bookmarkStart w:id="14" w:name="_Toc5"/>
      <w:bookmarkEnd w:id="13"/>
      <w:r>
        <w:rPr>
          <w:rtl w:val="true"/>
        </w:rPr>
        <w:t>حوادث تلخ‌</w:t>
      </w:r>
      <w:bookmarkEnd w:id="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حجاج گرفتار توفان شدند، باد سياهى بر آنها وزيدن گرفت، در نتيجه راه آب را گم كرده، عدّه زيادى از آنها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سارقين بيابانگرد، قبل از رسيدن كاروان به محلّ آب، در آنجا فرود آمده برخى از آبگيرها را پر كردند و در برخى حنظل ريخته، در كمين حجاج نشستند و پس از ورود، از آنان پول گزافى مطالبه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زندگى</w:t>
      </w:r>
    </w:p>
    <w:p>
      <w:pPr>
        <w:pStyle w:val="BookText"/>
        <w:rPr/>
      </w:pPr>
      <w:r>
        <w:rPr>
          <w:rFonts w:ascii="IRNazanin" w:hAnsi="IRNazanin" w:eastAsia="IRNazanin"/>
          <w:color w:val="111111"/>
          <w:sz w:val="28"/>
          <w:sz w:val="28"/>
          <w:szCs w:val="28"/>
          <w:rtl w:val="true"/>
          <w:lang w:bidi="fa-IR"/>
        </w:rPr>
        <w:t xml:space="preserve">را بر حاجيان تنگ نمود و نزديك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آنان مردند و تنها تعداد كمى نجات پيدا كردند</w:t>
      </w:r>
      <w:r>
        <w:rPr>
          <w:rFonts w:eastAsia="IRNazanin" w:cs="IRNazanin"/>
          <w:color w:val="111111"/>
          <w:sz w:val="28"/>
          <w:szCs w:val="28"/>
          <w:rtl w:val="true"/>
          <w:lang w:bidi="fa-IR"/>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خفاجه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حاجى آزارترين قبايل عرب در اين دوران دانسته، درباره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حجاج را اسير و آنان را وادار به چوپانى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دو سال، مأموران دولتى توانستند حاجيان را از دست دزدان آزاد كنند</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بيست هزار حاجى، تنها شش هزار نفر زنده ماندند و بر افراد باقيمانده نيز بحدى شرايط سخت شد كه شتران سوارى و مورد نياز خود را كشته از گوشت آنها براى رفع گرسنگى 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حاجيان، گرفتار سيل و خشم طبيعت مى‌شدند چنانكه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حجاج مصر به كشورشان بازمى‌گشتند، شب هنگام سيل عظيمى آمد و بسيارى از آنان غرق شدند، آب جنازه‌ها و اثاثيه‌شان را به دريا برد</w:t>
      </w:r>
      <w:r>
        <w:rPr>
          <w:rFonts w:eastAsia="IRNazanin" w:cs="IRNazanin"/>
          <w:color w:val="111111"/>
          <w:sz w:val="28"/>
          <w:szCs w:val="28"/>
          <w:rtl w:val="true"/>
          <w:lang w:bidi="fa-IR"/>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دورى راه و خطرات گوناگونى كه بر سر راه حاجيان وجود داشت، آنان كه جان سالم بدر برده و به سلامت بازمى‌گشتند، با عزت و تكريم فراوان به شهر و روستاى خويش وارد مى‌شدند، و مردم از آنها تجليل فراوان مى‌كردند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حاجيان بغدادى نوشته‌اند كه هنگام ورود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حومه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مى‌خوابيدند وصبح هنگام وارد شهر مى‌شدند تا مردم بتوانند از آنها بخوبى استقبال كنند</w:t>
      </w:r>
      <w:r>
        <w:rPr>
          <w:rFonts w:eastAsia="IRNazanin" w:cs="IRNazanin"/>
          <w:color w:val="111111"/>
          <w:sz w:val="28"/>
          <w:szCs w:val="28"/>
          <w:rtl w:val="true"/>
          <w:lang w:bidi="fa-IR"/>
        </w:rPr>
        <w:t>.</w:t>
      </w:r>
      <w:bookmarkStart w:id="15" w:name="pg748_3169"/>
    </w:p>
    <w:p>
      <w:pPr>
        <w:pStyle w:val="BookText"/>
        <w:rPr/>
      </w:pPr>
      <w:bookmarkEnd w:id="15"/>
      <w:r>
        <w:rPr>
          <w:rFonts w:ascii="IRNazanin" w:hAnsi="IRNazanin" w:eastAsia="IRNazanin"/>
          <w:color w:val="111111"/>
          <w:sz w:val="28"/>
          <w:sz w:val="28"/>
          <w:szCs w:val="28"/>
          <w:rtl w:val="true"/>
          <w:lang w:bidi="fa-IR"/>
        </w:rPr>
        <w:t>حجاج شرق نيز كه از بغداد به وطن خود بازمى‌گشتند در اين شهر از طرف شخص خليفه مورد استقبال قرار مى‌گرفتند</w:t>
      </w:r>
      <w:r>
        <w:rPr>
          <w:rFonts w:eastAsia="IRNazanin" w:cs="IRNazanin"/>
          <w:color w:val="111111"/>
          <w:sz w:val="28"/>
          <w:szCs w:val="28"/>
          <w:rtl w:val="true"/>
          <w:lang w:bidi="fa-IR"/>
        </w:rPr>
        <w:t>.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6266021_211673320"/>
      <w:bookmarkStart w:id="17" w:name="_Toc6"/>
      <w:bookmarkEnd w:id="16"/>
      <w:r>
        <w:rPr>
          <w:rtl w:val="true"/>
        </w:rPr>
        <w:t>نقش عظيم حج‌</w:t>
      </w:r>
      <w:bookmarkEnd w:id="17"/>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در برابر اين همه ارزش و عظمت، معاندين با اسلام و عناصر نادان و متحجر، با تبليغات مسموم خود در طول تاريخ، تلاش كرده‌اند تا از اهميّت و نقش عظيم حج بكاهند و مردم را نسبت به اين فريضه مهم بى‌رغبت كنند</w:t>
      </w:r>
      <w:r>
        <w:rPr>
          <w:rFonts w:eastAsia="Amiri" w:cs="Amiri" w:ascii="Amiri" w:hAnsi="Amiri"/>
          <w:color w:val="111111"/>
          <w:sz w:val="28"/>
          <w:szCs w:val="28"/>
          <w:rtl w:val="true"/>
          <w:lang w:bidi="ar-SA"/>
        </w:rPr>
        <w:t>.</w:t>
      </w:r>
      <w:bookmarkStart w:id="18" w:name="pg748_3170"/>
    </w:p>
    <w:p>
      <w:pPr>
        <w:pStyle w:val="BookText"/>
        <w:rPr/>
      </w:pPr>
      <w:bookmarkEnd w:id="18"/>
      <w:r>
        <w:rPr>
          <w:rFonts w:ascii="IRNazanin" w:hAnsi="IRNazanin" w:eastAsia="IRNazanin"/>
          <w:color w:val="111111"/>
          <w:sz w:val="28"/>
          <w:sz w:val="28"/>
          <w:szCs w:val="28"/>
          <w:rtl w:val="true"/>
          <w:lang w:bidi="fa-IR"/>
        </w:rPr>
        <w:t>ابراهيم بن ميمون براى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ابوحنيفه نشسته بودم مردى آمد و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حج واجب را انجام داده، آيا باز هم بهتر است به حج برود، يا آن كه با هزينه حج، بنده‌اى خريده او را در راه خدا آزاد كند؟ ابوحنيفه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بنده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مطلب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كه ابوحنيفه دروغ گفته و فتواى ناحق داده است، به خدا سوگند، حج خانه خدا بهتر است از خريدن و آزاد كردن يك بنده و بنده ديگر تا برسد به ده بنده، سپس فرمود واى بر ابوحنيفه، آزاد كردن كدام بنده به طواف كعبه و سعىصفا و مروه و فيض عرفه و سرتراشيدن و رمى جمرات خواهد رسيد؟ اگر آنگونه باشد كه ابو حنيفه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مطلب شهرت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 خانه خدا را تعطيل خواهند كرد</w:t>
      </w:r>
      <w:r>
        <w:rPr>
          <w:rFonts w:eastAsia="IRNazanin" w:cs="IRNazanin"/>
          <w:color w:val="111111"/>
          <w:sz w:val="28"/>
          <w:szCs w:val="28"/>
          <w:rtl w:val="true"/>
          <w:lang w:bidi="fa-IR"/>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حديثى ديگر عمر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از آزاد نمودن ده برده بالاتر است و شمردند تا به هفتاد بنده رسيد سپس فرمود يك طواف و دو ركعت نماز آن، از يك بنده آزاد كردن بالاتر است</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6266023_211673320"/>
      <w:bookmarkStart w:id="20" w:name="_Toc7"/>
      <w:bookmarkEnd w:id="19"/>
      <w:r>
        <w:rPr>
          <w:rtl w:val="true"/>
        </w:rPr>
        <w:t>حج افضل است يا صدقه‌</w:t>
      </w:r>
      <w:bookmarkEnd w:id="20"/>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برخى روايات استفاده مى‌شود كه در آن زمان بر اثر تبليغات غلط، اين انديشه در اذهان تعدادى از متدينين نيز نفوذ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سعيد سمّان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ساله به حج مشرف مى‌شدم، در يك سالى كه مردم دچار قحطى و سختى شده بودند ياران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هزينه سفرت را در راه خداصدقه دهى افضل و برتر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هستيد؟ گفتند آرى، من هم هزينه سفر حج را به مستمندان داده و آن سال در خانه ماندم، ليكن در شب عرفه خوابى ديدم كه در نتيجه از كار خود پشيمان شده و با خود گفتم از اين پس به سخن كسى گوش فرا نمى‌دهم وحج خانه خدا را ترك نمى‌گويم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حج رفته و در منا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داستان خود را شرح دادم، حضرت پس از بيان مطالبى،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وانّى له مثل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 كدام طاعت ديگر مى‌خواهد به پاداش حج دست يابد؟ </w:t>
      </w:r>
      <w:r>
        <w:rPr>
          <w:rFonts w:eastAsia="IRNazanin" w:cs="IRNazanin"/>
          <w:color w:val="111111"/>
          <w:sz w:val="28"/>
          <w:szCs w:val="28"/>
          <w:rtl w:val="true"/>
          <w:lang w:bidi="fa-IR"/>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مسأله بحدّى در جامعه جدى شد كه برخى به خود اجازه دادند رسماً به امامان شيعه اعتراض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ابوحمزه ثمالى نقل مى‌كند كه شخصى 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جهاد در راه خدا را كه كارى مشكل و سخت است رها كرده و حج را كه كارى ساده و آسان است انتخاب كرده‌ايد؟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 امام در آن هنگام تكيه داده بودند، يك مرتبه نشستند و به آن شخص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آيا آن مطلبى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فرمود به تو نرسيده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وقوف به عرفه و در حالى كه خورشيد غروب مى‌كرد به بلال فرمودند تا از مردم بخواهد ساكت شوند، آنگاه كه مردم سكوت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امروز شما را مورد عنايت</w:t>
      </w:r>
      <w:bookmarkStart w:id="21" w:name="pg748_3172"/>
    </w:p>
    <w:p>
      <w:pPr>
        <w:pStyle w:val="BookText"/>
        <w:rPr/>
      </w:pPr>
      <w:bookmarkEnd w:id="21"/>
      <w:r>
        <w:rPr>
          <w:rFonts w:ascii="IRNazanin" w:hAnsi="IRNazanin" w:eastAsia="IRNazanin"/>
          <w:color w:val="111111"/>
          <w:sz w:val="28"/>
          <w:sz w:val="28"/>
          <w:szCs w:val="28"/>
          <w:rtl w:val="true"/>
          <w:lang w:bidi="fa-IR"/>
        </w:rPr>
        <w:t>قرار داده، نيكوكارتان را آمرزيد و شفاعت نيكوكاران را در حق گنهكارانتان پذيرفت، پس با آمرزش گناهان كوچ كنيد، و از براى آنان كه جرمهايى دارند خشنودى خود را ضمانت كرد</w:t>
      </w:r>
      <w:r>
        <w:rPr>
          <w:rFonts w:eastAsia="IRNazanin" w:cs="IRNazanin"/>
          <w:color w:val="111111"/>
          <w:sz w:val="28"/>
          <w:szCs w:val="28"/>
          <w:rtl w:val="true"/>
          <w:lang w:bidi="fa-IR"/>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6266025_211673320"/>
      <w:bookmarkStart w:id="23" w:name="_Toc8"/>
      <w:bookmarkEnd w:id="22"/>
      <w:r>
        <w:rPr>
          <w:rtl w:val="true"/>
        </w:rPr>
        <w:t>حج و قصه‌پردازان‌</w:t>
      </w:r>
      <w:bookmarkEnd w:id="23"/>
    </w:p>
    <w:p>
      <w:pPr>
        <w:pStyle w:val="BookText"/>
        <w:rPr/>
      </w:pPr>
      <w:r>
        <w:rPr>
          <w:rFonts w:ascii="IRNazanin" w:hAnsi="IRNazanin" w:eastAsia="IRNazanin"/>
          <w:color w:val="111111"/>
          <w:sz w:val="28"/>
          <w:sz w:val="28"/>
          <w:szCs w:val="28"/>
          <w:rtl w:val="true"/>
          <w:lang w:bidi="fa-IR"/>
        </w:rPr>
        <w:t>برخى از قصّه‌پردازان نيز در دامن زدن به اين طرز فكر سهيم بوده‌اند؛ عبدالرحمن ابى‌عبداللَّه مى‌گويد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عده‌اى از قصّاص مى‌گويند اگر كسى حج واجب را انجام داده و پس از آن بجاى رفتن به حج،صدقه بدهد براى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چنين كنند اين بيت تعطيل خواهد شد و حال آن كه خداوند عزوجل اين خانه را وسيله قيام براى مردم قرار داده است</w:t>
      </w:r>
      <w:r>
        <w:rPr>
          <w:rFonts w:eastAsia="IRNazanin" w:cs="IRNazanin"/>
          <w:color w:val="111111"/>
          <w:sz w:val="28"/>
          <w:szCs w:val="28"/>
          <w:rtl w:val="true"/>
          <w:lang w:bidi="fa-IR"/>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كه بنى‌اميه، پايه‌هاى حكومت خويش را تحكيم بخشيده، بر مردم مسلط شدند، با يك برنامه حساب شده مسجد جامع اموى را در دمشق بنا كردند تا مردم را از مدينه منوره و مكه مكرمه منصرف نموده، به آنجا متوجه كنند و بلكه به جاى كعبه معظمه به حج آن وادار سازند</w:t>
      </w:r>
      <w:r>
        <w:rPr>
          <w:rFonts w:eastAsia="IRNazanin" w:cs="IRNazanin"/>
          <w:color w:val="111111"/>
          <w:sz w:val="28"/>
          <w:szCs w:val="28"/>
          <w:rtl w:val="true"/>
          <w:lang w:bidi="fa-IR"/>
        </w:rPr>
        <w:t>.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6266027_211673320"/>
      <w:bookmarkStart w:id="25" w:name="_Toc9"/>
      <w:bookmarkEnd w:id="24"/>
      <w:r>
        <w:rPr>
          <w:rtl w:val="true"/>
        </w:rPr>
        <w:t>عبدالملك و حج‌</w:t>
      </w:r>
      <w:bookmarkEnd w:id="2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عبدالملك بن مروان نيز مردم شام را از رفتن به حج باز مى‌داشت،</w:t>
      </w:r>
    </w:p>
    <w:p>
      <w:pPr>
        <w:pStyle w:val="BookText"/>
        <w:rPr/>
      </w:pPr>
      <w:r>
        <w:rPr>
          <w:rFonts w:ascii="IRNazanin" w:hAnsi="IRNazanin" w:eastAsia="IRNazanin"/>
          <w:color w:val="111111"/>
          <w:sz w:val="28"/>
          <w:sz w:val="28"/>
          <w:szCs w:val="28"/>
          <w:rtl w:val="true"/>
          <w:lang w:bidi="fa-IR"/>
        </w:rPr>
        <w:t>مردم به فرياد آمده،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حج و زيارت بيت‌اللَّه‌الحرام كه يك واجب شرعى است باز مى‌دارى؟ پاسخ داد محمد بن شهاب زهرى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بسته نمى‌شود مگر بسوى سه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بيت‌المقدس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بيت‌المقدس براى شما به جاى مسجدالحرام است و اين سنگى كه بر حسب روايت، 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معراج رود پاى خود را بر روى آن گذاشت، براى شما به جاى كعبه است، آنگاه بر آنصخره، قبه‌اى بنا كرد و پرده‌هاى ديبا بر آن آويخت و خدمتگزارانى نيز براى آن قرار داده و از مردم خواست همان‌گونه كه پيرامون كعبه طواف مى‌كنند برگرد آن بنا طواف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عيد، قربانى كرده، سر خود را بتراشند اين رسم در دوران بنى‌اميه برقرار بود</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خسرو پيرامون حوادث قرن پنجم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اهل شام در موسم حج به قدس آمده مراسمى بپا مى‌دارند، گوسفند قربانى مى‌كنند و گاهى در يك سال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آنجا حاضر مى‌شوند </w:t>
      </w:r>
      <w:r>
        <w:rPr>
          <w:rFonts w:eastAsia="IRNazanin" w:cs="IRNazanin"/>
          <w:color w:val="111111"/>
          <w:sz w:val="28"/>
          <w:szCs w:val="28"/>
          <w:rtl w:val="true"/>
          <w:lang w:bidi="fa-IR"/>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بن يوسف ثقفى كه از كارگزاران سفّاك و مشهور اين دوران است از زائرين قبر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به جاى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قصر عبدالملك طواف كنند</w:t>
      </w:r>
      <w:r>
        <w:rPr>
          <w:rFonts w:eastAsia="IRNazanin" w:cs="IRNazanin"/>
          <w:color w:val="111111"/>
          <w:sz w:val="28"/>
          <w:szCs w:val="28"/>
          <w:rtl w:val="true"/>
          <w:lang w:bidi="fa-IR"/>
        </w:rPr>
        <w:t>.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26" w:name="pg748_3174"/>
    </w:p>
    <w:p>
      <w:pPr>
        <w:pStyle w:val="Heading3"/>
        <w:numPr>
          <w:ilvl w:val="2"/>
          <w:numId w:val="1"/>
        </w:numPr>
        <w:rPr/>
      </w:pPr>
      <w:bookmarkStart w:id="27" w:name="__RefHeading___Toc6266029_211673320"/>
      <w:bookmarkStart w:id="28" w:name="_Toc10"/>
      <w:bookmarkEnd w:id="26"/>
      <w:bookmarkEnd w:id="27"/>
      <w:r>
        <w:rPr>
          <w:rtl w:val="true"/>
        </w:rPr>
        <w:t>متوكل و حج‌</w:t>
      </w:r>
      <w:bookmarkEnd w:id="28"/>
    </w:p>
    <w:p>
      <w:pPr>
        <w:pStyle w:val="BookText"/>
        <w:rPr/>
      </w:pPr>
      <w:r>
        <w:rPr>
          <w:rFonts w:ascii="IRNazanin" w:hAnsi="IRNazanin" w:eastAsia="IRNazanin"/>
          <w:color w:val="111111"/>
          <w:sz w:val="28"/>
          <w:sz w:val="28"/>
          <w:szCs w:val="28"/>
          <w:rtl w:val="true"/>
          <w:lang w:bidi="fa-IR"/>
        </w:rPr>
        <w:t xml:space="preserve">متوكل، خليفه عباسى نيز براى شكستن حرمت حج و بى‌اعتبار ساختن آن در جامعه، بنايى در سامرّا شبيه كعبه ساخت و در نزديكى آن، سرزمينهايى را به نام‌هاى منا و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 و آنگاه كه اميران او درخواست رفتن به حج داشتند به آنان پيشنهاد مى‌كرد در همين جا حج گزارده، طواف كنند</w:t>
      </w:r>
      <w:r>
        <w:rPr>
          <w:rFonts w:eastAsia="IRNazanin" w:cs="IRNazanin"/>
          <w:color w:val="111111"/>
          <w:sz w:val="28"/>
          <w:szCs w:val="28"/>
          <w:rtl w:val="true"/>
          <w:lang w:bidi="fa-IR"/>
        </w:rPr>
        <w:t>.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دوران نيز تعدادى ازصوفيه با ايجاد انحراف در اذهان عمومى، مردم را از رفتن به حج برحذر داشته، به كارى ديگر ترغيب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آنان به مريدى از مريدانش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جاى رفتن به مكه، به خانه‌ات برگرد و به مادرت خدمت كن</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6266031_211673320"/>
      <w:bookmarkStart w:id="30" w:name="_Toc11"/>
      <w:bookmarkEnd w:id="29"/>
      <w:r>
        <w:rPr>
          <w:rtl w:val="true"/>
        </w:rPr>
        <w:t>انصراف از حج‌</w:t>
      </w:r>
      <w:bookmarkEnd w:id="30"/>
    </w:p>
    <w:p>
      <w:pPr>
        <w:pStyle w:val="BookText"/>
        <w:rPr/>
      </w:pPr>
      <w:r>
        <w:rPr>
          <w:rFonts w:ascii="Amiri" w:hAnsi="Amiri" w:eastAsia="Amiri" w:cs="Amiri"/>
          <w:color w:val="111111"/>
          <w:sz w:val="28"/>
          <w:sz w:val="28"/>
          <w:szCs w:val="28"/>
          <w:rtl w:val="true"/>
          <w:lang w:bidi="ar-SA"/>
        </w:rPr>
        <w:t xml:space="preserve">ابو حيان توحيدى متكلم معتزلى مشرب، كتابى نوشته بنام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العقلى اذا ضاق الفضاء عن الحج الشرعى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كتاب نقل مى‌كند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الملك وزير ملكشاه، عازم حج شد، چون در كنار دجله خيمه زد فقيرى كه سيماىصوفيان داشت به چادر وزير آمده نامه‌اى دربسته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وزير نامه را گشود در آن نوشته شده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خواب ديدم، فرمود برو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چرا به مكه مى‌روى؟ حج تو همين جاست مگر تو را امر نكرده بوديم كه پيش اين 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ملكشاه</w:t>
      </w:r>
      <w:r>
        <w:rPr>
          <w:rFonts w:eastAsia="IRNazanin" w:cs="IRNazanin"/>
          <w:color w:val="111111"/>
          <w:sz w:val="28"/>
          <w:szCs w:val="28"/>
          <w:rtl w:val="true"/>
          <w:lang w:bidi="fa-IR"/>
        </w:rPr>
        <w:t>)</w:t>
      </w:r>
      <w:bookmarkStart w:id="31" w:name="pg748_3175"/>
    </w:p>
    <w:p>
      <w:pPr>
        <w:pStyle w:val="BookText"/>
        <w:rPr/>
      </w:pPr>
      <w:bookmarkEnd w:id="31"/>
      <w:r>
        <w:rPr>
          <w:rFonts w:ascii="IRNazanin" w:hAnsi="IRNazanin" w:eastAsia="IRNazanin"/>
          <w:color w:val="111111"/>
          <w:sz w:val="28"/>
          <w:sz w:val="28"/>
          <w:szCs w:val="28"/>
          <w:rtl w:val="true"/>
          <w:lang w:bidi="fa-IR"/>
        </w:rPr>
        <w:t>بايستى حاجتمندان امت را يارى كنى؟ نظام‌الملك پس از خواندن اين نامه از حج منصرف گشته به شهر خويش مراجعت كرد</w:t>
      </w:r>
      <w:r>
        <w:rPr>
          <w:rFonts w:eastAsia="IRNazanin" w:cs="IRNazanin"/>
          <w:color w:val="111111"/>
          <w:sz w:val="28"/>
          <w:szCs w:val="28"/>
          <w:rtl w:val="true"/>
          <w:lang w:bidi="fa-IR"/>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قرن اخير نيز پاره‌اى از به اصطلاح روشنفكران غربزده و دل به دنياى ديگران بسته، درصدد برآمدند با استفاده از شعر، قصه، داستان، طنز و غيره از ارزش حج كاسته آن را در اذهان عمومى، عملى غير مهم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مى‌گفتند اگر حاجى به جاى رفتن به مكه و طواف خانه خدا پول آن را خرج مستمندان و فقيران جامعه بنمايد، ارزش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مى‌گفتند چرا پول و ارزى كه با اين زحمت بدست آمده است را در اختيار اعراب قرار داده به حلقوم آنان بريزيم و </w:t>
      </w:r>
      <w:r>
        <w:rPr>
          <w:rFonts w:eastAsia="IRNazanin" w:cs="IRNazanin"/>
          <w:color w:val="111111"/>
          <w:sz w:val="28"/>
          <w:szCs w:val="28"/>
          <w:rtl w:val="true"/>
          <w:lang w:bidi="fa-IR"/>
        </w:rPr>
        <w:t>...</w:t>
      </w:r>
    </w:p>
    <w:p>
      <w:pPr>
        <w:pStyle w:val="Heading3"/>
        <w:numPr>
          <w:ilvl w:val="2"/>
          <w:numId w:val="1"/>
        </w:numPr>
        <w:rPr/>
      </w:pPr>
      <w:bookmarkStart w:id="32" w:name="__RefHeading___Toc6266033_211673320"/>
      <w:bookmarkStart w:id="33" w:name="_Toc12"/>
      <w:bookmarkEnd w:id="32"/>
      <w:r>
        <w:rPr>
          <w:rtl w:val="true"/>
        </w:rPr>
        <w:t>ثمرات عظيم حج‌</w:t>
      </w:r>
      <w:bookmarkEnd w:id="33"/>
    </w:p>
    <w:p>
      <w:pPr>
        <w:pStyle w:val="BookText"/>
        <w:rPr/>
      </w:pPr>
      <w:r>
        <w:rPr>
          <w:rFonts w:ascii="IRNazanin" w:hAnsi="IRNazanin" w:eastAsia="IRNazanin"/>
          <w:color w:val="111111"/>
          <w:sz w:val="28"/>
          <w:sz w:val="28"/>
          <w:szCs w:val="28"/>
          <w:rtl w:val="true"/>
          <w:lang w:bidi="fa-IR"/>
        </w:rPr>
        <w:t>ليكن برخلاف اينگونه حركتها كه از ديرزمان آغاز و تا عصر ما نيز ادامه يافته،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كوشيده‌اند اين تفكر را تخطئه ومردم را از بركات و ثمرات عظيم حج آگاه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 بن عمّار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حضرت فرمود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كوچ نمود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اعراب بيابانى به حضور آن حضرت شرفياب شده،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ثروتمندم، قصد حج داشتم هنگام حركت مانعى پيش آمد و نتوانستم به حج مشرف شوم حال شما امر فرماييد من با اين مال كار نيكى انجام دهم كه ثواب حج را درك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بسوى كوه ابوقبيس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مقدار اين كوه طلاى سرخ داشته باشى و همه را در راه خدا انفاق كنى به ثواب و بهره‌اى كه حاجيان رسيده‌اند نخواهى رسيد</w:t>
      </w:r>
      <w:r>
        <w:rPr>
          <w:rFonts w:eastAsia="IRNazanin" w:cs="IRNazanin"/>
          <w:color w:val="111111"/>
          <w:sz w:val="28"/>
          <w:szCs w:val="28"/>
          <w:rtl w:val="true"/>
          <w:lang w:bidi="fa-IR"/>
        </w:rPr>
        <w:t>.»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عمر بن يزيد مى‌گويد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هفتاد بنده آزاد كردن ارزشش بالاتر است،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يعدل الحج شئ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يعدله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ارزش چيزى با حج برابرى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با او برابرى نمى‌كند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ارزشش از بيست حج بالاتر است و حج از خانه پر از طلائى كه انسان تمامى آن را در راه خدا انفاق كند ثواب و ارزشش بالاتر است</w:t>
      </w:r>
      <w:r>
        <w:rPr>
          <w:rFonts w:eastAsia="IRNazanin" w:cs="IRNazanin"/>
          <w:color w:val="111111"/>
          <w:sz w:val="28"/>
          <w:szCs w:val="28"/>
          <w:rtl w:val="true"/>
          <w:lang w:bidi="fa-IR"/>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ليس شئ أفضل من الحج الّا الصلوة و فى الحج هيهناصلوة و ليس فى الصلوة قبلكم 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مرحومصدوق، نكته لطيفى در تبيين اين روايت و روايات مشابه آن دارد،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واجب را به تنهايى با حج مقايسه كنيم، نماز واجب از بيست حج منهاى نماز، ارزشش بالاتر است، ليكن حجى كه در آن نماز هم هست از نماز به تنهايى افضل است</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حج از نماز و روزه افضل و بالاتر دانسته شده است</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34" w:name="pg748_3177"/>
    </w:p>
    <w:p>
      <w:pPr>
        <w:pStyle w:val="BookText"/>
        <w:rPr/>
      </w:pPr>
      <w:bookmarkEnd w:id="34"/>
      <w:r>
        <w:rPr>
          <w:rFonts w:ascii="Amiri" w:hAnsi="Amiri" w:eastAsia="Amiri" w:cs="Amiri"/>
          <w:color w:val="111111"/>
          <w:sz w:val="28"/>
          <w:sz w:val="28"/>
          <w:szCs w:val="28"/>
          <w:rtl w:val="true"/>
          <w:lang w:bidi="ar-SA"/>
        </w:rPr>
        <w:t>جالب توجه است كه بدانيم در برخى اوقات حج از جهاد در راه خدا نيز افضل و برتر شمرده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براى من نقل كرده كه به اجداد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در همسايگى ما شهرى به نام قزوين وجود دارد كه پايگاه مرزى است و در برابر آنان دشمنى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آيا اجازه مى‌دهيد كه با دشمن جهاد نموده و يا در حال آماده باش دفاعى باشيم؟ و اجداد شما پاسخ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بهذا البيت و حجوه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راه مكه را در پيش گرفته و خانه خدا را زيارت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سه مرتبه اين مطلب را تكرار كرده و همان پاسخ را شنيده است و در آخرين مرتبه آباء بزرگوار شما اين سخن را نيز افزوده‌اند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شيعه ما رضايت نمى‌دهد كه در خانه خود بنشيند و دارائى خود را براى اهل و عيال خود خرج كرده و منتظر فرمان ما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مى‌پرسد آيا اين حديث كه نقل شدهصحيح است؟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آرىصحيح است و سخن حق همان است كه بازگو كرده است</w:t>
      </w:r>
      <w:r>
        <w:rPr>
          <w:rFonts w:eastAsia="IRNazanin" w:cs="IRNazanin"/>
          <w:color w:val="111111"/>
          <w:sz w:val="28"/>
          <w:szCs w:val="28"/>
          <w:rtl w:val="true"/>
          <w:lang w:bidi="fa-IR"/>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6266035_211673320"/>
      <w:bookmarkStart w:id="36" w:name="_Toc13"/>
      <w:bookmarkEnd w:id="35"/>
      <w:r>
        <w:rPr>
          <w:rtl w:val="true"/>
        </w:rPr>
        <w:t>تشويق مردم به حج‌</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بوده كه از عظمت حج كاسته نشود و هميشه اين مراسم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با شكوه هر چه تمامتر برگزار گردد، لذا از هر فرصتى استفاده كرده و مردم را به انجام حج ترغيب</w:t>
      </w:r>
    </w:p>
    <w:p>
      <w:pPr>
        <w:pStyle w:val="BookText"/>
        <w:rPr/>
      </w:pPr>
      <w:r>
        <w:rPr>
          <w:rFonts w:ascii="IRNazanin" w:hAnsi="IRNazanin" w:eastAsia="IRNazanin"/>
          <w:color w:val="111111"/>
          <w:sz w:val="28"/>
          <w:sz w:val="28"/>
          <w:szCs w:val="28"/>
          <w:rtl w:val="true"/>
          <w:lang w:bidi="fa-IR"/>
        </w:rPr>
        <w:t>مى‌فرموده‌اند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شده كه همه ساله به حج نروى؟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زن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 هنگامى كه از دار دنيا رفتى چه كسى آنها را اداره مى‌كند؟ به همسر و فرزندانت سركه و زيتون بخوران و با مازاد آن همه ساله به حج مشرف شو</w:t>
      </w:r>
      <w:r>
        <w:rPr>
          <w:rFonts w:eastAsia="IRNazanin" w:cs="IRNazanin"/>
          <w:color w:val="111111"/>
          <w:sz w:val="28"/>
          <w:szCs w:val="28"/>
          <w:rtl w:val="true"/>
          <w:lang w:bidi="fa-IR"/>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ديگرى نيز، همين برخورد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ابى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اگر مى‌توانى نان را با نمك بخورى و همه ساله به حج بروى اين كار را بكن</w:t>
      </w:r>
      <w:r>
        <w:rPr>
          <w:rFonts w:eastAsia="IRNazanin" w:cs="IRNazanin"/>
          <w:color w:val="111111"/>
          <w:sz w:val="28"/>
          <w:szCs w:val="28"/>
          <w:rtl w:val="true"/>
          <w:lang w:bidi="fa-IR"/>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ترغيب و تشويق مردم بحدى است كه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فى ترك الحج 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ترك حج، استخاره جايز نيست و حتى براى نرفتن به حج نبايد مشورت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بن عمار مى‌گويد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ضعيف الحال با من در مورد حج مشورت كرد به او گفتم حج نرود آنگاه امام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اخلقك ان تمرض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اسحاق بن عمارمى‌گويد يك سال پس از آن مريض بودم</w:t>
      </w:r>
      <w:r>
        <w:rPr>
          <w:rFonts w:eastAsia="IRNazanin" w:cs="IRNazanin"/>
          <w:color w:val="111111"/>
          <w:sz w:val="28"/>
          <w:szCs w:val="28"/>
          <w:rtl w:val="true"/>
          <w:lang w:bidi="fa-IR"/>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شرايط انجام حج استطاعت مالى است ليكن در روايات حتى كسانى كه مستطيع هم نيستند براى انجام اين فريضه الهى تشويق شده‌اند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وهب از افراد مختلفى نقل مى‌كند كه به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37" w:name="pg748_3179"/>
    </w:p>
    <w:p>
      <w:pPr>
        <w:pStyle w:val="BookText"/>
        <w:rPr/>
      </w:pPr>
      <w:bookmarkEnd w:id="37"/>
      <w:r>
        <w:rPr>
          <w:rFonts w:ascii="IRNazanin" w:hAnsi="IRNazanin" w:eastAsia="IRNazanin"/>
          <w:color w:val="111111"/>
          <w:sz w:val="28"/>
          <w:sz w:val="28"/>
          <w:szCs w:val="28"/>
          <w:rtl w:val="true"/>
          <w:lang w:bidi="fa-IR"/>
        </w:rPr>
        <w:t>گفته‌اند ما مقروض هستيم آيا پول قرض كرده و حج انجام دهيم؟ امام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وسيله خواهد بود كه دين او زودتر ادا شود</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پاره‌اى از روايات از تجّار خواسته شده تا در طول سال مقدارى از سود حاصله از تجارت را براى حج كنار گذاشته از آن براى انجام فريضه حج استفاده نمايند</w:t>
      </w:r>
      <w:r>
        <w:rPr>
          <w:rFonts w:eastAsia="IRNazanin" w:cs="IRNazanin"/>
          <w:color w:val="111111"/>
          <w:sz w:val="28"/>
          <w:szCs w:val="28"/>
          <w:rtl w:val="true"/>
          <w:lang w:bidi="fa-IR"/>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ابى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دوست مى‌دارم خداوند در فاصله بين حج گذشته و آينده هميشه تو را در حالتى ببيند كه براى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آينده آماده مى‌شوى</w:t>
      </w:r>
      <w:r>
        <w:rPr>
          <w:rFonts w:eastAsia="IRNazanin" w:cs="IRNazanin"/>
          <w:color w:val="111111"/>
          <w:sz w:val="28"/>
          <w:szCs w:val="28"/>
          <w:rtl w:val="true"/>
          <w:lang w:bidi="fa-IR"/>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تشويق و ترغيب مردم بسنده نكرده، كسانى را كه خانه خدا را ترك نموده، تنها بگذارند به هلاكت و نابودى تهديد كرده‌اند</w:t>
      </w:r>
      <w:r>
        <w:rPr>
          <w:rFonts w:eastAsia="IRNazanin" w:cs="IRNazanin"/>
          <w:color w:val="111111"/>
          <w:sz w:val="28"/>
          <w:szCs w:val="28"/>
          <w:rtl w:val="true"/>
          <w:lang w:bidi="fa-IR"/>
        </w:rPr>
        <w:t>:</w:t>
      </w:r>
    </w:p>
    <w:p>
      <w:pPr>
        <w:pStyle w:val="Heading3"/>
        <w:numPr>
          <w:ilvl w:val="2"/>
          <w:numId w:val="1"/>
        </w:numPr>
        <w:rPr/>
      </w:pPr>
      <w:bookmarkStart w:id="38" w:name="__RefHeading___Toc6266037_211673320"/>
      <w:bookmarkStart w:id="39" w:name="_Toc14"/>
      <w:bookmarkEnd w:id="38"/>
      <w:r>
        <w:rPr>
          <w:rtl w:val="true"/>
        </w:rPr>
        <w:t>ترك حج‌</w:t>
      </w:r>
      <w:bookmarkEnd w:id="39"/>
    </w:p>
    <w:p>
      <w:pPr>
        <w:pStyle w:val="BookText"/>
        <w:rPr/>
      </w:pP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لحظات زندگى به فرزندانش وصيت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فى بيت ربكم لاتخلوه مابقيتم فانه ان ترك لم تناظروا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هستيد حج خانه خدا را ترك نكنيد كه در چنينصورتى مهلت داده نخواهيد شد</w:t>
      </w:r>
      <w:r>
        <w:rPr>
          <w:rFonts w:eastAsia="IRNazanin" w:cs="IRNazanin"/>
          <w:color w:val="111111"/>
          <w:sz w:val="28"/>
          <w:szCs w:val="28"/>
          <w:rtl w:val="true"/>
          <w:lang w:bidi="fa-IR"/>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بالاخره اگر با اين همه تشويق، مسلمانان به حج خانه خدا بى‌توجهى كنند برحاكم اسلامى واجب است تا مردم را براى رفتن به حج مجبور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سنان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آن حضرت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خانه خدا را متروك بگذارند بر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اسلامى واجب است آنان را به زيارت حج مجبور كند، چه بخواهند چه نخواهند، چرا كه خانه خدا براى حج و زيارت برپا شده است</w:t>
      </w:r>
      <w:r>
        <w:rPr>
          <w:rFonts w:eastAsia="IRNazanin" w:cs="IRNazanin"/>
          <w:color w:val="111111"/>
          <w:sz w:val="28"/>
          <w:szCs w:val="28"/>
          <w:rtl w:val="true"/>
          <w:lang w:bidi="fa-IR"/>
        </w:rPr>
        <w:t>.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اين امر بحدّى است كه اگر مردم هزينه سفر هم نداشته باشند، بايد از بودجه حكومت اسلامى مخارج سفر آنان تأمين و به حج اعزام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لهم اموال انفق عليهم من بيت مال المسلمين </w:t>
      </w:r>
      <w:r>
        <w:rPr>
          <w:rFonts w:eastAsia="Amiri" w:cs="Amiri" w:ascii="Amiri" w:hAnsi="Amiri"/>
          <w:color w:val="111111"/>
          <w:sz w:val="28"/>
          <w:szCs w:val="28"/>
          <w:rtl w:val="true"/>
          <w:lang w:bidi="ar-SA"/>
        </w:rPr>
        <w:t>....»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كريم نيز تاركين حج مورد تهديد جدّى قرار گرفته‌اند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كفر فانّ اللَّه غنىّ عن العالمين</w:t>
      </w:r>
      <w:r>
        <w:rPr>
          <w:rFonts w:eastAsia="IRNazanin" w:cs="IRNazanin"/>
          <w:color w:val="111111"/>
          <w:sz w:val="28"/>
          <w:szCs w:val="28"/>
          <w:rtl w:val="true"/>
          <w:lang w:bidi="fa-IR"/>
        </w:rPr>
        <w:t>.»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آن كه اين مراسم عظيم دينى هر سال پرشكوهتر از گذشته برگزار و مسلمانان جهان بتوانند در تحقق حج ابراهيمى كه امام راحل و فقيدمان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اقامه آن تلاش فراوان فرمود بيش از پيش موفق گردند</w:t>
      </w:r>
      <w:r>
        <w:rPr>
          <w:rFonts w:eastAsia="IRNazanin" w:cs="IRNazanin"/>
          <w:color w:val="111111"/>
          <w:sz w:val="28"/>
          <w:szCs w:val="28"/>
          <w:rtl w:val="true"/>
          <w:lang w:bidi="fa-IR"/>
        </w:rPr>
        <w:t>.</w:t>
      </w:r>
      <w:bookmarkStart w:id="40" w:name="pg748_3181"/>
    </w:p>
    <w:p>
      <w:pPr>
        <w:pStyle w:val="Heading2"/>
        <w:numPr>
          <w:ilvl w:val="1"/>
          <w:numId w:val="1"/>
        </w:numPr>
        <w:rPr/>
      </w:pPr>
      <w:bookmarkStart w:id="41" w:name="__RefHeading___Toc6266039_211673320"/>
      <w:bookmarkStart w:id="42" w:name="_Toc15"/>
      <w:bookmarkEnd w:id="40"/>
      <w:bookmarkEnd w:id="41"/>
      <w:r>
        <w:rPr>
          <w:rtl w:val="true"/>
        </w:rPr>
        <w:t>آداب سفر حج‌</w:t>
      </w:r>
      <w:bookmarkEnd w:id="42"/>
    </w:p>
    <w:p>
      <w:pPr>
        <w:pStyle w:val="Heading3"/>
        <w:numPr>
          <w:ilvl w:val="2"/>
          <w:numId w:val="1"/>
        </w:numPr>
        <w:rPr/>
      </w:pPr>
      <w:bookmarkStart w:id="43" w:name="__RefHeading___Toc6266041_211673320"/>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همه‌ساله دهها هزار انسان عاشق، از شهر و ديار خود به سوى حجاز حركت مى‌كنند، تا با انجام عمره و حج، يكى از شكوهمندترين عبادات دينى را انجام دهند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بيت اللَّه الحرام نسبت به اين سفر ديدگاههاى متفاوتى دارند و هر كدام به ميزان آگاهى و شناخت خويش از آن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حاجيان در پايان اين سفر، قلب خود را از عشق و محبت خدا لبريز نموده، پيروزمندانه و با حجى مقبول و مبرور به شهر و ديار خود باز مى‌گردند، گروهى نيز همچون انسان فرو رفته در خوابى كه خواب خوش مى‌ديده وبناگاه از جا پريده و همه چيز را خاتمه يافته مى‌بيند، پس از بازگشت از سفر حج به يكباره از خواب غفلت بيدار شده و از اين كه فرصتهاى ارزشمندى را به آسانى از</w:t>
      </w:r>
      <w:bookmarkStart w:id="45" w:name="pg748_3182"/>
    </w:p>
    <w:p>
      <w:pPr>
        <w:pStyle w:val="BookText"/>
        <w:rPr/>
      </w:pPr>
      <w:bookmarkEnd w:id="45"/>
      <w:r>
        <w:rPr>
          <w:rFonts w:ascii="IRNazanin" w:hAnsi="IRNazanin" w:eastAsia="IRNazanin"/>
          <w:color w:val="111111"/>
          <w:sz w:val="28"/>
          <w:sz w:val="28"/>
          <w:szCs w:val="28"/>
          <w:rtl w:val="true"/>
          <w:lang w:bidi="fa-IR"/>
        </w:rPr>
        <w:t>دست داده‌اند در حسرت و اندوه عميقى فرو مى‌روند، عمرى در آرزوى زيارت خانه خدا و مرقد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بسر برده، و هر روز وهر شب از خدا مى‌خواسته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ارزقنى حج بيتك الحرام فى عامى هذا و فى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زيارة قبر نبيّك و زيارة قبور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كه دعاى او به اجابت رسيده، بجاى بهره‌برى از اين سفر الهى، چند روزى را در كوچه و بازارهاى مكه و مدينه پرسه زده و بر سر سفره آماده نشسته و ديگران از او پذيرايى كردند، و اينك با كوله‌بارى سنگين به خانه و كاشانه‌اش بازگشته و مردم به استقبالش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سفر را جويا مى‌شوند و او حرفى براى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زيانى است بزرگ كه غمى فراموش ناشدنى را بدنبال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بيان شد، چه نيكو است كه قبل از سفر از خواب غفلت بيدار شده، با معرفت به زيارت خانه خدا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تا هنگام مراجعت علاوه بر دستيابى به درياى بيكران رحمت و مغفرت الهى، در روح و جانمان تحوّلى بزرگ رخ دهد و تمام وجودمان رنگ الهى به خود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توجّه زائران عزيز و گرامى را به نكاتى چند، كه از زبان پيشوايان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جلب مى‌نمايم</w:t>
      </w:r>
      <w:r>
        <w:rPr>
          <w:rFonts w:eastAsia="IRNazanin" w:cs="IRNazanin"/>
          <w:color w:val="111111"/>
          <w:sz w:val="28"/>
          <w:szCs w:val="28"/>
          <w:rtl w:val="true"/>
          <w:lang w:bidi="fa-IR"/>
        </w:rPr>
        <w:t>:</w:t>
      </w:r>
    </w:p>
    <w:p>
      <w:pPr>
        <w:pStyle w:val="Heading3"/>
        <w:numPr>
          <w:ilvl w:val="2"/>
          <w:numId w:val="1"/>
        </w:numPr>
        <w:rPr/>
      </w:pPr>
      <w:bookmarkStart w:id="46" w:name="__RefHeading___Toc6266043_211673320"/>
      <w:bookmarkStart w:id="47" w:name="_Toc17"/>
      <w:bookmarkEnd w:id="46"/>
      <w:r>
        <w:rPr/>
        <w:t>1</w:t>
      </w:r>
      <w:r>
        <w:rPr>
          <w:rtl w:val="true"/>
        </w:rPr>
        <w:t xml:space="preserve">- </w:t>
      </w:r>
      <w:r>
        <w:rPr>
          <w:rtl w:val="true"/>
        </w:rPr>
        <w:t>هدفدارى در مسافرت‌</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و سياحت با انگيزهصحيح و عقلايى، در قرآن كريم مورد تأييد و تشويق قرار گرفته و از مؤمنان خواسته شده كه با مسافرت نمودن به گوشه و كنار جهان، در سرنوشت ملّتهاى گذشته بيانديشند و عبرت گيرند؛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يسيروا فى الأرض فينظروا كيف كان عاقبة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سير نمى‌كنند تا بنگرند كه عاقبت پيشينيانشان چگونه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حكمت آل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را سزد كه جز با سه هدف به مسافرت نرود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توشه‌اى براى فرداى قيامت برگيرد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زندگى را تأمين و ترميم نمايد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حلال لذّت ببرد</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هدف از مسافرت رفع خستگى و افسردگى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خسته از رنج كار و تلاش، با سفر به مناطق مختلف و استفاده از مناظر زيباى طبيعت، خستگى را از تن بدر كرده، براى كار و كوشش بيشتر، آمادگى پيدا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كنيد تا سالم شويد</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هم سفر با انگيزه ستيز با دشمن و يا حضور يافتن در ديار دوست شكل مى‌گيرد كه سفر به قصد جهاد و حج، پاداش بهشت برين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فرموده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مجاهدان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خاطر دفاع از حيثيت و شرف خويش پا به ميدان جهاد مى‌نهند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براى آن كس كه براى انجام حج از خانه بيرون مى‌رود و در بين راه مرگ گريبانش را مى‌گيرد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ضمانت مى‌كنم</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bookmarkStart w:id="48" w:name="pg748_3184"/>
    </w:p>
    <w:p>
      <w:pPr>
        <w:pStyle w:val="Heading3"/>
        <w:numPr>
          <w:ilvl w:val="2"/>
          <w:numId w:val="1"/>
        </w:numPr>
        <w:rPr/>
      </w:pPr>
      <w:bookmarkStart w:id="49" w:name="__RefHeading___Toc6266045_211673320"/>
      <w:bookmarkStart w:id="50" w:name="_Toc18"/>
      <w:bookmarkEnd w:id="48"/>
      <w:bookmarkEnd w:id="49"/>
      <w:r>
        <w:rPr/>
        <w:t>2</w:t>
      </w:r>
      <w:r>
        <w:rPr>
          <w:rtl w:val="true"/>
        </w:rPr>
        <w:t xml:space="preserve">- </w:t>
      </w:r>
      <w:r>
        <w:rPr>
          <w:rtl w:val="true"/>
        </w:rPr>
        <w:t>توبه و استغفار</w:t>
      </w:r>
      <w:bookmarkEnd w:id="50"/>
    </w:p>
    <w:p>
      <w:pPr>
        <w:pStyle w:val="BookText"/>
        <w:rPr/>
      </w:pPr>
      <w:r>
        <w:rPr>
          <w:rFonts w:ascii="IRNazanin" w:hAnsi="IRNazanin" w:eastAsia="IRNazanin"/>
          <w:color w:val="111111"/>
          <w:sz w:val="28"/>
          <w:sz w:val="28"/>
          <w:szCs w:val="28"/>
          <w:rtl w:val="true"/>
          <w:lang w:bidi="fa-IR"/>
        </w:rPr>
        <w:t>حج سفرى معنوى و الهى است، راهيان حرم كبريايى و دلدادگان به خداوند، پيش از چنين سفرى، بايد براى راه‌يابى به حريم عشق، خود را آماده نموده، رنگ خدايى به خود بگيرند و زنگارهاى گناه و نافرمانى را از جان و دل بزدايند تا زمينه را براى پذيرش خويش در پيشگاه حضرت حق فراهم كنند و گذشته سياه و آلوده خود را با آب توبه بشويند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 بماء التوبة الخالصة من الذنوب والبس كسوة الصدق والصفا والخضوع والخشوع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قصد حج كردى، با آب توبه خالص، گناهانت را بشوى و لباس راستى و پاكى و خضوع و خشوع را بر تن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نيز خطاب به مؤمنان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ايّها الذين آمنوا توبوا الى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ايمان آوردگان، به درگاه خدا توبه كنيد، توبه‌اى از روى اخلاص كه بازگشت به گناه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اگر توبه نصوح كند هر دمى عالمى فتوح كند</w:t>
      </w:r>
    </w:p>
    <w:p>
      <w:pPr>
        <w:pStyle w:val="BookText"/>
        <w:rPr/>
      </w:pPr>
      <w:r>
        <w:rPr>
          <w:rFonts w:ascii="IRNazanin" w:hAnsi="IRNazanin" w:eastAsia="IRNazanin"/>
          <w:color w:val="111111"/>
          <w:sz w:val="28"/>
          <w:sz w:val="28"/>
          <w:szCs w:val="28"/>
          <w:rtl w:val="true"/>
          <w:lang w:bidi="fa-IR"/>
        </w:rPr>
        <w:t>و در آيه ديگرى فرموده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ثم توبوا اليه يمتّعكم متاعاً حسناً الى اجَلٍ مسمّى</w:t>
      </w:r>
    </w:p>
    <w:p>
      <w:pPr>
        <w:pStyle w:val="BookText"/>
        <w:rPr/>
      </w:pPr>
      <w:r>
        <w:rPr>
          <w:rFonts w:ascii="Amiri" w:hAnsi="Amiri" w:eastAsia="Amiri" w:cs="Amiri"/>
          <w:color w:val="111111"/>
          <w:sz w:val="28"/>
          <w:sz w:val="28"/>
          <w:szCs w:val="28"/>
          <w:rtl w:val="true"/>
          <w:lang w:bidi="ar-SA"/>
        </w:rPr>
        <w:t xml:space="preserve">و يؤت كلَّ ذى فضل فضله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پروردگارتان آمرزش بخواهيد و به درگاهش توبه كنيد تا شما را از رزقى نيكو، تا آنگاه كه مقرّر است، برخوردار كند، و هر شايسته انعامى را نعمت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پشيمانى از گناه، آغازى براى جبران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 ان كان النّدم على الذنب توبة، فانى و عزّتك من النادمين، و ان كان الاستغفار من الخطيئة حطَّة فانى و عزّتك من المستغفرين، لك العتبى حتى ترضى</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از گناه، توبه است قسم به عزّت تو كه من از پشيمانهايم، و اگر استغفار و طلب آمرزش موجب از بين رفتن گناه است، همانا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آمرزش طلبانم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سزد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كنى تا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بلطف 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رحمت را كند اشك ندامت مايه‌دار آبروى عفو در شرمندگى پوشيده است</w:t>
      </w:r>
    </w:p>
    <w:p>
      <w:pPr>
        <w:pStyle w:val="BookText"/>
        <w:rPr/>
      </w:pPr>
      <w:r>
        <w:rPr>
          <w:rFonts w:ascii="IRNazanin" w:hAnsi="IRNazanin" w:eastAsia="IRNazanin"/>
          <w:color w:val="111111"/>
          <w:sz w:val="28"/>
          <w:sz w:val="28"/>
          <w:szCs w:val="28"/>
          <w:rtl w:val="true"/>
          <w:lang w:bidi="fa-IR"/>
        </w:rPr>
        <w:t>صائب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حقيقى مراحلى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 ابتدا بايد پشيمان شود، سپس گناه را ترك كند و بعد از آن تصميم بگيرد خود را به معاصى نيالايد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ديگران برداشته يا به زور گرفته، آن را بهصاحبان اصلى مسترد دارد و اگر</w:t>
      </w:r>
      <w:bookmarkStart w:id="51" w:name="pg748_3186"/>
    </w:p>
    <w:p>
      <w:pPr>
        <w:pStyle w:val="BookText"/>
        <w:rPr/>
      </w:pPr>
      <w:bookmarkEnd w:id="51"/>
      <w:r>
        <w:rPr>
          <w:rFonts w:ascii="IRNazanin" w:hAnsi="IRNazanin" w:eastAsia="IRNazanin"/>
          <w:color w:val="111111"/>
          <w:sz w:val="28"/>
          <w:sz w:val="28"/>
          <w:szCs w:val="28"/>
          <w:rtl w:val="true"/>
          <w:lang w:bidi="fa-IR"/>
        </w:rPr>
        <w:t>صاحبان آن را نمى‌شناسد، به امام مسلمين و مرجع دينى زمان خود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آبروى مردم بازى كرده، غيبت نموده، اتّهامى به ديگران وارد ساخته، آن را باصاحبان حقوق مطرح وحلاليّت بطلبد، و اگر دسترسى به آنها ندارد، تصميم بگيرد در اوّلين فرصت ممكن، آنان را يافته، عذر 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امكان دستيابى به آنان وجود ندارد از خداوند طلب مغفرت كرده، براىصاحبان حق، دعا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حقى الهى به گردن دارد؛ نمازى نخوانده، روزه‌اى نگرفته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نمايد و تدارك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پس از آن كه با آب توبه گناهان خود را شستشو داد، آماده راهيابى به درگاه ربوبى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منجلاب هوس گر برون نهى قدمى نزول در حرم كبريا توانى كرد</w:t>
      </w:r>
    </w:p>
    <w:p>
      <w:pPr>
        <w:pStyle w:val="BookText"/>
        <w:rPr/>
      </w:pPr>
      <w:r>
        <w:rPr>
          <w:rFonts w:ascii="IRNazanin" w:hAnsi="IRNazanin" w:eastAsia="IRNazanin"/>
          <w:color w:val="111111"/>
          <w:sz w:val="28"/>
          <w:sz w:val="28"/>
          <w:szCs w:val="28"/>
          <w:rtl w:val="true"/>
          <w:lang w:bidi="fa-IR"/>
        </w:rPr>
        <w:t>اگر ز هستى خود بگذرى يقين مى‌دان كه عرش و فلك زير پا توانى كرد</w:t>
      </w:r>
    </w:p>
    <w:p>
      <w:pPr>
        <w:pStyle w:val="Heading3"/>
        <w:numPr>
          <w:ilvl w:val="2"/>
          <w:numId w:val="1"/>
        </w:numPr>
        <w:rPr/>
      </w:pPr>
      <w:bookmarkStart w:id="52" w:name="__RefHeading___Toc6266047_211673320"/>
      <w:bookmarkStart w:id="53" w:name="_Toc19"/>
      <w:bookmarkEnd w:id="52"/>
      <w:r>
        <w:rPr/>
        <w:t>3</w:t>
      </w:r>
      <w:r>
        <w:rPr>
          <w:rtl w:val="true"/>
        </w:rPr>
        <w:t xml:space="preserve">- </w:t>
      </w:r>
      <w:r>
        <w:rPr>
          <w:rtl w:val="true"/>
        </w:rPr>
        <w:t>وصيّت‌</w:t>
      </w:r>
      <w:bookmarkEnd w:id="5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مسافرت هميشه با خطر همراه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راه‌هاى طولانى و ناهموار، دزدان مسلّح، نبودن امكانات غذايى و بهداشتى و ناامن بودن راه‌ها و امثال آن، موجب مى‌شد تا تعدادى از مسافران جان به جان آفرين بسپارند و مظلومانه در گوشه‌اى به خاك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كنونى نيز كه امكانات فراوانى براى مسافران فراهم شده، باز خطراتى جان انسانها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بشر، در زمين و آسمان امنيّت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هواپيماى مسافربرى به علّت نقص فنى سقوط مى‌كند و تعدادى كشته</w:t>
      </w:r>
      <w:bookmarkStart w:id="54" w:name="pg748_3187"/>
    </w:p>
    <w:p>
      <w:pPr>
        <w:pStyle w:val="BookText"/>
        <w:rPr/>
      </w:pPr>
      <w:bookmarkEnd w:id="54"/>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دو اتومبيل باهم برخورد مى‌كند و جان سرنشينان بى‌گناهش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هيچكس نمى‌تواند آينده‌اش را پيش‌بينى نموده، به بازگشت خويش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نوشتن وصيت امرى ضرورى و لازم است تا وارثان دچار مشكل نشده، تكليفشان را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بر مركبى سوار مى‌شود لازم است وصيت كند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6266049_211673320"/>
      <w:bookmarkStart w:id="56" w:name="_Toc20"/>
      <w:bookmarkEnd w:id="55"/>
      <w:r>
        <w:rPr/>
        <w:t>4</w:t>
      </w:r>
      <w:r>
        <w:rPr>
          <w:rtl w:val="true"/>
        </w:rPr>
        <w:t xml:space="preserve">- </w:t>
      </w:r>
      <w:r>
        <w:rPr>
          <w:rtl w:val="true"/>
        </w:rPr>
        <w:t>اخلاص در نيّت‌</w:t>
      </w:r>
      <w:bookmarkEnd w:id="56"/>
    </w:p>
    <w:p>
      <w:pPr>
        <w:pStyle w:val="BookText"/>
        <w:rPr/>
      </w:pPr>
      <w:r>
        <w:rPr>
          <w:rFonts w:ascii="IRNazanin" w:hAnsi="IRNazanin" w:eastAsia="IRNazanin"/>
          <w:color w:val="111111"/>
          <w:sz w:val="28"/>
          <w:sz w:val="28"/>
          <w:szCs w:val="28"/>
          <w:rtl w:val="true"/>
          <w:lang w:bidi="fa-IR"/>
        </w:rPr>
        <w:t>سالكان اين طريق، لازم است با نيتى خالص و جانى پاك، در سرزمين وحى گام نهند، آنان كه دل به ديگرى سپرده‌اند به قرب حق راه پيدا نمى‌كنند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امروا الّا ليعبدوااللَّه مخلصين له‌الدين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جز اين فرمان ندادند كه خدا را بپرستند در حالى كه در دين او اخلاص مى‌ورزند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خداوند قبل از آن كه به عمل آدميان بنگرد، به نيّت‌هاى آنان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الأعمال بالنيّات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بر اساس نيّت‌هاست و ارزيابى هر عمل بستگى به نيت و انگيزه آن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مقدار از عمل را كه خالص و پاك براى او انجام شده مى‌پذيرد</w:t>
      </w:r>
      <w:r>
        <w:rPr>
          <w:rFonts w:eastAsia="IRNazanin" w:cs="IRNazanin"/>
          <w:color w:val="111111"/>
          <w:sz w:val="28"/>
          <w:szCs w:val="28"/>
          <w:rtl w:val="true"/>
          <w:lang w:bidi="fa-IR"/>
        </w:rPr>
        <w:t>.»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اخلاص شرط اساسى تمامى عبادات است و هر كس عبادتى را براى خودنمايى و ريا، و يا دستيابى به امور مادّى و دنيايى انجام دهد، كارى بيهوده كرده است وصاحبش از آن بهره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تا آنجا اهميت دارد كه اگر رزمنده‌اى در ميدان جنگ و جهاد شركت نموده، براى رسيدن به غنيمت و يا چيره شدن در جنگ به تلاش نظامى دست زند و كشته شود، شهيد بحساب نمى‌آيد، و جايگاهش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تقسيم‌بندى تنبّه‌آفرينى، حاجيانِ امت خود در آخر زمان را به سه دسته تقسيم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ثروتمندانى كه براى تفريح به حج مى‌روند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متوسط جامعه كه براى سوداگرى و تجارت راهى زيارت خانه خدا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نيازمندان وفقيران، كه براى خودنمايى و رياكارى حج مى‌گزارند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پس از شنيدن اين سخن، با شگفتى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چنين زمانى فرا خواهد رسيد؟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خدايى كه جان من در دست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گفتم در آينده واقع خواهد شد</w:t>
      </w:r>
      <w:r>
        <w:rPr>
          <w:rFonts w:eastAsia="IRNazanin" w:cs="IRNazanin"/>
          <w:color w:val="111111"/>
          <w:sz w:val="28"/>
          <w:szCs w:val="28"/>
          <w:rtl w:val="true"/>
          <w:lang w:bidi="fa-IR"/>
        </w:rPr>
        <w:t>.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مردم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 براى خدا حج گزارد، خداوند به وى پاداش بهشت دهد، و آن كه براى مردم حج بجاى آورد پاداش آن را در روز قيامت از مردم بگيرد</w:t>
      </w:r>
      <w:r>
        <w:rPr>
          <w:rFonts w:eastAsia="IRNazanin" w:cs="IRNazanin"/>
          <w:color w:val="111111"/>
          <w:sz w:val="28"/>
          <w:szCs w:val="28"/>
          <w:rtl w:val="true"/>
          <w:lang w:bidi="fa-IR"/>
        </w:rPr>
        <w:t>!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57" w:name="pg748_3189"/>
    </w:p>
    <w:p>
      <w:pPr>
        <w:pStyle w:val="BookText"/>
        <w:rPr/>
      </w:pPr>
      <w:bookmarkEnd w:id="57"/>
      <w:r>
        <w:rPr>
          <w:rFonts w:ascii="IRNazanin" w:hAnsi="IRNazanin" w:eastAsia="IRNazanin"/>
          <w:color w:val="111111"/>
          <w:sz w:val="28"/>
          <w:sz w:val="28"/>
          <w:szCs w:val="28"/>
          <w:rtl w:val="true"/>
          <w:lang w:bidi="fa-IR"/>
        </w:rPr>
        <w:t>بنابر اين، آنان كه فقط براى خدا حج انجام دهند مورد رحمت ومغفرت پروردگار قرار خواهند گرفت</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6266051_211673320"/>
      <w:bookmarkStart w:id="59" w:name="_Toc21"/>
      <w:bookmarkEnd w:id="58"/>
      <w:r>
        <w:rPr/>
        <w:t>5</w:t>
      </w:r>
      <w:r>
        <w:rPr>
          <w:rtl w:val="true"/>
        </w:rPr>
        <w:t xml:space="preserve">- </w:t>
      </w:r>
      <w:r>
        <w:rPr>
          <w:rtl w:val="true"/>
        </w:rPr>
        <w:t>زاد و توشه حلال‌</w:t>
      </w:r>
      <w:bookmarkEnd w:id="59"/>
    </w:p>
    <w:p>
      <w:pPr>
        <w:pStyle w:val="BookText"/>
        <w:rPr/>
      </w:pPr>
      <w:r>
        <w:rPr>
          <w:rFonts w:ascii="Amiri" w:hAnsi="Amiri" w:eastAsia="Amiri" w:cs="Amiri"/>
          <w:color w:val="111111"/>
          <w:sz w:val="28"/>
          <w:sz w:val="28"/>
          <w:szCs w:val="28"/>
          <w:rtl w:val="true"/>
          <w:lang w:bidi="ar-SA"/>
        </w:rPr>
        <w:t>حاجى بايد زاد و توشه راه را از مال حلال تهيه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پاكيزه است و جز پاكيزه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مردى با مال حرام حج مى‌گزارد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فرمانبردارى ايستاده‌ام،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طاعت و خدمت ايستاده‌ام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 حتى تَرُدَّ ما فى 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به فرمانبردارى نايستاده‌اى و در اطاعت و خدمت نيستى تا آنچه در اختيار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بهصاحبانش بازگردانى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 و حجّك مردود عليك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تو، به تو برگردانده مى‌شود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قرآن مؤمنان را به آنچه به رسولان خويش امر كرده، سفارش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الرسل كلوا من الطيبات و اعملواصالحاً انى بما تعملون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پيامبران، از چيزهاى پاكيزه و خوش بخوريد و كارهاى</w:t>
      </w:r>
    </w:p>
    <w:p>
      <w:pPr>
        <w:pStyle w:val="BookText"/>
        <w:rPr/>
      </w:pPr>
      <w:r>
        <w:rPr>
          <w:rFonts w:ascii="IRNazanin" w:hAnsi="IRNazanin" w:eastAsia="IRNazanin"/>
          <w:color w:val="111111"/>
          <w:sz w:val="28"/>
          <w:sz w:val="28"/>
          <w:szCs w:val="28"/>
          <w:rtl w:val="true"/>
          <w:lang w:bidi="fa-IR"/>
        </w:rPr>
        <w:t>شايسته كنيد كه من به كارهايى كه مى‌كنيد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آمنوا كُلوا من طيّبات ما رزقناكم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آن چيزهاى پاكيزه‌اى كه روزى شما كرده‌ايم بخوريد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ژوليده موى و گرد و غبار بر چهره نشسته در سفر الهى حج، همه جا يا رب يا رب گفته، خدا را مى‌خوانند، كسى كه غذا و پوشاك خود را از راه حرام تهيه نموده و با حرام رشد يافته، چگونه انتظار دارد خداوند دعايش را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 منسوب به احمد بن حنبل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حَجَجْتَ بمال اصلُه سحتٌ فما حججتَ ولكن حَجَّتِ العِيرُ</w:t>
      </w:r>
    </w:p>
    <w:p>
      <w:pPr>
        <w:pStyle w:val="BookText"/>
        <w:rPr/>
      </w:pPr>
      <w:r>
        <w:rPr>
          <w:rFonts w:ascii="Amiri" w:hAnsi="Amiri" w:eastAsia="Amiri" w:cs="Amiri"/>
          <w:color w:val="111111"/>
          <w:sz w:val="28"/>
          <w:sz w:val="28"/>
          <w:szCs w:val="28"/>
          <w:rtl w:val="true"/>
          <w:lang w:bidi="ar-SA"/>
        </w:rPr>
        <w:t xml:space="preserve">لا يقبلُ اللَّهُ إلّاكلَّ طيّبةٍ ما كُلُّ من حجّ بيت اللَّه مبرور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پولى حج گذاردى كه اصل آن حرام است، پس حج نگذاشته‌اى، بلكه حيوانى حج انجام داده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جز پاك را نمى‌پذيرد، اينگونه نيست كه هر كس حج بيت اللَّه كند، حج او مبرور باشد</w:t>
      </w:r>
      <w:r>
        <w:rPr>
          <w:rFonts w:eastAsia="IRNazanin" w:cs="IRNazanin"/>
          <w:color w:val="111111"/>
          <w:sz w:val="28"/>
          <w:szCs w:val="28"/>
          <w:rtl w:val="true"/>
          <w:lang w:bidi="fa-IR"/>
        </w:rPr>
        <w:t>.»</w:t>
      </w:r>
      <w:bookmarkStart w:id="60" w:name="pg748_3191"/>
    </w:p>
    <w:p>
      <w:pPr>
        <w:pStyle w:val="Heading3"/>
        <w:numPr>
          <w:ilvl w:val="2"/>
          <w:numId w:val="1"/>
        </w:numPr>
        <w:rPr/>
      </w:pPr>
      <w:bookmarkStart w:id="61" w:name="__RefHeading___Toc6266053_211673320"/>
      <w:bookmarkStart w:id="62" w:name="_Toc22"/>
      <w:bookmarkEnd w:id="60"/>
      <w:bookmarkEnd w:id="61"/>
      <w:r>
        <w:rPr/>
        <w:t>6</w:t>
      </w:r>
      <w:r>
        <w:rPr>
          <w:rtl w:val="true"/>
        </w:rPr>
        <w:t xml:space="preserve">- </w:t>
      </w:r>
      <w:r>
        <w:rPr>
          <w:rtl w:val="true"/>
        </w:rPr>
        <w:t>چشم به مال ديگران نداشتن‌</w:t>
      </w:r>
      <w:bookmarkEnd w:id="62"/>
    </w:p>
    <w:p>
      <w:pPr>
        <w:pStyle w:val="BookText"/>
        <w:rPr/>
      </w:pPr>
      <w:r>
        <w:rPr>
          <w:rFonts w:ascii="IRNazanin" w:hAnsi="IRNazanin" w:eastAsia="IRNazanin"/>
          <w:color w:val="111111"/>
          <w:sz w:val="28"/>
          <w:sz w:val="28"/>
          <w:szCs w:val="28"/>
          <w:rtl w:val="true"/>
          <w:lang w:bidi="fa-IR"/>
        </w:rPr>
        <w:t>حاجى سزاوار است، چشم از مال ديگران برداشته، حج را عزتمندانه بجاى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بدون تهيه زاد و توشه، حج مى‌گزاردند، خداوند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برگيريد كه همانا بهترين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مجاهد و جز آنان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اعراب بدون همراه داشتن غذا و خوراكى لازم، به حج آمده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توكل كننده بر خدا هستيم و برخى از آنان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ما حج خانه خدا را انجام دهيم و او غذا به ما ندهد؟ و با اين فكر و روش، بارى بر دوش مردم شده، غذاى اينگونه افراد را ديگران تأمين مى‌كردند، خداوند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تزوّدوا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و آنها را از اين كار بازداشت</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فقهاى رى نزد شِبْلى آمده، از او خواستند با توكل بر خدا در حج همراهى‌اش كنند، او نيز با آنان شرط كرد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خوراكى با خود برندارند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درخواستى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هيچكس چيزى نپذيرند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شرط سوّم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توكل كرده‌ايد ليكن بر خوراكى‌ها و غذاهاى ديگر حاجيان</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پيشواى حنبليان درباره آنان كه بدون زاد و توشه به سفر مى‌آيند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دوست نمى‌دارم، اينان بر خوراكى‌هاى مردم توكل كرده‌اند</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6266055_211673320"/>
      <w:bookmarkStart w:id="64" w:name="_Toc23"/>
      <w:bookmarkEnd w:id="63"/>
      <w:r>
        <w:rPr/>
        <w:t>7</w:t>
      </w:r>
      <w:r>
        <w:rPr>
          <w:rtl w:val="true"/>
        </w:rPr>
        <w:t xml:space="preserve">- </w:t>
      </w:r>
      <w:r>
        <w:rPr>
          <w:rtl w:val="true"/>
        </w:rPr>
        <w:t>تأمين مخارج زن و فرزند</w:t>
      </w:r>
      <w:bookmarkEnd w:id="6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قبل از سفر لازم است، مخارج زندگى زن و فرزندانش را تأمين</w:t>
      </w:r>
      <w:bookmarkStart w:id="65" w:name="pg748_3192"/>
    </w:p>
    <w:p>
      <w:pPr>
        <w:pStyle w:val="BookText"/>
        <w:rPr/>
      </w:pPr>
      <w:bookmarkEnd w:id="65"/>
      <w:r>
        <w:rPr>
          <w:rFonts w:ascii="IRNazanin" w:hAnsi="IRNazanin" w:eastAsia="IRNazanin"/>
          <w:color w:val="111111"/>
          <w:sz w:val="28"/>
          <w:sz w:val="28"/>
          <w:szCs w:val="28"/>
          <w:rtl w:val="true"/>
          <w:lang w:bidi="fa-IR"/>
        </w:rPr>
        <w:t>نموده، سپس به حج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توان تأمين زندگى و هزينه خوراك و پوشاك خانواده خود را ندارد مستطيع نبوده، حج بر او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 بزرگوارشان فرموده‌اند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به معناى گستردگى در مال است؛ به شكلى كه با قسمتى از آن حج انجام داده و با باقيمانده آن، خوراك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زن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تأمين كند</w:t>
      </w:r>
      <w:r>
        <w:rPr>
          <w:rFonts w:eastAsia="IRNazanin" w:cs="IRNazanin"/>
          <w:color w:val="111111"/>
          <w:sz w:val="28"/>
          <w:szCs w:val="28"/>
          <w:rtl w:val="true"/>
          <w:lang w:bidi="fa-IR"/>
        </w:rPr>
        <w:t>.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خدا واجب است بر كسى كه راهى به سوى آن بيابد و آن، توشه و وسيله سفر همراه با سلامتى است و نيز بجاى گزاردن نفقه خانواده و آنچه پس از حج بدان نياز دارد</w:t>
      </w:r>
      <w:r>
        <w:rPr>
          <w:rFonts w:eastAsia="IRNazanin" w:cs="IRNazanin"/>
          <w:color w:val="111111"/>
          <w:sz w:val="28"/>
          <w:szCs w:val="28"/>
          <w:rtl w:val="true"/>
          <w:lang w:bidi="fa-IR"/>
        </w:rPr>
        <w:t>.»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شرط از شرايط استطاعت را، داشتن امكانات مالى به اندازه رفع نياز و تأمين مايحتاج زن و فرزند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چنين توانى ندارد حج بر او واجب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خلاف أجده، بل ربما يظهر من بعضهم الإجماع عليه </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266057_211673320"/>
      <w:bookmarkStart w:id="67" w:name="_Toc24"/>
      <w:bookmarkEnd w:id="66"/>
      <w:r>
        <w:rPr/>
        <w:t>8</w:t>
      </w:r>
      <w:r>
        <w:rPr>
          <w:rtl w:val="true"/>
        </w:rPr>
        <w:t xml:space="preserve">- </w:t>
      </w:r>
      <w:r>
        <w:rPr>
          <w:rtl w:val="true"/>
        </w:rPr>
        <w:t>انتخاب زمان مناسب‌</w:t>
      </w:r>
      <w:bookmarkEnd w:id="67"/>
    </w:p>
    <w:p>
      <w:pPr>
        <w:pStyle w:val="BookText"/>
        <w:rPr/>
      </w:pPr>
      <w:r>
        <w:rPr>
          <w:rFonts w:ascii="Amiri" w:hAnsi="Amiri" w:eastAsia="Amiri" w:cs="Amiri"/>
          <w:color w:val="111111"/>
          <w:sz w:val="28"/>
          <w:sz w:val="28"/>
          <w:szCs w:val="28"/>
          <w:rtl w:val="true"/>
          <w:lang w:bidi="ar-SA"/>
        </w:rPr>
        <w:t>شنبه از بهترين روزها براى آغاز سفر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ايوب خزاز و عبد اللَّه بن سنان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اين</w:t>
      </w:r>
      <w:bookmarkStart w:id="68" w:name="pg748_3193"/>
    </w:p>
    <w:p>
      <w:pPr>
        <w:pStyle w:val="BookText"/>
        <w:rPr/>
      </w:pPr>
      <w:bookmarkEnd w:id="68"/>
      <w:r>
        <w:rPr>
          <w:rFonts w:ascii="Amiri" w:hAnsi="Amiri" w:eastAsia="Amiri" w:cs="Amiri"/>
          <w:color w:val="111111"/>
          <w:sz w:val="28"/>
          <w:sz w:val="28"/>
          <w:szCs w:val="28"/>
          <w:rtl w:val="true"/>
          <w:lang w:bidi="ar-SA"/>
        </w:rPr>
        <w:t>فرموده خداوند بلند مرتبه را جويا شدند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قضيت الصلوة فانتشروا فى الأرض و ابتغوا من 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نماز پايان يافت، در زمين پراكنده شويد و رزق خدا را طلب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 جمعه، و پراكنده شدن روز شنبه</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است كه انسان روز جمعه را براى فراگيرى مسائل دينى، و بهره‌گيرى معنوى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را براى مسافرت انتخاب مى‌فرمود</w:t>
      </w:r>
      <w:r>
        <w:rPr>
          <w:rFonts w:eastAsia="IRNazanin" w:cs="IRNazanin"/>
          <w:color w:val="111111"/>
          <w:sz w:val="28"/>
          <w:szCs w:val="28"/>
          <w:rtl w:val="true"/>
          <w:lang w:bidi="fa-IR"/>
        </w:rPr>
        <w:t>.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همچنين در جاى ديگرى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پنجشنبه را خدا، فرشتگان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كراهت سفر در روز جمعه، براى اين است كه مردم در نماز جمعه شركت نموده، حضور خود درصحنه را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در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نماز است</w:t>
      </w:r>
      <w:r>
        <w:rPr>
          <w:rFonts w:eastAsia="IRNazanin" w:cs="IRNazanin"/>
          <w:color w:val="111111"/>
          <w:sz w:val="28"/>
          <w:szCs w:val="28"/>
          <w:rtl w:val="true"/>
          <w:lang w:bidi="fa-IR"/>
        </w:rPr>
        <w:t>.»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6266059_211673320"/>
      <w:bookmarkStart w:id="70" w:name="_Toc25"/>
      <w:bookmarkEnd w:id="69"/>
      <w:r>
        <w:rPr/>
        <w:t>9</w:t>
      </w:r>
      <w:r>
        <w:rPr>
          <w:rtl w:val="true"/>
        </w:rPr>
        <w:t xml:space="preserve">- </w:t>
      </w:r>
      <w:r>
        <w:rPr>
          <w:rtl w:val="true"/>
        </w:rPr>
        <w:t>غسل‌</w:t>
      </w:r>
      <w:bookmarkEnd w:id="7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مسافر در آستانه حركت غسل كند و هنگام غسل</w:t>
      </w:r>
      <w:bookmarkStart w:id="71" w:name="pg748_3194"/>
    </w:p>
    <w:p>
      <w:pPr>
        <w:pStyle w:val="BookText"/>
        <w:rPr/>
      </w:pPr>
      <w:bookmarkEnd w:id="71"/>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 باللَّه و لا حول و 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نيت غسل را، توبه، حاجت، زيارت، طلب خير، نماز و دعا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 جمعه است غسل جمعه را نيز به نيت اضافه نموده، براى همه آنها يك غسل انجام دهد</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 w:name="__RefHeading___Toc6266061_211673320"/>
      <w:bookmarkStart w:id="73" w:name="_Toc26"/>
      <w:bookmarkEnd w:id="72"/>
      <w:r>
        <w:rPr/>
        <w:t>10</w:t>
      </w:r>
      <w:r>
        <w:rPr>
          <w:rtl w:val="true"/>
        </w:rPr>
        <w:t xml:space="preserve">- </w:t>
      </w:r>
      <w:r>
        <w:rPr>
          <w:rtl w:val="true"/>
        </w:rPr>
        <w:t>صدقه‌</w:t>
      </w:r>
      <w:bookmarkEnd w:id="73"/>
    </w:p>
    <w:p>
      <w:pPr>
        <w:pStyle w:val="BookText"/>
        <w:rPr/>
      </w:pPr>
      <w:r>
        <w:rPr>
          <w:rFonts w:ascii="Amiri" w:hAnsi="Amiri" w:eastAsia="Amiri" w:cs="Amiri"/>
          <w:color w:val="111111"/>
          <w:sz w:val="28"/>
          <w:sz w:val="28"/>
          <w:szCs w:val="28"/>
          <w:rtl w:val="true"/>
          <w:lang w:bidi="ar-SA"/>
        </w:rPr>
        <w:t>مستحب است مسافر در آغاز حركت،صدقه دهد و آيةالكرسى بخواند</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صدقه بده و هر روزى كه خواستى خارج شو</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اىصاحب كرامت شكرانه سلامت روزى تفقدى كن درويش بينوا را</w:t>
      </w:r>
    </w:p>
    <w:p>
      <w:pPr>
        <w:pStyle w:val="BookText"/>
        <w:rPr/>
      </w:pPr>
      <w:r>
        <w:rPr>
          <w:rFonts w:ascii="IRNazanin" w:hAnsi="IRNazanin" w:eastAsia="IRNazanin"/>
          <w:color w:val="111111"/>
          <w:sz w:val="28"/>
          <w:sz w:val="28"/>
          <w:szCs w:val="28"/>
          <w:rtl w:val="true"/>
          <w:lang w:bidi="fa-IR"/>
        </w:rPr>
        <w:t>حافظ</w:t>
      </w:r>
    </w:p>
    <w:p>
      <w:pPr>
        <w:pStyle w:val="BookText"/>
        <w:rPr/>
      </w:pPr>
      <w:r>
        <w:rPr>
          <w:rFonts w:ascii="IRNazanin" w:hAnsi="IRNazanin" w:eastAsia="IRNazanin"/>
          <w:color w:val="111111"/>
          <w:sz w:val="28"/>
          <w:sz w:val="28"/>
          <w:szCs w:val="28"/>
          <w:rtl w:val="true"/>
          <w:lang w:bidi="fa-IR"/>
        </w:rPr>
        <w:t>و نيز دو ركعت نماز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نفسى و أهلى و مالى و ذريتى و دنياى و آخرتى و أمانتى و خاتمة عملى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خانواده، پول، فرزندان، دنيا، آخرت، امانت و پايان كارم را به تو مى‌سپارم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همسر و فرزندانش را در اتاق گرد آورده،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استودعك الغداة نفسى و مالى و أهلى و ولدى و الشاهد منّا و الغائب، اللهم اجعلنا فى جوارك اللهم لا تسلبنا نعمتك ولا تغيّر ما بنا من عافيتك و فضلك</w:t>
      </w:r>
      <w:r>
        <w:rPr>
          <w:rFonts w:eastAsia="Amiri" w:cs="Amiri" w:ascii="Amiri" w:hAnsi="Amiri"/>
          <w:color w:val="111111"/>
          <w:sz w:val="28"/>
          <w:szCs w:val="28"/>
          <w:rtl w:val="true"/>
          <w:lang w:bidi="ar-SA"/>
        </w:rPr>
        <w:t>.»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خود و مال و خانواده و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آنان كه نزد من‌اند، و چه آنان كه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تو 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خود قرارمان ده، و نعمتهايت را از ما مگير و آنچه از سلامتى و فضل تو در اختيار ماست، تغيير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زمانى كه از در خانه بيرون مى‌رود، در آستانه در ايستاده، سوره‌هاى حمد و معوّذتين، قل هو اللَّه احد، آيةالكرسى را در پيش رو و سمت راست و چپ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احفظنى و احفظ ما معى، و سلّمنى و سلّم ما معى، و بلّغنى و بلّغ ما معى ببلاغك الحسن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با من است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با من است سالم بدار و مرا و آنچه با من است باصورتى نيكو و زيبا به مقصد برسان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از بندگان خداوند از خانه خارج مى‌شود، شيطان سر راهش مى‌آيد،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 براى انسان به او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كفايت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آمنت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خداى ايمان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شدى و راه يافتى، پس اگر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توكّلت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خداى توكّل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ماندى، آنگاه شيطان از او دست</w:t>
      </w:r>
      <w:bookmarkStart w:id="74" w:name="pg748_3196"/>
    </w:p>
    <w:p>
      <w:pPr>
        <w:pStyle w:val="BookText"/>
        <w:rPr/>
      </w:pPr>
      <w:bookmarkEnd w:id="74"/>
      <w:r>
        <w:rPr>
          <w:rFonts w:ascii="IRNazanin" w:hAnsi="IRNazanin" w:eastAsia="IRNazanin"/>
          <w:color w:val="111111"/>
          <w:sz w:val="28"/>
          <w:sz w:val="28"/>
          <w:szCs w:val="28"/>
          <w:rtl w:val="true"/>
          <w:lang w:bidi="fa-IR"/>
        </w:rPr>
        <w:t>كشيده، آنجا را ترك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كسى كه هدايت شده، محفوظ مانده و كفايت شده براى ما سودى حاصل خواهد شد؟ </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اين روايت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ابا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تركت الناس لم يتركوك و ان رفضتهم لم يرفضوك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اعطهم من عرضك ليوم فقرك و فاقتك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روايت ديگرى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قصد حج و عمره از خانه خود بيرون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دعاى فرج را بخوان و آن دعا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السماوات السبع، و رب الأرضين السبع، و رب العرش العظيم و الحمد للَّه‌ربّ العالمين</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6266063_211673320"/>
      <w:bookmarkStart w:id="76" w:name="_Toc27"/>
      <w:bookmarkEnd w:id="75"/>
      <w:r>
        <w:rPr/>
        <w:t>11</w:t>
      </w:r>
      <w:r>
        <w:rPr>
          <w:rtl w:val="true"/>
        </w:rPr>
        <w:t xml:space="preserve">- </w:t>
      </w:r>
      <w:r>
        <w:rPr>
          <w:rtl w:val="true"/>
        </w:rPr>
        <w:t>بى‌خبر به مسافرت نرفتن‌</w:t>
      </w:r>
      <w:bookmarkEnd w:id="76"/>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مسلمانى كه قصد مسافرت دارد بايد برادران دينى خود را از قصد خويش آگاه سازد و متقابلًا اين حق را ايجاد مى‌كند كه موقع بازگشت برادران ايمانى به ديدار او بيايند</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6266065_211673320"/>
      <w:bookmarkStart w:id="78" w:name="_Toc28"/>
      <w:bookmarkEnd w:id="77"/>
      <w:r>
        <w:rPr/>
        <w:t>12</w:t>
      </w:r>
      <w:r>
        <w:rPr>
          <w:rtl w:val="true"/>
        </w:rPr>
        <w:t xml:space="preserve">- </w:t>
      </w:r>
      <w:r>
        <w:rPr>
          <w:rtl w:val="true"/>
        </w:rPr>
        <w:t>بدرقه مسافر</w:t>
      </w:r>
      <w:bookmarkEnd w:id="7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مسافر را دوستان و بستگانش بدرقه كنند</w:t>
      </w:r>
      <w:r>
        <w:rPr>
          <w:rFonts w:eastAsia="IRNazanin" w:cs="IRNazanin"/>
          <w:color w:val="111111"/>
          <w:sz w:val="28"/>
          <w:szCs w:val="28"/>
          <w:rtl w:val="true"/>
          <w:lang w:bidi="fa-IR"/>
        </w:rPr>
        <w:t>.</w:t>
      </w:r>
      <w:bookmarkStart w:id="79" w:name="pg748_3197"/>
    </w:p>
    <w:p>
      <w:pPr>
        <w:pStyle w:val="BookText"/>
        <w:rPr/>
      </w:pPr>
      <w:bookmarkEnd w:id="79"/>
      <w:r>
        <w:rPr>
          <w:rFonts w:ascii="IRNazanin" w:hAnsi="IRNazanin" w:eastAsia="IRNazanin"/>
          <w:color w:val="111111"/>
          <w:sz w:val="28"/>
          <w:sz w:val="28"/>
          <w:szCs w:val="28"/>
          <w:rtl w:val="true"/>
          <w:lang w:bidi="fa-IR"/>
        </w:rPr>
        <w:t>همچنين مستحب است براى مسافر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مؤمنان را بدرقه مى‌نمود، با آنان خداحافظى كرده،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تقواى شما بيفزايد و به سوى هر خيرى شما را راهنمايى كند، و حاجات شما را برآورد، و دين و دنياى شما را سالم بدارد و شما راصحيح و سالم بازگرداند</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گروهى از اصحاب خود كه پياده عازم حج بودند، دعا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قدم‌هايشان استوار بدار و شريان‌هاى ايشان را آرام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 به آنان عنايت كن</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اباذر را به تبعيدگاه مى‌بردند، على، حسن وحسين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وعقيل پسر ابيطالب، عبداللَّه بن جعفر، و عمار ياسر او را بدرقه كردند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برادرتان اباذر خداحافظى كنيد؛ زيرا مسافر ناچار بايد به راه خود برود، و بدرقه كننده ناگزير است كه باز گردد</w:t>
      </w:r>
      <w:r>
        <w:rPr>
          <w:rFonts w:eastAsia="IRNazanin" w:cs="IRNazanin"/>
          <w:color w:val="111111"/>
          <w:sz w:val="28"/>
          <w:szCs w:val="28"/>
          <w:rtl w:val="true"/>
          <w:lang w:bidi="fa-IR"/>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6266067_211673320"/>
      <w:bookmarkStart w:id="81" w:name="_Toc29"/>
      <w:bookmarkEnd w:id="80"/>
      <w:r>
        <w:rPr/>
        <w:t>13</w:t>
      </w:r>
      <w:r>
        <w:rPr>
          <w:rtl w:val="true"/>
        </w:rPr>
        <w:t xml:space="preserve">- </w:t>
      </w:r>
      <w:r>
        <w:rPr>
          <w:rtl w:val="true"/>
        </w:rPr>
        <w:t>انتخاب همراه‌</w:t>
      </w:r>
      <w:bookmarkEnd w:id="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سفر آنگاه افزون خواهد شد كه انسان، رفيق و همنشينصميمى براى خود برگزيند تا سختى‌هاى سفر بر او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توصيه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رفيق راه را انتخاب كنيد آنگاه مسافرت بنماييد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 ثم السفر</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سخنى ديگر به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تنهايى سفر مكن، كه همانا شيطان با شخص تنهاست، و او از دو نفر دورتر است و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همانا مردى كه تنها مسافرت كند در معرض گمراهى است، دو نفر نيز چنين‌اند، اما آنگاه كه به سه رسيدند، گروه و كاروان به حساب مى‌آيند</w:t>
      </w:r>
      <w:r>
        <w:rPr>
          <w:rFonts w:eastAsia="IRNazanin" w:cs="IRNazanin"/>
          <w:color w:val="111111"/>
          <w:sz w:val="28"/>
          <w:szCs w:val="28"/>
          <w:rtl w:val="true"/>
          <w:lang w:bidi="fa-IR"/>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نفر را لعنت فرمود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 كه تنها غذا بخورد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در خانه‌اى تنها بخوابد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سوارى كه در دشت و بيابان تنها حركت كند</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اهالى مدينه خدمت آن حضرت آمد، حضرت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همراهت بود؟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همسفر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بر تو فرمان مى‌راندم، نيكو ادبت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شيطان است، دوتا نيز شيطانند، سه نفر ياران و چهار نفر رفيقانند</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بخوبى نشان مى‌دهد كه پيشوايان دين، مردم را به داشتن همراه در سفر ترغيب و تشويق مى‌كرده‌اند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كه تنها مسافرت كند،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bookmarkStart w:id="82" w:name="pg748_3199"/>
    </w:p>
    <w:p>
      <w:pPr>
        <w:pStyle w:val="Heading3"/>
        <w:numPr>
          <w:ilvl w:val="2"/>
          <w:numId w:val="1"/>
        </w:numPr>
        <w:rPr/>
      </w:pPr>
      <w:bookmarkStart w:id="83" w:name="__RefHeading___Toc6266069_211673320"/>
      <w:bookmarkStart w:id="84" w:name="_Toc30"/>
      <w:bookmarkEnd w:id="82"/>
      <w:bookmarkEnd w:id="83"/>
      <w:r>
        <w:rPr/>
        <w:t>14</w:t>
      </w:r>
      <w:r>
        <w:rPr>
          <w:rtl w:val="true"/>
        </w:rPr>
        <w:t xml:space="preserve">- </w:t>
      </w:r>
      <w:r>
        <w:rPr>
          <w:rtl w:val="true"/>
        </w:rPr>
        <w:t>هم شأنى در مسافرت‌</w:t>
      </w:r>
      <w:bookmarkEnd w:id="84"/>
    </w:p>
    <w:p>
      <w:pPr>
        <w:pStyle w:val="BookText"/>
        <w:rPr/>
      </w:pPr>
      <w:r>
        <w:rPr>
          <w:rFonts w:ascii="IRNazanin" w:hAnsi="IRNazanin" w:eastAsia="IRNazanin"/>
          <w:color w:val="111111"/>
          <w:sz w:val="28"/>
          <w:sz w:val="28"/>
          <w:szCs w:val="28"/>
          <w:rtl w:val="true"/>
          <w:lang w:bidi="fa-IR"/>
        </w:rPr>
        <w:t>در انتخاب رفيق سفر، لازم است دقت نموده، همراهانى هم شأن وهم طراز را برگزيند تا در سفر به او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جرير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كسى همراه شويد كه از همراهى با او احساس زينت وسرافرازى كنيد و با آنان كه همين احساس را نسبت به شما دارند همراه نشويد</w:t>
      </w:r>
      <w:r>
        <w:rPr>
          <w:rFonts w:eastAsia="IRNazanin" w:cs="IRNazanin"/>
          <w:color w:val="111111"/>
          <w:sz w:val="28"/>
          <w:szCs w:val="28"/>
          <w:rtl w:val="true"/>
          <w:lang w:bidi="fa-IR"/>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بن عبد ربّه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وضعيت من، و دوست گرفتنم و بخششى كه نسبت به برادرانم دارم را مى‌دانيد، با گروهى از اين دوستان در راه مكه همسفر مى‌شوم و نسبت به آنان بذل و بخشش مى‌كنم و امور معاششان را توسعه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شهاب چنين مكن؛ زيرا كه اگر تو دست‌بازى نسبت به آنان نشان دهى و آنان نيز چنين كنند، نسبت به آنان ستم كرده‌اى، و اگر امساك نموده، چيزى به آنان ندهى، خوارشان گردانيده‌اى، پس افرادى چون خود را همراه گير، و با همسنگ خود همراه باش</w:t>
      </w:r>
      <w:r>
        <w:rPr>
          <w:rFonts w:eastAsia="IRNazanin" w:cs="IRNazanin"/>
          <w:color w:val="111111"/>
          <w:sz w:val="28"/>
          <w:szCs w:val="28"/>
          <w:rtl w:val="true"/>
          <w:lang w:bidi="fa-IR"/>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مثل خودت مسافرت كن، و با كسى كه مخارج تو را تأمين مى‌كند همراه مباش؛ زيرا اين عمل موجب ذلّت و خوارى مؤمن است</w:t>
      </w:r>
      <w:r>
        <w:rPr>
          <w:rFonts w:eastAsia="Amiri" w:cs="Amiri" w:ascii="Amiri" w:hAnsi="Amiri"/>
          <w:color w:val="111111"/>
          <w:sz w:val="28"/>
          <w:szCs w:val="28"/>
          <w:rtl w:val="true"/>
          <w:lang w:bidi="ar-SA"/>
        </w:rPr>
        <w:t>.»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85" w:name="pg748_3200"/>
    </w:p>
    <w:p>
      <w:pPr>
        <w:pStyle w:val="BookText"/>
        <w:rPr/>
      </w:pPr>
      <w:bookmarkEnd w:id="85"/>
      <w:r>
        <w:rPr>
          <w:rFonts w:ascii="IRNazanin" w:hAnsi="IRNazanin" w:eastAsia="IRNazanin"/>
          <w:color w:val="111111"/>
          <w:sz w:val="28"/>
          <w:sz w:val="28"/>
          <w:szCs w:val="28"/>
          <w:rtl w:val="true"/>
          <w:lang w:bidi="fa-IR"/>
        </w:rPr>
        <w:t>حسين بن ابى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بيست و اندى مرد به سوى مكه حركت كردم، و در هر منزلى گوسفندى براى آنان سر مى‌بريدم، آنگاه كه مى‌خواستم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شوم، حضرت خطاب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حسين، مؤمنان را ذليل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چنين كارى به خدا پناه مى‌برم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در هر منزلى گوسفندى قربانى مى‌كنى؟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هدفى جز خدا نداشته‌ام،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ندانستى كه در ميان همراهان تو افرادى هستند كه دوست مى‌دارند همچون تو عمل كنند ليكن توان آن را ندارند و احساس خود كوچك‌بينى و شكستگى روحى،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مغفرت دارم و ديگر چنين نكردم</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تعداد همسفر نيز بايد دقت كرد، مستحب است از چهار تا هفت نفر بيشتر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محبوبترين ياران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نفرند و هيچ گروهى از هفت نفر افزون نشوند مگر آن كه هياهو و جار وجنجالشان بسيار مى‌شود</w:t>
      </w:r>
      <w:r>
        <w:rPr>
          <w:rFonts w:eastAsia="IRNazanin" w:cs="IRNazanin"/>
          <w:color w:val="111111"/>
          <w:sz w:val="28"/>
          <w:szCs w:val="28"/>
          <w:rtl w:val="true"/>
          <w:lang w:bidi="fa-IR"/>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 w:name="__RefHeading___Toc6266071_211673320"/>
      <w:bookmarkStart w:id="87" w:name="_Toc31"/>
      <w:bookmarkEnd w:id="86"/>
      <w:r>
        <w:rPr/>
        <w:t>15</w:t>
      </w:r>
      <w:r>
        <w:rPr>
          <w:rtl w:val="true"/>
        </w:rPr>
        <w:t xml:space="preserve">- </w:t>
      </w:r>
      <w:r>
        <w:rPr>
          <w:rtl w:val="true"/>
        </w:rPr>
        <w:t>يادآورى نعمت‌هاى خداوند</w:t>
      </w:r>
      <w:bookmarkEnd w:id="87"/>
    </w:p>
    <w:p>
      <w:pPr>
        <w:pStyle w:val="BookText"/>
        <w:rPr/>
      </w:pPr>
      <w:r>
        <w:rPr>
          <w:rFonts w:ascii="IRNazanin" w:hAnsi="IRNazanin" w:eastAsia="IRNazanin"/>
          <w:color w:val="111111"/>
          <w:sz w:val="28"/>
          <w:sz w:val="28"/>
          <w:szCs w:val="28"/>
          <w:rtl w:val="true"/>
          <w:lang w:bidi="fa-IR"/>
        </w:rPr>
        <w:t>راهىِ حج، آنگاه كه سوار بر مركب مى‌شود، مستحب است نعمت‌هاى خداوند را به ياد آورده، سپاسگزارى نمايد و بگويد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للَّه‌الذى هدانا للإسلام، و علمنا القرآن، و منّ علينا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الذى سخر لنا هذا و ما كنا له مقرنين و انا الى ربنا منقلبون، و الحمد للَّه‌ربّ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w:t>
      </w:r>
      <w:bookmarkStart w:id="88" w:name="pg748_3201"/>
    </w:p>
    <w:p>
      <w:pPr>
        <w:pStyle w:val="BookText"/>
        <w:rPr/>
      </w:pPr>
      <w:bookmarkEnd w:id="88"/>
      <w:r>
        <w:rPr>
          <w:rFonts w:ascii="IRNazanin" w:hAnsi="IRNazanin" w:eastAsia="IRNazanin"/>
          <w:color w:val="111111"/>
          <w:sz w:val="28"/>
          <w:sz w:val="28"/>
          <w:szCs w:val="28"/>
          <w:rtl w:val="true"/>
          <w:lang w:bidi="fa-IR"/>
        </w:rPr>
        <w:t xml:space="preserve">مخصوص خداوندى است كه ما را به اسلام هدايت كرد، و به ما قرآن را آموخت، و با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رسولش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منت نهاد، منزه است خداوندى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وسيله را براى ما رام ساخت وگرنه ما را توان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مركب سوار شد، نعمت‌هايى را كه خداوند به او داده به ياد آورد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الذى سخّر لنا هذا و ما كنّا له‌مقرنين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 الذى لا اله الّا هو الحىّ القيوم و أتوب اليه، اللّهم اغفر لى ذنوبى، انه لا يغفر الذنوب الّا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بخشنده و كريم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فرشتگان من، بنده من مى‌داند كه گناهان را جز من كسى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باشيد كه من گناهان او را آمرزيدم</w:t>
      </w:r>
      <w:r>
        <w:rPr>
          <w:rFonts w:eastAsia="IRNazanin" w:cs="IRNazanin"/>
          <w:color w:val="111111"/>
          <w:sz w:val="28"/>
          <w:szCs w:val="28"/>
          <w:rtl w:val="true"/>
          <w:lang w:bidi="fa-IR"/>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6266073_211673320"/>
      <w:bookmarkStart w:id="90" w:name="_Toc32"/>
      <w:bookmarkEnd w:id="89"/>
      <w:r>
        <w:rPr/>
        <w:t>16</w:t>
      </w:r>
      <w:r>
        <w:rPr>
          <w:rtl w:val="true"/>
        </w:rPr>
        <w:t xml:space="preserve">- </w:t>
      </w:r>
      <w:r>
        <w:rPr>
          <w:rtl w:val="true"/>
        </w:rPr>
        <w:t>دعا و ذكر در حال حركت‌</w:t>
      </w:r>
      <w:bookmarkEnd w:id="90"/>
    </w:p>
    <w:p>
      <w:pPr>
        <w:pStyle w:val="BookText"/>
        <w:rPr/>
      </w:pPr>
      <w:r>
        <w:rPr>
          <w:rFonts w:ascii="IRNazanin" w:hAnsi="IRNazanin" w:eastAsia="IRNazanin"/>
          <w:color w:val="111111"/>
          <w:sz w:val="28"/>
          <w:sz w:val="28"/>
          <w:szCs w:val="28"/>
          <w:rtl w:val="true"/>
          <w:lang w:bidi="fa-IR"/>
        </w:rPr>
        <w:t>پيمودن راه‌هاى زمين و آسمان، همراه با فراز و نشيب و اوج و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به مناطق كوهستانى كه مى‌رسد، جاده‌هاى پر پيچ و خم كوهستان را طى كرده بالا مى‌رود و پس از رسيدن به قلّه، سرازير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هواپيما نيز از فرودگاه برمى‌خيزد، اوج مى‌گيرد و با رسيدن به مقصد فاصله خود را با زمين كم نموده، در فرودگاه بر زمين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تمامى اين مراحل سزاوار است ياد خدا را زير لب زمزمه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مسيرى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w:t>
      </w:r>
    </w:p>
    <w:p>
      <w:pPr>
        <w:pStyle w:val="BookText"/>
        <w:rPr/>
      </w:pPr>
      <w:r>
        <w:rPr>
          <w:rFonts w:ascii="IRNazanin" w:hAnsi="IRNazanin" w:eastAsia="IRNazanin"/>
          <w:color w:val="111111"/>
          <w:sz w:val="28"/>
          <w:sz w:val="28"/>
          <w:szCs w:val="28"/>
          <w:rtl w:val="true"/>
          <w:lang w:bidi="fa-IR"/>
        </w:rPr>
        <w:t>كه فرود مى‌آمد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حذيفة بن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 سبيلنا و أحسن تيسيرنا و أحسن‌عافيتنا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بلندى بالا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الشرف على كلّ شرف</w:t>
      </w:r>
      <w:r>
        <w:rPr>
          <w:rFonts w:eastAsia="IRNazanin" w:cs="IRNazanin"/>
          <w:color w:val="111111"/>
          <w:sz w:val="28"/>
          <w:szCs w:val="28"/>
          <w:rtl w:val="true"/>
          <w:lang w:bidi="fa-IR"/>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راه، برخى مناطق، همچون گردنه‌هاىصعب‌العبور و راه‌هاى پر پيچ و خم، خطرناك و ترس‌آفرين‌اند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جايى رسيدى كه ترسانى، اين آيه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ادخلنى مُدخلصدقٍ و أخرجنى مُخرجصدق و اجعل لى 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پروردگار من، مرا به راستى و نيكويى داخل كن و به راستى و نيكويى بيرون بر و مرا از جانب خود پيروزى و يارى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برخى كسانِ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آمده، اظهار داشتند ما به قصد تجارت عازم شام هستيم به ما بياموز كه چه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مسافر در بين راه به منزلى فرود آمد، نماز عشا را خوانده و به هنگام خوابيدن، تسبيحات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و سپس</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آيةالكرسى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تا بهصبح از هر بلايى مصون خواهد ماند</w:t>
      </w:r>
      <w:r>
        <w:rPr>
          <w:rFonts w:eastAsia="IRNazanin" w:cs="IRNazanin"/>
          <w:color w:val="111111"/>
          <w:sz w:val="28"/>
          <w:szCs w:val="28"/>
          <w:rtl w:val="true"/>
          <w:lang w:bidi="fa-IR"/>
        </w:rPr>
        <w:t>.»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bookmarkStart w:id="91" w:name="pg748_3203"/>
    </w:p>
    <w:p>
      <w:pPr>
        <w:pStyle w:val="BookText"/>
        <w:rPr/>
      </w:pPr>
      <w:bookmarkEnd w:id="91"/>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كسى پياده حج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انزلناه فى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آخر سوره بخواند، سختى پياده‌روى را احساس نكند</w:t>
      </w:r>
      <w:r>
        <w:rPr>
          <w:rFonts w:eastAsia="IRNazanin" w:cs="IRNazanin"/>
          <w:color w:val="111111"/>
          <w:sz w:val="28"/>
          <w:szCs w:val="28"/>
          <w:rtl w:val="true"/>
          <w:lang w:bidi="fa-IR"/>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تنها سفر كند، دستور داده‌اند به هنگام سفر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اللهم آمن وحشتى وأعنّى على وحدتى، و أدِّ غيبتى</w:t>
      </w:r>
      <w:r>
        <w:rPr>
          <w:rFonts w:eastAsia="IRNazanin" w:cs="IRNazanin"/>
          <w:color w:val="111111"/>
          <w:sz w:val="28"/>
          <w:szCs w:val="28"/>
          <w:rtl w:val="true"/>
          <w:lang w:bidi="fa-IR"/>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6266075_211673320"/>
      <w:bookmarkStart w:id="93" w:name="_Toc33"/>
      <w:bookmarkEnd w:id="92"/>
      <w:r>
        <w:rPr/>
        <w:t>17</w:t>
      </w:r>
      <w:r>
        <w:rPr>
          <w:rtl w:val="true"/>
        </w:rPr>
        <w:t xml:space="preserve">- </w:t>
      </w:r>
      <w:r>
        <w:rPr>
          <w:rtl w:val="true"/>
        </w:rPr>
        <w:t>مسافرت در شب‌</w:t>
      </w:r>
      <w:bookmarkEnd w:id="93"/>
    </w:p>
    <w:p>
      <w:pPr>
        <w:pStyle w:val="BookText"/>
        <w:rPr/>
      </w:pPr>
      <w:r>
        <w:rPr>
          <w:rFonts w:ascii="IRNazanin" w:hAnsi="IRNazanin" w:eastAsia="IRNazanin"/>
          <w:color w:val="111111"/>
          <w:sz w:val="28"/>
          <w:sz w:val="28"/>
          <w:szCs w:val="28"/>
          <w:rtl w:val="true"/>
          <w:lang w:bidi="fa-IR"/>
        </w:rPr>
        <w:t>انتخاب شب براى مسافرت، توصيه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مسافرت در شب؛ زيرا زمين در شب درنورديده مى‌شود</w:t>
      </w:r>
      <w:r>
        <w:rPr>
          <w:rFonts w:eastAsia="IRNazanin" w:cs="IRNazanin"/>
          <w:color w:val="111111"/>
          <w:sz w:val="28"/>
          <w:szCs w:val="28"/>
          <w:rtl w:val="true"/>
          <w:lang w:bidi="fa-IR"/>
        </w:rPr>
        <w:t>.»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 پايانى شب براى آغاز سفر بهتر است؛ زيرا خداوند ابتداى شب را براى آسايش و راحتى انسان قرار داده، تا بدن استراحت لازم را داشته، و روح، نشاط خود را بازيابد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را آسودى، هنگام سحر و يا دميدن فجر، در پناه بركت خداوند، سفر را آغاز كن</w:t>
      </w:r>
      <w:r>
        <w:rPr>
          <w:rFonts w:eastAsia="IRNazanin" w:cs="IRNazanin"/>
          <w:color w:val="111111"/>
          <w:sz w:val="28"/>
          <w:szCs w:val="28"/>
          <w:rtl w:val="true"/>
          <w:lang w:bidi="fa-IR"/>
        </w:rPr>
        <w:t>.»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از بهر آسايش تست و روز مه روشن و مهر گيتى فروز</w:t>
      </w:r>
      <w:bookmarkStart w:id="94" w:name="pg748_3204"/>
    </w:p>
    <w:p>
      <w:pPr>
        <w:pStyle w:val="Heading3"/>
        <w:numPr>
          <w:ilvl w:val="2"/>
          <w:numId w:val="1"/>
        </w:numPr>
        <w:rPr/>
      </w:pPr>
      <w:bookmarkStart w:id="95" w:name="__RefHeading___Toc6266077_211673320"/>
      <w:bookmarkStart w:id="96" w:name="_Toc34"/>
      <w:bookmarkEnd w:id="94"/>
      <w:bookmarkEnd w:id="95"/>
      <w:r>
        <w:rPr/>
        <w:t>18</w:t>
      </w:r>
      <w:r>
        <w:rPr>
          <w:rtl w:val="true"/>
        </w:rPr>
        <w:t xml:space="preserve">- </w:t>
      </w:r>
      <w:r>
        <w:rPr>
          <w:rtl w:val="true"/>
        </w:rPr>
        <w:t>شراكت در هزينه‌ها</w:t>
      </w:r>
      <w:bookmarkEnd w:id="96"/>
    </w:p>
    <w:p>
      <w:pPr>
        <w:pStyle w:val="BookText"/>
        <w:rPr/>
      </w:pPr>
      <w:r>
        <w:rPr>
          <w:rFonts w:ascii="IRNazanin" w:hAnsi="IRNazanin" w:eastAsia="IRNazanin"/>
          <w:color w:val="111111"/>
          <w:sz w:val="28"/>
          <w:sz w:val="28"/>
          <w:szCs w:val="28"/>
          <w:rtl w:val="true"/>
          <w:lang w:bidi="fa-IR"/>
        </w:rPr>
        <w:t>مستحب است مسافران همدل، پول و توشه خود و همراهان را يكجا جمع نموده، سپس از آن برداشت كرده، خرج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براى اخلاق و رفتار آنان نيكوتر، و براى روح و جانشان پاكيزه‌تر است</w:t>
      </w:r>
      <w:r>
        <w:rPr>
          <w:rFonts w:eastAsia="IRNazanin" w:cs="IRNazanin"/>
          <w:color w:val="111111"/>
          <w:sz w:val="28"/>
          <w:szCs w:val="28"/>
          <w:rtl w:val="true"/>
          <w:lang w:bidi="fa-IR"/>
        </w:rPr>
        <w:t>.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ويژگى با سيستم كنونى، كه كليه هزينه‌ها از سوى سازمان حج و زيارت تأمين مى‌شود، بخوبى سازگار است و ديگر مسافرتهاى دسته‌جمعى از اين قبيل را نيز شامل مى‌شود</w:t>
      </w:r>
      <w:r>
        <w:rPr>
          <w:rFonts w:eastAsia="IRNazanin" w:cs="IRNazanin"/>
          <w:color w:val="111111"/>
          <w:sz w:val="28"/>
          <w:szCs w:val="28"/>
          <w:rtl w:val="true"/>
          <w:lang w:bidi="fa-IR"/>
        </w:rPr>
        <w:t>.</w:t>
      </w:r>
    </w:p>
    <w:p>
      <w:pPr>
        <w:pStyle w:val="Heading3"/>
        <w:numPr>
          <w:ilvl w:val="2"/>
          <w:numId w:val="1"/>
        </w:numPr>
        <w:rPr/>
      </w:pPr>
      <w:bookmarkStart w:id="97" w:name="__RefHeading___Toc6266079_211673320"/>
      <w:bookmarkStart w:id="98" w:name="_Toc35"/>
      <w:bookmarkEnd w:id="97"/>
      <w:r>
        <w:rPr/>
        <w:t>19</w:t>
      </w:r>
      <w:r>
        <w:rPr>
          <w:rtl w:val="true"/>
        </w:rPr>
        <w:t xml:space="preserve">- </w:t>
      </w:r>
      <w:r>
        <w:rPr>
          <w:rtl w:val="true"/>
        </w:rPr>
        <w:t>حفظ پول و اثاثيه‌</w:t>
      </w:r>
      <w:bookmarkEnd w:id="98"/>
    </w:p>
    <w:p>
      <w:pPr>
        <w:pStyle w:val="BookText"/>
        <w:rPr/>
      </w:pPr>
      <w:r>
        <w:rPr>
          <w:rFonts w:ascii="IRNazanin" w:hAnsi="IRNazanin" w:eastAsia="IRNazanin"/>
          <w:color w:val="111111"/>
          <w:sz w:val="28"/>
          <w:sz w:val="28"/>
          <w:szCs w:val="28"/>
          <w:rtl w:val="true"/>
          <w:lang w:bidi="fa-IR"/>
        </w:rPr>
        <w:t>مسافر بايد حافظ و نگاهبان پول و اثاثيه خود باشد تا در طول سفر دچار مشكل نشود،صفوان‌جمال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به‌حج بروم، خانواده من نيز همراه من است، پول و هزينه سفرم را در هميانى كه دارم بگذارم؟ و آن را به كمر ببندم؟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پدرم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توانمندى مسافر اين است كه بتواند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 خود را حفظ كند</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6266081_211673320"/>
      <w:bookmarkStart w:id="100" w:name="_Toc36"/>
      <w:bookmarkEnd w:id="99"/>
      <w:r>
        <w:rPr/>
        <w:t>20</w:t>
      </w:r>
      <w:r>
        <w:rPr>
          <w:rtl w:val="true"/>
        </w:rPr>
        <w:t xml:space="preserve">- </w:t>
      </w:r>
      <w:r>
        <w:rPr>
          <w:rtl w:val="true"/>
        </w:rPr>
        <w:t>همراه داشتن مواد خوراكى‌</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در سفر، از پاكيزه‌ترين خوراكى‌ها و بهترين مواد؛ همچون بادام، شكر و سويق و آرد نرم الك نكرده، توشه بردارد كه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01" w:name="pg748_3205"/>
    </w:p>
    <w:p>
      <w:pPr>
        <w:pStyle w:val="BookText"/>
        <w:rPr/>
      </w:pPr>
      <w:bookmarkEnd w:id="101"/>
      <w:r>
        <w:rPr>
          <w:rFonts w:ascii="IRNazanin" w:hAnsi="IRNazanin" w:eastAsia="IRNazanin"/>
          <w:color w:val="111111"/>
          <w:sz w:val="28"/>
          <w:sz w:val="28"/>
          <w:szCs w:val="28"/>
          <w:rtl w:val="true"/>
          <w:lang w:bidi="fa-IR"/>
        </w:rPr>
        <w:t>چنين مى‌كرد</w:t>
      </w:r>
      <w:r>
        <w:rPr>
          <w:rFonts w:eastAsia="IRNazanin" w:cs="IRNazanin"/>
          <w:color w:val="111111"/>
          <w:sz w:val="28"/>
          <w:szCs w:val="28"/>
          <w:rtl w:val="true"/>
          <w:lang w:bidi="fa-IR"/>
        </w:rPr>
        <w:t>.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جوانمردى در سفر عبارت است از فراوانى و خوبى توشه و بذل و بخشش آن به همراهان و پنهان نگهداشتن اسرار همسفران </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بزرگوارى مرد آن است كه توشه سفر خود را پاكيزه و شيرين و گوارا سازد</w:t>
      </w:r>
      <w:r>
        <w:rPr>
          <w:rFonts w:eastAsia="IRNazanin" w:cs="IRNazanin"/>
          <w:color w:val="111111"/>
          <w:sz w:val="28"/>
          <w:szCs w:val="28"/>
          <w:rtl w:val="true"/>
          <w:lang w:bidi="fa-IR"/>
        </w:rPr>
        <w:t>.»</w:t>
      </w:r>
    </w:p>
    <w:p>
      <w:pPr>
        <w:pStyle w:val="Heading3"/>
        <w:numPr>
          <w:ilvl w:val="2"/>
          <w:numId w:val="1"/>
        </w:numPr>
        <w:rPr/>
      </w:pPr>
      <w:bookmarkStart w:id="102" w:name="__RefHeading___Toc6266083_211673320"/>
      <w:bookmarkStart w:id="103" w:name="_Toc37"/>
      <w:bookmarkEnd w:id="102"/>
      <w:r>
        <w:rPr/>
        <w:t>21</w:t>
      </w:r>
      <w:r>
        <w:rPr>
          <w:rtl w:val="true"/>
        </w:rPr>
        <w:t xml:space="preserve">- </w:t>
      </w:r>
      <w:r>
        <w:rPr>
          <w:rtl w:val="true"/>
        </w:rPr>
        <w:t>نيازمنديهاى سفر</w:t>
      </w:r>
      <w:bookmarkEnd w:id="103"/>
    </w:p>
    <w:p>
      <w:pPr>
        <w:pStyle w:val="BookText"/>
        <w:rPr/>
      </w:pPr>
      <w:r>
        <w:rPr>
          <w:rFonts w:ascii="IRNazanin" w:hAnsi="IRNazanin" w:eastAsia="IRNazanin"/>
          <w:color w:val="111111"/>
          <w:sz w:val="28"/>
          <w:sz w:val="28"/>
          <w:szCs w:val="28"/>
          <w:rtl w:val="true"/>
          <w:lang w:bidi="fa-IR"/>
        </w:rPr>
        <w:t>مستحب است مسافر نيازمنديهاى سفر 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شانه، مسواك، دارو، درفش و نخ، سرپايى، ظرف آب، لباس، و </w:t>
      </w:r>
      <w:r>
        <w:rPr>
          <w:rFonts w:eastAsia="IRNazanin" w:cs="IRNazanin"/>
          <w:color w:val="111111"/>
          <w:sz w:val="28"/>
          <w:szCs w:val="28"/>
          <w:rtl w:val="true"/>
          <w:lang w:bidi="fa-IR"/>
        </w:rPr>
        <w:t>...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سفر مى‌رفت چند چيز را همراه خود برمى‌داشت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سرمه‌دان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w:t>
      </w:r>
      <w:r>
        <w:rPr>
          <w:rFonts w:eastAsia="IRNazanin" w:cs="IRNazanin"/>
          <w:color w:val="111111"/>
          <w:sz w:val="28"/>
          <w:szCs w:val="28"/>
          <w:rtl w:val="true"/>
          <w:lang w:bidi="fa-IR"/>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مسافران توصيه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تربت سالار شهيدان را با خود برداشته، آن را ببوسند و بر چشمانشان بگذارند سپس اين دعا را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بحقّ هذه التربة، و بحقصاحبها، و بحق جدّه و بحق أبيه و بحق امّه و أخيه، و بحق وُلده الطاهرين، اجعلها شفاءاً من كلّ داء، و أماناً من كلّ خوف، و حفظاً من كلّ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چنين انسانى پيوسته در پناه خداوند</w:t>
      </w:r>
      <w:bookmarkStart w:id="104" w:name="pg748_3206"/>
    </w:p>
    <w:p>
      <w:pPr>
        <w:pStyle w:val="BookText"/>
        <w:rPr/>
      </w:pPr>
      <w:bookmarkEnd w:id="1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6266085_211673320"/>
      <w:bookmarkStart w:id="106" w:name="_Toc38"/>
      <w:bookmarkEnd w:id="105"/>
      <w:r>
        <w:rPr/>
        <w:t>22</w:t>
      </w:r>
      <w:r>
        <w:rPr>
          <w:rtl w:val="true"/>
        </w:rPr>
        <w:t xml:space="preserve">- </w:t>
      </w:r>
      <w:r>
        <w:rPr>
          <w:rtl w:val="true"/>
        </w:rPr>
        <w:t>لباس تميز پوشيدن‌</w:t>
      </w:r>
      <w:bookmarkEnd w:id="106"/>
    </w:p>
    <w:p>
      <w:pPr>
        <w:pStyle w:val="BookText"/>
        <w:rPr/>
      </w:pPr>
      <w:r>
        <w:rPr>
          <w:rFonts w:ascii="IRNazanin" w:hAnsi="IRNazanin" w:eastAsia="IRNazanin"/>
          <w:color w:val="111111"/>
          <w:sz w:val="28"/>
          <w:sz w:val="28"/>
          <w:szCs w:val="28"/>
          <w:rtl w:val="true"/>
          <w:lang w:bidi="fa-IR"/>
        </w:rPr>
        <w:t>حاجيان بايد لباسهاى خود را هميشه تميز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تميز غم و اندوه را مى‌برد</w:t>
      </w:r>
      <w:r>
        <w:rPr>
          <w:rFonts w:eastAsia="IRNazanin" w:cs="IRNazanin"/>
          <w:color w:val="111111"/>
          <w:sz w:val="28"/>
          <w:szCs w:val="28"/>
          <w:rtl w:val="true"/>
          <w:lang w:bidi="fa-IR"/>
        </w:rPr>
        <w:t>.»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لباس‌هايى با رنگ روشن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از ميان رنگ‌ها، به رنگ سفيد توجّه بيشترى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سفيد بپوشيد كه پاك و پاكيزه‌تر است</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كتانى نيز مطلوب‌تر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 از لباس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لباس كتانى گوشت را مى‌روياند</w:t>
      </w:r>
      <w:r>
        <w:rPr>
          <w:rFonts w:eastAsia="IRNazanin" w:cs="IRNazanin"/>
          <w:color w:val="111111"/>
          <w:sz w:val="28"/>
          <w:szCs w:val="28"/>
          <w:rtl w:val="true"/>
          <w:lang w:bidi="fa-IR"/>
        </w:rPr>
        <w:t>.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بافته شده از كتان بپوشيد كه لباس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 پشمى و مويى نمى‌پوشيم جز از روى ناچارى</w:t>
      </w:r>
      <w:r>
        <w:rPr>
          <w:rFonts w:eastAsia="IRNazanin" w:cs="IRNazanin"/>
          <w:color w:val="111111"/>
          <w:sz w:val="28"/>
          <w:szCs w:val="28"/>
          <w:rtl w:val="true"/>
          <w:lang w:bidi="fa-IR"/>
        </w:rPr>
        <w:t>.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6266087_211673320"/>
      <w:bookmarkStart w:id="108" w:name="_Toc39"/>
      <w:bookmarkEnd w:id="107"/>
      <w:r>
        <w:rPr/>
        <w:t>23</w:t>
      </w:r>
      <w:r>
        <w:rPr>
          <w:rtl w:val="true"/>
        </w:rPr>
        <w:t xml:space="preserve">- </w:t>
      </w:r>
      <w:r>
        <w:rPr>
          <w:rtl w:val="true"/>
        </w:rPr>
        <w:t>شستن دست‌ها قبل از غذا</w:t>
      </w:r>
      <w:bookmarkEnd w:id="10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براى آن كه در سفر گرفتار بيمارى نشوند دستها را قبل از</w:t>
      </w:r>
      <w:bookmarkStart w:id="109" w:name="pg748_3207"/>
    </w:p>
    <w:p>
      <w:pPr>
        <w:pStyle w:val="BookText"/>
        <w:rPr/>
      </w:pPr>
      <w:bookmarkEnd w:id="109"/>
      <w:r>
        <w:rPr>
          <w:rFonts w:ascii="IRNazanin" w:hAnsi="IRNazanin" w:eastAsia="IRNazanin"/>
          <w:color w:val="111111"/>
          <w:sz w:val="28"/>
          <w:sz w:val="28"/>
          <w:szCs w:val="28"/>
          <w:rtl w:val="true"/>
          <w:lang w:bidi="fa-IR"/>
        </w:rPr>
        <w:t>خوردن غذا بشويند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قبل از غذا، نادارى و غم را از بين مى‌برد، از فرسودگى جسم جلوگيرى نموده، روزى انسان را افزون مى‌كند</w:t>
      </w:r>
      <w:r>
        <w:rPr>
          <w:rFonts w:eastAsia="IRNazanin" w:cs="IRNazanin"/>
          <w:color w:val="111111"/>
          <w:sz w:val="28"/>
          <w:szCs w:val="28"/>
          <w:rtl w:val="true"/>
          <w:lang w:bidi="fa-IR"/>
        </w:rPr>
        <w:t>.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 w:name="__RefHeading___Toc6266089_211673320"/>
      <w:bookmarkStart w:id="111" w:name="_Toc40"/>
      <w:bookmarkEnd w:id="110"/>
      <w:r>
        <w:rPr/>
        <w:t>24</w:t>
      </w:r>
      <w:r>
        <w:rPr>
          <w:rtl w:val="true"/>
        </w:rPr>
        <w:t xml:space="preserve">- </w:t>
      </w:r>
      <w:r>
        <w:rPr>
          <w:rtl w:val="true"/>
        </w:rPr>
        <w:t>شروع به غذا با نام خداوند</w:t>
      </w:r>
      <w:bookmarkEnd w:id="111"/>
    </w:p>
    <w:p>
      <w:pPr>
        <w:pStyle w:val="BookText"/>
        <w:rPr/>
      </w:pPr>
      <w:r>
        <w:rPr>
          <w:rFonts w:ascii="IRNazanin" w:hAnsi="IRNazanin" w:eastAsia="IRNazanin"/>
          <w:color w:val="111111"/>
          <w:sz w:val="28"/>
          <w:sz w:val="28"/>
          <w:szCs w:val="28"/>
          <w:rtl w:val="true"/>
          <w:lang w:bidi="fa-IR"/>
        </w:rPr>
        <w:t>غذا را با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پس از پايان نيز الحمدللَّه گفته، و خداوند را بخاطر نعمتهايى كه به انسان ارزانى داشته، سپاس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غذا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للَّه‌الذى أطعمنا، و سقانا و كفانا و أيّدنا و آوانا و أنعم علينا و أفضل، الحمد للَّه‌الذى يُطعم و لا يُطعم</w:t>
      </w:r>
      <w:r>
        <w:rPr>
          <w:rFonts w:eastAsia="IRNazanin" w:cs="IRNazanin"/>
          <w:color w:val="111111"/>
          <w:sz w:val="28"/>
          <w:szCs w:val="28"/>
          <w:rtl w:val="true"/>
          <w:lang w:bidi="fa-IR"/>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6266091_211673320"/>
      <w:bookmarkStart w:id="113" w:name="_Toc41"/>
      <w:bookmarkEnd w:id="112"/>
      <w:r>
        <w:rPr/>
        <w:t>25</w:t>
      </w:r>
      <w:r>
        <w:rPr>
          <w:rtl w:val="true"/>
        </w:rPr>
        <w:t xml:space="preserve">- </w:t>
      </w:r>
      <w:r>
        <w:rPr>
          <w:rtl w:val="true"/>
        </w:rPr>
        <w:t>شيوه غذا خوردن‌</w:t>
      </w:r>
      <w:bookmarkEnd w:id="113"/>
    </w:p>
    <w:p>
      <w:pPr>
        <w:pStyle w:val="BookText"/>
        <w:rPr/>
      </w:pPr>
      <w:r>
        <w:rPr>
          <w:rFonts w:ascii="IRNazanin" w:hAnsi="IRNazanin" w:eastAsia="IRNazanin"/>
          <w:color w:val="111111"/>
          <w:sz w:val="28"/>
          <w:sz w:val="28"/>
          <w:szCs w:val="28"/>
          <w:rtl w:val="true"/>
          <w:lang w:bidi="fa-IR"/>
        </w:rPr>
        <w:t>ازغذاهايى كه‌در ظرفهاى نزديك قراردارد استفاده‌كنند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شما به هنگام غذا خوردن از آنچه نزديكتان هست بخوريد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كنيد</w:t>
      </w:r>
      <w:r>
        <w:rPr>
          <w:rFonts w:eastAsia="IRNazanin" w:cs="IRNazanin"/>
          <w:color w:val="111111"/>
          <w:sz w:val="28"/>
          <w:szCs w:val="28"/>
          <w:rtl w:val="true"/>
          <w:lang w:bidi="fa-IR"/>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خوردن غذاهاى داغ و سوزان اجتناب نمايند، روزى براى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گرمى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بگذاريد تا خنك شود، خداوند نخواسته آتش به ما بخوراند و بركت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غذاى خنك است</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114" w:name="pg748_3208"/>
    </w:p>
    <w:p>
      <w:pPr>
        <w:pStyle w:val="Heading3"/>
        <w:numPr>
          <w:ilvl w:val="2"/>
          <w:numId w:val="1"/>
        </w:numPr>
        <w:rPr/>
      </w:pPr>
      <w:bookmarkStart w:id="115" w:name="__RefHeading___Toc6266093_211673320"/>
      <w:bookmarkStart w:id="116" w:name="_Toc42"/>
      <w:bookmarkEnd w:id="114"/>
      <w:bookmarkEnd w:id="115"/>
      <w:r>
        <w:rPr/>
        <w:t>26</w:t>
      </w:r>
      <w:r>
        <w:rPr>
          <w:rtl w:val="true"/>
        </w:rPr>
        <w:t xml:space="preserve">- </w:t>
      </w:r>
      <w:r>
        <w:rPr>
          <w:rtl w:val="true"/>
        </w:rPr>
        <w:t>پرخورى‌</w:t>
      </w:r>
      <w:bookmarkEnd w:id="116"/>
    </w:p>
    <w:p>
      <w:pPr>
        <w:pStyle w:val="BookText"/>
        <w:rPr/>
      </w:pPr>
      <w:r>
        <w:rPr>
          <w:rFonts w:ascii="IRNazanin" w:hAnsi="IRNazanin" w:eastAsia="IRNazanin"/>
          <w:color w:val="111111"/>
          <w:sz w:val="28"/>
          <w:sz w:val="28"/>
          <w:szCs w:val="28"/>
          <w:rtl w:val="true"/>
          <w:lang w:bidi="fa-IR"/>
        </w:rPr>
        <w:t>براى بهره‌ورى معنوى از سفر الهى و معنوى حج، لازم است از پرخورى پرهيز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پرخورى سركشى مى‌كند</w:t>
      </w:r>
      <w:r>
        <w:rPr>
          <w:rFonts w:eastAsia="IRNazanin" w:cs="IRNazanin"/>
          <w:color w:val="111111"/>
          <w:sz w:val="28"/>
          <w:szCs w:val="28"/>
          <w:rtl w:val="true"/>
          <w:lang w:bidi="fa-IR"/>
        </w:rPr>
        <w:t>. «</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چنين انسانى را دشمن دارد</w:t>
      </w:r>
      <w:r>
        <w:rPr>
          <w:rFonts w:eastAsia="IRNazanin" w:cs="IRNazanin"/>
          <w:color w:val="111111"/>
          <w:sz w:val="28"/>
          <w:szCs w:val="28"/>
          <w:rtl w:val="true"/>
          <w:lang w:bidi="fa-IR"/>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شكم سير، انسان را از راز و نياز با خدا و عبادت بازداشته، طغيان را بهمراه خواهد داشت</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6266095_211673320"/>
      <w:bookmarkStart w:id="118" w:name="_Toc43"/>
      <w:bookmarkEnd w:id="117"/>
      <w:r>
        <w:rPr/>
        <w:t>27</w:t>
      </w:r>
      <w:r>
        <w:rPr>
          <w:rtl w:val="true"/>
        </w:rPr>
        <w:t xml:space="preserve">- </w:t>
      </w:r>
      <w:r>
        <w:rPr>
          <w:rtl w:val="true"/>
        </w:rPr>
        <w:t>پرهيز از اسراف و تبذير</w:t>
      </w:r>
      <w:bookmarkEnd w:id="118"/>
    </w:p>
    <w:p>
      <w:pPr>
        <w:pStyle w:val="BookText"/>
        <w:rPr/>
      </w:pPr>
      <w:r>
        <w:rPr>
          <w:rFonts w:ascii="IRNazanin" w:hAnsi="IRNazanin" w:eastAsia="IRNazanin"/>
          <w:color w:val="111111"/>
          <w:sz w:val="28"/>
          <w:sz w:val="28"/>
          <w:szCs w:val="28"/>
          <w:rtl w:val="true"/>
          <w:lang w:bidi="fa-IR"/>
        </w:rPr>
        <w:t>از اسراف و تبذير پرهيز كرده، نعمتهاى خداوند را دور نريزند، معمر بن خلّاد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منزل خود غذا مى‌خورد، غذاهايى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 ريخته را بخورد، و اگر در بيابان است باقيمانده غذا را براى پرندگان و درندگان باقى بگذارد</w:t>
      </w:r>
      <w:r>
        <w:rPr>
          <w:rFonts w:eastAsia="IRNazanin" w:cs="IRNazanin"/>
          <w:color w:val="111111"/>
          <w:sz w:val="28"/>
          <w:szCs w:val="28"/>
          <w:rtl w:val="true"/>
          <w:lang w:bidi="fa-IR"/>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6266097_211673320"/>
      <w:bookmarkStart w:id="120" w:name="_Toc44"/>
      <w:bookmarkEnd w:id="119"/>
      <w:r>
        <w:rPr/>
        <w:t>28</w:t>
      </w:r>
      <w:r>
        <w:rPr>
          <w:rtl w:val="true"/>
        </w:rPr>
        <w:t xml:space="preserve">- </w:t>
      </w:r>
      <w:r>
        <w:rPr>
          <w:rtl w:val="true"/>
        </w:rPr>
        <w:t>خدمت به حاجيان‌</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مسافر به همراهان خود در طول سفر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مسافر مؤمن را يارى دهد، خداوند هفتاد و سه گرفتارى او را حل مى‌كند</w:t>
      </w:r>
      <w:r>
        <w:rPr>
          <w:rFonts w:eastAsia="IRNazanin" w:cs="IRNazanin"/>
          <w:color w:val="111111"/>
          <w:sz w:val="28"/>
          <w:szCs w:val="28"/>
          <w:rtl w:val="true"/>
          <w:lang w:bidi="fa-IR"/>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bookmarkStart w:id="121" w:name="pg748_3209"/>
    </w:p>
    <w:p>
      <w:pPr>
        <w:pStyle w:val="BookText"/>
        <w:rPr/>
      </w:pPr>
      <w:bookmarkEnd w:id="121"/>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با كسانى به مسافرت مى‌رفتند كه آن حضرت را نمى‌شناختند و با آنها شرط مى‌كرد تا در طول سفر، به آنان كمك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سفرها، مردى حضرت را شناخت و به همراهان خود، آن حضرت را معرفى كرد، آنان هراسان خدمت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دست و پاى ايشان را بوسيده، عذر خواهى كردند</w:t>
      </w:r>
      <w:r>
        <w:rPr>
          <w:rFonts w:eastAsia="IRNazanin" w:cs="IRNazanin"/>
          <w:color w:val="111111"/>
          <w:sz w:val="28"/>
          <w:szCs w:val="28"/>
          <w:rtl w:val="true"/>
          <w:lang w:bidi="fa-IR"/>
        </w:rPr>
        <w:t>.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 فى السفر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يك ملت آن كس است كه در مسافرت به ديگران كمك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ارزشمندترين عبادات در سفر حج، خدمت به زائران بيت‌اللَّه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ابى المعتمر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امير مؤمنان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به گروهى از مسلمانان خدمت كند خداوند به شمار آنان در بهشت خدمتكارانى به وى خواهد بخشيد</w:t>
      </w:r>
      <w:r>
        <w:rPr>
          <w:rFonts w:eastAsia="IRNazanin" w:cs="IRNazanin"/>
          <w:color w:val="111111"/>
          <w:sz w:val="28"/>
          <w:szCs w:val="28"/>
          <w:rtl w:val="true"/>
          <w:lang w:bidi="fa-IR"/>
        </w:rPr>
        <w:t>.»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6266099_211673320"/>
      <w:bookmarkStart w:id="123" w:name="_Toc45"/>
      <w:bookmarkEnd w:id="122"/>
      <w:r>
        <w:rPr/>
        <w:t>29</w:t>
      </w:r>
      <w:r>
        <w:rPr>
          <w:rtl w:val="true"/>
        </w:rPr>
        <w:t xml:space="preserve">- </w:t>
      </w:r>
      <w:r>
        <w:rPr>
          <w:rtl w:val="true"/>
        </w:rPr>
        <w:t>آزار ندادن ديگران‌</w:t>
      </w:r>
      <w:bookmarkEnd w:id="12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هر كجا وارد شد آنجا كه جاى خالى هست بنشيند و با حركت در ميان جمعيت ديگران را به زحمت نياندازد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منزلى وارد مى‌شد در نزديكترين جا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مى‌نشست</w:t>
      </w:r>
      <w:r>
        <w:rPr>
          <w:rFonts w:eastAsia="IRNazanin" w:cs="IRNazanin"/>
          <w:color w:val="111111"/>
          <w:sz w:val="28"/>
          <w:szCs w:val="28"/>
          <w:rtl w:val="true"/>
          <w:lang w:bidi="fa-IR"/>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bookmarkStart w:id="124" w:name="pg748_3210"/>
    </w:p>
    <w:p>
      <w:pPr>
        <w:pStyle w:val="Heading3"/>
        <w:numPr>
          <w:ilvl w:val="2"/>
          <w:numId w:val="1"/>
        </w:numPr>
        <w:rPr/>
      </w:pPr>
      <w:bookmarkStart w:id="125" w:name="__RefHeading___Toc6266101_211673320"/>
      <w:bookmarkStart w:id="126" w:name="_Toc46"/>
      <w:bookmarkEnd w:id="124"/>
      <w:bookmarkEnd w:id="125"/>
      <w:r>
        <w:rPr/>
        <w:t>30</w:t>
      </w:r>
      <w:r>
        <w:rPr>
          <w:rtl w:val="true"/>
        </w:rPr>
        <w:t xml:space="preserve">- </w:t>
      </w:r>
      <w:r>
        <w:rPr>
          <w:rtl w:val="true"/>
        </w:rPr>
        <w:t>حل مشكلات همسفران‌</w:t>
      </w:r>
      <w:bookmarkEnd w:id="126"/>
    </w:p>
    <w:p>
      <w:pPr>
        <w:pStyle w:val="BookText"/>
        <w:rPr/>
      </w:pPr>
      <w:r>
        <w:rPr>
          <w:rFonts w:ascii="IRNazanin" w:hAnsi="IRNazanin" w:eastAsia="IRNazanin"/>
          <w:color w:val="111111"/>
          <w:sz w:val="28"/>
          <w:sz w:val="28"/>
          <w:szCs w:val="28"/>
          <w:rtl w:val="true"/>
          <w:lang w:bidi="fa-IR"/>
        </w:rPr>
        <w:t>در طول سفر اگر يكى از همسفران كمك بخواهد بايد يارى‌اش كرد كه اين داراى ثوابى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بودم مردى از اصحاب ما نزدم آمد و از من خواست تا براى انجام كارى همراهش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دوست نمى‌داشتم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كرده همراه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كه طواف مى‌كرديم باز آن مرد به من اشاره كرد،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ديد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اين مرد تو را مى‌خواهد؟ پاسخ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هم عقيده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او رفتم </w:t>
      </w:r>
      <w:r>
        <w:rPr>
          <w:rFonts w:eastAsia="IRNazanin" w:cs="IRNazanin"/>
          <w:color w:val="111111"/>
          <w:sz w:val="28"/>
          <w:szCs w:val="28"/>
          <w:rtl w:val="true"/>
          <w:lang w:bidi="fa-IR"/>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6266103_211673320"/>
      <w:bookmarkStart w:id="128" w:name="_Toc47"/>
      <w:bookmarkEnd w:id="127"/>
      <w:r>
        <w:rPr/>
        <w:t>31</w:t>
      </w:r>
      <w:r>
        <w:rPr>
          <w:rtl w:val="true"/>
        </w:rPr>
        <w:t xml:space="preserve">- </w:t>
      </w:r>
      <w:r>
        <w:rPr>
          <w:rtl w:val="true"/>
        </w:rPr>
        <w:t>خير خواهى‌</w:t>
      </w:r>
      <w:bookmarkEnd w:id="12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از نظر جسمى و روحى با يكديگر متفاوتند، اين تفاوت‌ها در رفتار مردم بخوبى مشخص است؛ از اين رو نمى‌توان از همه به يكسان توقع داشت، برخى آنچنان در غفلتند كه حتى در حرمين شريفين بدنبال دنيا و مظاهر آن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كسان را گاهى با يك برخوردصحيح و يك تذكر ناصحانه مى‌توان از خواب غفلت بيدار كرد لذا سعى كنيد خير خواه ديگران باشيد</w:t>
      </w:r>
      <w:r>
        <w:rPr>
          <w:rFonts w:eastAsia="IRNazanin" w:cs="IRNazanin"/>
          <w:color w:val="111111"/>
          <w:sz w:val="28"/>
          <w:szCs w:val="28"/>
          <w:rtl w:val="true"/>
          <w:lang w:bidi="fa-IR"/>
        </w:rPr>
        <w:t>.</w:t>
      </w:r>
      <w:bookmarkStart w:id="129" w:name="pg748_3211"/>
    </w:p>
    <w:p>
      <w:pPr>
        <w:pStyle w:val="Heading3"/>
        <w:numPr>
          <w:ilvl w:val="2"/>
          <w:numId w:val="1"/>
        </w:numPr>
        <w:rPr/>
      </w:pPr>
      <w:bookmarkStart w:id="130" w:name="__RefHeading___Toc6266105_211673320"/>
      <w:bookmarkStart w:id="131" w:name="_Toc48"/>
      <w:bookmarkEnd w:id="129"/>
      <w:bookmarkEnd w:id="130"/>
      <w:r>
        <w:rPr/>
        <w:t>32</w:t>
      </w:r>
      <w:r>
        <w:rPr>
          <w:rtl w:val="true"/>
        </w:rPr>
        <w:t xml:space="preserve">- </w:t>
      </w:r>
      <w:r>
        <w:rPr>
          <w:rtl w:val="true"/>
        </w:rPr>
        <w:t>جوانمردى در سفر</w:t>
      </w:r>
      <w:bookmarkEnd w:id="131"/>
    </w:p>
    <w:p>
      <w:pPr>
        <w:pStyle w:val="BookText"/>
        <w:rPr/>
      </w:pPr>
      <w:r>
        <w:rPr>
          <w:rFonts w:ascii="Amiri" w:hAnsi="Amiri" w:eastAsia="Amiri" w:cs="Amiri"/>
          <w:color w:val="111111"/>
          <w:sz w:val="28"/>
          <w:sz w:val="28"/>
          <w:szCs w:val="28"/>
          <w:rtl w:val="true"/>
          <w:lang w:bidi="ar-SA"/>
        </w:rPr>
        <w:t>مستحب است مسافران در سفر، جوانمردى از خود نشان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تلاوت قرآن، و حضور دائم در مساجد، و همراهى با برادران در حل حوائج و نيازهاى آنان را نشانه فتوّت و جوانمردى در وطن، و فراوانى و خوبى توشه و بخشش آن به همسفران، و كتمان اسرار همراهان، و خوش خلقى، و شوخى بدون معصيت را علائم جوانمردى در سفر دانسته‌اند</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گروهى مسافرت كردى، در كار خود و آنان فراوان مشورت كن، در چهره آنان فراوان لبخند بزن، از خوراكى‌ها و توشه‌هايى كه همراه دارى بر آنان ببخش و با آنان كريمانه عمل كن، دعوت آنان را پاسخ گوى و اگر از تو يارى خواستند، آنان را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كار حقى از تو شهادت خواستند، شهادت ده، آنگاه كه همراهان تو پياده راه مى‌پيمايند با آنان همراهى كن، و آن زمان كه آنان به كارى مشغولند، با آنان كار كن، سخن سالمندانى كه سن آنان از تو بيشتر است را پذيرا باش، اگر تو را به چيزى امر نمودند، پيروى كن و اگر چيزى از تو خواستند پاسخ مثبت ده و جواب منفى به آنان مده </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6266107_211673320"/>
      <w:bookmarkStart w:id="133" w:name="_Toc49"/>
      <w:bookmarkEnd w:id="132"/>
      <w:r>
        <w:rPr/>
        <w:t>33</w:t>
      </w:r>
      <w:r>
        <w:rPr>
          <w:rtl w:val="true"/>
        </w:rPr>
        <w:t xml:space="preserve">- </w:t>
      </w:r>
      <w:r>
        <w:rPr>
          <w:rtl w:val="true"/>
        </w:rPr>
        <w:t>عبادت خداوند</w:t>
      </w:r>
      <w:bookmarkEnd w:id="13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حرمين شريفين بهترين مكان‌ها در روى كره زمين براى عبادت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عبادت همراه با اخلاصصورت پذيرد بيقين مورد</w:t>
      </w:r>
      <w:bookmarkStart w:id="134" w:name="pg748_3212"/>
    </w:p>
    <w:p>
      <w:pPr>
        <w:pStyle w:val="BookText"/>
        <w:rPr/>
      </w:pPr>
      <w:bookmarkEnd w:id="134"/>
      <w:r>
        <w:rPr>
          <w:rFonts w:ascii="IRNazanin" w:hAnsi="IRNazanin" w:eastAsia="IRNazanin"/>
          <w:color w:val="111111"/>
          <w:sz w:val="28"/>
          <w:sz w:val="28"/>
          <w:szCs w:val="28"/>
          <w:rtl w:val="true"/>
          <w:lang w:bidi="fa-IR"/>
        </w:rPr>
        <w:t>پذيرش حق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عبادت و دعا را براى خدا انجام دهد و به آنچه چشمانش مى‌بيند دل نبندد وبه آنچه گوشهايش مى‌شنود ياد خدا را فراموش نكند</w:t>
      </w:r>
      <w:r>
        <w:rPr>
          <w:rFonts w:eastAsia="IRNazanin" w:cs="IRNazanin"/>
          <w:color w:val="111111"/>
          <w:sz w:val="28"/>
          <w:szCs w:val="28"/>
          <w:rtl w:val="true"/>
          <w:lang w:bidi="fa-IR"/>
        </w:rPr>
        <w:t>.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جاذبه‌هاى مادّى و بازار و خريد نبايد حاجى را به خود مشغول 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زائر بايد به دنبال عبادت بوده، از فرصت بدست آمده بيشترين استفاده را بنمايد</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6266109_211673320"/>
      <w:bookmarkStart w:id="136" w:name="_Toc50"/>
      <w:bookmarkEnd w:id="135"/>
      <w:r>
        <w:rPr/>
        <w:t>34</w:t>
      </w:r>
      <w:r>
        <w:rPr>
          <w:rtl w:val="true"/>
        </w:rPr>
        <w:t xml:space="preserve">- </w:t>
      </w:r>
      <w:r>
        <w:rPr>
          <w:rtl w:val="true"/>
        </w:rPr>
        <w:t>اقامه نماز</w:t>
      </w:r>
      <w:bookmarkEnd w:id="13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لقمان حكيم در وصيّتش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وقت نماز فرا رسيد، آن را بخاطر چيزى تأخير مينداز، نماز را بجاى آر و خود را از اين دَيْن رها ساز، نماز را به جماعت بخوان گرچه مكان براى نماز تنگ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بر نوك نيزه ايستاده‌اى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به نزديكى منزلى رسيدى از مركب فرود آى و ابتدا مركبت را رسيدگى كن در سرزمينى فرود آى كه سبزه‌زار، خوش‌منظر، آرام و داراى خاكى نرم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سنگلاخ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فرود آمدى، قبل از نشستن، دو ركعت 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مى‌توانى غذا نخورى تا ازآن به ديگرانصدقه دهى، اينچنين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سواره‌اى، قرآن بخوان، وهرگاه فراغتى يافتى 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شب حركت نكن و بجاى آن از پايان شب بهره بگير، و در طول راهصدايت را بلند نكن</w:t>
      </w:r>
      <w:r>
        <w:rPr>
          <w:rFonts w:eastAsia="IRNazanin" w:cs="IRNazanin"/>
          <w:color w:val="111111"/>
          <w:sz w:val="28"/>
          <w:szCs w:val="28"/>
          <w:rtl w:val="true"/>
          <w:lang w:bidi="fa-IR"/>
        </w:rPr>
        <w:t>.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bookmarkStart w:id="137" w:name="pg748_3213"/>
    </w:p>
    <w:p>
      <w:pPr>
        <w:pStyle w:val="Heading3"/>
        <w:numPr>
          <w:ilvl w:val="2"/>
          <w:numId w:val="1"/>
        </w:numPr>
        <w:rPr/>
      </w:pPr>
      <w:bookmarkStart w:id="138" w:name="__RefHeading___Toc6266111_211673320"/>
      <w:bookmarkStart w:id="139" w:name="_Toc51"/>
      <w:bookmarkEnd w:id="137"/>
      <w:bookmarkEnd w:id="138"/>
      <w:r>
        <w:rPr/>
        <w:t>35</w:t>
      </w:r>
      <w:r>
        <w:rPr>
          <w:rtl w:val="true"/>
        </w:rPr>
        <w:t xml:space="preserve">- </w:t>
      </w:r>
      <w:r>
        <w:rPr>
          <w:rtl w:val="true"/>
        </w:rPr>
        <w:t>نماز خواندن در مساجد</w:t>
      </w:r>
      <w:bookmarkEnd w:id="139"/>
    </w:p>
    <w:p>
      <w:pPr>
        <w:pStyle w:val="BookText"/>
        <w:rPr/>
      </w:pPr>
      <w:r>
        <w:rPr>
          <w:rFonts w:ascii="IRNazanin" w:hAnsi="IRNazanin" w:eastAsia="IRNazanin"/>
          <w:color w:val="111111"/>
          <w:sz w:val="28"/>
          <w:sz w:val="28"/>
          <w:szCs w:val="28"/>
          <w:rtl w:val="true"/>
          <w:lang w:bidi="fa-IR"/>
        </w:rPr>
        <w:t>يكى از موفقيت‌هاى بزرگ سفر حج، دستيابى به ثواب فراوان نمازگزارى 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است، يك ركعت نماز 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يكهزار ركعت و در مسجدالحرام ده هزار ركعت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روايات نيز براى يك ركعت نماز در مسجدالحرام، يكصد هزار ركعت پاداش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دستور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و پيروانشان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بالصلاة فى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نمازگزارى در مسجدها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به هنگام اقامه نماز جماعت، حاجيان به سوى مساجد شتافته، در اجتماعات مسلمانان شركت كنند تا هم بهره معنوى بگيرند و هم از بركات زندگى جمعى و انس با مردم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تنها خود در نماز جماعت شركت مى‌كنند همراهانشان را نيز به اين كار ترغيب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واحضروا مع قومكم مساجدكم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قوم خود در مساجدتان حاضر شويد</w:t>
      </w:r>
      <w:r>
        <w:rPr>
          <w:rFonts w:eastAsia="IRNazanin" w:cs="IRNazanin"/>
          <w:color w:val="111111"/>
          <w:sz w:val="28"/>
          <w:szCs w:val="28"/>
          <w:rtl w:val="true"/>
          <w:lang w:bidi="fa-IR"/>
        </w:rPr>
        <w:t>.»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6266113_211673320"/>
      <w:bookmarkStart w:id="141" w:name="_Toc52"/>
      <w:bookmarkEnd w:id="140"/>
      <w:r>
        <w:rPr/>
        <w:t>36</w:t>
      </w:r>
      <w:r>
        <w:rPr>
          <w:rtl w:val="true"/>
        </w:rPr>
        <w:t xml:space="preserve">- </w:t>
      </w:r>
      <w:r>
        <w:rPr>
          <w:rtl w:val="true"/>
        </w:rPr>
        <w:t>رو به قبله نشستن‌</w:t>
      </w:r>
      <w:bookmarkEnd w:id="141"/>
    </w:p>
    <w:p>
      <w:pPr>
        <w:pStyle w:val="BookText"/>
        <w:rPr/>
      </w:pPr>
      <w:r>
        <w:rPr>
          <w:rFonts w:ascii="IRNazanin" w:hAnsi="IRNazanin" w:eastAsia="IRNazanin"/>
          <w:color w:val="111111"/>
          <w:sz w:val="28"/>
          <w:sz w:val="28"/>
          <w:szCs w:val="28"/>
          <w:rtl w:val="true"/>
          <w:lang w:bidi="fa-IR"/>
        </w:rPr>
        <w:t>هنگام نشستن تا آنجا كه امكان دارد رو به قبله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حاجيان در مسجدالحرام پشت به كعبه نشسته با دوستانشان سخن مى‌گويند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عمل نه تنها پسنديده نيست بلكه آنها را از ثواب نگاه به كعبه محروم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و در بيشتر اوقات رو</w:t>
      </w:r>
      <w:bookmarkStart w:id="142" w:name="pg748_3214"/>
    </w:p>
    <w:p>
      <w:pPr>
        <w:pStyle w:val="BookText"/>
        <w:rPr/>
      </w:pPr>
      <w:bookmarkEnd w:id="142"/>
      <w:r>
        <w:rPr>
          <w:rFonts w:ascii="IRNazanin" w:hAnsi="IRNazanin" w:eastAsia="IRNazanin"/>
          <w:color w:val="111111"/>
          <w:sz w:val="28"/>
          <w:sz w:val="28"/>
          <w:szCs w:val="28"/>
          <w:rtl w:val="true"/>
          <w:lang w:bidi="fa-IR"/>
        </w:rPr>
        <w:t>به قبله مى‌نشست، در حديثى ديگر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 روا نيست در برابر كعبه بصورت چمباتمه بنشيند</w:t>
      </w:r>
      <w:r>
        <w:rPr>
          <w:rFonts w:eastAsia="IRNazanin" w:cs="IRNazanin"/>
          <w:color w:val="111111"/>
          <w:sz w:val="28"/>
          <w:szCs w:val="28"/>
          <w:rtl w:val="true"/>
          <w:lang w:bidi="fa-IR"/>
        </w:rPr>
        <w:t>.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6266115_211673320"/>
      <w:bookmarkStart w:id="144" w:name="_Toc53"/>
      <w:bookmarkEnd w:id="143"/>
      <w:r>
        <w:rPr/>
        <w:t>37</w:t>
      </w:r>
      <w:r>
        <w:rPr>
          <w:rtl w:val="true"/>
        </w:rPr>
        <w:t xml:space="preserve">- </w:t>
      </w:r>
      <w:r>
        <w:rPr>
          <w:rtl w:val="true"/>
        </w:rPr>
        <w:t>رعايت اخلاق اسلامى‌</w:t>
      </w:r>
      <w:bookmarkEnd w:id="144"/>
    </w:p>
    <w:p>
      <w:pPr>
        <w:pStyle w:val="BookText"/>
        <w:rPr/>
      </w:pPr>
      <w:r>
        <w:rPr>
          <w:rFonts w:ascii="IRNazanin" w:hAnsi="IRNazanin" w:eastAsia="IRNazanin"/>
          <w:color w:val="111111"/>
          <w:sz w:val="28"/>
          <w:sz w:val="28"/>
          <w:szCs w:val="28"/>
          <w:rtl w:val="true"/>
          <w:lang w:bidi="fa-IR"/>
        </w:rPr>
        <w:t>زائران بايد در برخورد با ديگر مسلمانها، اخلاق اسلامى را رعايت نموده، بدانها عاطفه و محبّت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كه از ياران ارزشمند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با قوم خود و آنان كه هم مذهب ما نيستند، چگونه رفتار كنيم؟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پيشوايانتان كه از آنها پيروى مى‌كنيد بنگريد و همانگونه كه آنها عمل مى‌كنند، رفتار كنيد، به خدا سوگند امامان شما، مريض‌هاى آنها را عيادت كرده، در تشييع جنازه‌هاى آنان حاضر مى‌شوند و به سود و زيان آنها گواهى مى‌دهند و امانت آنان را به آنها باز مى‌گردانند</w:t>
      </w:r>
      <w:r>
        <w:rPr>
          <w:rFonts w:eastAsia="IRNazanin" w:cs="IRNazanin"/>
          <w:color w:val="111111"/>
          <w:sz w:val="28"/>
          <w:szCs w:val="28"/>
          <w:rtl w:val="true"/>
          <w:lang w:bidi="fa-IR"/>
        </w:rPr>
        <w:t>.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266117_211673320"/>
      <w:bookmarkStart w:id="146" w:name="_Toc54"/>
      <w:bookmarkEnd w:id="145"/>
      <w:r>
        <w:rPr/>
        <w:t>38</w:t>
      </w:r>
      <w:r>
        <w:rPr>
          <w:rtl w:val="true"/>
        </w:rPr>
        <w:t xml:space="preserve">- </w:t>
      </w:r>
      <w:r>
        <w:rPr>
          <w:rtl w:val="true"/>
        </w:rPr>
        <w:t>مراعات حال ديگران‌</w:t>
      </w:r>
      <w:bookmarkEnd w:id="146"/>
    </w:p>
    <w:p>
      <w:pPr>
        <w:pStyle w:val="BookText"/>
        <w:rPr/>
      </w:pPr>
      <w:r>
        <w:rPr>
          <w:rFonts w:ascii="IRNazanin" w:hAnsi="IRNazanin" w:eastAsia="IRNazanin"/>
          <w:color w:val="111111"/>
          <w:sz w:val="28"/>
          <w:sz w:val="28"/>
          <w:szCs w:val="28"/>
          <w:rtl w:val="true"/>
          <w:lang w:bidi="fa-IR"/>
        </w:rPr>
        <w:t>در تابستان و در هواى گرم، درصفوف نماز جماعت و يا جلساتى كه حاجيان شركت مى‌كنند، شايسته است مراعات حال ديگران را بكنند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نشستگان در تابستان بگونه‌اى بنشينند كه ميان هر دو نفر يك ذراع فاصله باشد تا گرفتار رنج و زحمت نشوند</w:t>
      </w:r>
      <w:r>
        <w:rPr>
          <w:rFonts w:eastAsia="IRNazanin" w:cs="IRNazanin"/>
          <w:color w:val="111111"/>
          <w:sz w:val="28"/>
          <w:szCs w:val="28"/>
          <w:rtl w:val="true"/>
          <w:lang w:bidi="fa-IR"/>
        </w:rPr>
        <w:t>.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47" w:name="pg748_3215"/>
    </w:p>
    <w:p>
      <w:pPr>
        <w:pStyle w:val="Heading3"/>
        <w:numPr>
          <w:ilvl w:val="2"/>
          <w:numId w:val="1"/>
        </w:numPr>
        <w:rPr/>
      </w:pPr>
      <w:bookmarkStart w:id="148" w:name="__RefHeading___Toc6266119_211673320"/>
      <w:bookmarkStart w:id="149" w:name="_Toc55"/>
      <w:bookmarkEnd w:id="147"/>
      <w:bookmarkEnd w:id="148"/>
      <w:r>
        <w:rPr/>
        <w:t>39</w:t>
      </w:r>
      <w:r>
        <w:rPr>
          <w:rtl w:val="true"/>
        </w:rPr>
        <w:t xml:space="preserve">- </w:t>
      </w:r>
      <w:r>
        <w:rPr>
          <w:rtl w:val="true"/>
        </w:rPr>
        <w:t>گرامى داشتن همراهان‌</w:t>
      </w:r>
      <w:bookmarkEnd w:id="149"/>
    </w:p>
    <w:p>
      <w:pPr>
        <w:pStyle w:val="BookText"/>
        <w:rPr/>
      </w:pPr>
      <w:r>
        <w:rPr>
          <w:rFonts w:ascii="IRNazanin" w:hAnsi="IRNazanin" w:eastAsia="IRNazanin"/>
          <w:color w:val="111111"/>
          <w:sz w:val="28"/>
          <w:sz w:val="28"/>
          <w:szCs w:val="28"/>
          <w:rtl w:val="true"/>
          <w:lang w:bidi="fa-IR"/>
        </w:rPr>
        <w:t>زندگى جمعى، ويژگيهاى مخصوص بخود دارد و از آنجا كه حاجيان بشكل گروهى زندگى مى‌كنند، با احترام گذاشتن به همراهان شيرينى سفر را دو چندان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ياران خود را بزرگ بداريد وآنان را احترام كرده گرامى بداريد، به يكديگر هجوم نبريد و به هم زيان نزنيد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با اخلاص خدا باشيد</w:t>
      </w:r>
      <w:r>
        <w:rPr>
          <w:rFonts w:eastAsia="IRNazanin" w:cs="IRNazanin"/>
          <w:color w:val="111111"/>
          <w:sz w:val="28"/>
          <w:szCs w:val="28"/>
          <w:rtl w:val="true"/>
          <w:lang w:bidi="fa-IR"/>
        </w:rPr>
        <w:t>.»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دستورالعملى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دوستى مرد با برادر مسلمانش را گرمتر و باصفاتر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روى خوش با او ديدار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آنگاه كه برابر او نشيند برايش جا باز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نامى كه دوست مى‌دارد او راصدا بزند</w:t>
      </w:r>
      <w:r>
        <w:rPr>
          <w:rFonts w:eastAsia="IRNazanin" w:cs="IRNazanin"/>
          <w:color w:val="111111"/>
          <w:sz w:val="28"/>
          <w:szCs w:val="28"/>
          <w:rtl w:val="true"/>
          <w:lang w:bidi="fa-IR"/>
        </w:rPr>
        <w:t>.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 w:name="__RefHeading___Toc6266121_211673320"/>
      <w:bookmarkStart w:id="151" w:name="_Toc56"/>
      <w:bookmarkEnd w:id="150"/>
      <w:r>
        <w:rPr/>
        <w:t>40</w:t>
      </w:r>
      <w:r>
        <w:rPr>
          <w:rtl w:val="true"/>
        </w:rPr>
        <w:t xml:space="preserve">- </w:t>
      </w:r>
      <w:r>
        <w:rPr>
          <w:rtl w:val="true"/>
        </w:rPr>
        <w:t>سلام به ديگران‌</w:t>
      </w:r>
      <w:bookmarkEnd w:id="151"/>
    </w:p>
    <w:p>
      <w:pPr>
        <w:pStyle w:val="BookText"/>
        <w:rPr/>
      </w:pPr>
      <w:r>
        <w:rPr>
          <w:rFonts w:ascii="Amiri" w:hAnsi="Amiri" w:eastAsia="Amiri" w:cs="Amiri"/>
          <w:color w:val="111111"/>
          <w:sz w:val="28"/>
          <w:sz w:val="28"/>
          <w:szCs w:val="28"/>
          <w:rtl w:val="true"/>
          <w:lang w:bidi="ar-SA"/>
        </w:rPr>
        <w:t>انس و علاقه دينى يكى از زيباترين ارمغان‌هاى اسلام به مردم است و سلام در ايجاد اين علقه، نقش بسزايى دارد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مردم به خدا و رسول كسى است كه</w:t>
      </w:r>
      <w:bookmarkStart w:id="152" w:name="pg748_3216"/>
    </w:p>
    <w:p>
      <w:pPr>
        <w:pStyle w:val="BookText"/>
        <w:rPr/>
      </w:pPr>
      <w:bookmarkEnd w:id="152"/>
      <w:r>
        <w:rPr>
          <w:rFonts w:ascii="IRNazanin" w:hAnsi="IRNazanin" w:eastAsia="IRNazanin"/>
          <w:color w:val="111111"/>
          <w:sz w:val="28"/>
          <w:sz w:val="28"/>
          <w:szCs w:val="28"/>
          <w:rtl w:val="true"/>
          <w:lang w:bidi="fa-IR"/>
        </w:rPr>
        <w:t>در سلام دادن پيش بيافتد</w:t>
      </w:r>
      <w:r>
        <w:rPr>
          <w:rFonts w:eastAsia="IRNazanin" w:cs="IRNazanin"/>
          <w:color w:val="111111"/>
          <w:sz w:val="28"/>
          <w:szCs w:val="28"/>
          <w:rtl w:val="true"/>
          <w:lang w:bidi="fa-IR"/>
        </w:rPr>
        <w:t>. «</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دستورى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كس كه بدون سلام، كلام آغاز نمايد پاسخ ندهيد</w:t>
      </w:r>
      <w:r>
        <w:rPr>
          <w:rFonts w:eastAsia="IRNazanin" w:cs="IRNazanin"/>
          <w:color w:val="111111"/>
          <w:sz w:val="28"/>
          <w:szCs w:val="28"/>
          <w:rtl w:val="true"/>
          <w:lang w:bidi="fa-IR"/>
        </w:rPr>
        <w:t>.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همسفران سالخورده، چه مردان و چه زنان، احترام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سپيد موى مسلمان، احترام به خداست</w:t>
      </w:r>
      <w:r>
        <w:rPr>
          <w:rFonts w:eastAsia="IRNazanin" w:cs="IRNazanin"/>
          <w:color w:val="111111"/>
          <w:sz w:val="28"/>
          <w:szCs w:val="28"/>
          <w:rtl w:val="true"/>
          <w:lang w:bidi="fa-IR"/>
        </w:rPr>
        <w:t>.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تحقير ديگران، اثرات نامطلوبى دارد،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كه مؤمن سپيدمويى را سبك بشمارد، خداوند كسى را بر او خواهد گمارد تا پيش از مرگ، او را كوچك نمايد</w:t>
      </w:r>
      <w:r>
        <w:rPr>
          <w:rFonts w:eastAsia="IRNazanin" w:cs="IRNazanin"/>
          <w:color w:val="111111"/>
          <w:sz w:val="28"/>
          <w:szCs w:val="28"/>
          <w:rtl w:val="true"/>
          <w:lang w:bidi="fa-IR"/>
        </w:rPr>
        <w:t>.»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6266123_211673320"/>
      <w:bookmarkStart w:id="154" w:name="_Toc57"/>
      <w:bookmarkEnd w:id="153"/>
      <w:r>
        <w:rPr/>
        <w:t>41</w:t>
      </w:r>
      <w:r>
        <w:rPr>
          <w:rtl w:val="true"/>
        </w:rPr>
        <w:t xml:space="preserve">- </w:t>
      </w:r>
      <w:r>
        <w:rPr>
          <w:rtl w:val="true"/>
        </w:rPr>
        <w:t>سوءظن ايجاد نكردن‌</w:t>
      </w:r>
      <w:bookmarkEnd w:id="154"/>
    </w:p>
    <w:p>
      <w:pPr>
        <w:pStyle w:val="BookText"/>
        <w:rPr/>
      </w:pPr>
      <w:r>
        <w:rPr>
          <w:rFonts w:ascii="IRNazanin" w:hAnsi="IRNazanin" w:eastAsia="IRNazanin"/>
          <w:color w:val="111111"/>
          <w:sz w:val="28"/>
          <w:sz w:val="28"/>
          <w:szCs w:val="28"/>
          <w:rtl w:val="true"/>
          <w:lang w:bidi="fa-IR"/>
        </w:rPr>
        <w:t>آنگاه كه در جمع نشسته‌ايد با يكديگر در گوشىصحبت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ايجاد بدگمانى نموده، دلها را از هم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كه سه نفر در خانه‌اى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دو نفر از آنها باهم درگوشىصحبت نكنند؛ زيرا اين عمل، او را غمگين مى‌كند</w:t>
      </w:r>
      <w:r>
        <w:rPr>
          <w:rFonts w:eastAsia="IRNazanin" w:cs="IRNazanin"/>
          <w:color w:val="111111"/>
          <w:sz w:val="28"/>
          <w:szCs w:val="28"/>
          <w:rtl w:val="true"/>
          <w:lang w:bidi="fa-IR"/>
        </w:rPr>
        <w:t>.»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6266125_211673320"/>
      <w:bookmarkStart w:id="156" w:name="_Toc58"/>
      <w:bookmarkEnd w:id="155"/>
      <w:r>
        <w:rPr/>
        <w:t>42</w:t>
      </w:r>
      <w:r>
        <w:rPr>
          <w:rtl w:val="true"/>
        </w:rPr>
        <w:t xml:space="preserve">- </w:t>
      </w:r>
      <w:r>
        <w:rPr>
          <w:rtl w:val="true"/>
        </w:rPr>
        <w:t>ناسازگار نبودن‌</w:t>
      </w:r>
      <w:bookmarkEnd w:id="15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هرچه قوى باشد باز ممكن است اشتباهات، نارساييها، و مشكلاتى در كارش پديد آيد، از اين رو كم حوصلگى، بهانه‌گيرى و</w:t>
      </w:r>
      <w:bookmarkStart w:id="157" w:name="pg748_3217"/>
    </w:p>
    <w:p>
      <w:pPr>
        <w:pStyle w:val="BookText"/>
        <w:rPr/>
      </w:pPr>
      <w:bookmarkEnd w:id="157"/>
      <w:r>
        <w:rPr>
          <w:rFonts w:ascii="IRNazanin" w:hAnsi="IRNazanin" w:eastAsia="IRNazanin"/>
          <w:color w:val="111111"/>
          <w:sz w:val="28"/>
          <w:sz w:val="28"/>
          <w:szCs w:val="28"/>
          <w:rtl w:val="true"/>
          <w:lang w:bidi="fa-IR"/>
        </w:rPr>
        <w:t>ناسازگارى در اينگونه موارد، امرى ناپسند و خلاف مروّت است، ناسازگارى آنچنان مذموم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ناسازگارى در پيش روى مردم مجسّم شود، هيچ چيزى از آفريده‌هاى خداوند، از او زشت‌تر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مواردى باصبر و حوصله و درايت و با تذكر ناصحانه مشكلات را حلّ نماييد</w:t>
      </w:r>
      <w:r>
        <w:rPr>
          <w:rFonts w:eastAsia="IRNazanin" w:cs="IRNazanin"/>
          <w:color w:val="111111"/>
          <w:sz w:val="28"/>
          <w:szCs w:val="28"/>
          <w:rtl w:val="true"/>
          <w:lang w:bidi="fa-IR"/>
        </w:rPr>
        <w:t>.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 خاك آفريدت خداوند پاك پس اى بنده افتادگى كن چو خاك</w:t>
      </w:r>
    </w:p>
    <w:p>
      <w:pPr>
        <w:pStyle w:val="BookText"/>
        <w:rPr/>
      </w:pPr>
      <w:r>
        <w:rPr>
          <w:rFonts w:ascii="Amiri" w:hAnsi="Amiri" w:eastAsia="Amiri" w:cs="Amiri"/>
          <w:color w:val="111111"/>
          <w:sz w:val="28"/>
          <w:sz w:val="28"/>
          <w:szCs w:val="28"/>
          <w:rtl w:val="true"/>
          <w:lang w:bidi="ar-SA"/>
        </w:rPr>
        <w:t xml:space="preserve">حريص و جهانسوز و سركش مباش ز خاك آفريدنت آتش مباش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6266127_211673320"/>
      <w:bookmarkStart w:id="159" w:name="_Toc59"/>
      <w:bookmarkEnd w:id="158"/>
      <w:r>
        <w:rPr/>
        <w:t>43</w:t>
      </w:r>
      <w:r>
        <w:rPr>
          <w:rtl w:val="true"/>
        </w:rPr>
        <w:t xml:space="preserve">- </w:t>
      </w:r>
      <w:r>
        <w:rPr>
          <w:rtl w:val="true"/>
        </w:rPr>
        <w:t>لغزشها را به رخ نكشيدن‌</w:t>
      </w:r>
      <w:bookmarkEnd w:id="159"/>
    </w:p>
    <w:p>
      <w:pPr>
        <w:pStyle w:val="BookText"/>
        <w:rPr/>
      </w:pPr>
      <w:r>
        <w:rPr>
          <w:rFonts w:ascii="Amiri" w:hAnsi="Amiri" w:eastAsia="Amiri" w:cs="Amiri"/>
          <w:color w:val="111111"/>
          <w:sz w:val="28"/>
          <w:sz w:val="28"/>
          <w:szCs w:val="28"/>
          <w:rtl w:val="true"/>
          <w:lang w:bidi="ar-SA"/>
        </w:rPr>
        <w:t>امام باقر و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نزديكترين حالت بنده خدا به كفر آن است كه با مردى برادر دينى باشد و خطاها و لغزشهاى او را شمرده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يادداشت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روزى او را بخاطر آن كارها سرزنش نمايد</w:t>
      </w:r>
      <w:r>
        <w:rPr>
          <w:rFonts w:eastAsia="Amiri" w:cs="Amiri" w:ascii="Amiri" w:hAnsi="Amiri"/>
          <w:color w:val="111111"/>
          <w:sz w:val="28"/>
          <w:szCs w:val="28"/>
          <w:rtl w:val="true"/>
          <w:lang w:bidi="ar-SA"/>
        </w:rPr>
        <w:t>.»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6266129_211673320"/>
      <w:bookmarkStart w:id="161" w:name="_Toc60"/>
      <w:bookmarkEnd w:id="160"/>
      <w:r>
        <w:rPr/>
        <w:t>44</w:t>
      </w:r>
      <w:r>
        <w:rPr>
          <w:rtl w:val="true"/>
        </w:rPr>
        <w:t xml:space="preserve">- </w:t>
      </w:r>
      <w:r>
        <w:rPr>
          <w:rtl w:val="true"/>
        </w:rPr>
        <w:t>خيرخواهى‌</w:t>
      </w:r>
      <w:bookmarkEnd w:id="161"/>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خواهى مؤمن بر مؤمن واجب است</w:t>
      </w:r>
      <w:r>
        <w:rPr>
          <w:rFonts w:eastAsia="Amiri" w:cs="Amiri" w:ascii="Amiri" w:hAnsi="Amiri"/>
          <w:color w:val="111111"/>
          <w:sz w:val="28"/>
          <w:szCs w:val="28"/>
          <w:rtl w:val="true"/>
          <w:lang w:bidi="ar-SA"/>
        </w:rPr>
        <w:t>.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بزرگترين مردم از نظر منزلت و مقام در روز قيامت، كسى است كه در روى كره زمين براى خير خواهى و نصيحت خلق</w:t>
      </w:r>
      <w:bookmarkStart w:id="162" w:name="pg748_3218"/>
    </w:p>
    <w:p>
      <w:pPr>
        <w:pStyle w:val="BookText"/>
        <w:rPr/>
      </w:pPr>
      <w:bookmarkEnd w:id="162"/>
      <w:r>
        <w:rPr>
          <w:rFonts w:ascii="Amiri" w:hAnsi="Amiri" w:eastAsia="Amiri" w:cs="Amiri"/>
          <w:color w:val="111111"/>
          <w:sz w:val="28"/>
          <w:sz w:val="28"/>
          <w:szCs w:val="28"/>
          <w:rtl w:val="true"/>
          <w:lang w:bidi="ar-SA"/>
        </w:rPr>
        <w:t>خدا بيشتر تلاش كند</w:t>
      </w:r>
      <w:r>
        <w:rPr>
          <w:rFonts w:eastAsia="Amiri" w:cs="Amiri" w:ascii="Amiri" w:hAnsi="Amiri"/>
          <w:color w:val="111111"/>
          <w:sz w:val="28"/>
          <w:szCs w:val="28"/>
          <w:rtl w:val="true"/>
          <w:lang w:bidi="ar-SA"/>
        </w:rPr>
        <w:t>.»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6266131_211673320"/>
      <w:bookmarkStart w:id="164" w:name="_Toc61"/>
      <w:bookmarkEnd w:id="163"/>
      <w:r>
        <w:rPr/>
        <w:t>45</w:t>
      </w:r>
      <w:r>
        <w:rPr>
          <w:rtl w:val="true"/>
        </w:rPr>
        <w:t xml:space="preserve">- </w:t>
      </w:r>
      <w:r>
        <w:rPr>
          <w:rtl w:val="true"/>
        </w:rPr>
        <w:t>وفادارى‌</w:t>
      </w:r>
      <w:bookmarkEnd w:id="164"/>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رحلت، به فرزندشان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اين شتر بيست مرتبه به حج رفته‌ام، امّا به او تازيانه‌اى نزده‌ام، هنگامى كه او مرد، لاشه‌اش را به خاك بسپاريد تا درندگان گوشتش را نخورند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شتر مرد،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گورى بساخت و او را دفن كرد</w:t>
      </w:r>
      <w:r>
        <w:rPr>
          <w:rFonts w:eastAsia="IRNazanin" w:cs="IRNazanin"/>
          <w:color w:val="111111"/>
          <w:sz w:val="28"/>
          <w:szCs w:val="28"/>
          <w:rtl w:val="true"/>
          <w:lang w:bidi="fa-IR"/>
        </w:rPr>
        <w:t>.»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6266133_211673320"/>
      <w:bookmarkStart w:id="166" w:name="_Toc62"/>
      <w:bookmarkEnd w:id="165"/>
      <w:r>
        <w:rPr/>
        <w:t>46</w:t>
      </w:r>
      <w:r>
        <w:rPr>
          <w:rtl w:val="true"/>
        </w:rPr>
        <w:t xml:space="preserve">- </w:t>
      </w:r>
      <w:r>
        <w:rPr>
          <w:rtl w:val="true"/>
        </w:rPr>
        <w:t>زينت تشيع‌</w:t>
      </w:r>
      <w:bookmarkEnd w:id="16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ايرانى سفيران انقلاب اسلامى در سرزمين وحى‌اند، مسلمانان حاضر در آن ديار، شيعه بودن و ويژگيهاى تشيع را در رفتار و كردار ايرانيان مى‌بينند، بنابر اين بگونه‌اى عمل كنيد كه زينت پيشوايان دينى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كِندى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كارى كنيد كه ما را بخاطر آن سرزنش كنند، پس همانا فرزند بد بخاطر رفتارش پدر خود را بدنام مى‌كند، شما براى آن كس كه به او بستگى داريد آبرو باشيد و براى او مايه بدنامى نباشيد، در ميان آنان نماز بگزاريد و از مريض‌هاى آنان عيادت كنيد و جنازه‌هاى آنان را تشييع كنيد و در هيچ كار خيرى آنان از شما سبقت</w:t>
      </w:r>
      <w:bookmarkStart w:id="167" w:name="pg748_3219"/>
    </w:p>
    <w:p>
      <w:pPr>
        <w:pStyle w:val="BookText"/>
        <w:rPr/>
      </w:pPr>
      <w:bookmarkEnd w:id="167"/>
      <w:r>
        <w:rPr>
          <w:rFonts w:ascii="IRNazanin" w:hAnsi="IRNazanin" w:eastAsia="IRNazanin"/>
          <w:color w:val="111111"/>
          <w:sz w:val="28"/>
          <w:sz w:val="28"/>
          <w:szCs w:val="28"/>
          <w:rtl w:val="true"/>
          <w:lang w:bidi="fa-IR"/>
        </w:rPr>
        <w:t>نگيرند، شما به كار خير از آنان سزاوارتريد</w:t>
      </w:r>
      <w:r>
        <w:rPr>
          <w:rFonts w:eastAsia="IRNazanin" w:cs="IRNazanin"/>
          <w:color w:val="111111"/>
          <w:sz w:val="28"/>
          <w:szCs w:val="28"/>
          <w:rtl w:val="true"/>
          <w:lang w:bidi="fa-IR"/>
        </w:rPr>
        <w:t>.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6266135_211673320"/>
      <w:bookmarkStart w:id="169" w:name="_Toc63"/>
      <w:bookmarkEnd w:id="168"/>
      <w:r>
        <w:rPr/>
        <w:t>47</w:t>
      </w:r>
      <w:r>
        <w:rPr>
          <w:rtl w:val="true"/>
        </w:rPr>
        <w:t xml:space="preserve">- </w:t>
      </w:r>
      <w:r>
        <w:rPr>
          <w:rtl w:val="true"/>
        </w:rPr>
        <w:t>ايجاد جاذبه براى تشيّع‌</w:t>
      </w:r>
      <w:bookmarkEnd w:id="169"/>
    </w:p>
    <w:p>
      <w:pPr>
        <w:pStyle w:val="BookText"/>
        <w:rPr/>
      </w:pPr>
      <w:r>
        <w:rPr>
          <w:rFonts w:ascii="IRNazanin" w:hAnsi="IRNazanin" w:eastAsia="IRNazanin"/>
          <w:color w:val="111111"/>
          <w:sz w:val="28"/>
          <w:sz w:val="28"/>
          <w:szCs w:val="28"/>
          <w:rtl w:val="true"/>
          <w:lang w:bidi="fa-IR"/>
        </w:rPr>
        <w:t>خوشرفتارى و سلوك اسلامى با ديگر مسلمانان، آنان را نسبت به تشيع و اهل بيت عصمت و طهارت علاقمند نموده، دلها را به هم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مردى از شما كه در دين خود تقوا و ورع را رعايت نموده، راست سخن بگويد، امانت را بپردازد و اخلاقش با مردم نيكو باشد،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جعفرى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مرا شادمان نموده، خوشحالى را بر من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 تربيت و پرورش جعفر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جز اين باشد ناراحتى و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 من مى‌شود پس بخدا سوگند 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پيروان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قبيله‌اى وجود داشت كه زيور آن قبيله بود، از همه امانت‌دارتر بود، حقوق ديگران را مراعات مى‌كرد، و در گفتار راستگوترين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امانت‌ها و سفارش‌هاى خود را بدو مى‌سپردند و از تمامى مردم آن قبيله اگر مى‌پرسيدى او چگونه است؟ پاسخ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مانند فلانى است؟ همانا او از همه ما امانت‌دارتر و راستگوتر است</w:t>
      </w:r>
      <w:r>
        <w:rPr>
          <w:rFonts w:eastAsia="IRNazanin" w:cs="IRNazanin"/>
          <w:color w:val="111111"/>
          <w:sz w:val="28"/>
          <w:szCs w:val="28"/>
          <w:rtl w:val="true"/>
          <w:lang w:bidi="fa-IR"/>
        </w:rPr>
        <w:t>.»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70" w:name="pg748_3220"/>
    </w:p>
    <w:p>
      <w:pPr>
        <w:pStyle w:val="BookText"/>
        <w:rPr/>
      </w:pPr>
      <w:bookmarkEnd w:id="170"/>
      <w:r>
        <w:rPr>
          <w:rFonts w:ascii="IRNazanin" w:hAnsi="IRNazanin" w:eastAsia="IRNazanin"/>
          <w:color w:val="111111"/>
          <w:sz w:val="28"/>
          <w:sz w:val="28"/>
          <w:szCs w:val="28"/>
          <w:rtl w:val="true"/>
          <w:lang w:bidi="fa-IR"/>
        </w:rPr>
        <w:t>با توجّه به توصيه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حج‌گزاران چه در درون كاروان‌ها و چه در مجامع عمومى بايد كاملًا مراقب رفتار و كردار خود باشند تا خشنودى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دستاوردهاى ديگر اين سفر الهى افزوده شود</w:t>
      </w:r>
      <w:r>
        <w:rPr>
          <w:rFonts w:eastAsia="IRNazanin" w:cs="IRNazanin"/>
          <w:color w:val="111111"/>
          <w:sz w:val="28"/>
          <w:szCs w:val="28"/>
          <w:rtl w:val="true"/>
          <w:lang w:bidi="fa-IR"/>
        </w:rPr>
        <w:t>.</w:t>
      </w:r>
    </w:p>
    <w:p>
      <w:pPr>
        <w:pStyle w:val="Heading3"/>
        <w:numPr>
          <w:ilvl w:val="2"/>
          <w:numId w:val="1"/>
        </w:numPr>
        <w:rPr/>
      </w:pPr>
      <w:bookmarkStart w:id="171" w:name="__RefHeading___Toc6266137_211673320"/>
      <w:bookmarkStart w:id="172" w:name="_Toc64"/>
      <w:bookmarkEnd w:id="171"/>
      <w:r>
        <w:rPr/>
        <w:t>48</w:t>
      </w:r>
      <w:r>
        <w:rPr>
          <w:rtl w:val="true"/>
        </w:rPr>
        <w:t xml:space="preserve">- </w:t>
      </w:r>
      <w:r>
        <w:rPr>
          <w:rtl w:val="true"/>
        </w:rPr>
        <w:t>مدارا با بيماران‌</w:t>
      </w:r>
      <w:bookmarkEnd w:id="172"/>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يكى از شما در مسافرت بيمار شد تا سه روز نزد او بمانيد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تنها نگذاريد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73" w:name="__RefHeading___Toc6266139_211673320"/>
      <w:bookmarkStart w:id="174" w:name="_Toc65"/>
      <w:bookmarkEnd w:id="173"/>
      <w:r>
        <w:rPr/>
        <w:t>49</w:t>
      </w:r>
      <w:r>
        <w:rPr>
          <w:rtl w:val="true"/>
        </w:rPr>
        <w:t xml:space="preserve">- </w:t>
      </w:r>
      <w:r>
        <w:rPr>
          <w:rtl w:val="true"/>
        </w:rPr>
        <w:t>كوتاهى سفر</w:t>
      </w:r>
      <w:bookmarkEnd w:id="174"/>
    </w:p>
    <w:p>
      <w:pPr>
        <w:pStyle w:val="BookText"/>
        <w:rPr/>
      </w:pPr>
      <w:r>
        <w:rPr>
          <w:rFonts w:ascii="IRNazanin" w:hAnsi="IRNazanin" w:eastAsia="IRNazanin"/>
          <w:color w:val="111111"/>
          <w:sz w:val="28"/>
          <w:sz w:val="28"/>
          <w:szCs w:val="28"/>
          <w:rtl w:val="true"/>
          <w:lang w:bidi="fa-IR"/>
        </w:rPr>
        <w:t>مسافران پس از پايان يافتن كار و حاجى پس از خاتمه اعمال، زودتر نزد خانواده خويش بازگردد،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پاره‌اى از عذاب و ناراحتى است، هر يك از شما كه سفرش پايان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سوى خانواده‌اش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محلّى به محل ديگر رفتن، زاد و توشه را به پايان رسانده، اخلاق را بد و لباس را ژنده مى‌نمايد</w:t>
      </w:r>
      <w:r>
        <w:rPr>
          <w:rFonts w:eastAsia="IRNazanin" w:cs="IRNazanin"/>
          <w:color w:val="111111"/>
          <w:sz w:val="28"/>
          <w:szCs w:val="28"/>
          <w:rtl w:val="true"/>
          <w:lang w:bidi="fa-IR"/>
        </w:rPr>
        <w:t>.»</w:t>
      </w:r>
    </w:p>
    <w:p>
      <w:pPr>
        <w:pStyle w:val="Heading3"/>
        <w:numPr>
          <w:ilvl w:val="2"/>
          <w:numId w:val="1"/>
        </w:numPr>
        <w:rPr/>
      </w:pPr>
      <w:bookmarkStart w:id="175" w:name="__RefHeading___Toc6266141_211673320"/>
      <w:bookmarkStart w:id="176" w:name="_Toc66"/>
      <w:bookmarkEnd w:id="175"/>
      <w:r>
        <w:rPr/>
        <w:t>50</w:t>
      </w:r>
      <w:r>
        <w:rPr>
          <w:rtl w:val="true"/>
        </w:rPr>
        <w:t xml:space="preserve">- </w:t>
      </w:r>
      <w:r>
        <w:rPr>
          <w:rtl w:val="true"/>
        </w:rPr>
        <w:t>سوغات‌</w:t>
      </w:r>
      <w:bookmarkEnd w:id="17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بازگشت از سفر، براى زن و فرزندان خود هديه‌اى به همراه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مقدار كه توان مالى داريد هر چند</w:t>
      </w:r>
      <w:bookmarkStart w:id="177" w:name="pg748_3221"/>
    </w:p>
    <w:p>
      <w:pPr>
        <w:pStyle w:val="BookText"/>
        <w:rPr/>
      </w:pPr>
      <w:bookmarkEnd w:id="177"/>
      <w:r>
        <w:rPr>
          <w:rFonts w:ascii="IRNazanin" w:hAnsi="IRNazanin" w:eastAsia="IRNazanin"/>
          <w:color w:val="111111"/>
          <w:sz w:val="28"/>
          <w:sz w:val="28"/>
          <w:szCs w:val="28"/>
          <w:rtl w:val="true"/>
          <w:lang w:bidi="fa-IR"/>
        </w:rPr>
        <w:t>يك سنگ، براى زن و فرزندتان هديه بياوريد</w:t>
      </w:r>
      <w:r>
        <w:rPr>
          <w:rFonts w:eastAsia="IRNazanin" w:cs="IRNazanin"/>
          <w:color w:val="111111"/>
          <w:sz w:val="28"/>
          <w:szCs w:val="28"/>
          <w:rtl w:val="true"/>
          <w:lang w:bidi="fa-IR"/>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6266143_211673320"/>
      <w:bookmarkStart w:id="179" w:name="_Toc67"/>
      <w:bookmarkEnd w:id="178"/>
      <w:r>
        <w:rPr/>
        <w:t>51</w:t>
      </w:r>
      <w:r>
        <w:rPr>
          <w:rtl w:val="true"/>
        </w:rPr>
        <w:t xml:space="preserve">- </w:t>
      </w:r>
      <w:r>
        <w:rPr>
          <w:rtl w:val="true"/>
        </w:rPr>
        <w:t>استقبال از حاجى، هنگام بازگشت‌</w:t>
      </w:r>
      <w:bookmarkEnd w:id="179"/>
    </w:p>
    <w:p>
      <w:pPr>
        <w:pStyle w:val="BookText"/>
        <w:rPr/>
      </w:pPr>
      <w:r>
        <w:rPr>
          <w:rFonts w:ascii="IRNazanin" w:hAnsi="IRNazanin" w:eastAsia="IRNazanin"/>
          <w:color w:val="111111"/>
          <w:sz w:val="28"/>
          <w:sz w:val="28"/>
          <w:szCs w:val="28"/>
          <w:rtl w:val="true"/>
          <w:lang w:bidi="fa-IR"/>
        </w:rPr>
        <w:t>مردم حاجيان را هنگام عزيمت به بيت اللَّه الحرام بدرقه مى‌كنند وپس از مراجعت نيز به استقبال و ديدار آنان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حسنه در روايات مورد تأكيد قرار گرفته واز آن به عنوان امرى مستحب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حاجى وعمره‌گزار قبل از آن كه آلوده به گناه شود، سلام كرده، با آنان مصافحه كنيد</w:t>
      </w:r>
      <w:r>
        <w:rPr>
          <w:rFonts w:eastAsia="IRNazanin" w:cs="IRNazanin"/>
          <w:color w:val="111111"/>
          <w:sz w:val="28"/>
          <w:szCs w:val="28"/>
          <w:rtl w:val="true"/>
          <w:lang w:bidi="fa-IR"/>
        </w:rPr>
        <w:t>.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روايتى ديگر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فرموده كه حجاج و عمره‌گزاران را گرامى بدارند</w:t>
      </w:r>
      <w:r>
        <w:rPr>
          <w:rFonts w:eastAsia="IRNazanin" w:cs="IRNazanin"/>
          <w:color w:val="111111"/>
          <w:sz w:val="28"/>
          <w:szCs w:val="28"/>
          <w:rtl w:val="true"/>
          <w:lang w:bidi="fa-IR"/>
        </w:rPr>
        <w:t>.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امام‌باقر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گرامى‌داشتن حاجى و معتمر، بر شما واجب است</w:t>
      </w:r>
      <w:r>
        <w:rPr>
          <w:rFonts w:eastAsia="IRNazanin" w:cs="IRNazanin"/>
          <w:color w:val="111111"/>
          <w:sz w:val="28"/>
          <w:szCs w:val="28"/>
          <w:rtl w:val="true"/>
          <w:lang w:bidi="fa-IR"/>
        </w:rPr>
        <w:t>.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با حاجى تازه از سفر آمده، معانقه كند، مانند آن است كه حجرالاسود را لمس كرده باشد</w:t>
      </w:r>
      <w:r>
        <w:rPr>
          <w:rFonts w:eastAsia="Amiri" w:cs="Amiri" w:ascii="Amiri" w:hAnsi="Amiri"/>
          <w:color w:val="111111"/>
          <w:sz w:val="28"/>
          <w:szCs w:val="28"/>
          <w:rtl w:val="true"/>
          <w:lang w:bidi="ar-SA"/>
        </w:rPr>
        <w:t>.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برادر شما از مكه بازگشت، ميان دو</w:t>
      </w:r>
      <w:bookmarkStart w:id="180" w:name="pg748_3222"/>
    </w:p>
    <w:p>
      <w:pPr>
        <w:pStyle w:val="BookText"/>
        <w:rPr/>
      </w:pPr>
      <w:bookmarkEnd w:id="180"/>
      <w:r>
        <w:rPr>
          <w:rFonts w:ascii="IRNazanin" w:hAnsi="IRNazanin" w:eastAsia="IRNazanin"/>
          <w:color w:val="111111"/>
          <w:sz w:val="28"/>
          <w:sz w:val="28"/>
          <w:szCs w:val="28"/>
          <w:rtl w:val="true"/>
          <w:lang w:bidi="fa-IR"/>
        </w:rPr>
        <w:t>چشم او، و دهانش را ببوسيد كه با آن حجرالاسودى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بوسه زده، بوسيده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چشمى را كه به خانه خدا نگاه كرده، و جايگاه سجده وصورت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بوسيده، ببوسيد و هنگام خوش‌آمد گويى، به او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اعمال حج تو را قبول كند، سعيت را بر تو ببخشايد وآنچه هزينه كردى به تو عوض دهد و اين حج را نيز آخرين حج تو قرار ندهد</w:t>
      </w:r>
      <w:r>
        <w:rPr>
          <w:rFonts w:eastAsia="IRNazanin" w:cs="IRNazanin"/>
          <w:color w:val="111111"/>
          <w:sz w:val="28"/>
          <w:szCs w:val="28"/>
          <w:rtl w:val="true"/>
          <w:lang w:bidi="fa-IR"/>
        </w:rPr>
        <w:t>.»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نورانيتى براى حاجى به ارمغان مى‌آورد و تا زمانى كه آلودگى به گناه پيدا نكرده، آن نور در چهره او مى‌ماند</w:t>
      </w:r>
      <w:r>
        <w:rPr>
          <w:rFonts w:eastAsia="IRNazanin" w:cs="IRNazanin"/>
          <w:color w:val="111111"/>
          <w:sz w:val="28"/>
          <w:szCs w:val="28"/>
          <w:rtl w:val="true"/>
          <w:lang w:bidi="fa-IR"/>
        </w:rPr>
        <w:t>.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6266145_211673320"/>
      <w:bookmarkStart w:id="182" w:name="_Toc68"/>
      <w:bookmarkEnd w:id="181"/>
      <w:r>
        <w:rPr/>
        <w:t>52</w:t>
      </w:r>
      <w:r>
        <w:rPr>
          <w:rtl w:val="true"/>
        </w:rPr>
        <w:t xml:space="preserve">- </w:t>
      </w:r>
      <w:r>
        <w:rPr>
          <w:rtl w:val="true"/>
        </w:rPr>
        <w:t>حجّ كامل‌</w:t>
      </w:r>
      <w:bookmarkEnd w:id="182"/>
    </w:p>
    <w:p>
      <w:pPr>
        <w:pStyle w:val="BookText"/>
        <w:rPr/>
      </w:pPr>
      <w:r>
        <w:rPr>
          <w:rFonts w:ascii="IRNazanin" w:hAnsi="IRNazanin" w:eastAsia="IRNazanin"/>
          <w:color w:val="111111"/>
          <w:sz w:val="28"/>
          <w:sz w:val="28"/>
          <w:szCs w:val="28"/>
          <w:rtl w:val="true"/>
          <w:lang w:bidi="fa-IR"/>
        </w:rPr>
        <w:t>ديدار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كامل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فرمان داده شده تا به سوى اين سنگ‌ها بيايند و گرداگرد آن طواف كنند سپس نزد ما آمده، ولايت و دوستى‌شان را به ما خبر دهند و يارى و نصرتشان را عرضه نمايند</w:t>
      </w:r>
      <w:r>
        <w:rPr>
          <w:rFonts w:eastAsia="IRNazanin" w:cs="IRNazanin"/>
          <w:color w:val="111111"/>
          <w:sz w:val="28"/>
          <w:szCs w:val="28"/>
          <w:rtl w:val="true"/>
          <w:lang w:bidi="fa-IR"/>
        </w:rPr>
        <w:t>.»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روايتى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كامل و تمام، در ديدار با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6266147_211673320"/>
      <w:bookmarkStart w:id="184" w:name="_Toc69"/>
      <w:bookmarkEnd w:id="183"/>
      <w:r>
        <w:rPr/>
        <w:t>53</w:t>
      </w:r>
      <w:r>
        <w:rPr>
          <w:rtl w:val="true"/>
        </w:rPr>
        <w:t xml:space="preserve">- </w:t>
      </w:r>
      <w:r>
        <w:rPr>
          <w:rtl w:val="true"/>
        </w:rPr>
        <w:t>ثمرات زيارت‌</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راهيابى به بهشت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دستاورد زائران عارف، راهيابى به بهشت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تميمى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آن كس كه به قصد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نموده، زيارتش كند چه خواهد يافت؟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از آن اوست</w:t>
      </w:r>
      <w:r>
        <w:rPr>
          <w:rFonts w:eastAsia="IRNazanin" w:cs="IRNazanin"/>
          <w:color w:val="111111"/>
          <w:sz w:val="28"/>
          <w:szCs w:val="28"/>
          <w:rtl w:val="true"/>
          <w:lang w:bidi="fa-IR"/>
        </w:rPr>
        <w:t>.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بهره‌مندى از شفاعت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به زيارت من بيايد، روز قيامت او را شفاعت خواهم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پيامبر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براى آن كه شما را زيارت كند چه خواهد بود؟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در حيات و يا پس از مرگم، مرا زيارت كند يا آن كه پدر، برادر و تو را زيارت نمايد، اين حق را بر من خواهد يافت كه روز قيامت ديدارش كرده واز گناهان رهايش سازم</w:t>
      </w:r>
      <w:r>
        <w:rPr>
          <w:rFonts w:eastAsia="IRNazanin" w:cs="IRNazanin"/>
          <w:color w:val="111111"/>
          <w:sz w:val="28"/>
          <w:szCs w:val="28"/>
          <w:rtl w:val="true"/>
          <w:lang w:bidi="fa-IR"/>
        </w:rPr>
        <w:t>.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همسايگى با پيامبر در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مرا در حيات و يا پس از مرگم زيارت كند، روز قيامت در كنار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همسايه من خواهد بود</w:t>
      </w:r>
      <w:r>
        <w:rPr>
          <w:rFonts w:eastAsia="IRNazanin" w:cs="IRNazanin"/>
          <w:color w:val="111111"/>
          <w:sz w:val="28"/>
          <w:szCs w:val="28"/>
          <w:rtl w:val="true"/>
          <w:lang w:bidi="fa-IR"/>
        </w:rPr>
        <w:t>.»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185" w:name="pg748_3224"/>
    </w:p>
    <w:p>
      <w:pPr>
        <w:pStyle w:val="Heading3"/>
        <w:numPr>
          <w:ilvl w:val="2"/>
          <w:numId w:val="1"/>
        </w:numPr>
        <w:rPr/>
      </w:pPr>
      <w:bookmarkStart w:id="186" w:name="__RefHeading___Toc6266149_211673320"/>
      <w:bookmarkStart w:id="187" w:name="_Toc70"/>
      <w:bookmarkEnd w:id="185"/>
      <w:bookmarkEnd w:id="186"/>
      <w:r>
        <w:rPr/>
        <w:t>54</w:t>
      </w:r>
      <w:r>
        <w:rPr>
          <w:rtl w:val="true"/>
        </w:rPr>
        <w:t xml:space="preserve">- </w:t>
      </w:r>
      <w:r>
        <w:rPr>
          <w:rtl w:val="true"/>
        </w:rPr>
        <w:t>گوارايتان باد</w:t>
      </w:r>
      <w:bookmarkEnd w:id="187"/>
    </w:p>
    <w:p>
      <w:pPr>
        <w:pStyle w:val="BookText"/>
        <w:rPr/>
      </w:pPr>
      <w:r>
        <w:rPr>
          <w:rFonts w:ascii="IRNazanin" w:hAnsi="IRNazanin" w:eastAsia="IRNazanin"/>
          <w:color w:val="111111"/>
          <w:sz w:val="28"/>
          <w:sz w:val="28"/>
          <w:szCs w:val="28"/>
          <w:rtl w:val="true"/>
          <w:lang w:bidi="fa-IR"/>
        </w:rPr>
        <w:t>يحيى بن يسار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حج گزارديم، خدمت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آن حضرت فرمود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خانه خدا، و زائران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شيعه آل محمّد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سه ويژگى گوارايتان باد</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bookmarkStart w:id="188" w:name="pg748_3225"/>
    </w:p>
    <w:p>
      <w:pPr>
        <w:pStyle w:val="Heading2"/>
        <w:numPr>
          <w:ilvl w:val="1"/>
          <w:numId w:val="1"/>
        </w:numPr>
        <w:rPr/>
      </w:pPr>
      <w:bookmarkStart w:id="189" w:name="__RefHeading___Toc6266151_211673320"/>
      <w:bookmarkStart w:id="190" w:name="_Toc71"/>
      <w:bookmarkEnd w:id="188"/>
      <w:bookmarkEnd w:id="189"/>
      <w:r>
        <w:rPr>
          <w:rtl w:val="true"/>
        </w:rPr>
        <w:t>اسرار و معارف حج‌</w:t>
      </w:r>
      <w:bookmarkEnd w:id="190"/>
    </w:p>
    <w:p>
      <w:pPr>
        <w:pStyle w:val="Heading3"/>
        <w:numPr>
          <w:ilvl w:val="2"/>
          <w:numId w:val="1"/>
        </w:numPr>
        <w:rPr/>
      </w:pPr>
      <w:bookmarkStart w:id="191" w:name="__RefHeading___Toc6266153_211673320"/>
      <w:bookmarkStart w:id="192" w:name="_Toc72"/>
      <w:bookmarkEnd w:id="191"/>
      <w:r>
        <w:rPr>
          <w:rtl w:val="true"/>
        </w:rPr>
        <w:t>مقصود تويى كعبه و بتخانه بهانه‌</w:t>
      </w:r>
      <w:bookmarkEnd w:id="19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يك از عبادات، راز و رمزى دارد كه دستيابى به ثمرات شيرين و ارزشمند آنها، جز با فهم و دركصحيح آن رموز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نيز از زمره همين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از فرسنگها راه با دشواريها و سختى‌هاى فراوان و هزينه‌هاى سنگين، به سرزمين وحى آمده، با حضور در ميقات، لباس و پوشش معمولى خود را از تن بدر مى‌كنند و با پوشيدن دو جامه احرام و گفتن لبيك، محرم شده، به مكه مى‌آيند و گرداگرد خانه كعبه به طواف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ازصفا به مروه مى‌روند و بازمى‌گردند و در اين مسير گاهى عادى و گاهى تند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قدرى از مو و يا ناخن را كوتاه كرده، سپس در مراسم حج تمتّع، به عرفات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روزى را آنجا مى‌مانند، آنگاه حركت كرده به مشعرالحرام مى‌رسند، چند ساعتى را در</w:t>
      </w:r>
      <w:bookmarkStart w:id="193" w:name="pg748_3226"/>
    </w:p>
    <w:p>
      <w:pPr>
        <w:pStyle w:val="BookText"/>
        <w:rPr/>
      </w:pPr>
      <w:bookmarkEnd w:id="193"/>
      <w:r>
        <w:rPr>
          <w:rFonts w:ascii="IRNazanin" w:hAnsi="IRNazanin" w:eastAsia="IRNazanin"/>
          <w:color w:val="111111"/>
          <w:sz w:val="28"/>
          <w:sz w:val="28"/>
          <w:szCs w:val="28"/>
          <w:rtl w:val="true"/>
          <w:lang w:bidi="fa-IR"/>
        </w:rPr>
        <w:t>آنجا بيتوته مى‌كنند و با طلوع خورشيد راهى منا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هفت سنگريزه به جمره عقبه و در روزهاى بعد به هر يك از جمرات سه‌گانه، هفت سنگ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نموده، يا سر مى‌تراشند و باز هم گرد كعبه آمده، طواف مى‌كنند و سعىصفا و مروه و طواف نساء، و آنگاه حج پايان مى‌يابد و حاجى به شهر و ديار خويش بازمى‌گردد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حج كه عبادت عمر است و گاهى در طول زندگى انسان، تنها يكبار توفيق تشرف حاصل مى‌گردد و قبل از آن نيز بارها با خواندن اين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ارزقنى حج بيتك الحرام فى عامى هذا و فى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التماس مى‌كند تا حج نصيب او شود براى همين اعمال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چنين اراده كرده است تا مسلمانان گرداگرد سنگهايى بگردند و بدون هيچگونه تغييرى به موطن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چنين نيست، تمامى اين رفتارها و اعمال، جنبه سمبليك داشته، راز و رمزهاى فراوانى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معصوم براى پيشگيرى از اينگونه تصوّرها و انديشه‌هاى ناصحيح، مطالب مهم و ارزشمندى بيان داشته، معارف و اسرار درياوار هر يك را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بدون توجه به اسرار و معارف اين عبادت بزرگ، به اعمال و رفتار حاجيان بنگرد شايد ابتدا چنين تصوّرى در ذهنش جلوه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زحمت و رنج و تلاش وصرف هزينه براى چه؟ و اين كارها و رفتارها چه معنا و مفهومى دارد؟</w:t>
      </w:r>
    </w:p>
    <w:p>
      <w:pPr>
        <w:pStyle w:val="Heading3"/>
        <w:numPr>
          <w:ilvl w:val="2"/>
          <w:numId w:val="1"/>
        </w:numPr>
        <w:rPr/>
      </w:pPr>
      <w:bookmarkStart w:id="194" w:name="__RefHeading___Toc6266155_211673320"/>
      <w:bookmarkStart w:id="195" w:name="_Toc73"/>
      <w:bookmarkEnd w:id="194"/>
      <w:r>
        <w:rPr>
          <w:rtl w:val="true"/>
        </w:rPr>
        <w:t>گستاخى ابن ابى‌العوجاء</w:t>
      </w:r>
      <w:bookmarkEnd w:id="19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ابى‌العوجاء كه از ملحدان سرسخت و گستاخ دوران زندگى امام</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ژستى روشنفكرانه به آن حضرت مى‌گويد</w:t>
      </w:r>
      <w:r>
        <w:rPr>
          <w:rFonts w:eastAsia="IRNazanin" w:cs="IRNazanin"/>
          <w:color w:val="111111"/>
          <w:sz w:val="28"/>
          <w:szCs w:val="28"/>
          <w:rtl w:val="true"/>
          <w:lang w:bidi="fa-IR"/>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كم تدوسون هذا البيدر؟ وتلوذونَ بهذا الحجر وتعبدون هذا البيت المرفوع بالطّوب والمدر؟ وتهرولون حوله هرولة البعير اذا نفر؟ من فكّر فى هذا وقدّر، عَلِمَ انّه فعل غير حكيم ولا ذى نظر، فقل فإنّك رأس هذا الأمر وسنامه وأبوك أُسّه ونظامه</w:t>
      </w:r>
      <w:r>
        <w:rPr>
          <w:rFonts w:eastAsia="Amiri" w:cs="Amiri" w:ascii="Amiri" w:hAnsi="Amiri"/>
          <w:color w:val="111111"/>
          <w:sz w:val="28"/>
          <w:szCs w:val="28"/>
          <w:rtl w:val="true"/>
          <w:lang w:bidi="ar-SA"/>
        </w:rPr>
        <w:t>.»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كى اين خرمن را مى‌كوبيد و به اين سنگ پناه مى‌آوريد، واين خانه از سنگ و گِل برافراشته شده را مى‌پرستيد، و چونان شتران رم كرده، گرداگرد آن هروله </w:t>
      </w:r>
      <w:r>
        <w:rPr>
          <w:rFonts w:eastAsia="IRNazanin" w:cs="IRNazanin"/>
          <w:color w:val="111111"/>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مى‌كنيد، هر كس در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انديشه كرده، تأمّل كند مى‌داند كه اينها، كار انسان حكيم وصاحب نظر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خطاب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كه درصدر و نوك پيكان اين امر قرار داريد و پدرت نيز پايه‌گذار و شكل دهنده آن بوده است، پاسخ اين سخن را بازگوى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گشوده، به گوشه‌اى از اسرار اشارتى مى‌كند و مى‌فرمايد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بيت استعبد اللَّه به خلقَهُ ليختبر طاعتهم فى اتيانه، فحثّهم على تعظيمه وزيارته، وجعله قبلةً للمصلّين له، فهو شعبة من رضوانه، ويؤدّى الى غفرانه </w:t>
      </w:r>
      <w:r>
        <w:rPr>
          <w:rFonts w:eastAsia="Amiri" w:cs="Amiri" w:ascii="Amiri" w:hAnsi="Amiri"/>
          <w:color w:val="111111"/>
          <w:sz w:val="28"/>
          <w:szCs w:val="28"/>
          <w:rtl w:val="true"/>
          <w:lang w:bidi="ar-SA"/>
        </w:rPr>
        <w:t>...»</w:t>
      </w:r>
      <w:bookmarkStart w:id="196" w:name="pg748_3228"/>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خانه‌اى است كه خدا بوسيله آن، بندگانش را به پرستش واداشت تا با آمدن به اين مكان، ميزان پيروى و اطاعت آنان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بندگان خود را به بزرگداشت و زيارتِ اين خانه برانگيخت و آن را قبله نمازگزاران ساخت، پس كعبه مركزى براى كسب خشنودى خداوند و راهى به سوى آمرزش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دو هزار سال پيش از گستراندن زمين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سزاوارترين كسى كه بايد اوامرش را گردن نهاد، و از نواهى او دورى گزيد، خدايى است كه چهره‌ها و جان‌ها را آفريد</w:t>
      </w:r>
      <w:r>
        <w:rPr>
          <w:rFonts w:eastAsia="IRNazanin" w:cs="IRNazanin"/>
          <w:color w:val="111111"/>
          <w:sz w:val="28"/>
          <w:szCs w:val="28"/>
          <w:rtl w:val="true"/>
          <w:lang w:bidi="fa-IR"/>
        </w:rPr>
        <w:t>.»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266157_211673320"/>
      <w:bookmarkStart w:id="198" w:name="_Toc74"/>
      <w:bookmarkEnd w:id="197"/>
      <w:r>
        <w:rPr>
          <w:rtl w:val="true"/>
        </w:rPr>
        <w:t>حج ظاهرى و باطنى‌</w:t>
      </w:r>
      <w:bookmarkEnd w:id="198"/>
    </w:p>
    <w:p>
      <w:pPr>
        <w:pStyle w:val="BookText"/>
        <w:rPr/>
      </w:pPr>
      <w:r>
        <w:rPr>
          <w:rFonts w:ascii="IRNazanin" w:hAnsi="IRNazanin" w:eastAsia="IRNazanin"/>
          <w:color w:val="111111"/>
          <w:sz w:val="28"/>
          <w:sz w:val="28"/>
          <w:szCs w:val="28"/>
          <w:rtl w:val="true"/>
          <w:lang w:bidi="fa-IR"/>
        </w:rPr>
        <w:t>نگرشى عميق و همه جانبه به آيات و روايات، بخوبى اين معنا را ثابت مى‌كند كه حج را ظاهرى است و باطنى، آنچه را مردم در ظاهر مى‌بينند با حقيقت حج فاصله بسيار دارد و حال آن كه خداوند طالب آن حقيقت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را مى‌خواهد كه مبرور باشد و حاجى با بازگشت به موطن خويش تحوّلى اساسى در روحش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مى‌خواهد كه مناسك آن، مناسك زندگىصحيح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مى‌طلبد كه حاجى پس از برگشت، به غير خدا لبيك نگويد و گرد غير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حجى را مى‌خواهد كه حاجى در آن با شيطان بستيزد و هر آنچه از دنيا نزدش عزيز است در راه خدا قربانى كند و جز خدا چيزى را نبيند و چيزى نخواهد و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عبادتى خشك و بى‌روح نيست بلكه هر عملى در حج نكته‌ها</w:t>
      </w:r>
    </w:p>
    <w:p>
      <w:pPr>
        <w:pStyle w:val="BookText"/>
        <w:rPr/>
      </w:pPr>
      <w:r>
        <w:rPr>
          <w:rFonts w:ascii="Amiri" w:hAnsi="Amiri" w:eastAsia="Amiri" w:cs="Amiri"/>
          <w:color w:val="111111"/>
          <w:sz w:val="28"/>
          <w:sz w:val="28"/>
          <w:szCs w:val="28"/>
          <w:rtl w:val="true"/>
          <w:lang w:bidi="ar-SA"/>
        </w:rPr>
        <w:t>و معارف فراوان و والايى دارد كه هدف اصلى حج را تشكيل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از هشتمين امام،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علل تشريع حج مى‌پرسد و حضرت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لعلّة الوفادة الى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سوى خدا رفتن و در پيشگاه بارى تعالى حاضر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معناى حضور در پيشگاه حىّ داور را بداند و بفهمد، به غير او توجه نكرده، خود را به گناه نمى‌آلايد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وطلب الزيادة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زيادت‌طلبى و كمال‌خواهى و از خدا پاداش و ثواب فراوان خواستن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والخروج من كلّ ما اقترف العبد، وتائباً مما مضى، مستأنفاً لما يستقبل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گذشته تاريك و پرگناه خارج شدن و از آنچه در گذشته انجام شده توبه كردن و براى آينده كار خوب و نيك را از نو آغاز كردن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فيه من اخراج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وسيله‌اى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نمودن و جداسازى دارايى‌ها از يكديگر است؛ خمس و زكات و ديون واجب را پرداختن و حق فقرا و محرومان و ديگر حقوق دينى را ادا كردن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وتعب الأبدان والاشتغال عن الأهل والولد وحظر الأنفس عن اللّذات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بدن را به سختى انداختن، از زن و فرزند دور شدن، و جان را از هواهاى نفسانى و شهوات و لذّتهاى نامشروع منع كردن و تمرين خودسازى و گناه نكردن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فى ذلك لجميع الخلق من المنافع فى شرق الأرض وغربها ومن فى البرّ والبحر ممّن يحجّ وممّن لا يحجّ، من بين تاجرٍ وجالب وبائعٍ ومشترى وكاسب ومسكينٍ ومكارٍ وفقيرٍ وقضاء حوائج أهل الأطراف فى المواضع الممكن لهم الاجتماع فيها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 براى تمامى مردم در شرق و غرب زمين و آنانكه در دريا و خشكى بسر مى‌برند؛ چه آنها كه حج مى‌گزارند و چه غير آنان، از تاجر، وارد كننده، فروشنده و خريدار، كاسب و كرايه دهنده مركب و فقير و مسكين، سودمند بوده و نيازهاى مردم در اطراف و اكناف زمين را برمى‌آورد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فيه من التّفقّه ونقل أخبار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كلّصُقعٍ وناحية،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فلولا نفر من كلّ فرقةٍ منهم طائفة ينفقّهوا فى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وليشهدوا منافع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حج جايگاه فراگيرى فقه و احكام دين، و انتقال و گسترش اخبار پيشوايان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تمامى گوشه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كوچ نمى‌كنند از هر فرقه و </w:t>
      </w:r>
      <w:r>
        <w:rPr>
          <w:rFonts w:eastAsia="IRNazanin" w:cs="IRNazanin"/>
          <w:color w:val="111111"/>
          <w:sz w:val="28"/>
          <w:szCs w:val="28"/>
          <w:rtl w:val="true"/>
          <w:lang w:bidi="fa-IR"/>
        </w:rPr>
        <w:t>...»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سپس به برخى از اعمال حج اشاره نموده، نكاتى را در فلسفه هر يك بيان مى‌كند و به حاجيان مى‌نماياند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واقعى فراتر از يك سلسله رفتارها و كارهاى خشك و بى‌روح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به احرام مأمور شده‌اند؟ پاسخش آن</w:t>
      </w:r>
      <w:bookmarkStart w:id="199" w:name="pg748_3231"/>
    </w:p>
    <w:p>
      <w:pPr>
        <w:pStyle w:val="BookText"/>
        <w:rPr/>
      </w:pPr>
      <w:bookmarkEnd w:id="199"/>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به حرم خداوند بلند مرتبه، خاشع و خدا ترس شوند و از اشتغال به چيزى از دنيا و زينت‌ها و لذّتهاى دنيايى و از هر سرگرمى و هوسرانى خود را دور داشته، با تمام وجود روى بسوى او كنند </w:t>
      </w:r>
      <w:r>
        <w:rPr>
          <w:rFonts w:eastAsia="IRNazanin" w:cs="IRNazanin"/>
          <w:color w:val="111111"/>
          <w:sz w:val="28"/>
          <w:szCs w:val="28"/>
          <w:rtl w:val="true"/>
          <w:lang w:bidi="fa-IR"/>
        </w:rPr>
        <w:t>...»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6266159_211673320"/>
      <w:bookmarkStart w:id="201" w:name="_Toc75"/>
      <w:bookmarkEnd w:id="200"/>
      <w:r>
        <w:rPr>
          <w:rtl w:val="true"/>
        </w:rPr>
        <w:t>اسرار حج در نهج البلاغه‌</w:t>
      </w:r>
      <w:bookmarkEnd w:id="201"/>
    </w:p>
    <w:p>
      <w:pPr>
        <w:pStyle w:val="BookText"/>
        <w:rPr/>
      </w:pP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درباره اسرار و معارف اين واجب الهى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حج را بر شما واجب كرده، آنجا را قبله مردمان ساخت، و آن را براى دينداران نشانه فروتنى در برابر عظمت او و اعتراف به عزّت و بزرگوارى خداوند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بندگان خود، گوش بفرمانانى را برگزيد، كه دعوت او را پذيرفته، گفتارش را گوش فرا دادند و بر جايگاه پيامبران ايستادند، و چونان فرشتگانى شدند كه بر گرداگرد عرش خدا طواف كردند و در بازار عبادت حق تعالى، سودها برگرفتند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كعبه را براى اسلام نشان و براى پناه آورندگان به آن،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را واجب كرد، حق او را به مردم شناساند و زيارتش را بر شما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كسى كه مى‌تواند و استطاعت دارد كه بر اين خانه راه يابد حج واجب است و آن كه كفر ورزيده سرباز زند، پس همانا خداوند از جهانيان بى‌نياز است</w:t>
      </w:r>
      <w:r>
        <w:rPr>
          <w:rFonts w:eastAsia="IRNazanin" w:cs="IRNazanin"/>
          <w:color w:val="111111"/>
          <w:sz w:val="28"/>
          <w:szCs w:val="28"/>
          <w:rtl w:val="true"/>
          <w:lang w:bidi="fa-IR"/>
        </w:rPr>
        <w:t>.»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خطبه قاصعه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خانه‌اش را، كه وسيله قيام و قوام مردم است، در منطقه‌اى كوهستانى و پر از سنگلاخ و در ميان كوههايى سخت و شن‌هايى نرم و چشمه‌هايى كم آب و روستاهاى پراكنده قرار داد و از آدم و فرزندان او خواست تا روى به آن خانه نهند و دل‌هاى خود را بسوى آن متوجه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روى خوارى شانه‌هاشان را جنبانده، گرداگرد آن لا اله الا اللَّه گويند و خاك آلوده و مو پريشان گام بردارند، لباس‌ها را پشت سر انداخته و از تن بيرون 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موها، زيبايى خود را از دست دهند و بدينسان در امتحانى بزرگ و آزمايشى سخت و دشوار فرمانبرداران را از نافرمانان جدا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مى‌خواست مى‌توانست خانه خود را در بهترين و زيباترين نقطه روى زمين قرار دهد و سنگهاى آن را از زمرّد سبز و ياقوت سرخ فام بپا سازد؛ ليكن خداوند بندگان خود را با انواع سختى‌ها آزمايش مى‌كند و با مجاهدتهاى گوناگون به بندگى وامى‌دارد، با دشواريها و ناخوشاينديها آنان را مى‌آزمايد تا كبر و خودپسندى را از قلوبشان بزدايند و فروتنى را جايگزين آن سازند</w:t>
      </w:r>
      <w:r>
        <w:rPr>
          <w:rFonts w:eastAsia="IRNazanin" w:cs="IRNazanin"/>
          <w:color w:val="111111"/>
          <w:sz w:val="28"/>
          <w:szCs w:val="28"/>
          <w:rtl w:val="true"/>
          <w:lang w:bidi="fa-IR"/>
        </w:rPr>
        <w:t>.»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نگرشى اينچنين به حج و اعمال آن، در فرموده‌هاى بسيارى از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تشرف به حج و پس از ورود به مسجدالحرام، مردمى را ديدند كه گرداگرد كعبه طواف مى‌كنند، نگاهى به آنان افكنده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هكذا يطوفون فى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w:t>
      </w:r>
      <w:bookmarkStart w:id="202" w:name="pg748_3233"/>
    </w:p>
    <w:p>
      <w:pPr>
        <w:pStyle w:val="BookText"/>
        <w:rPr/>
      </w:pPr>
      <w:bookmarkEnd w:id="202"/>
      <w:r>
        <w:rPr>
          <w:rFonts w:ascii="IRNazanin" w:hAnsi="IRNazanin" w:eastAsia="IRNazanin"/>
          <w:color w:val="111111"/>
          <w:sz w:val="28"/>
          <w:sz w:val="28"/>
          <w:szCs w:val="28"/>
          <w:rtl w:val="true"/>
          <w:lang w:bidi="fa-IR"/>
        </w:rPr>
        <w:t>جاهليت نيز اينچنين طواف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بسان اين مردم، هفت بار كعبه را دور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اينان چنين فرمان نداده‌اند، بلكه آنها مأموريت يافته‌اند تا گرداگرد كعبه طواف نموده، سپس بسوى ما بيايند و دوستى و محبت و يارى خويش را به ما عرضه كنند </w:t>
      </w:r>
      <w:r>
        <w:rPr>
          <w:rFonts w:eastAsia="IRNazanin" w:cs="IRNazanin"/>
          <w:color w:val="111111"/>
          <w:sz w:val="28"/>
          <w:szCs w:val="28"/>
          <w:rtl w:val="true"/>
          <w:lang w:bidi="fa-IR"/>
        </w:rPr>
        <w:t>...»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همين رو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با ديدار امام و رهبرى پايان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بدون رهبرى و ولايت در واقع حج نيست</w:t>
      </w:r>
      <w:r>
        <w:rPr>
          <w:rFonts w:eastAsia="IRNazanin" w:cs="IRNazanin"/>
          <w:color w:val="111111"/>
          <w:sz w:val="28"/>
          <w:szCs w:val="28"/>
          <w:rtl w:val="true"/>
          <w:lang w:bidi="fa-IR"/>
        </w:rPr>
        <w:t>.</w:t>
      </w:r>
    </w:p>
    <w:p>
      <w:pPr>
        <w:pStyle w:val="Heading3"/>
        <w:numPr>
          <w:ilvl w:val="2"/>
          <w:numId w:val="1"/>
        </w:numPr>
        <w:rPr/>
      </w:pPr>
      <w:bookmarkStart w:id="203" w:name="__RefHeading___Toc6266161_211673320"/>
      <w:bookmarkStart w:id="204" w:name="_Toc76"/>
      <w:bookmarkEnd w:id="203"/>
      <w:r>
        <w:rPr>
          <w:rtl w:val="true"/>
        </w:rPr>
        <w:t>امام سجاد</w:t>
      </w:r>
      <w:r>
        <w:rPr>
          <w:rtl w:val="true"/>
        </w:rPr>
        <w:t xml:space="preserve">- </w:t>
      </w:r>
      <w:r>
        <w:rPr>
          <w:rtl w:val="true"/>
        </w:rPr>
        <w:t>ع</w:t>
      </w:r>
      <w:r>
        <w:rPr>
          <w:rtl w:val="true"/>
        </w:rPr>
        <w:t xml:space="preserve">- </w:t>
      </w:r>
      <w:r>
        <w:rPr>
          <w:rtl w:val="true"/>
        </w:rPr>
        <w:t>و شبلى‌</w:t>
      </w:r>
      <w:bookmarkEnd w:id="204"/>
    </w:p>
    <w:p>
      <w:pPr>
        <w:pStyle w:val="BookText"/>
        <w:rPr/>
      </w:pPr>
      <w:r>
        <w:rPr>
          <w:rFonts w:ascii="IRNazanin" w:hAnsi="IRNazanin" w:eastAsia="IRNazanin"/>
          <w:color w:val="111111"/>
          <w:sz w:val="28"/>
          <w:sz w:val="28"/>
          <w:szCs w:val="28"/>
          <w:rtl w:val="true"/>
          <w:lang w:bidi="fa-IR"/>
        </w:rPr>
        <w:t>يكى از گوياترين گفتگوها كه به روشنى نشان از مدّعاى اين نوشتار دارد سخنان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شبلى است كه از سفر حج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گزاردى؟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فرزند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ميقات فرود آمدى و لباس‌هاى دوخته خويش را از تن بدر كردى و غسل نمودى؟ شبلى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به ميقات درآمدى نيت كردى كه لباس معصيت و نافرمانى را از تن درآورده، و جامه طاعت و فرمانبرى خداوند را بجاى آن پوشيده‌اى؟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لباس‌هاى دوخته را درآوردى، آيا نيت كردى كه خود را از ريا و دورويى و ورود در شبهه‌ها برهنه و دور سازى؟</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غسل كردن، نيّت كردى كه خود را از اشتباهات و گناهان شستشو دهى؟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در حقيقت نه به ميقات درآمده‌اى، و نه لباس‌هاى دوخته را از تن كنده‌اى و نه غسل كرده‌اى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تميز كردى و احرام پوشيدى و پيمان حج بستى؟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نيت را داشتى كه خود را با نور توبه خالص پاكيزه مى‌سازى؟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محرم شدن، نيت آن كردى كه هر چه را خداوند بر تو روا نداشته، بر خود حرام بدارى؟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بستن پيمان حج، آيا قصد آن كردى كه هر پيمان غير الهى را گشوده‌اى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احرام بسته‌اى، نه پاكيزه شده‌اى و نه نيت حج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ميقات داخل شدى و دو ركعت نماز احرام بجاى آوردى و لبيك گفتى؟</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خواندن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نيت آن داشتى كه به بهترين كارها و بزرگترين نيكى‌هاى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خدا نزديك مى‌كنى؟ 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لبيك گفتى، نيّت آن كردى كه به هر چه فرمانبردارى محض خداوند است سخن مى‌گويى و از هر نافرمانى و معصيتى سكوت مى‌كنى؟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ميقات داخل شده‌اى، نه نماز گزارده‌اى و نه لبيك گفته‌اى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وباز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ورود به حرم نيت آن كردى كه هر غيبت و بد گويى مسلمانى از جامعه اسلامى را بر خود حرام مى‌كنى؟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رسيدن به مكه، نيت كردى كه فقط خدا را مى‌خواهى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مى‌جويى ؟</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به حرم وارد شده‌اى و نه كعبه را ديده‌اى و نه نماز گزارده‌اى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خانه خدا طواف كردى؟ و اركان خانه را لمس نمودى؟ وسعى انجام دادى؟</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سعى، نيّت آن داشتى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مى‌برى و او كه آگاه به پنهان‌هاست، نسبت به اين مسأله داناست؟</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طواف خانه كرده‌اى، نه اركان را لمس نموده‌اى و نه سعى نموده‌اى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حجر الاسود دست دادى، كنار مقام ابراهيم ايستادى، و دو ركعت نماز خواندى؟</w:t>
      </w:r>
    </w:p>
    <w:p>
      <w:pPr>
        <w:pStyle w:val="BookText"/>
        <w:rPr/>
      </w:pPr>
      <w:r>
        <w:rPr>
          <w:rFonts w:ascii="IRNazanin" w:hAnsi="IRNazanin" w:eastAsia="IRNazanin"/>
          <w:color w:val="111111"/>
          <w:sz w:val="28"/>
          <w:sz w:val="28"/>
          <w:szCs w:val="28"/>
          <w:rtl w:val="true"/>
          <w:lang w:bidi="fa-IR"/>
        </w:rPr>
        <w:t>شبلى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فريادى برآورد چونانكه گويى نزديك است از دنيا برود،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با حجرالاسود دست داده، مصافحه كند، در حقيقت با خداوند متعال دست داده است، پس اى نادار ناتوان بنگر و بيانديش، و پاداش آنچه را حرمت قائل شده و بزرگ داشته‌اى، ضايع مگردان و همچون معصيت كاران، دستى كه به خدا 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پيمانى را كه با خدا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نگسل و نشكن</w:t>
      </w:r>
      <w:r>
        <w:rPr>
          <w:rFonts w:eastAsia="IRNazanin" w:cs="IRNazanin"/>
          <w:color w:val="111111"/>
          <w:sz w:val="28"/>
          <w:szCs w:val="28"/>
          <w:rtl w:val="true"/>
          <w:lang w:bidi="fa-IR"/>
        </w:rPr>
        <w:t>.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برخى عقيده دارند كه حج از دو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شده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حج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درصورتى كه حج‌گزار حج مبرور و سعى مشكور داشته باشد، خداوند با حلم خود، كه بر خشم او برترى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جرم بندگان را پوشانده</w:t>
      </w:r>
      <w:bookmarkStart w:id="205" w:name="pg748_3237"/>
    </w:p>
    <w:p>
      <w:pPr>
        <w:pStyle w:val="BookText"/>
        <w:rPr/>
      </w:pPr>
      <w:bookmarkEnd w:id="205"/>
      <w:r>
        <w:rPr>
          <w:rFonts w:ascii="IRNazanin" w:hAnsi="IRNazanin" w:eastAsia="IRNazanin"/>
          <w:color w:val="111111"/>
          <w:sz w:val="28"/>
          <w:sz w:val="28"/>
          <w:szCs w:val="28"/>
          <w:rtl w:val="true"/>
          <w:lang w:bidi="fa-IR"/>
        </w:rPr>
        <w:t>و از آن درخواهد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مبرور نيز آن حجّى است كه حج گزار با نيتى پاك و خالص به خانه حق پاگذاشته و خود را از معاصى بپالايد و با خدا پيمان بندد كه در بازگشت، بكلّى از شيطان گسسته، رضاى خدا را بجويد و غير از راه محبوب راهى را نپويد</w:t>
      </w:r>
      <w:r>
        <w:rPr>
          <w:rFonts w:eastAsia="IRNazanin" w:cs="IRNazanin"/>
          <w:color w:val="111111"/>
          <w:sz w:val="28"/>
          <w:szCs w:val="28"/>
          <w:rtl w:val="true"/>
          <w:lang w:bidi="fa-IR"/>
        </w:rPr>
        <w:t>.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6266163_211673320"/>
      <w:bookmarkStart w:id="207" w:name="_Toc77"/>
      <w:bookmarkEnd w:id="206"/>
      <w:r>
        <w:rPr>
          <w:rtl w:val="true"/>
        </w:rPr>
        <w:t>اسرار حج از زبان امام خمينى</w:t>
      </w:r>
      <w:r>
        <w:rPr>
          <w:rtl w:val="true"/>
        </w:rPr>
        <w:t xml:space="preserve">- </w:t>
      </w:r>
      <w:r>
        <w:rPr>
          <w:rtl w:val="true"/>
        </w:rPr>
        <w:t>قدّس سرّه</w:t>
      </w:r>
      <w:r>
        <w:rPr>
          <w:rtl w:val="true"/>
        </w:rPr>
        <w:t>-</w:t>
      </w:r>
      <w:bookmarkEnd w:id="207"/>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نگرشى همچون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داشت و در پيامهايى كه به مناسبت مراسم حجصادر كرده، به گوشه‌اى از اين راز و رمزها اشارت‌ها داشته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مكرر از كسانى حقيقت دارد كه نداى حق را به گوش جان شنيده و به دعوت اللَّه تعالى به اسم جامع، جواب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مسأله حضور در محضر است و مشاهده جمال محبوب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گويى گوينده از خود در اين محضر بيخود شده و جواب دعوت را تكرار مى‌كند و دنباله آن سلب شريك به معناى مطلق آن مى‌نمايد كه اهل اللَّه مى‌دانند نه شريك در الوهيت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سلب شريك در آن نيز شامل همه مراتب تا فناى عالم در نظر اهل معرفت است و حاوى جميع فقرات احتياطى و استحبابى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لك والنعمة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را اختصاص مى‌دهد به ذات مقدس، همچنين نعمت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نفى شريك مى‌كند و اين نزد اهل معرفت غايت توحيد است و به اين معناست كه هر حمدى و هر نعمتى كه در جهان هستى تحقق يابد، حمد خدا و نعمت خداست، بدون</w:t>
      </w:r>
    </w:p>
    <w:p>
      <w:pPr>
        <w:pStyle w:val="BookText"/>
        <w:rPr/>
      </w:pP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هر موقف و مشعرى و وقوف و حركتى و سكون و عملى اين مطلب و مقصد اعلى جارى است و خلاف آن شرك به معناى اعم است كه همه ما كوردلان به آن مبتلا هستيم</w:t>
      </w:r>
      <w:r>
        <w:rPr>
          <w:rFonts w:eastAsia="Amiri" w:cs="Amiri" w:ascii="Amiri" w:hAnsi="Amiri"/>
          <w:color w:val="111111"/>
          <w:sz w:val="28"/>
          <w:szCs w:val="28"/>
          <w:rtl w:val="true"/>
          <w:lang w:bidi="ar-SA"/>
        </w:rPr>
        <w:t>.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لبيك، 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 و جان را از خوف غير حق پاك سازيد و به موازات عشق به حق، از بت‌هاى بزرگ و كوچك وطاغوت‌ها و وابستگانشان برائت جوييد، كه خداى تعالى و دوستان او از آنان برائت جستند و همه آزادگان جهان از آنان برى‌ء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خدا بنديد كه با دشمنان او و رسولانش وصالحان و آزادگان دشمن باشيد و به اطاعت وبندگى آنان هر كه باشد و هر 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ننهيد و خوف و زبونى را از دل بزداييد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سعى بينصفا و مروه، باصدق وصفا، سعى در يافتن محبوب كنيد كه با يافتن او همه بافت‌هاى دنياوى گسسته شود و همه شك‌ها و ترديدها فرو ريزد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حالت شعور و عرفان به مشعرالحرام و عرفات رويد و در هر موقف به اطمينان قلب بر وعده‌هاى حق و حكومت مستضعفان بيافزاييد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منا رويد و آرزوهاى حقانى را در آن جا دريابيد كه آن قربانى نمودنِ محبوبترين چيز خويش در راه محبوب مطلق است و بدانيد تا از اين محبوب‌ها كه بالاترينش حب نفس است و حب دنيا تابع آن است نگذريد، به محبوب مطلق نرسيد و در اين حال است كه شيطان را رجم كنيد و شيطان از شما بگريزد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رجم شيطان را در موارد مختلف با دستورهاى الهى تكرار كنيد كه شيطان و شيطان زادگان همه گريزان شوند</w:t>
      </w:r>
      <w:r>
        <w:rPr>
          <w:rFonts w:eastAsia="IRNazanin" w:cs="IRNazanin"/>
          <w:color w:val="111111"/>
          <w:sz w:val="28"/>
          <w:szCs w:val="28"/>
          <w:rtl w:val="true"/>
          <w:lang w:bidi="fa-IR"/>
        </w:rPr>
        <w:t>.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208" w:name="pg748_3240"/>
    </w:p>
    <w:p>
      <w:pPr>
        <w:pStyle w:val="Heading3"/>
        <w:numPr>
          <w:ilvl w:val="2"/>
          <w:numId w:val="1"/>
        </w:numPr>
        <w:rPr/>
      </w:pPr>
      <w:bookmarkStart w:id="209" w:name="__RefHeading___Toc6266165_211673320"/>
      <w:bookmarkStart w:id="210" w:name="_Toc78"/>
      <w:bookmarkEnd w:id="208"/>
      <w:bookmarkEnd w:id="209"/>
      <w:r>
        <w:rPr>
          <w:rtl w:val="true"/>
        </w:rPr>
        <w:t>راز و رمزهاى حج‌</w:t>
      </w:r>
      <w:bookmarkEnd w:id="210"/>
    </w:p>
    <w:p>
      <w:pPr>
        <w:pStyle w:val="BookText"/>
        <w:rPr/>
      </w:pPr>
      <w:r>
        <w:rPr>
          <w:rFonts w:ascii="IRNazanin" w:hAnsi="IRNazanin" w:eastAsia="IRNazanin"/>
          <w:color w:val="111111"/>
          <w:sz w:val="28"/>
          <w:sz w:val="28"/>
          <w:szCs w:val="28"/>
          <w:rtl w:val="true"/>
          <w:lang w:bidi="fa-IR"/>
        </w:rPr>
        <w:t>با توجّه به آنچه آمد و نيز رازها و رمزهاى فراوان نهفته در آيات و روايات، مى‌توان اينگونه جمع‌بندى نمود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مظهرى از مظاهر توحيد است و هدف از تشريع آن، پرستش خداى يگانه، و انجام عمل خالص براى اوست، از اين رو در قرآن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بوّأنا لابراهيم مكان البيت أن لا تُشرك بى شيئاً و طهّر بيتى للطائفين والقائمين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ابراهيم را در مكان اين خانه فرود آورده، جاى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فرمان داديم كه با من چيزى را شريك مدار و خانه‌ام را براى طواف كنندگان و قيام كنندگان و ركوع و سجود كنندگان پاك نماى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قرآن رمز توحيد و شكننده بت‌ها و سمبل مبارزه با شرك معرفى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پذيرش دعوت خداوند، و پيمودنصراط مستقيم او است و حاجى با اظهار لبيك، پذيرش دعوت خدا را اعلان نموده، خود را به انجام فرموده‌هاى الهى مكلّف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پايگاه اعلان مخالفت مسلمانان با جهل و آثار بجاى مانده از دوران جاهليت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آن را در خطبه حجةالوداع بيان فرمود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پيوند جامعه اسلامى در عصر حاضر باصدر اسلام و يادآور</w:t>
      </w:r>
    </w:p>
    <w:p>
      <w:pPr>
        <w:pStyle w:val="BookText"/>
        <w:rPr/>
      </w:pPr>
      <w:r>
        <w:rPr>
          <w:rFonts w:ascii="IRNazanin" w:hAnsi="IRNazanin" w:eastAsia="IRNazanin"/>
          <w:color w:val="111111"/>
          <w:sz w:val="28"/>
          <w:sz w:val="28"/>
          <w:szCs w:val="28"/>
          <w:rtl w:val="true"/>
          <w:lang w:bidi="fa-IR"/>
        </w:rPr>
        <w:t>خاطرات شكوهمند آن دوران شيرين و سرنوشت ساز است، بخصوص دو شهر مكه و مدينه كه وجب به وجب آن مملوّ از خاطرات تلخ و شيرين آن روزگار سراسر شرف و فضيلت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تجلّى بخش برادرى، برابرى و وحدت اسلامى است و جلوه عينى اين حديث شريف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آدم و آدم من تراب، لا فضل لعربى على أعجمى ولا لأبيض على أسود الّا بالتقوى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مُطَهّر روح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آلوده به عصيان و گناه با حضور در سرزمين وحى، بخصوص عرفات، از گذشته سياه خود اظهار پشيمانى نموده، خود را از گناه شستشو مى‌دهند و تربيت شده به موطن خويش بازمى‌گردند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جايگاه تربيت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با ترك زندگى و خانه و كاشانه و زن و فرزند و پذيرش زحمت و رنج، خويشتن را از رفاه زدگى و دنيا خواهى، جدا مى‌سازند و خود را براى پذيرش سختى‌ها در مسير تحقق آرمانهاى الهى آماده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يادآورصحنه‌هاى حضور انسانها در قيامت وصحراى محشر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چون كفن مردگان بر تن كرده، درصحرايى به دور از امكانات شهرى وقوف مى‌نمايد و كسى جز خدا فريادرس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مى‌تواند گوشه‌اى از هيجان و ترس و اضطراب آنچه را كه انسان در آينده با آن روبروست به نمايش بگذارد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تمرين بريدن از شهوات و گناهان و هواهاى نفسانى است احرام به حاجى مى‌آموزد تا از پاره‌اى گناهان دورى كند و فرمانبرى و دورى از</w:t>
      </w:r>
    </w:p>
    <w:p>
      <w:pPr>
        <w:pStyle w:val="BookText"/>
        <w:rPr/>
      </w:pPr>
      <w:r>
        <w:rPr>
          <w:rFonts w:ascii="Amiri" w:hAnsi="Amiri" w:eastAsia="Amiri" w:cs="Amiri"/>
          <w:color w:val="111111"/>
          <w:sz w:val="28"/>
          <w:sz w:val="28"/>
          <w:szCs w:val="28"/>
          <w:rtl w:val="true"/>
          <w:lang w:bidi="ar-SA"/>
        </w:rPr>
        <w:t>معصيت را تمرين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در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ولا فسوق ولا جدال فى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ماههايى معين است، پس هر كس در اين ماه‌ها حج بجاى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آميزش، زشتكارى و مجادله در حج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تمرين 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حاجى مى‌آموزد كه حتماً طواف را از حجرالاسود آغاز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شكل خاصى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پشت مقام ابراهيم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را حتماً ازصفا شروع به مروه ختم نمايد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گردهمايى همه نيكان و پاكان و كنگره جهانى براى حلّ مشكلات مسلمانان است كه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 فى الناس بالحجّ يأتوك رجالًا وعلى كلّ ضامرٍ يأتين من كلّ فجٍّ عميق 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ميان مردم بانگ حج بردار تا پياده يا سواره از هر راه دورى بسوى تو 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منابع بسيار براى خود فراهم بينند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حج از اين راز و رمزها و درسها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كه تمامى حاجيان با اين نگرش به حج بروند و در درياى موّاج رحمت حق، خود را از گناهان بيالايند و تربيت شده براى ساختن جامعه‌اى اسلامى و نمونه به شهرها و كشورهاى خويش بازگردند</w:t>
      </w:r>
      <w:r>
        <w:rPr>
          <w:rFonts w:eastAsia="IRNazanin" w:cs="IRNazanin"/>
          <w:color w:val="111111"/>
          <w:sz w:val="28"/>
          <w:szCs w:val="28"/>
          <w:rtl w:val="true"/>
          <w:lang w:bidi="fa-IR"/>
        </w:rPr>
        <w:t>.</w:t>
      </w:r>
      <w:bookmarkStart w:id="211" w:name="pg748_3243"/>
    </w:p>
    <w:p>
      <w:pPr>
        <w:pStyle w:val="Heading2"/>
        <w:numPr>
          <w:ilvl w:val="1"/>
          <w:numId w:val="1"/>
        </w:numPr>
        <w:rPr/>
      </w:pPr>
      <w:bookmarkStart w:id="212" w:name="__RefHeading___Toc6266167_211673320"/>
      <w:bookmarkStart w:id="213" w:name="_Toc79"/>
      <w:bookmarkEnd w:id="211"/>
      <w:bookmarkEnd w:id="212"/>
      <w:r>
        <w:rPr>
          <w:rtl w:val="true"/>
        </w:rPr>
        <w:t>پيشينه تاريخى طواف‌</w:t>
      </w:r>
      <w:bookmarkEnd w:id="213"/>
    </w:p>
    <w:p>
      <w:pPr>
        <w:pStyle w:val="Heading3"/>
        <w:numPr>
          <w:ilvl w:val="2"/>
          <w:numId w:val="1"/>
        </w:numPr>
        <w:rPr/>
      </w:pPr>
      <w:bookmarkStart w:id="214" w:name="__RefHeading___Toc6266169_211673320"/>
      <w:bookmarkStart w:id="215" w:name="_Toc80"/>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يكى از واجبات حج، طواف بيت‌اللَّه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انسان حج‌گزارى كه حج تمتع بجاى مى‌آورد، سه طواف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 تمتع، طواف حج تمتع و طواف 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پيشينه تاريخى طواف، مورد بررسى قرار گرفته است</w:t>
      </w:r>
      <w:r>
        <w:rPr>
          <w:rFonts w:eastAsia="IRNazanin" w:cs="IRNazanin"/>
          <w:color w:val="111111"/>
          <w:sz w:val="28"/>
          <w:szCs w:val="28"/>
          <w:rtl w:val="true"/>
          <w:lang w:bidi="fa-IR"/>
        </w:rPr>
        <w:t>.</w:t>
      </w:r>
    </w:p>
    <w:p>
      <w:pPr>
        <w:pStyle w:val="Heading3"/>
        <w:numPr>
          <w:ilvl w:val="2"/>
          <w:numId w:val="1"/>
        </w:numPr>
        <w:rPr/>
      </w:pPr>
      <w:bookmarkStart w:id="216" w:name="__RefHeading___Toc6266171_211673320"/>
      <w:bookmarkStart w:id="217" w:name="_Toc81"/>
      <w:bookmarkEnd w:id="216"/>
      <w:r>
        <w:rPr>
          <w:rtl w:val="true"/>
        </w:rPr>
        <w:t>طواف در لغت‌</w:t>
      </w:r>
      <w:bookmarkEnd w:id="2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لغت گرد چيزى گشتن و در اصطلاح پيرامون كعبه گرديدن است</w:t>
      </w:r>
      <w:r>
        <w:rPr>
          <w:rFonts w:eastAsia="IRNazanin" w:cs="IRNazanin"/>
          <w:color w:val="111111"/>
          <w:sz w:val="28"/>
          <w:szCs w:val="28"/>
          <w:rtl w:val="true"/>
          <w:lang w:bidi="fa-IR"/>
        </w:rPr>
        <w:t>.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18" w:name="pg748_3244"/>
    </w:p>
    <w:p>
      <w:pPr>
        <w:pStyle w:val="Heading3"/>
        <w:numPr>
          <w:ilvl w:val="2"/>
          <w:numId w:val="1"/>
        </w:numPr>
        <w:rPr/>
      </w:pPr>
      <w:bookmarkStart w:id="219" w:name="__RefHeading___Toc6266173_211673320"/>
      <w:bookmarkStart w:id="220" w:name="_Toc82"/>
      <w:bookmarkEnd w:id="218"/>
      <w:bookmarkEnd w:id="219"/>
      <w:r>
        <w:rPr>
          <w:rtl w:val="true"/>
        </w:rPr>
        <w:t>پيدايش طواف‌</w:t>
      </w:r>
      <w:bookmarkEnd w:id="220"/>
    </w:p>
    <w:p>
      <w:pPr>
        <w:pStyle w:val="BookText"/>
        <w:rPr/>
      </w:pPr>
      <w:r>
        <w:rPr>
          <w:rFonts w:ascii="IRNazanin" w:hAnsi="IRNazanin" w:eastAsia="IRNazanin"/>
          <w:color w:val="111111"/>
          <w:sz w:val="28"/>
          <w:sz w:val="28"/>
          <w:szCs w:val="28"/>
          <w:rtl w:val="true"/>
          <w:lang w:bidi="fa-IR"/>
        </w:rPr>
        <w:t>پيشينيه طواف به هزاران سال‌قبل از هبوط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استقبال كرده،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هزار سال پيش از تو به اين خانه حج گزارديم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 طواف چه مى‌گوييد؟ گفتند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ولااله الااللَّه واللَّه اكبر</w:t>
      </w:r>
      <w:r>
        <w:rPr>
          <w:rFonts w:eastAsia="IRNazanin" w:cs="IRNazanin"/>
          <w:color w:val="111111"/>
          <w:sz w:val="28"/>
          <w:szCs w:val="28"/>
          <w:rtl w:val="true"/>
          <w:lang w:bidi="fa-IR"/>
        </w:rPr>
        <w:t>.»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روايتى به نقل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خداوند به ملائكه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جاعل فى الأرض خليفة، قالوا أتجعل فيها من يفسد فيها و يسفك الدماء و نحن نسبح بحمدك و نقدّس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پروردگار تو به فرشتگان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روى زمين جانشين قرار خواهم داد، فرشتگان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فساد و خونريزى كند؟ ما تسبيح و حمد تو را به جا مى‌آوريم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برابر گستاخى فرشتگان، بر آنان خشم گرفت و ارتباط آنان هفت سال با حق تعالى قطع شد، سپس آنها درخواست توبه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داده شد تا بر گرد بيت‌المعمور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اطراف آن طواف كردند و از آنچه گفته بودند طلب آمرزش نمودند، خداوند نيز توبه آنان را پذيرفت و از آنها راضى شد</w:t>
      </w:r>
      <w:r>
        <w:rPr>
          <w:rFonts w:eastAsia="IRNazanin" w:cs="IRNazanin"/>
          <w:color w:val="111111"/>
          <w:sz w:val="28"/>
          <w:szCs w:val="28"/>
          <w:rtl w:val="true"/>
          <w:lang w:bidi="fa-IR"/>
        </w:rPr>
        <w:t>.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تعالى درست مقابل بيت</w:t>
      </w:r>
    </w:p>
    <w:p>
      <w:pPr>
        <w:pStyle w:val="BookText"/>
        <w:rPr/>
      </w:pP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روى كره 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خويش را بنا نهاد</w:t>
      </w:r>
      <w:r>
        <w:rPr>
          <w:rFonts w:eastAsia="Amiri" w:cs="Amiri" w:ascii="Amiri" w:hAnsi="Amiri"/>
          <w:color w:val="111111"/>
          <w:sz w:val="28"/>
          <w:szCs w:val="28"/>
          <w:rtl w:val="true"/>
          <w:lang w:bidi="ar-SA"/>
        </w:rPr>
        <w:t>.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آسمان دنيا، و دقيقاً مقابل كعبه، خانه‌اى وجود دارد كه نام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آن با كعبه بگونه‌اى‌است كه اگر پايين بيايد، روى كعبه خواهد آمد</w:t>
      </w:r>
      <w:r>
        <w:rPr>
          <w:rFonts w:eastAsia="IRNazanin" w:cs="IRNazanin"/>
          <w:color w:val="111111"/>
          <w:sz w:val="28"/>
          <w:szCs w:val="28"/>
          <w:rtl w:val="true"/>
          <w:lang w:bidi="fa-IR"/>
        </w:rPr>
        <w:t>.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كوّاء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چيست؟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بيت‌المعمور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 فراز آسمانهاى هفت‌گانه </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مى‌شوند و تا روز قيامت بازنمى‌گردند</w:t>
      </w:r>
      <w:r>
        <w:rPr>
          <w:rFonts w:eastAsia="IRNazanin" w:cs="IRNazanin"/>
          <w:color w:val="111111"/>
          <w:sz w:val="28"/>
          <w:szCs w:val="28"/>
          <w:rtl w:val="true"/>
          <w:lang w:bidi="fa-IR"/>
        </w:rPr>
        <w:t>.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قتاده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المعمور مسجدى است در آسمان كه زير آن كعبه قرار گرفته است</w:t>
      </w:r>
      <w:r>
        <w:rPr>
          <w:rFonts w:eastAsia="IRNazanin" w:cs="IRNazanin"/>
          <w:color w:val="111111"/>
          <w:sz w:val="28"/>
          <w:szCs w:val="28"/>
          <w:rtl w:val="true"/>
          <w:lang w:bidi="fa-IR"/>
        </w:rPr>
        <w:t>.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 المعمور را بدان جهت اين نام نهادند كه همه روزه هفتاد هزار فرشته در آن نماز مى‌گزارند و شبانگاه فرود آمده گرد كعبه طواف مى‌كنند و آنگاه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مى‌فرستند و پس از آن برمى‌گردند و تا روز قيامت، ديگر نوبت به آنها نخواهد رسيد</w:t>
      </w:r>
      <w:r>
        <w:rPr>
          <w:rFonts w:eastAsia="IRNazanin" w:cs="IRNazanin"/>
          <w:color w:val="111111"/>
          <w:sz w:val="28"/>
          <w:szCs w:val="28"/>
          <w:rtl w:val="true"/>
          <w:lang w:bidi="fa-IR"/>
        </w:rPr>
        <w:t>.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221" w:name="pg748_3246"/>
    </w:p>
    <w:p>
      <w:pPr>
        <w:pStyle w:val="Heading3"/>
        <w:numPr>
          <w:ilvl w:val="2"/>
          <w:numId w:val="1"/>
        </w:numPr>
        <w:rPr/>
      </w:pPr>
      <w:bookmarkStart w:id="222" w:name="__RefHeading___Toc6266175_211673320"/>
      <w:bookmarkStart w:id="223" w:name="_Toc83"/>
      <w:bookmarkEnd w:id="221"/>
      <w:bookmarkEnd w:id="222"/>
      <w:r>
        <w:rPr>
          <w:rtl w:val="true"/>
        </w:rPr>
        <w:t>طواف آدم</w:t>
      </w:r>
      <w:r>
        <w:rPr>
          <w:rtl w:val="true"/>
        </w:rPr>
        <w:t xml:space="preserve">- </w:t>
      </w:r>
      <w:r>
        <w:rPr>
          <w:rtl w:val="true"/>
        </w:rPr>
        <w:t>ع</w:t>
      </w:r>
      <w:r>
        <w:rPr>
          <w:rtl w:val="true"/>
        </w:rPr>
        <w:t>-</w:t>
      </w:r>
      <w:bookmarkEnd w:id="223"/>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اساس خانه كعبه را نهاد و در آن نماز گزارد و بر آن طواف كرد، آدم بود</w:t>
      </w:r>
      <w:r>
        <w:rPr>
          <w:rFonts w:eastAsia="IRNazanin" w:cs="IRNazanin"/>
          <w:color w:val="111111"/>
          <w:sz w:val="28"/>
          <w:szCs w:val="28"/>
          <w:rtl w:val="true"/>
          <w:lang w:bidi="fa-IR"/>
        </w:rPr>
        <w:t>. «</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هفت طواف در شب و پنج طواف در روز انجام داد</w:t>
      </w:r>
      <w:r>
        <w:rPr>
          <w:rFonts w:eastAsia="IRNazanin" w:cs="IRNazanin"/>
          <w:color w:val="111111"/>
          <w:sz w:val="28"/>
          <w:szCs w:val="28"/>
          <w:rtl w:val="true"/>
          <w:lang w:bidi="fa-IR"/>
        </w:rPr>
        <w:t>.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كه بخاطر عصيان خداوند از بهشت رانده شد و به زمين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چه پيش آمده است كه آواى فرشتگان را نمى‌شنوم و وجودشان را ديگر احساس نمى‌كنم؟</w:t>
      </w:r>
    </w:p>
    <w:p>
      <w:pPr>
        <w:pStyle w:val="BookText"/>
        <w:rPr/>
      </w:pPr>
      <w:r>
        <w:rPr>
          <w:rFonts w:ascii="IRNazanin" w:hAnsi="IRNazanin" w:eastAsia="IRNazanin"/>
          <w:color w:val="111111"/>
          <w:sz w:val="28"/>
          <w:sz w:val="28"/>
          <w:szCs w:val="28"/>
          <w:rtl w:val="true"/>
          <w:lang w:bidi="fa-IR"/>
        </w:rPr>
        <w:t xml:space="preserve">فرمود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خطاى تو است، ولى برو و براى من خانه‌اى بساز، بر گِرد آن طواف كرده و مرا ياد كن، همانگونه كه ديدى فرشتگان رفتار مى‌كنند و بر گِرد عرش من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مكه رسيد و بيت‌الحرام را ساخت و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بال خود به زمين زد و پايه استوارى در پايين‌ترين نقطه زمين براى او آشكار ساخت و فرشتگان سنگهايى در آن ريختند </w:t>
      </w:r>
      <w:r>
        <w:rPr>
          <w:rFonts w:eastAsia="IRNazanin" w:cs="IRNazanin"/>
          <w:color w:val="111111"/>
          <w:sz w:val="28"/>
          <w:szCs w:val="28"/>
          <w:rtl w:val="true"/>
          <w:lang w:bidi="fa-IR"/>
        </w:rPr>
        <w:t>...»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بدنبال بناى كعبه، ملائكه شيوه طواف كردن بر گِرد آن را به آدم آموختند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الخميس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آدم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هزار سال پيش از تو حج مى‌گزارديم، سپس پيشاپيش آدم حركت كردند تا او هفت دور طواف</w:t>
      </w:r>
      <w:bookmarkStart w:id="224" w:name="pg748_3247"/>
    </w:p>
    <w:p>
      <w:pPr>
        <w:pStyle w:val="BookText"/>
        <w:rPr/>
      </w:pPr>
      <w:bookmarkEnd w:id="224"/>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گرد كعبه طواف مى‌كرد، همانگونه كه ملائكه پيرامون عرش خدا طواف مى‌كردند</w:t>
      </w:r>
      <w:r>
        <w:rPr>
          <w:rFonts w:eastAsia="IRNazanin" w:cs="IRNazanin"/>
          <w:color w:val="111111"/>
          <w:sz w:val="28"/>
          <w:szCs w:val="28"/>
          <w:rtl w:val="true"/>
          <w:lang w:bidi="fa-IR"/>
        </w:rPr>
        <w:t>.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ابى سليمان آزاد كرده بنى مخزوم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از بهشت فرود آمد، نخست هفت بار گرد كعبه طواف كرد و سپس دو ركعت نماز روبروى كعبه گزارد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كه آدم طواف كرد طواف بر گرد كعبه معمول و سنت شد</w:t>
      </w:r>
      <w:r>
        <w:rPr>
          <w:rFonts w:eastAsia="IRNazanin" w:cs="IRNazanin"/>
          <w:color w:val="111111"/>
          <w:sz w:val="28"/>
          <w:szCs w:val="28"/>
          <w:rtl w:val="true"/>
          <w:lang w:bidi="fa-IR"/>
        </w:rPr>
        <w:t>.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 الهى نيز به اندازه كنونى آن،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كمتر و نه زيادتر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خداوند تبارك و تعالى ياقوت سرخ فامى را بر آدم فرو فرستاد و آدم آن را در جاى كنونى خانه كعبه قرار داد و پيوسته پيرامون آن طواف مى‌كرد </w:t>
      </w:r>
      <w:r>
        <w:rPr>
          <w:rFonts w:eastAsia="IRNazanin" w:cs="IRNazanin"/>
          <w:color w:val="111111"/>
          <w:sz w:val="28"/>
          <w:szCs w:val="28"/>
          <w:rtl w:val="true"/>
          <w:lang w:bidi="fa-IR"/>
        </w:rPr>
        <w:t>...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6266177_211673320"/>
      <w:bookmarkStart w:id="226" w:name="_Toc84"/>
      <w:bookmarkEnd w:id="225"/>
      <w:r>
        <w:rPr>
          <w:rtl w:val="true"/>
        </w:rPr>
        <w:t>فرشتگان در طواف كعبه‌</w:t>
      </w:r>
      <w:bookmarkEnd w:id="226"/>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يكى از كتابهاى پيشينيان نخستين كه در آن موضوع كعبه آمده بود، چنين ديدم كه هيچ فرشته‌اى را خداوند به زمين نمى‌فرستد مگر آن كه او را به زيارت كعبه فرمان مى‌دهد و آن فرشته از كنار</w:t>
      </w:r>
      <w:bookmarkStart w:id="227" w:name="pg748_3248"/>
    </w:p>
    <w:p>
      <w:pPr>
        <w:pStyle w:val="BookText"/>
        <w:rPr/>
      </w:pPr>
      <w:bookmarkEnd w:id="227"/>
      <w:r>
        <w:rPr>
          <w:rFonts w:ascii="IRNazanin" w:hAnsi="IRNazanin" w:eastAsia="IRNazanin"/>
          <w:color w:val="111111"/>
          <w:sz w:val="28"/>
          <w:sz w:val="28"/>
          <w:szCs w:val="28"/>
          <w:rtl w:val="true"/>
          <w:lang w:bidi="fa-IR"/>
        </w:rPr>
        <w:t>عرش احرام بسته و لبيك گويان فرود مى‌آيد، نخست حَجَر را مى‌بوسد و استلام مى‌كند و سپس هفت دور، بر خانه طواف مى‌كند و داخل كعبه دو ركعت نماز مى‌گزارد، آنگاه به آسمانصعود مى‌كند</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راهنماى آدم در انجام مناسك حج جبرائيل امين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پذيرش توبه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حضرت ابلاغ نمود، سپس مناسك حج را به او آموخت؛ از جمله آن مناسك، هفت دور طواف گرد خانه خدا بود</w:t>
      </w:r>
      <w:r>
        <w:rPr>
          <w:rFonts w:eastAsia="IRNazanin" w:cs="IRNazanin"/>
          <w:color w:val="111111"/>
          <w:sz w:val="28"/>
          <w:szCs w:val="28"/>
          <w:rtl w:val="true"/>
          <w:lang w:bidi="fa-IR"/>
        </w:rPr>
        <w:t>.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بناى خانه كعبه به دست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ملل گوناگون احترام خاص و ويژه‌اى براى آن قائل شدند، هر يك بگونه‌اى حج گزارده، گرداگرد بيت‌اللَّه الحرام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مسعودى فاصله زمانى هبوط آدم تا مبعث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حدود چهار هزار و هشتصد و يازده سال و شش ماه و ده روز ذكر مى‌كند</w:t>
      </w:r>
      <w:r>
        <w:rPr>
          <w:rFonts w:eastAsia="IRNazanin" w:cs="IRNazanin"/>
          <w:color w:val="111111"/>
          <w:sz w:val="28"/>
          <w:szCs w:val="28"/>
          <w:rtl w:val="true"/>
          <w:lang w:bidi="fa-IR"/>
        </w:rPr>
        <w:t>.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6266179_211673320"/>
      <w:bookmarkStart w:id="229" w:name="_Toc85"/>
      <w:bookmarkEnd w:id="228"/>
      <w:r>
        <w:rPr>
          <w:rtl w:val="true"/>
        </w:rPr>
        <w:t>طواف پيامبران‌</w:t>
      </w:r>
      <w:bookmarkEnd w:id="229"/>
    </w:p>
    <w:p>
      <w:pPr>
        <w:pStyle w:val="BookText"/>
        <w:rPr/>
      </w:pPr>
      <w:r>
        <w:rPr>
          <w:rFonts w:ascii="IRNazanin" w:hAnsi="IRNazanin" w:eastAsia="IRNazanin"/>
          <w:color w:val="111111"/>
          <w:sz w:val="28"/>
          <w:sz w:val="28"/>
          <w:szCs w:val="28"/>
          <w:rtl w:val="true"/>
          <w:lang w:bidi="fa-IR"/>
        </w:rPr>
        <w:t>پس از مرگ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شيث نيز به همان شيوه حج گزارد</w:t>
      </w:r>
      <w:r>
        <w:rPr>
          <w:rFonts w:eastAsia="IRNazanin" w:cs="IRNazanin"/>
          <w:color w:val="111111"/>
          <w:sz w:val="28"/>
          <w:szCs w:val="28"/>
          <w:rtl w:val="true"/>
          <w:lang w:bidi="fa-IR"/>
        </w:rPr>
        <w:t>.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پيامبر حج گزاردند و همگان طواف كردند</w:t>
      </w:r>
      <w:r>
        <w:rPr>
          <w:rFonts w:eastAsia="IRNazanin" w:cs="IRNazanin"/>
          <w:color w:val="111111"/>
          <w:sz w:val="28"/>
          <w:szCs w:val="28"/>
          <w:rtl w:val="true"/>
          <w:lang w:bidi="fa-IR"/>
        </w:rPr>
        <w:t>.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طواف حضرت نوح نيز در روايات سخن به ميان آمده است</w:t>
      </w:r>
      <w:r>
        <w:rPr>
          <w:rFonts w:eastAsia="Amiri" w:cs="Amiri" w:ascii="Amiri" w:hAnsi="Amiri"/>
          <w:color w:val="111111"/>
          <w:sz w:val="28"/>
          <w:szCs w:val="28"/>
          <w:rtl w:val="true"/>
          <w:lang w:bidi="ar-SA"/>
        </w:rPr>
        <w:t>.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وگرچه در نقلى گفته شده كه از فاصله زمانى حضرت نوح تا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پيامبران حج نگزارده، پيرامون خانه خدا طواف نكرده‌اند</w:t>
      </w:r>
      <w:r>
        <w:rPr>
          <w:rFonts w:eastAsia="IRNazanin" w:cs="IRNazanin"/>
          <w:color w:val="111111"/>
          <w:sz w:val="28"/>
          <w:szCs w:val="28"/>
          <w:rtl w:val="true"/>
          <w:lang w:bidi="fa-IR"/>
        </w:rPr>
        <w:t>.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يعقوبى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عبداللَّه بن رباح بن خلود بن عاد بن عوص بن ارم بن سام بن نوح را مبعوث فرمود </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عاد را به عبادت و اطاعت پروردگار و دورى از محرمات دعوت مى‌كرد و آنها تكذيبش نمودند تا خدا سه سال باران را از آنان بازگرفت، پس كسانى از خود را به سوى كعبه فرستادند تا براى آنها از خدا باران بخواهند و آنها چهل روز به طواف كعبه و مراسم زيارت آن مشغول بودند </w:t>
      </w:r>
      <w:r>
        <w:rPr>
          <w:rFonts w:eastAsia="IRNazanin" w:cs="IRNazanin"/>
          <w:color w:val="111111"/>
          <w:sz w:val="28"/>
          <w:szCs w:val="28"/>
          <w:rtl w:val="true"/>
          <w:lang w:bidi="fa-IR"/>
        </w:rPr>
        <w:t>...»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سال‌ها مى‌گذرد و به دوران حضرت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و حج‌گزارى رونقى تازه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هاجر اسماعيل را بزاد، ساره بر او رشك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را از اينجا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هاجر و اسماعيل را برداشت و به مكه آورد و در نزد خانه كعبه فرود آورد و خود از آن دو جدا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كه مى‌سپارى؟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اين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اسكنت من ذريتى</w:t>
      </w:r>
      <w:bookmarkStart w:id="230" w:name="pg748_3250"/>
    </w:p>
    <w:p>
      <w:pPr>
        <w:pStyle w:val="BookText"/>
        <w:rPr/>
      </w:pPr>
      <w:bookmarkEnd w:id="230"/>
      <w:r>
        <w:rPr>
          <w:rFonts w:ascii="Amiri" w:hAnsi="Amiri" w:eastAsia="Amiri" w:cs="Amiri"/>
          <w:color w:val="111111"/>
          <w:sz w:val="28"/>
          <w:sz w:val="28"/>
          <w:szCs w:val="28"/>
          <w:rtl w:val="true"/>
          <w:lang w:bidi="ar-SA"/>
        </w:rPr>
        <w:t xml:space="preserve">بواد غير ذى زرع عند بيتك المحرّم </w:t>
      </w:r>
      <w:r>
        <w:rPr>
          <w:rFonts w:eastAsia="Amiri" w:cs="Amiri" w:ascii="Amiri" w:hAnsi="Amiri"/>
          <w:color w:val="111111"/>
          <w:sz w:val="28"/>
          <w:szCs w:val="28"/>
          <w:rtl w:val="true"/>
          <w:lang w:bidi="ar-SA"/>
        </w:rPr>
        <w:t>...»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متعال ابراهيم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كعبه را بسازد وستون‌هاى آن را برافرازد و مردم را به حج بخواند و مناسك حج را به آنان بياموزد پس ابراهيم و اسماعيل پايه‌هاى خانه را برافراشتند </w:t>
      </w:r>
      <w:r>
        <w:rPr>
          <w:rFonts w:eastAsia="IRNazanin" w:cs="IRNazanin"/>
          <w:color w:val="111111"/>
          <w:sz w:val="28"/>
          <w:szCs w:val="28"/>
          <w:rtl w:val="true"/>
          <w:lang w:bidi="fa-IR"/>
        </w:rPr>
        <w:t>...»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6266181_211673320"/>
      <w:bookmarkStart w:id="232" w:name="_Toc86"/>
      <w:bookmarkEnd w:id="231"/>
      <w:r>
        <w:rPr>
          <w:rtl w:val="true"/>
        </w:rPr>
        <w:t>طواف ابراهيم‌</w:t>
      </w:r>
      <w:bookmarkEnd w:id="232"/>
    </w:p>
    <w:p>
      <w:pPr>
        <w:pStyle w:val="BookText"/>
        <w:rPr/>
      </w:pPr>
      <w:r>
        <w:rPr>
          <w:rFonts w:ascii="IRNazanin" w:hAnsi="IRNazanin" w:eastAsia="IRNazanin"/>
          <w:color w:val="111111"/>
          <w:sz w:val="28"/>
          <w:sz w:val="28"/>
          <w:szCs w:val="28"/>
          <w:rtl w:val="true"/>
          <w:lang w:bidi="fa-IR"/>
        </w:rPr>
        <w:t>محمد بن اسحاق نقل مى‌كند كه چون ابراهيم خليل‌الرحمان از ساختن بيت‌الحرام آسوده شد، جبرائيل پيش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بار بر كعبه طواف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همراه اسماعيل هفت دور طواف كرد و در هر دور طواف، هر دو به تمام گوشه‌هاى كعبه دست مى‌كشيدند و چون هفت دور طواف تمام شد هر دو پشت مقام ابراهيم دو ركعت نماز گزاردند</w:t>
      </w:r>
      <w:r>
        <w:rPr>
          <w:rFonts w:eastAsia="IRNazanin" w:cs="IRNazanin"/>
          <w:color w:val="111111"/>
          <w:sz w:val="28"/>
          <w:szCs w:val="28"/>
          <w:rtl w:val="true"/>
          <w:lang w:bidi="fa-IR"/>
        </w:rPr>
        <w:t>.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اسماعيل نيز، چونان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بود، آنان را نزد حجرالأسود آورده، ابتدا خود آن را استلام نمود، به ابراهيم و اسماعيل نيز گفت استلام كنند، سپس همراه با هم، هفت مرتبه طواف نمودند</w:t>
      </w:r>
      <w:r>
        <w:rPr>
          <w:rFonts w:eastAsia="IRNazanin" w:cs="IRNazanin"/>
          <w:color w:val="111111"/>
          <w:sz w:val="28"/>
          <w:szCs w:val="28"/>
          <w:rtl w:val="true"/>
          <w:lang w:bidi="fa-IR"/>
        </w:rPr>
        <w:t>.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ضمن طواف،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پرسيد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طواف خود چه مى‌گوييد؟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روزگار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سبحان‌اللَّه والحمدللَّه ولااله الا 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مى‌گفتيم و چون به آدم گفتيم،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لاحول و لاقوة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بيفزاييد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بيفزاييد و فرشتگان چنين كردند</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گزارده، هفت مرتبه گرداگرد اين خانه طواف نموده است</w:t>
      </w:r>
      <w:r>
        <w:rPr>
          <w:rFonts w:eastAsia="IRNazanin" w:cs="IRNazanin"/>
          <w:color w:val="111111"/>
          <w:sz w:val="28"/>
          <w:szCs w:val="28"/>
          <w:rtl w:val="true"/>
          <w:lang w:bidi="fa-IR"/>
        </w:rPr>
        <w:t>.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نقل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بر شترى سرخ به حج آمد و از منطقه روحاء گذشت و دو جامه پنبه‌اى بر تن داشت، يكى را ازار ساخته و ديگرى را رداء و بر كعبه طواف كرد </w:t>
      </w:r>
      <w:r>
        <w:rPr>
          <w:rFonts w:eastAsia="IRNazanin" w:cs="IRNazanin"/>
          <w:color w:val="111111"/>
          <w:sz w:val="28"/>
          <w:szCs w:val="28"/>
          <w:rtl w:val="true"/>
          <w:lang w:bidi="fa-IR"/>
        </w:rPr>
        <w:t>...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قبل از بعثت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تصديق آن در قرآن گفتار شعيب است كه هنگام ازدواج 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أن تاجرنى ثمانى 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 دارم يكى از دو دخترم را به ازدواج تو درآورم، بر اين مهر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خدمت كنى</w:t>
      </w:r>
      <w:r>
        <w:rPr>
          <w:rFonts w:eastAsia="IRNazanin" w:cs="IRNazanin"/>
          <w:color w:val="111111"/>
          <w:sz w:val="28"/>
          <w:szCs w:val="28"/>
          <w:rtl w:val="true"/>
          <w:lang w:bidi="fa-IR"/>
        </w:rPr>
        <w:t>»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و نوح حج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داود همراه با جن و انس و پرنده و باد حج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سوار بر شترى سرخ رنگ حج گزارده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لبيك </w:t>
      </w:r>
      <w:r>
        <w:rPr>
          <w:rFonts w:eastAsia="IRNazanin" w:cs="IRNazanin"/>
          <w:color w:val="111111"/>
          <w:sz w:val="28"/>
          <w:szCs w:val="28"/>
          <w:rtl w:val="true"/>
          <w:lang w:bidi="fa-IR"/>
        </w:rPr>
        <w:t>...»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پيامبران الهى هر يك بگونه‌اى تلبيه گفته، حج مى‌گزاردند، آنگونه كه 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بن مَتى مى‌گفته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فراج الكرب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موسى مى‌گفته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انا عبدك 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مى‌گفته است</w:t>
      </w:r>
      <w:r>
        <w:rPr>
          <w:rFonts w:eastAsia="IRNazanin" w:cs="IRNazanin"/>
          <w:color w:val="111111"/>
          <w:sz w:val="28"/>
          <w:szCs w:val="28"/>
          <w:rtl w:val="true"/>
          <w:lang w:bidi="fa-IR"/>
        </w:rPr>
        <w:t>:</w:t>
      </w:r>
      <w:bookmarkStart w:id="233" w:name="pg748_3252"/>
    </w:p>
    <w:p>
      <w:pPr>
        <w:pStyle w:val="BookText"/>
        <w:rPr/>
      </w:pPr>
      <w:bookmarkEnd w:id="2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انا عبدك، ابن امتك، بنت عبديك لبيك</w:t>
      </w:r>
      <w:r>
        <w:rPr>
          <w:rFonts w:eastAsia="Amiri" w:cs="Amiri" w:ascii="Amiri" w:hAnsi="Amiri"/>
          <w:color w:val="111111"/>
          <w:sz w:val="28"/>
          <w:szCs w:val="28"/>
          <w:rtl w:val="true"/>
          <w:lang w:bidi="ar-SA"/>
        </w:rPr>
        <w:t>.»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6266183_211673320"/>
      <w:bookmarkStart w:id="235" w:name="_Toc87"/>
      <w:bookmarkEnd w:id="234"/>
      <w:r>
        <w:rPr>
          <w:rtl w:val="true"/>
        </w:rPr>
        <w:t>طواف ايرانيان قديم‌</w:t>
      </w:r>
      <w:bookmarkEnd w:id="235"/>
    </w:p>
    <w:p>
      <w:pPr>
        <w:pStyle w:val="BookText"/>
        <w:rPr/>
      </w:pPr>
      <w:r>
        <w:rPr>
          <w:rFonts w:ascii="IRNazanin" w:hAnsi="IRNazanin" w:eastAsia="IRNazanin"/>
          <w:color w:val="111111"/>
          <w:sz w:val="28"/>
          <w:sz w:val="28"/>
          <w:szCs w:val="28"/>
          <w:rtl w:val="true"/>
          <w:lang w:bidi="fa-IR"/>
        </w:rPr>
        <w:t>كعبه نزد ايرانيان قديم نيز از قداست ويژه‌اى برخوردار بوده است، برخى از آنان به احترام خانه كعبه و جدّشان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توسل به هدايت او و رعايت نسب خويش، به زيارت بيت‌الحرام مى‌رفتند و بر آن طواف مى‌بردند و آخرين كس از ايشان كه به حج رفت، ساسان پسر بابك جدّ اردشير بابكان، سرملوك ساسانى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راجع به حفر چاه زمزم به وسيله عبدالمطلب آورده‌اند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عبدالمطلب زمزم را كشف كرد دو آهوى طلا و چند شمشير و زر بسيار به دست آورد كه ساسان پادشاه ايران به حرم كعبه اهدا كرده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عبدالمطلب باب كعبه را با آنها بساخت </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ياقوت حموى هم به نقل از مسعودى </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عقيده دارند كه از اولاد ابراهيم‌اند و پيشينيان ايشان براى بزرگداشت جدّ خود ابراهيم خليل به زيارت بيت‌اللَّه مى‌رفتند و كعبه را طواف مى‌كردند تا شعار نياى خويش را بر پاى دارند و انساب خود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پادشاه پارسى كه به</w:t>
      </w:r>
      <w:bookmarkStart w:id="236" w:name="pg748_3253"/>
    </w:p>
    <w:p>
      <w:pPr>
        <w:pStyle w:val="BookText"/>
        <w:rPr/>
      </w:pPr>
      <w:bookmarkEnd w:id="236"/>
      <w:r>
        <w:rPr>
          <w:rFonts w:ascii="IRNazanin" w:hAnsi="IRNazanin" w:eastAsia="IRNazanin"/>
          <w:color w:val="111111"/>
          <w:sz w:val="28"/>
          <w:sz w:val="28"/>
          <w:szCs w:val="28"/>
          <w:rtl w:val="true"/>
          <w:lang w:bidi="fa-IR"/>
        </w:rPr>
        <w:t xml:space="preserve">حج بيت‌اللَّه رفت ساسان بن بابك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باستانى تازى در اين باره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زمزمت الفرس على زمزم و ذلك من سالفها الأقدم</w:t>
      </w:r>
    </w:p>
    <w:p>
      <w:pPr>
        <w:pStyle w:val="BookText"/>
        <w:rPr/>
      </w:pPr>
      <w:r>
        <w:rPr>
          <w:rFonts w:ascii="IRNazanin" w:hAnsi="IRNazanin" w:eastAsia="IRNazanin"/>
          <w:color w:val="111111"/>
          <w:sz w:val="28"/>
          <w:sz w:val="28"/>
          <w:szCs w:val="28"/>
          <w:rtl w:val="true"/>
          <w:lang w:bidi="fa-IR"/>
        </w:rPr>
        <w:t>ما از زمانهاى پيش خانه خدا را حج مى‌گزارديم و در اباطح آن ايمن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يعنى مسيل، جمع آن اباطح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ظهور اسلام يكى از شاعران ايرانى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زلنا بحج البيت قِدْما و نُلْقى بالاباطح اميناً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زمانهاى پيش خانه خدا را حج مى‌گزارديم و در اباطح آن ايمن بوديم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ساسانُ بنُ بابَك سارَ حَتّى أتى البيت العتيق بأصْيَدينا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ساسان پسر بابك همراه با دليران مغرور ما راه پيمود تا به بيت‌العتيق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وطافَ بِه و زمزم عند بئر لاسماعيلَ تَروْى الشّار بينا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كعبه و زمزم را طواف كرد، آن چاه را كه از اسماعيل است و نوشندگان را سيراب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اين اخبار، ايرانيانصدر اسلام افتخار مى‌كردند در عصرى كه مشركان جزيرةالعرب كعبه را با بتهاى خود ملوث كرده زشت‌ترين گناهان را در مطاف و مسجدالحرام مرتكب مى‌شدند، به زيارت حج مى‌رفتند و هدايايى به كعبه تقديم مى‌داشتند</w:t>
      </w:r>
      <w:r>
        <w:rPr>
          <w:rFonts w:eastAsia="IRNazanin" w:cs="IRNazanin"/>
          <w:color w:val="111111"/>
          <w:sz w:val="28"/>
          <w:szCs w:val="28"/>
          <w:rtl w:val="true"/>
          <w:lang w:bidi="fa-IR"/>
        </w:rPr>
        <w:t>.</w:t>
      </w:r>
    </w:p>
    <w:p>
      <w:pPr>
        <w:pStyle w:val="Heading3"/>
        <w:numPr>
          <w:ilvl w:val="2"/>
          <w:numId w:val="1"/>
        </w:numPr>
        <w:rPr/>
      </w:pPr>
      <w:bookmarkStart w:id="237" w:name="__RefHeading___Toc6266185_211673320"/>
      <w:bookmarkStart w:id="238" w:name="_Toc88"/>
      <w:bookmarkEnd w:id="237"/>
      <w:r>
        <w:rPr>
          <w:rtl w:val="true"/>
        </w:rPr>
        <w:t>طواف در جاهليت‌</w:t>
      </w:r>
      <w:bookmarkEnd w:id="23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دوران قبل از اسلام و در عصر جاهلى نيز، مراسم حج و طواف خانه</w:t>
      </w:r>
    </w:p>
    <w:p>
      <w:pPr>
        <w:pStyle w:val="BookText"/>
        <w:rPr/>
      </w:pPr>
      <w:r>
        <w:rPr>
          <w:rFonts w:ascii="IRNazanin" w:hAnsi="IRNazanin" w:eastAsia="IRNazanin"/>
          <w:color w:val="111111"/>
          <w:sz w:val="28"/>
          <w:sz w:val="28"/>
          <w:szCs w:val="28"/>
          <w:rtl w:val="true"/>
          <w:lang w:bidi="fa-IR"/>
        </w:rPr>
        <w:t>خدا، همچنان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و عموم فرزندان معدّ بن عدنان پاره‌اى از احكام دين ابراهيم را به دست داشتند، خانه كعبه را زيارت مى‌كردند و مناسك حج را به پا مى‌داشتند، مهمان‌نواز بودند و ماههاى حرام را بزرگ مى‌داشتند</w:t>
      </w:r>
      <w:r>
        <w:rPr>
          <w:rFonts w:eastAsia="IRNazanin" w:cs="IRNazanin"/>
          <w:color w:val="111111"/>
          <w:sz w:val="28"/>
          <w:szCs w:val="28"/>
          <w:rtl w:val="true"/>
          <w:lang w:bidi="fa-IR"/>
        </w:rPr>
        <w:t>.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با گذشت زمان، آگاهان دين‌ساز، بازيگران دنياخواه و كج‌انديشان جاهل، بگونه‌هاى مختلف به تحريف اين فريضه الهى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لحى، ربيعة بن حارثة بن عمرو بن عامر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سرزمين شام رفت و آنجا مردمى از عمالقه بودند كه بت مى‌پرستيدند، 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بتهايى كه شما مى‌پرستيد چيستند؟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بتهايى هستند كه آنها را پرستش مى‌كنيم و از آنها يارى مى‌خواهيم، پس يارى كرده مى‌شويم و بوسيله آنها باران مى‌خواهيم پس سيراب مى‌شويم، عمر بن لحى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بتها را به من نمى‌بخشيد تا آن را به زمين عرب برم، همانجا كه عرب براى زيارت خانه خدا مى‌آيند؟ پس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دادند و آن را به مكه آورد و نزد كعبه نهاد و آن اوّل بتى بود كه در مكه نهاده شد،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هركدام را بر يكى از اركان كعبه نهادند و طواف كننده، طواف خود را از اساف شروع مى‌كرد و آن را مى‌بوسيد و نيز به آن ختم مى‌كرد</w:t>
      </w:r>
      <w:r>
        <w:rPr>
          <w:rFonts w:eastAsia="IRNazanin" w:cs="IRNazanin"/>
          <w:color w:val="111111"/>
          <w:sz w:val="28"/>
          <w:szCs w:val="28"/>
          <w:rtl w:val="true"/>
          <w:lang w:bidi="fa-IR"/>
        </w:rPr>
        <w:t>.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علاوه بر طواف خانه، برگرد بت نيز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لُحَىّ، بت عزّى را در منطقه نخله قرار داد و هنگامى كه از حج</w:t>
      </w:r>
    </w:p>
    <w:p>
      <w:pPr>
        <w:pStyle w:val="BookText"/>
        <w:rPr/>
      </w:pPr>
      <w:r>
        <w:rPr>
          <w:rFonts w:ascii="IRNazanin" w:hAnsi="IRNazanin" w:eastAsia="IRNazanin"/>
          <w:color w:val="111111"/>
          <w:sz w:val="28"/>
          <w:sz w:val="28"/>
          <w:szCs w:val="28"/>
          <w:rtl w:val="true"/>
          <w:lang w:bidi="fa-IR"/>
        </w:rPr>
        <w:t>و طواف خود بر كعبه آسوده مى‌شدند، از احرام بيرون نمى‌آمدند تا كنار بت عزى مى‌رفتند و بر آن طواف مى‌كردند و سپس همانجا از احرام بيرون مى‌آمدند</w:t>
      </w:r>
      <w:r>
        <w:rPr>
          <w:rFonts w:eastAsia="IRNazanin" w:cs="IRNazanin"/>
          <w:color w:val="111111"/>
          <w:sz w:val="28"/>
          <w:szCs w:val="28"/>
          <w:rtl w:val="true"/>
          <w:lang w:bidi="fa-IR"/>
        </w:rPr>
        <w:t>.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 و بتخانه عزى در راه مكه به عراق و بالاتر از ذات عرق قرار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مشركان هرگاه در مراسم حج طواف و وقوف در عرفات و منى را انجام مى‌دادند، سرهاى خود را كنار بت منات مى‌تراشيدند و براى آن نيت حج مى‌كردند و تلبيه مى‌گفتند </w:t>
      </w:r>
      <w:r>
        <w:rPr>
          <w:rFonts w:eastAsia="IRNazanin" w:cs="IRNazanin"/>
          <w:color w:val="111111"/>
          <w:sz w:val="28"/>
          <w:szCs w:val="28"/>
          <w:rtl w:val="true"/>
          <w:lang w:bidi="fa-IR"/>
        </w:rPr>
        <w:t>...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بدعت‌ها و رسوم غلط جاهلى، يكى پس از ديگرى آشكار گرديد و طواف اين فريضه الهى، و كعبه اين جلوه‌گاه توحيد، جايگاهى براى ابراز وجود هرزگان و هوسرانان گرديد، برهنه طواف كردن براى گروهى سنّت شد و از اين رهگذر قداست خانه خدا را خدشه‌دار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تاريخچه اين ماجرا توجه كنيد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در كيشهاى خود دوصنف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و حلّه، عربهاى حمس در كار دين بر خود سخت مى‌گرفتند و هنگام انجام دادن اعمال حج، غذاى روغنى نمى‌پختند و شيرى اندوخته نمى‌كردند، و ميان شيردهى و شيرخوارگانش مانع نمى‌شدند تا خود آن را رها سازند مو و ناخن نمى‌گرفتند و روغن استعمال نمى‌كردند و دست به زنان نمى‌بردند و خود را خوشبو نمى‌كردند و گوشتى نمى‌خوردند و در حج خود كرك و پشم و مويى</w:t>
      </w:r>
    </w:p>
    <w:p>
      <w:pPr>
        <w:pStyle w:val="BookText"/>
        <w:rPr/>
      </w:pPr>
      <w:r>
        <w:rPr>
          <w:rFonts w:ascii="IRNazanin" w:hAnsi="IRNazanin" w:eastAsia="IRNazanin"/>
          <w:color w:val="111111"/>
          <w:sz w:val="28"/>
          <w:sz w:val="28"/>
          <w:szCs w:val="28"/>
          <w:rtl w:val="true"/>
          <w:lang w:bidi="fa-IR"/>
        </w:rPr>
        <w:t>نمى‌پوشيدند و لباس نوى به تن مى‌كردند و با نعلين خويش گرد خانه طواف مى‌نمودند و از نظر تعظيم پا روى زمين مسجد نمى‌نهادند</w:t>
      </w:r>
      <w:r>
        <w:rPr>
          <w:rFonts w:eastAsia="IRNazanin" w:cs="IRNazanin"/>
          <w:color w:val="111111"/>
          <w:sz w:val="28"/>
          <w:szCs w:val="28"/>
          <w:rtl w:val="true"/>
          <w:lang w:bidi="fa-IR"/>
        </w:rPr>
        <w:t>.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عربهاى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قبيله‌هاى تميم و ضَبَّه و مُزَيْنه و رِباب و عُكْل و ثَوْر و قيس عيلان همه‌اش به جز عدوان و ثقيف و عامر بنصعصعه، و ربيعة بن نزار همه‌اش و قضاعه و حضرموت و عك و قبيله‌هايى از 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مكه مى‌رسيدند، پس از انجام مناسك، جامه‌هايى را كه پوشيده بودند بيرون مى‌آوردند </w:t>
      </w:r>
      <w:r>
        <w:rPr>
          <w:rFonts w:eastAsia="IRNazanin" w:cs="IRNazanin"/>
          <w:color w:val="111111"/>
          <w:sz w:val="28"/>
          <w:szCs w:val="28"/>
          <w:rtl w:val="true"/>
          <w:lang w:bidi="fa-IR"/>
        </w:rPr>
        <w:t>«</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آن را نمى‌پوشيدند و به اين جامه‌ها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اگر مى‌توانستند جامه‌هاى حمس را به كرايه يا عاريه مى‌پوشيدند و در آنها طواف مى‌كردند وگرنه برهنه طواف خانه را انجام مى‌دادند</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bookmarkStart w:id="239" w:name="pg748_3257"/>
    </w:p>
    <w:p>
      <w:pPr>
        <w:pStyle w:val="Heading3"/>
        <w:numPr>
          <w:ilvl w:val="2"/>
          <w:numId w:val="1"/>
        </w:numPr>
        <w:rPr/>
      </w:pPr>
      <w:bookmarkStart w:id="240" w:name="__RefHeading___Toc6266187_211673320"/>
      <w:bookmarkStart w:id="241" w:name="_Toc89"/>
      <w:bookmarkEnd w:id="239"/>
      <w:bookmarkEnd w:id="240"/>
      <w:r>
        <w:rPr>
          <w:rtl w:val="true"/>
        </w:rPr>
        <w:t>برهنگان در مطاف‌</w:t>
      </w:r>
      <w:bookmarkEnd w:id="241"/>
    </w:p>
    <w:p>
      <w:pPr>
        <w:pStyle w:val="BookText"/>
        <w:rPr/>
      </w:pPr>
      <w:r>
        <w:rPr>
          <w:rFonts w:ascii="IRNazanin" w:hAnsi="IRNazanin" w:eastAsia="IRNazanin"/>
          <w:color w:val="111111"/>
          <w:sz w:val="28"/>
          <w:sz w:val="28"/>
          <w:szCs w:val="28"/>
          <w:rtl w:val="true"/>
          <w:lang w:bidi="fa-IR"/>
        </w:rPr>
        <w:t>ابن جريج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اصحاب ابرهه حبشى را با پرنده‌اى به نام ابابيل نابود ساخت، همه اعراب، قريش و ساكنان مكه را تعظيم مى‌كردند و به همين سبب در بزرگداشت حرم و مشاعر و ماههاى حرام، دقت بيشترى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قريش و ساكنان مكه هم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خدا و فرزندان ابراهيم خليل‌الرحمان و حاكمان بيت‌الحرام و ساكنان حرم خداونديم و براى هيچكس از اعراب حق و منزلت ما نيست و به همين سبب در آيين خود كارهاى تازه و بدعت‌هايى آوردند و آن را ميان خود معمول كردند؛ از جمله اين بدعت‌ها اين بود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غير احْمَسى‌ها كه براى نخستين بار به حج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اول خويش را برهنه و مادرزاد انجام دهد، يا آن كه جامه‌اى از كسى كه احمسى باشد عاريه يا كرايه كند واحْمَسى به مردم مكه كه قبايل قريش و كنانه و خزاعه بودند و به ديگر مردمى كه آيين آنان را داشتند گفته مى‌شد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احمسى نبودند بر در مسجد مى‌ايستادند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جامه و پوششى به عاريه مى‌دهد؟ اگر كسى كرايه مى‌داد در آن جامه طواف مى‌كردند در غير اينصورت، جامه خود را بيرون در مسجد از تن خارج و برهنه مادرزاد وارد محل طواف مى‌شدند، نخست كنار بت اساف رفته، آن را دست مى‌كشيدند و سپس حجرالاسود را لمس كرده و طواف خود را از سمت راست آغاز مى‌نمودند، در حالى‌كه كعبه سمت چپ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هفت دورشان تمام مى‌شد باز حجرالأسود را استلام كرده و آنگاه به بت نائله دست مى‌كشيدند و طوافشان در اينجا تمام مى‌شد و چون از محلّ طواف بيرون مى‌آمدند، جامه خود را به همان حال پيدا مى‌كردند، در حالى‌كه</w:t>
      </w:r>
    </w:p>
    <w:p>
      <w:pPr>
        <w:pStyle w:val="BookText"/>
        <w:rPr/>
      </w:pPr>
      <w:r>
        <w:rPr>
          <w:rFonts w:ascii="IRNazanin" w:hAnsi="IRNazanin" w:eastAsia="IRNazanin"/>
          <w:color w:val="111111"/>
          <w:sz w:val="28"/>
          <w:sz w:val="28"/>
          <w:szCs w:val="28"/>
          <w:rtl w:val="true"/>
          <w:lang w:bidi="fa-IR"/>
        </w:rPr>
        <w:t>هيچكس به آن دست نمى‌زد، آن را مى‌پوشيدند و پس از آن ديگر برهنه طواف نمى‌كردند و فقط كسانى كه احمسى نبودند و براى نخستين بار به حج يا عمره مى‌آمدند در طواف اوّل خود برهنه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احمسى‌ها اگر لباس ديگرى داشتند، لباسى را كه با آن طواف كرده بودند، پس از طواف از بدن خارج نموده ميان بت اساف و نائله مى‌انداختند و آن جامه همچنان آنجا افتاده باقى مى‌ماند و هيچكس به آن دست نمى‌زد تا از ميان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كارها كه ساخته و پرداخته ابليس و موجب دگرگونى آيين حنيف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مى‌گشت، سنت شده بود</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عمل قداست حرم را شكست و جوانان هوسران را بر آن داشت تا در كنار بيت‌اللَّه الحرام به نظاره برهنگان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بانويى زيبا براى طواف آمد، جامه‌اى عاريه مى‌خواست كسى پيدا نشد كه به او جامه عاريه دهد، بناچار لباسهاى خود را خارج و برهنه مشغول طواف شد، و در حالى كه هر دو دست خود را بر جلو خويش گذاشته بود، شعر مى‌خواند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يبدو بعضه او كلّه و ما بدا منه فلا أجله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قسمتى يا همه‌اش آشكار است و آنچه از آن آشكار است روا نمى‌دارم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مكه نگاهش مى‌كردند</w:t>
      </w:r>
      <w:r>
        <w:rPr>
          <w:rFonts w:eastAsia="IRNazanin" w:cs="IRNazanin"/>
          <w:color w:val="111111"/>
          <w:sz w:val="28"/>
          <w:szCs w:val="28"/>
          <w:rtl w:val="true"/>
          <w:lang w:bidi="fa-IR"/>
        </w:rPr>
        <w:t>.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چنين مناظرى جوانان هوسران را تحريك مى‌كرد تا گاهى در</w:t>
      </w:r>
      <w:bookmarkStart w:id="242" w:name="pg748_3259"/>
    </w:p>
    <w:p>
      <w:pPr>
        <w:pStyle w:val="BookText"/>
        <w:rPr/>
      </w:pPr>
      <w:bookmarkEnd w:id="242"/>
      <w:r>
        <w:rPr>
          <w:rFonts w:ascii="IRNazanin" w:hAnsi="IRNazanin" w:eastAsia="IRNazanin"/>
          <w:color w:val="111111"/>
          <w:sz w:val="28"/>
          <w:sz w:val="28"/>
          <w:szCs w:val="28"/>
          <w:rtl w:val="true"/>
          <w:lang w:bidi="fa-IR"/>
        </w:rPr>
        <w:t>خانه خدا، دست به بازوان زنان بزنند و هرزگى را پيشه خود سازند</w:t>
      </w:r>
      <w:r>
        <w:rPr>
          <w:rFonts w:eastAsia="IRNazanin" w:cs="IRNazanin"/>
          <w:color w:val="111111"/>
          <w:sz w:val="28"/>
          <w:szCs w:val="28"/>
          <w:rtl w:val="true"/>
          <w:lang w:bidi="fa-IR"/>
        </w:rPr>
        <w:t>.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زنان و مردان جداگانه طواف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قبايل عرب از جمله بنى‌عامر و ديگران، برهنه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روزها و زنان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اينها مى‌گفتند در جامه‌هايى كه در آن مرتكب گناه شده‌ايم، طواف نمى‌كنيم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زنان ايشان، تسمه‌ها و بريده‌هايى از تهيگاه خود مى‌آويختند و ظاهراً عورت خود را مى‌پوشاندند </w:t>
      </w:r>
      <w:r>
        <w:rPr>
          <w:rFonts w:eastAsia="IRNazanin" w:cs="IRNazanin"/>
          <w:color w:val="111111"/>
          <w:sz w:val="28"/>
          <w:szCs w:val="28"/>
          <w:rtl w:val="true"/>
          <w:lang w:bidi="fa-IR"/>
        </w:rPr>
        <w:t>...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6266189_211673320"/>
      <w:bookmarkStart w:id="244" w:name="_Toc90"/>
      <w:bookmarkEnd w:id="243"/>
      <w:r>
        <w:rPr>
          <w:rtl w:val="true"/>
        </w:rPr>
        <w:t>انديشه‌اى خرافى‌</w:t>
      </w:r>
      <w:bookmarkEnd w:id="244"/>
    </w:p>
    <w:p>
      <w:pPr>
        <w:pStyle w:val="BookText"/>
        <w:rPr/>
      </w:pPr>
      <w:r>
        <w:rPr>
          <w:rFonts w:ascii="IRNazanin" w:hAnsi="IRNazanin" w:eastAsia="IRNazanin"/>
          <w:color w:val="111111"/>
          <w:sz w:val="28"/>
          <w:sz w:val="28"/>
          <w:szCs w:val="28"/>
          <w:rtl w:val="true"/>
          <w:lang w:bidi="fa-IR"/>
        </w:rPr>
        <w:t>اين كه چرا اعراب جاهلى برهنه طواف مى‌نمودند، و يا اگر با لباس طواف مى‌كردند چرا پس از طواف، لباس خود را از تن بيرون آورده، به كنار خانه مى‌انداختند؟ ريشه در يك انديشه خرافى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سليمان از پدرش نقل مى‌كند كه فاخته دختر زهير بن حارث بن اسد بن عبدالعزى كه مادر حكيم بن خزام است، در حالى كه حامله بود، وارد كعبه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زايمان او را گرفت و حكيم را داخل كعبه به دنيا آورد</w:t>
      </w:r>
      <w:r>
        <w:rPr>
          <w:rFonts w:eastAsia="IRNazanin" w:cs="IRNazanin"/>
          <w:color w:val="111111"/>
          <w:sz w:val="28"/>
          <w:szCs w:val="28"/>
          <w:rtl w:val="true"/>
          <w:lang w:bidi="fa-IR"/>
        </w:rPr>
        <w:t>.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فاخته را، در سفره چرمى از كعبه بيرون بردند و محلّى را كه در آن</w:t>
      </w:r>
    </w:p>
    <w:p>
      <w:pPr>
        <w:pStyle w:val="BookText"/>
        <w:rPr/>
      </w:pPr>
      <w:r>
        <w:rPr>
          <w:rFonts w:ascii="Amiri" w:hAnsi="Amiri" w:eastAsia="Amiri" w:cs="Amiri"/>
          <w:color w:val="111111"/>
          <w:sz w:val="28"/>
          <w:sz w:val="28"/>
          <w:szCs w:val="28"/>
          <w:rtl w:val="true"/>
          <w:lang w:bidi="ar-SA"/>
        </w:rPr>
        <w:t>زاييده بود، با آب زمزم شستند</w:t>
      </w:r>
      <w:r>
        <w:rPr>
          <w:rFonts w:eastAsia="Amiri" w:cs="Amiri" w:ascii="Amiri" w:hAnsi="Amiri"/>
          <w:color w:val="111111"/>
          <w:sz w:val="28"/>
          <w:szCs w:val="28"/>
          <w:rtl w:val="true"/>
          <w:lang w:bidi="ar-SA"/>
        </w:rPr>
        <w:t>.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جامه‌اى هم كه در آن زاييده بود گوشه‌اى انداختند و در اصطلاح به چنين جامه‌اى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چنين بود كه عموم مردم گرد كعبه برهنه و بدون هيچ جامه‌اى طواف مى‌كردند، مگر حمسى‌ها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قريشيان و هم پيمانان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جامه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 ديگرى غير از آنان با جامه طواف مى‌كرد چون طوافش تمام مى‌شد چه مرد و چه زن، آن جامه را كنار خانه مى‌انداخت و هيچكس به آن دست نمى‌زد و آن را حركت نمى‌داد تا آن كه زير گام‌هاى مردم و بر اثر تابش آفتاب و باد و باران پوسيده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ورقة بن نوفل چنين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اندوه براى او بس است كه گويى همچون جامه مطرود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 زير دست و پاى طواف كنندگان بر كعبه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اين است كه كسى با او تماس نمى‌گيرد</w:t>
      </w:r>
      <w:r>
        <w:rPr>
          <w:rFonts w:eastAsia="IRNazanin" w:cs="IRNazanin"/>
          <w:color w:val="111111"/>
          <w:sz w:val="28"/>
          <w:szCs w:val="28"/>
          <w:rtl w:val="true"/>
          <w:lang w:bidi="fa-IR"/>
        </w:rPr>
        <w:t>.»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برخى روايات از ابن عباس و نيز قتاده نقل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قريش و نيز طايفه‌اى از يمنى‌ها براساس همان انديشه‌هاى خرافى، برهنه طواف مى‌گزاردند و عجيب‌تر آن 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نه تنها در مطاف، بلكه قبل از ورود به مكّه و دخول حرم، لباس‌ها را از تن خارج، وعريان وارد مكه مى‌شدند</w:t>
      </w:r>
      <w:r>
        <w:rPr>
          <w:rFonts w:eastAsia="IRNazanin" w:cs="IRNazanin"/>
          <w:color w:val="111111"/>
          <w:sz w:val="28"/>
          <w:szCs w:val="28"/>
          <w:rtl w:val="true"/>
          <w:lang w:bidi="fa-IR"/>
        </w:rPr>
        <w:t>!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اسامى برخى از قبايل آن روز حجاز كه برهنه طواف مى‌كردند، عبارتند</w:t>
      </w:r>
      <w:bookmarkStart w:id="245" w:name="pg748_3261"/>
    </w:p>
    <w:p>
      <w:pPr>
        <w:pStyle w:val="BookText"/>
        <w:rPr/>
      </w:pPr>
      <w:bookmarkEnd w:id="245"/>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بنوحمس از قريش، اوس، خزرج، خزاعه، ثقيف، بنى‌عامر بنصعصعه، بطون كنانة بن بكر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عقايد خرافى و ناپسند ديگرى نيز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نمى‌خوردند، هميشه از پشت خانه‌ها داخل مى‌شدند، هيچ وقت از پشم و مو استفاده نمى‌كردند، براى پوشاندن اطفال پوست گوسفند يا بز را يك جا درآورده، در پائين آن و در محل پاهاى حيوان دو سوراخ درست كرده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شلوار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 اطفال خود مى‌كردند و همواره برهنه طواف مى‌نمودند </w:t>
      </w:r>
      <w:r>
        <w:rPr>
          <w:rFonts w:eastAsia="IRNazanin" w:cs="IRNazanin"/>
          <w:color w:val="111111"/>
          <w:sz w:val="28"/>
          <w:szCs w:val="28"/>
          <w:rtl w:val="true"/>
          <w:lang w:bidi="fa-IR"/>
        </w:rPr>
        <w:t>...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6266191_211673320"/>
      <w:bookmarkStart w:id="247" w:name="_Toc91"/>
      <w:bookmarkEnd w:id="246"/>
      <w:r>
        <w:rPr>
          <w:rtl w:val="true"/>
        </w:rPr>
        <w:t>لزوم پوشش در طواف‌</w:t>
      </w:r>
      <w:bookmarkEnd w:id="247"/>
    </w:p>
    <w:p>
      <w:pPr>
        <w:pStyle w:val="BookText"/>
        <w:rPr/>
      </w:pPr>
      <w:r>
        <w:rPr>
          <w:rFonts w:ascii="IRNazanin" w:hAnsi="IRNazanin" w:eastAsia="IRNazanin"/>
          <w:color w:val="111111"/>
          <w:sz w:val="28"/>
          <w:sz w:val="28"/>
          <w:szCs w:val="28"/>
          <w:rtl w:val="true"/>
          <w:lang w:bidi="fa-IR"/>
        </w:rPr>
        <w:t>وضعيت به اندازه‌اى اسفبار بود كه اگر كسى با لباس طواف مى‌كرد وآن لباس را بر تن مى‌داشت و ديگران مى‌ديدند، او را مى‌زدند و جامه را از تن او بيرون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آيه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كسى حرام كرد زينت خدا را كه براى بندگانش فراهم فرموده است و خوراكها و روزى‌هاى پاكيزه را</w:t>
      </w:r>
      <w:r>
        <w:rPr>
          <w:rFonts w:eastAsia="IRNazanin" w:cs="IRNazanin"/>
          <w:color w:val="111111"/>
          <w:sz w:val="28"/>
          <w:szCs w:val="28"/>
          <w:rtl w:val="true"/>
          <w:lang w:bidi="fa-IR"/>
        </w:rPr>
        <w:t>.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از مجاهد نقل مى‌كند در باره اين آيه كه خداوند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كار زشت مى‌كردند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ديديم كه بر اين كار</w:t>
      </w:r>
    </w:p>
    <w:p>
      <w:pPr>
        <w:pStyle w:val="BookText"/>
        <w:rPr/>
      </w:pPr>
      <w:r>
        <w:rPr>
          <w:rFonts w:ascii="Amiri" w:hAnsi="Amiri" w:eastAsia="Amiri" w:cs="Amiri"/>
          <w:color w:val="111111"/>
          <w:sz w:val="28"/>
          <w:sz w:val="28"/>
          <w:szCs w:val="28"/>
          <w:rtl w:val="true"/>
          <w:lang w:bidi="ar-SA"/>
        </w:rPr>
        <w:t>عمل مى‌كردند و خداوند ما را به آن فرمان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برهنه طواف كردن ايشان است</w:t>
      </w:r>
      <w:r>
        <w:rPr>
          <w:rFonts w:eastAsia="Amiri" w:cs="Amiri" w:ascii="Amiri" w:hAnsi="Amiri"/>
          <w:color w:val="111111"/>
          <w:sz w:val="28"/>
          <w:szCs w:val="28"/>
          <w:rtl w:val="true"/>
          <w:lang w:bidi="ar-SA"/>
        </w:rPr>
        <w:t>.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عباس در ذيل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مردانى بودند كه برهنه طواف مى‌كردند، پس خداوند آنان را به زينت فرمان داد و مراد از زينت همان لباس، پوشاننده عورت و انواع لباس‌هاى خوب است</w:t>
      </w:r>
      <w:r>
        <w:rPr>
          <w:rFonts w:eastAsia="IRNazanin" w:cs="IRNazanin"/>
          <w:color w:val="111111"/>
          <w:sz w:val="28"/>
          <w:szCs w:val="28"/>
          <w:rtl w:val="true"/>
          <w:lang w:bidi="fa-IR"/>
        </w:rPr>
        <w:t>.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آيه مردم را به پوشيدن ابريشم و ديباج امر نفرموده، ليكن بدان علت كه گروهى برهنه طواف مى‌كردند و اين چنين بود كه وقتى به مكه مى‌آمدند لباس‌هاى خود را خارج مسجد درآورده، سپس وارد مى‌شدند، پس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بنى‌آدم خذوا زينتكم عند كل مسجد</w:t>
      </w:r>
      <w:r>
        <w:rPr>
          <w:rFonts w:eastAsia="IRNazanin" w:cs="IRNazanin"/>
          <w:color w:val="111111"/>
          <w:sz w:val="28"/>
          <w:szCs w:val="28"/>
          <w:rtl w:val="true"/>
          <w:lang w:bidi="fa-IR"/>
        </w:rPr>
        <w:t>.»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اختصاص به برهنه طواف كردن و پوشيدن لباس نداشته، و كليه آياتى كه در آغاز آن خطاب بنى‌آدم آمده است، احكام عامى را بيان مى‌كنند كه اختصاص به ملّت خاصى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وارده در اين زمينه را نيز از اخبار آحادى مى‌دانند كه به هيچ وجه حجيّت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اين روايت يك حقيقت خارجى را تطبيق بر آيه قرآن كرده است</w:t>
      </w:r>
      <w:r>
        <w:rPr>
          <w:rFonts w:eastAsia="IRNazanin" w:cs="IRNazanin"/>
          <w:color w:val="111111"/>
          <w:sz w:val="28"/>
          <w:szCs w:val="28"/>
          <w:rtl w:val="true"/>
          <w:lang w:bidi="fa-IR"/>
        </w:rPr>
        <w:t>.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bookmarkStart w:id="248" w:name="pg748_3263"/>
    </w:p>
    <w:p>
      <w:pPr>
        <w:pStyle w:val="Heading3"/>
        <w:numPr>
          <w:ilvl w:val="2"/>
          <w:numId w:val="1"/>
        </w:numPr>
        <w:rPr/>
      </w:pPr>
      <w:bookmarkStart w:id="249" w:name="__RefHeading___Toc6266193_211673320"/>
      <w:bookmarkStart w:id="250" w:name="_Toc92"/>
      <w:bookmarkEnd w:id="248"/>
      <w:bookmarkEnd w:id="249"/>
      <w:r>
        <w:rPr>
          <w:rtl w:val="true"/>
        </w:rPr>
        <w:t>مخالفت با برهنگى‌</w:t>
      </w:r>
      <w:bookmarkEnd w:id="250"/>
    </w:p>
    <w:p>
      <w:pPr>
        <w:pStyle w:val="BookText"/>
        <w:rPr/>
      </w:pPr>
      <w:r>
        <w:rPr>
          <w:rFonts w:ascii="Amiri" w:hAnsi="Amiri" w:eastAsia="Amiri" w:cs="Amiri"/>
          <w:color w:val="111111"/>
          <w:sz w:val="28"/>
          <w:sz w:val="28"/>
          <w:szCs w:val="28"/>
          <w:rtl w:val="true"/>
          <w:lang w:bidi="ar-SA"/>
        </w:rPr>
        <w:t>در فضاى تاريك عصر جاهلى، وجدان‌هاى بيدارى نيز يافت مى‌شد كه با بدعت‌ها و رسوم زشت آن دوران به مخالفت برخيزند عبدالمطلب از شمار اين كسان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يعقوبى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عبدالمطلب پرستش بتها را رها كرد و خدا رابه يگانگى شناخت و به نذر وفا نمود و سنتهايى نهاد كه بيشتر آنها در قرآن آمد و در سنت رسول خدا هم پذيرفته شد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وفاى به نذر،صد شتر در ديه پرداختن، حرمت نكاح با محارم، موقوف كردن درآمدن به خانه‌ها از پشت آنها، بريدن دست دزد، نهى از زنده بگور كردن،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نفرين كردن بر يكديگر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ميگسارى، حرمت زنا، حد زدن زناكار، و قرعه زدن، و آن كه نبايد هيچكس برهنه گرد كعبه طواف نمايد و پذيرايى از مهمان و آن كه نبايد هزينه حج را جز از مالهاى پاكيزه خويش بپردازند و بزرگ داشتن ماههاى حرام</w:t>
      </w:r>
      <w:r>
        <w:rPr>
          <w:rFonts w:eastAsia="IRNazanin" w:cs="IRNazanin"/>
          <w:color w:val="111111"/>
          <w:sz w:val="28"/>
          <w:szCs w:val="28"/>
          <w:rtl w:val="true"/>
          <w:lang w:bidi="fa-IR"/>
        </w:rPr>
        <w:t>.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6266195_211673320"/>
      <w:bookmarkStart w:id="252" w:name="_Toc93"/>
      <w:bookmarkEnd w:id="251"/>
      <w:r>
        <w:rPr>
          <w:rtl w:val="true"/>
        </w:rPr>
        <w:t>پايان يك بدعت‌</w:t>
      </w:r>
      <w:bookmarkEnd w:id="25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برهنه طواف كردن كه در دوران جاهلى مرسوم بود، پس از بعثت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مكّه باقى ماند تا آن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 و در سال نهم هجرى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مكّه اعزام و آن</w:t>
      </w:r>
      <w:bookmarkStart w:id="253" w:name="pg748_3264"/>
    </w:p>
    <w:p>
      <w:pPr>
        <w:pStyle w:val="BookText"/>
        <w:rPr/>
      </w:pPr>
      <w:bookmarkEnd w:id="253"/>
      <w:r>
        <w:rPr>
          <w:rFonts w:ascii="IRNazanin" w:hAnsi="IRNazanin" w:eastAsia="IRNazanin"/>
          <w:color w:val="111111"/>
          <w:sz w:val="28"/>
          <w:sz w:val="28"/>
          <w:szCs w:val="28"/>
          <w:rtl w:val="true"/>
          <w:lang w:bidi="fa-IR"/>
        </w:rPr>
        <w:t>حضرت در منا پيام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و اين عمل نابخردانه را ممنوع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نموده تا دستور خدا را به مردم ابلاغ كرده، به آنان بگويم از اين پس عريان بر گِرد خانه خدا طواف نكنند و پس از اين سال نيز مشركان ديگر حق نزديك شدن به مسجدالحرام را ندارند</w:t>
      </w:r>
      <w:r>
        <w:rPr>
          <w:rFonts w:eastAsia="IRNazanin" w:cs="IRNazanin"/>
          <w:color w:val="111111"/>
          <w:sz w:val="28"/>
          <w:szCs w:val="28"/>
          <w:rtl w:val="true"/>
          <w:lang w:bidi="fa-IR"/>
        </w:rPr>
        <w:t>.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ترمذى نيز از زيد بن يُثَيْع نقل مى‌كند كه از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مأموريت شما در حج چه بود؟ 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برهنه در كنار كعبه طواف نكنند </w:t>
      </w:r>
      <w:r>
        <w:rPr>
          <w:rFonts w:eastAsia="IRNazanin" w:cs="IRNazanin"/>
          <w:color w:val="111111"/>
          <w:sz w:val="28"/>
          <w:szCs w:val="28"/>
          <w:rtl w:val="true"/>
          <w:lang w:bidi="fa-IR"/>
        </w:rPr>
        <w:t>...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ابى‌الصباح كنانى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جنگ تبوك تصميم به انجام حج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خدا مشركان عريان طواف مى‌كنند و تا چنين وضعى ادامه دارد من دوست نمى‌دارم حج بگزارم</w:t>
      </w:r>
      <w:r>
        <w:rPr>
          <w:rFonts w:eastAsia="IRNazanin" w:cs="IRNazanin"/>
          <w:color w:val="111111"/>
          <w:sz w:val="28"/>
          <w:szCs w:val="28"/>
          <w:rtl w:val="true"/>
          <w:lang w:bidi="fa-IR"/>
        </w:rPr>
        <w:t>.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اعزام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اين بدعت ناپسند را بستند و پس از آن، با اقتدار كامل به مكه آمده آنجا را از پليديها پاك كردند</w:t>
      </w:r>
      <w:r>
        <w:rPr>
          <w:rFonts w:eastAsia="IRNazanin" w:cs="IRNazanin"/>
          <w:color w:val="111111"/>
          <w:sz w:val="28"/>
          <w:szCs w:val="28"/>
          <w:rtl w:val="true"/>
          <w:lang w:bidi="fa-IR"/>
        </w:rPr>
        <w:t>.</w:t>
      </w:r>
    </w:p>
    <w:p>
      <w:pPr>
        <w:pStyle w:val="Heading3"/>
        <w:numPr>
          <w:ilvl w:val="2"/>
          <w:numId w:val="1"/>
        </w:numPr>
        <w:rPr/>
      </w:pPr>
      <w:bookmarkStart w:id="254" w:name="__RefHeading___Toc6266197_211673320"/>
      <w:bookmarkStart w:id="255" w:name="_Toc94"/>
      <w:bookmarkEnd w:id="254"/>
      <w:r>
        <w:rPr>
          <w:rtl w:val="true"/>
        </w:rPr>
        <w:t>طواف پيامبر</w:t>
      </w:r>
      <w:r>
        <w:rPr>
          <w:rtl w:val="true"/>
        </w:rPr>
        <w:t xml:space="preserve">- </w:t>
      </w:r>
      <w:r>
        <w:rPr>
          <w:rtl w:val="true"/>
        </w:rPr>
        <w:t>ص</w:t>
      </w:r>
      <w:r>
        <w:rPr>
          <w:rtl w:val="true"/>
        </w:rPr>
        <w:t>-</w:t>
      </w:r>
      <w:bookmarkEnd w:id="255"/>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وارد مكه شدند كه برگرد كعبه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بود برخى از آنها را با سرب استوار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چوبدستى خود</w:t>
      </w:r>
    </w:p>
    <w:p>
      <w:pPr>
        <w:pStyle w:val="BookText"/>
        <w:rPr/>
      </w:pPr>
      <w:r>
        <w:rPr>
          <w:rFonts w:ascii="IRNazanin" w:hAnsi="IRNazanin" w:eastAsia="IRNazanin"/>
          <w:color w:val="111111"/>
          <w:sz w:val="28"/>
          <w:sz w:val="28"/>
          <w:szCs w:val="28"/>
          <w:rtl w:val="true"/>
          <w:lang w:bidi="fa-IR"/>
        </w:rPr>
        <w:t xml:space="preserve">به بت‌ها اشاره مى‌فرمودند و بت فرو مى‌افتاد آنگاه همچنان سواره هفت دور طواف فرمود و با همان چوبدستى حجرالاسود را استلام كرد و چون طواف ايشان تمام شد از مركوب خود پياده شدند و كنار مقام ابراهيم آمدند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اهالى مكه نيز در عصر جاهلى براى كعبه قداست خاصّى قائل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براى عبادت و شكرگزارى به درگاه حضرت حق، به آنجا آمده،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شهرآشوب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حجر اسماعيل در خواب ديد دربى از آسمان به سوى او گشوده شد و نورى از آن ساطع است و ابوطالب را در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بيدار شدن، خواب را براى راهب جحفه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ابوطالب را بشارت داد كه فرزندى بزرگوار و شجاع نصيب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نيز به سوى كعبه بازگشت و در حالى كه طواف مى‌كرد اين اشعار را مى‌سرود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أطوف للاله حول البيت ادعوك بالرغبة محيى الميت</w:t>
      </w:r>
    </w:p>
    <w:p>
      <w:pPr>
        <w:pStyle w:val="BookText"/>
        <w:rPr/>
      </w:pPr>
      <w:r>
        <w:rPr>
          <w:rFonts w:ascii="Amiri" w:hAnsi="Amiri" w:eastAsia="Amiri" w:cs="Amiri"/>
          <w:color w:val="111111"/>
          <w:sz w:val="28"/>
          <w:sz w:val="28"/>
          <w:szCs w:val="28"/>
          <w:rtl w:val="true"/>
          <w:lang w:bidi="ar-SA"/>
        </w:rPr>
        <w:t>بأن ترينى السبط قبل الموت أغر نوراً يا عظيم الصوت</w:t>
      </w:r>
    </w:p>
    <w:p>
      <w:pPr>
        <w:pStyle w:val="BookText"/>
        <w:rPr/>
      </w:pPr>
      <w:r>
        <w:rPr>
          <w:rFonts w:ascii="Amiri" w:hAnsi="Amiri" w:eastAsia="Amiri" w:cs="Amiri"/>
          <w:color w:val="111111"/>
          <w:sz w:val="28"/>
          <w:sz w:val="28"/>
          <w:szCs w:val="28"/>
          <w:rtl w:val="true"/>
          <w:lang w:bidi="ar-SA"/>
        </w:rPr>
        <w:t xml:space="preserve">منصلتاً بقتل اهل الجبت و كل من دان بيوم السبت </w:t>
      </w:r>
      <w:r>
        <w:rPr>
          <w:rFonts w:eastAsia="Amiri" w:cs="Amiri" w:ascii="Amiri" w:hAnsi="Amiri"/>
          <w:color w:val="111111"/>
          <w:sz w:val="28"/>
          <w:szCs w:val="28"/>
          <w:rtl w:val="true"/>
          <w:lang w:bidi="ar-SA"/>
        </w:rPr>
        <w:t>...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بعثت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قوانين حيات بخش اسلام، آرام آرام بدعت‌ها و سنت‌هاى غلط جاهلى را از بين برد و با تبيين و تشريح فلسفه طواف و نشان دادن الگو، فصل جديدى در انجامصحيح مناسك حج گشوده شد كه در شماره بعد به بررسى ابعاد گوناگون آن خواهيم پرداخت</w:t>
      </w:r>
      <w:r>
        <w:rPr>
          <w:rFonts w:eastAsia="IRNazanin" w:cs="IRNazanin"/>
          <w:color w:val="111111"/>
          <w:sz w:val="28"/>
          <w:szCs w:val="28"/>
          <w:rtl w:val="true"/>
          <w:lang w:bidi="fa-IR"/>
        </w:rPr>
        <w:t>.</w:t>
      </w:r>
      <w:bookmarkStart w:id="256" w:name="pg748_3266"/>
    </w:p>
    <w:p>
      <w:pPr>
        <w:pStyle w:val="Heading2"/>
        <w:numPr>
          <w:ilvl w:val="1"/>
          <w:numId w:val="1"/>
        </w:numPr>
        <w:rPr/>
      </w:pPr>
      <w:bookmarkStart w:id="257" w:name="__RefHeading___Toc6266199_211673320"/>
      <w:bookmarkStart w:id="258" w:name="_Toc95"/>
      <w:bookmarkEnd w:id="256"/>
      <w:bookmarkEnd w:id="257"/>
      <w:r>
        <w:rPr>
          <w:rtl w:val="true"/>
        </w:rPr>
        <w:t>طواف و اهميّت آن در روايات‌</w:t>
      </w:r>
      <w:bookmarkEnd w:id="258"/>
    </w:p>
    <w:p>
      <w:pPr>
        <w:pStyle w:val="Heading3"/>
        <w:numPr>
          <w:ilvl w:val="2"/>
          <w:numId w:val="1"/>
        </w:numPr>
        <w:rPr/>
      </w:pPr>
      <w:bookmarkStart w:id="259" w:name="__RefHeading___Toc6266201_211673320"/>
      <w:bookmarkStart w:id="260" w:name="_Toc96"/>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طواف خانه خدا، يكى از زيباترين و پرجاذبه‌ترين اعمال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دلباختگان حريم كبريايى، با پشت سرگذاردن فرسنگ‌ها راه، خود را به مكه؛ حرم امن الهى رسانده و چونان انسان تشنه‌اى كه دسترسى به آب را نزديك مى‌بيند، در انتظار رسيدن به مسجدالحرام و كعبه معظّمه، لحظه‌شمارى مى‌كنند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ورود به مسجدالحرام و طواف كعبه، هر انسان حج گزارى ابتدا بايد خود را با آب توبه بشويد و بار سنگين گناهان را از دوش خويش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غسل كرده، تكبيرگويان، همراه باآرامش خاطر و متانت كامل وارد مسجدالحرام شود</w:t>
      </w:r>
      <w:r>
        <w:rPr>
          <w:rFonts w:eastAsia="IRNazanin" w:cs="IRNazanin"/>
          <w:color w:val="111111"/>
          <w:sz w:val="28"/>
          <w:szCs w:val="28"/>
          <w:rtl w:val="true"/>
          <w:lang w:bidi="fa-IR"/>
        </w:rPr>
        <w:t>.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عاشقانه گرد كعبه بچرخد تا خداوند از آنان خشنود</w:t>
      </w:r>
    </w:p>
    <w:p>
      <w:pPr>
        <w:pStyle w:val="BookText"/>
        <w:rPr/>
      </w:pPr>
      <w:r>
        <w:rPr>
          <w:rFonts w:ascii="IRNazanin" w:hAnsi="IRNazanin" w:eastAsia="IRNazanin"/>
          <w:color w:val="111111"/>
          <w:sz w:val="28"/>
          <w:sz w:val="28"/>
          <w:szCs w:val="28"/>
          <w:rtl w:val="true"/>
          <w:lang w:bidi="fa-IR"/>
        </w:rPr>
        <w:t>شود؛ همانگونه كه از ملائكه خشنود گرديد</w:t>
      </w:r>
      <w:r>
        <w:rPr>
          <w:rFonts w:eastAsia="IRNazanin" w:cs="IRNazanin"/>
          <w:color w:val="111111"/>
          <w:sz w:val="28"/>
          <w:szCs w:val="28"/>
          <w:rtl w:val="true"/>
          <w:lang w:bidi="fa-IR"/>
        </w:rPr>
        <w:t>.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ركنى از اركان كعبه، ويژگى خاصّى داشته، و طواف كننده از نقطه شروع تا پايان، مراحلى را براى وصول به قرب حق طى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ركن حجرالأسود،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نامند، درب رحمت به سوى او گشوده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ركن شامى، درب انابه و توسّل و در ركن يمانى باب توبه باز است و از اينجا تا حجر، به باب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شيعيان آنان معروف است</w:t>
      </w:r>
      <w:r>
        <w:rPr>
          <w:rFonts w:eastAsia="Amiri" w:cs="Amiri" w:ascii="Amiri" w:hAnsi="Amiri"/>
          <w:color w:val="111111"/>
          <w:sz w:val="28"/>
          <w:szCs w:val="28"/>
          <w:rtl w:val="true"/>
          <w:lang w:bidi="ar-SA"/>
        </w:rPr>
        <w:t>.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نگاهبانان اين مسيرند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آسمان به زمين آمده، شب و روز گرد كعبه طواف مى‌كنند تا آن را از پيروان شيطان و ستمگران حراست كنند</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انسان حج‌گزار، بايد در اين مكان الهى زبانت را نگهداشته، سخنانى سودمند بر آن جارى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بگويى، كار نيك انجام دهى، نماز شب بخوانى، قنوت را طولانى كرده، فراوان طواف كنى و اگر توانستى از مكه خارج نشوى تا ختم قرآن نمايى، چنين كن</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bookmarkStart w:id="261" w:name="pg748_3268"/>
    </w:p>
    <w:p>
      <w:pPr>
        <w:pStyle w:val="Heading3"/>
        <w:numPr>
          <w:ilvl w:val="2"/>
          <w:numId w:val="1"/>
        </w:numPr>
        <w:rPr/>
      </w:pPr>
      <w:bookmarkStart w:id="262" w:name="__RefHeading___Toc6266203_211673320"/>
      <w:bookmarkStart w:id="263" w:name="_Toc97"/>
      <w:bookmarkEnd w:id="261"/>
      <w:bookmarkEnd w:id="262"/>
      <w:r>
        <w:rPr>
          <w:rtl w:val="true"/>
        </w:rPr>
        <w:t>اهميت طواف‌</w:t>
      </w:r>
      <w:bookmarkEnd w:id="263"/>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و آن بزرگوار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 ايمان، اسلام و زينت كعبه، طواف است</w:t>
      </w:r>
      <w:r>
        <w:rPr>
          <w:rFonts w:eastAsia="Amiri" w:cs="Amiri" w:ascii="Amiri" w:hAnsi="Amiri"/>
          <w:color w:val="111111"/>
          <w:sz w:val="28"/>
          <w:szCs w:val="28"/>
          <w:rtl w:val="true"/>
          <w:lang w:bidi="ar-SA"/>
        </w:rPr>
        <w:t>.»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حديثى ديگر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چون نماز دانسته‌اند، با اين تفاوت كه در طواف مى‌توانند سخن بگويند امّا در نماز نه</w:t>
      </w:r>
      <w:r>
        <w:rPr>
          <w:rFonts w:eastAsia="IRNazanin" w:cs="IRNazanin"/>
          <w:color w:val="111111"/>
          <w:sz w:val="28"/>
          <w:szCs w:val="28"/>
          <w:rtl w:val="true"/>
          <w:lang w:bidi="fa-IR"/>
        </w:rPr>
        <w:t>.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طواف كنندگان فخر مى‌كند و اگر قرار بود ملائكه با كسى مصافحه كنند، با طواف كنندگان خانه خدا مصافحه مى‌كردند</w:t>
      </w:r>
      <w:r>
        <w:rPr>
          <w:rFonts w:eastAsia="IRNazanin" w:cs="IRNazanin"/>
          <w:color w:val="111111"/>
          <w:sz w:val="28"/>
          <w:szCs w:val="28"/>
          <w:rtl w:val="true"/>
          <w:lang w:bidi="fa-IR"/>
        </w:rPr>
        <w:t>.»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نماز شب، قنوت طولانى و زياد طواف نمودن</w:t>
      </w:r>
      <w:r>
        <w:rPr>
          <w:rFonts w:eastAsia="Amiri" w:cs="Amiri" w:ascii="Amiri" w:hAnsi="Amiri"/>
          <w:color w:val="111111"/>
          <w:sz w:val="28"/>
          <w:szCs w:val="28"/>
          <w:rtl w:val="true"/>
          <w:lang w:bidi="ar-SA"/>
        </w:rPr>
        <w:t>.»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كسانى كه به مكه مى‌آيند سيصد و شصت طواف، و اگر مقدورشان نيست، سيصد و شصت شوط طواف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نمى‌توانند تا زمانى كه در مكه هستند، هر چه مى‌توانند طواف نمايند</w:t>
      </w:r>
      <w:r>
        <w:rPr>
          <w:rFonts w:eastAsia="IRNazanin" w:cs="IRNazanin"/>
          <w:color w:val="111111"/>
          <w:sz w:val="28"/>
          <w:szCs w:val="28"/>
          <w:rtl w:val="true"/>
          <w:lang w:bidi="fa-IR"/>
        </w:rPr>
        <w:t>.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كار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مكه مى‌آمد طواف خانه خدا بود</w:t>
      </w:r>
      <w:r>
        <w:rPr>
          <w:rFonts w:eastAsia="IRNazanin" w:cs="IRNazanin"/>
          <w:color w:val="111111"/>
          <w:sz w:val="28"/>
          <w:szCs w:val="28"/>
          <w:rtl w:val="true"/>
          <w:lang w:bidi="fa-IR"/>
        </w:rPr>
        <w:t>.»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بن يثار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فرشته‌اى را براى انجام كارى به زمين گسيل مى‌دارد فرشته اجازه مى‌گيرد كه به خانه كعبه طواف كند و به آرامى به زمين فرود آيد</w:t>
      </w:r>
      <w:r>
        <w:rPr>
          <w:rFonts w:eastAsia="IRNazanin" w:cs="IRNazanin"/>
          <w:color w:val="111111"/>
          <w:sz w:val="28"/>
          <w:szCs w:val="28"/>
          <w:rtl w:val="true"/>
          <w:lang w:bidi="fa-IR"/>
        </w:rPr>
        <w:t>.»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بدليل همين اهميت است كه كعبه در تمام سال طواف كننده دارد و شگفت‌انگيزتر آن كه هنگام باران، مردم به جاى پناه بردن به زير سقف، به سوى كعبه شتافته، تلاش مى‌كنند خود را كنار كعبه و زير ناودان طلا برسانند و از آب بارانى كه از بام كعبه فرو مى‌ريزد استفاده نموده، متبرّك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محب‌الدين طبرى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از روزى كه خداوند كعبه را پديد آورد، همواره انسان‌ها، جنّيان و فرشتگان گرداگرد آن طواف نموده‌اند و هرگز از طواف كننده خالى نبوده است</w:t>
      </w:r>
      <w:r>
        <w:rPr>
          <w:rFonts w:eastAsia="IRNazanin" w:cs="IRNazanin"/>
          <w:color w:val="111111"/>
          <w:sz w:val="28"/>
          <w:szCs w:val="28"/>
          <w:rtl w:val="true"/>
          <w:lang w:bidi="fa-IR"/>
        </w:rPr>
        <w:t>.»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شيفتگان طوافِ خانه خدا هنگام جارى شدن سيل در مسجدالحرام نيز، دست از تلاش برنداشته، شناكنان گرد كعبه طواف مى‌كردند ابن زبير از زمره اين كسان است</w:t>
      </w:r>
      <w:r>
        <w:rPr>
          <w:rFonts w:eastAsia="IRNazanin" w:cs="IRNazanin"/>
          <w:color w:val="111111"/>
          <w:sz w:val="28"/>
          <w:szCs w:val="28"/>
          <w:rtl w:val="true"/>
          <w:lang w:bidi="fa-IR"/>
        </w:rPr>
        <w:t>.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قاضى عزالدين نيز از جدّ خويش شنيده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شناكنان خانه خدا را طواف كرده است و آب به حدّى بوده كه هنگام رسيدن به ركن حجرالاسود، در آب فرو مى‌رفته تا بتواند حجرالأسود را لمس نمايد</w:t>
      </w:r>
      <w:r>
        <w:rPr>
          <w:rFonts w:eastAsia="IRNazanin" w:cs="IRNazanin"/>
          <w:color w:val="111111"/>
          <w:sz w:val="28"/>
          <w:szCs w:val="28"/>
          <w:rtl w:val="true"/>
          <w:lang w:bidi="fa-IR"/>
        </w:rPr>
        <w:t>.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زين‌العابدين بن نورالدين على حسينى كاشانى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ظهر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سيل عظيمى در مكه آمده و آب فراوانى داخل مسجدالحرام شد و حدود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بين رفتند كه يك معلّم با سى دانش‌آموزش كه در مسجد مشغول درس بودند جزو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پنجشنبه بيستم ماه شعبان وارد مسجدالحرام شدم در حالى كه هيچ طواف‌كننده‌اى درآن نبود آنگاه در درون آب طواف‌كرده، نماز طواف‌را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منبر خواندم</w:t>
      </w:r>
      <w:r>
        <w:rPr>
          <w:rFonts w:eastAsia="IRNazanin" w:cs="IRNazanin"/>
          <w:color w:val="111111"/>
          <w:sz w:val="28"/>
          <w:szCs w:val="28"/>
          <w:rtl w:val="true"/>
          <w:lang w:bidi="fa-IR"/>
        </w:rPr>
        <w:t>.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فردى به نام سيد محمد هادى بن علوى كه از دوستان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القويم لمكة و بيت‌اللَّه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سال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حالى‌كه سيل عظيمى در مكه جارى شده بود، خانه خدا را شناكنان طواف كرده است</w:t>
      </w:r>
      <w:r>
        <w:rPr>
          <w:rFonts w:eastAsia="Amiri" w:cs="Amiri" w:ascii="Amiri" w:hAnsi="Amiri"/>
          <w:color w:val="111111"/>
          <w:sz w:val="28"/>
          <w:szCs w:val="28"/>
          <w:rtl w:val="true"/>
          <w:lang w:bidi="ar-SA"/>
        </w:rPr>
        <w:t>.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برخى از اوقات، كعبه به دلايلى طواف كننده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توسعه مسجدالحرام به علّت استفاده از ديناميت در تخريب كوهصفا، بعد از نماز ظهر، مطاف از طواف‌كنندگان تخليه مى‌شد تا پرتاب سنگ‌هاى منفجر شده، به كسى آسيب نرساند، اين عمليات معمولًا بيش از نيم ساعت طول نمى‌كشيده است</w:t>
      </w:r>
      <w:r>
        <w:rPr>
          <w:rFonts w:eastAsia="IRNazanin" w:cs="IRNazanin"/>
          <w:color w:val="111111"/>
          <w:sz w:val="28"/>
          <w:szCs w:val="28"/>
          <w:rtl w:val="true"/>
          <w:lang w:bidi="fa-IR"/>
        </w:rPr>
        <w:t>.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دوره جاهليت نيز، براى كعبه و طواف، قداست خاصى قائل بوده به هنگام شروع و ختم طواف حجرالاسود را لمس مى‌كرده‌اند و در روزهاى دوشنبه و پنجشنبه درب كعبه را گشوده و به احترام كعبه كفش‌ها را</w:t>
      </w:r>
      <w:bookmarkStart w:id="264" w:name="pg748_3271"/>
    </w:p>
    <w:p>
      <w:pPr>
        <w:pStyle w:val="BookText"/>
        <w:rPr/>
      </w:pPr>
      <w:bookmarkEnd w:id="264"/>
      <w:r>
        <w:rPr>
          <w:rFonts w:ascii="IRNazanin" w:hAnsi="IRNazanin" w:eastAsia="IRNazanin"/>
          <w:color w:val="111111"/>
          <w:sz w:val="28"/>
          <w:sz w:val="28"/>
          <w:szCs w:val="28"/>
          <w:rtl w:val="true"/>
          <w:lang w:bidi="fa-IR"/>
        </w:rPr>
        <w:t>بيرون خانه درآورده، سپس وارد كعبه مى‌شدند</w:t>
      </w:r>
      <w:r>
        <w:rPr>
          <w:rFonts w:eastAsia="IRNazanin" w:cs="IRNazanin"/>
          <w:color w:val="111111"/>
          <w:sz w:val="28"/>
          <w:szCs w:val="28"/>
          <w:rtl w:val="true"/>
          <w:lang w:bidi="fa-IR"/>
        </w:rPr>
        <w:t>.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مسافت طى شده در هفت شوط طواف هشتصد و سى و شش ذراع و بيست انگشت است</w:t>
      </w:r>
      <w:r>
        <w:rPr>
          <w:rFonts w:eastAsia="IRNazanin" w:cs="IRNazanin"/>
          <w:color w:val="111111"/>
          <w:sz w:val="28"/>
          <w:szCs w:val="28"/>
          <w:rtl w:val="true"/>
          <w:lang w:bidi="fa-IR"/>
        </w:rPr>
        <w:t>.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5" w:name="__RefHeading___Toc6266205_211673320"/>
      <w:bookmarkStart w:id="266" w:name="_Toc98"/>
      <w:bookmarkEnd w:id="265"/>
      <w:r>
        <w:rPr>
          <w:rtl w:val="true"/>
        </w:rPr>
        <w:t>پاداش طواف كنندگان‌</w:t>
      </w:r>
      <w:bookmarkEnd w:id="266"/>
    </w:p>
    <w:p>
      <w:pPr>
        <w:pStyle w:val="BookText"/>
        <w:rPr/>
      </w:pPr>
      <w:r>
        <w:rPr>
          <w:rFonts w:ascii="IRNazanin" w:hAnsi="IRNazanin" w:eastAsia="IRNazanin"/>
          <w:color w:val="111111"/>
          <w:sz w:val="28"/>
          <w:sz w:val="28"/>
          <w:szCs w:val="28"/>
          <w:rtl w:val="true"/>
          <w:lang w:bidi="fa-IR"/>
        </w:rPr>
        <w:t>يكى از ثمرات طواف خانه خدا،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قيس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براى مردم سخن گفته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هفت بار گرد خانه طواف كنى، به اين وسيله عهد و پيمانى نزد خدا براى تو بوجود مى‌آيد كه پروردگارت پس از آن شرم مى‌كند تو را عذاب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هفت شوط طواف زيارت كردى، و بعد در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طواف گزاردى، فرشته‌اى بزرگوار دست بر دو شانه‌ات مى‌زند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گناهانى كه در گذشته از تو سرزده است همگى بخشيده شد عمل را در اين يكصد و بيست روز از نو آغاز كن</w:t>
      </w:r>
      <w:r>
        <w:rPr>
          <w:rFonts w:eastAsia="IRNazanin" w:cs="IRNazanin"/>
          <w:color w:val="111111"/>
          <w:sz w:val="28"/>
          <w:szCs w:val="28"/>
          <w:rtl w:val="true"/>
          <w:lang w:bidi="fa-IR"/>
        </w:rPr>
        <w:t>.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سعيد اهوازى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هفت مرتبه گرد اين خانه، طواف نمايد،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حسنه براى او مى‌نويسد و شش هزار گناهش را مى‌بخشد و شش</w:t>
      </w:r>
    </w:p>
    <w:p>
      <w:pPr>
        <w:pStyle w:val="BookText"/>
        <w:rPr/>
      </w:pPr>
      <w:r>
        <w:rPr>
          <w:rFonts w:ascii="IRNazanin" w:hAnsi="IRNazanin" w:eastAsia="IRNazanin"/>
          <w:color w:val="111111"/>
          <w:sz w:val="28"/>
          <w:sz w:val="28"/>
          <w:szCs w:val="28"/>
          <w:rtl w:val="true"/>
          <w:lang w:bidi="fa-IR"/>
        </w:rPr>
        <w:t>هزار درجه او را بالا مى‌برد</w:t>
      </w:r>
      <w:r>
        <w:rPr>
          <w:rFonts w:eastAsia="IRNazanin" w:cs="IRNazanin"/>
          <w:color w:val="111111"/>
          <w:sz w:val="28"/>
          <w:szCs w:val="28"/>
          <w:rtl w:val="true"/>
          <w:lang w:bidi="fa-IR"/>
        </w:rPr>
        <w:t>.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بسيار كنيد، كمترين چيزى كه در روز قيامت در نامه عمل شما يافت مى‌شود همانا طواف است</w:t>
      </w:r>
      <w:r>
        <w:rPr>
          <w:rFonts w:eastAsia="IRNazanin" w:cs="IRNazanin"/>
          <w:color w:val="111111"/>
          <w:sz w:val="28"/>
          <w:szCs w:val="28"/>
          <w:rtl w:val="true"/>
          <w:lang w:bidi="fa-IR"/>
        </w:rPr>
        <w:t>.»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اين خانه را هفت مرتبه طواف كرده، دو ركعت نماز بگزارد، مانند آن است كه بنده‌اى را آزاد كرده باشد</w:t>
      </w:r>
      <w:r>
        <w:rPr>
          <w:rFonts w:eastAsia="IRNazanin" w:cs="IRNazanin"/>
          <w:color w:val="111111"/>
          <w:sz w:val="28"/>
          <w:szCs w:val="28"/>
          <w:rtl w:val="true"/>
          <w:lang w:bidi="fa-IR"/>
        </w:rPr>
        <w:t>.»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كعبه يكصد و بيست رحمت قرار داده، كه شصت رحمت آن مخصوص طواف‌كنندگان، چهل رحمت براى نمازگزاران و بيست رحمت براى نگاه‌كنندگان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همين روايت را اهل سنت 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w:t>
      </w:r>
      <w:r>
        <w:rPr>
          <w:rFonts w:eastAsia="Amiri" w:cs="Amiri" w:ascii="Amiri" w:hAnsi="Amiri"/>
          <w:color w:val="111111"/>
          <w:sz w:val="28"/>
          <w:szCs w:val="28"/>
          <w:rtl w:val="true"/>
          <w:lang w:bidi="ar-SA"/>
        </w:rPr>
        <w:t>.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حسان بن عطيه پس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دقّت معلوم شد تمامى يكصد و بيست رحمت از آن طواف كننده است؛ زيرا او هم طواف مى‌كند، هم نماز مى‌خواند، و هم به كعبه مى‌نگرد</w:t>
      </w:r>
      <w:r>
        <w:rPr>
          <w:rFonts w:eastAsia="IRNazanin" w:cs="IRNazanin"/>
          <w:color w:val="111111"/>
          <w:sz w:val="28"/>
          <w:szCs w:val="28"/>
          <w:rtl w:val="true"/>
          <w:lang w:bidi="fa-IR"/>
        </w:rPr>
        <w:t>.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شاعرى عرب زبان اين روايت را در سروده خود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فى الحديث ما معناه ينزل اللَّه تعالى اللَّه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لبيته المحفوف بالكرامة فى كل يوم بل وكل ليلة</w:t>
      </w:r>
    </w:p>
    <w:p>
      <w:pPr>
        <w:pStyle w:val="BookText"/>
        <w:rPr/>
      </w:pPr>
      <w:r>
        <w:rPr>
          <w:rFonts w:ascii="Amiri" w:hAnsi="Amiri" w:eastAsia="Amiri" w:cs="Amiri"/>
          <w:color w:val="111111"/>
          <w:sz w:val="28"/>
          <w:sz w:val="28"/>
          <w:szCs w:val="28"/>
          <w:rtl w:val="true"/>
          <w:lang w:bidi="ar-SA"/>
        </w:rPr>
        <w:t>عشرين رحمة مضافا لمائه ينالها قوم همو خير فئة</w:t>
      </w:r>
    </w:p>
    <w:p>
      <w:pPr>
        <w:pStyle w:val="BookText"/>
        <w:rPr/>
      </w:pPr>
      <w:r>
        <w:rPr>
          <w:rFonts w:ascii="Amiri" w:hAnsi="Amiri" w:eastAsia="Amiri" w:cs="Amiri"/>
          <w:color w:val="111111"/>
          <w:sz w:val="28"/>
          <w:sz w:val="28"/>
          <w:szCs w:val="28"/>
          <w:rtl w:val="true"/>
          <w:lang w:bidi="ar-SA"/>
        </w:rPr>
        <w:t>منقسم للطائفين نصفها وللمصلّين يخص ثلثها</w:t>
      </w:r>
    </w:p>
    <w:p>
      <w:pPr>
        <w:pStyle w:val="BookText"/>
        <w:rPr/>
      </w:pPr>
      <w:r>
        <w:rPr>
          <w:rFonts w:ascii="Amiri" w:hAnsi="Amiri" w:eastAsia="Amiri" w:cs="Amiri"/>
          <w:color w:val="111111"/>
          <w:sz w:val="28"/>
          <w:sz w:val="28"/>
          <w:szCs w:val="28"/>
          <w:rtl w:val="true"/>
          <w:lang w:bidi="ar-SA"/>
        </w:rPr>
        <w:t xml:space="preserve">والناظرون البيت يأخذونا عشرين و هوسدسها يقينا </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طاف بالبيت خرج من ذنوبه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خدا را طواف كند، از گناهان خود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گفته است شنيدم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هفت مرتبه خانه خدا را طواف كند، براى هر گامى كه برمى‌دارد، يك حسنه برايش نوشته مى‌شود، يك گناه از او بخشيده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مقامش يك درجه بالا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گام آن برابر با آزاد كردن يك بنده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با اندكى تغيير، ترمذى و نسائى نيز نقل كرده‌اند</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طواف كننده‌اى نيست كه هنگام زوال آفتاب با سر و پاى برهنه گِرد اين خانه طواف كند، در حالى كه پياده در حركت بوده، گامهاى خود را كوتاه برمى‌دارد، چشمانش را به زمين مى‌دوزد ودر هر شوطى از طواف؛ حجرالاسود را لمس مى‌كند، بدون آن كه كسى را آزار رساند و ياد و ذكر خدا از زبانش بيفتد، مگر آن كه خداوند در هر گامى كه برمى‌دارد، هفتاد هزار حسنه براى او ثبت نموده، هفتاد هزار گناه او را پوشانده و او را هفتاد هزار درجه بالا مى‌برد و ثواب آزاد كردن هفتاد هزار برده كه</w:t>
      </w:r>
    </w:p>
    <w:p>
      <w:pPr>
        <w:pStyle w:val="BookText"/>
        <w:rPr/>
      </w:pPr>
      <w:r>
        <w:rPr>
          <w:rFonts w:ascii="IRNazanin" w:hAnsi="IRNazanin" w:eastAsia="IRNazanin"/>
          <w:color w:val="111111"/>
          <w:sz w:val="28"/>
          <w:sz w:val="28"/>
          <w:szCs w:val="28"/>
          <w:rtl w:val="true"/>
          <w:lang w:bidi="fa-IR"/>
        </w:rPr>
        <w:t>قيمت هر يك ده هزار درهم باشد به او مى‌دهد، و مى‌تواند هفتاد نفر از بستگانش را شفاعت كند و هفتاد هزار حاجت او برآورده مى‌شود اگر خواست در دنيا و اگر خواست در آخرت</w:t>
      </w:r>
      <w:r>
        <w:rPr>
          <w:rFonts w:eastAsia="IRNazanin" w:cs="IRNazanin"/>
          <w:color w:val="111111"/>
          <w:sz w:val="28"/>
          <w:szCs w:val="28"/>
          <w:rtl w:val="true"/>
          <w:lang w:bidi="fa-IR"/>
        </w:rPr>
        <w:t>.»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شبيه اين روايت را اهل سنت از ابن عباس به نقل از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كمى تغيير آورده‌اند</w:t>
      </w:r>
      <w:r>
        <w:rPr>
          <w:rFonts w:eastAsia="Amiri" w:cs="Amiri" w:ascii="Amiri" w:hAnsi="Amiri"/>
          <w:color w:val="111111"/>
          <w:sz w:val="28"/>
          <w:szCs w:val="28"/>
          <w:rtl w:val="true"/>
          <w:lang w:bidi="ar-SA"/>
        </w:rPr>
        <w:t>.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و محقق ارزشمند، آقاى على اكبر غفارى در رابطه با اختلاف ثواب‌هايى كه در اينگونه روايات و نظاير آن آمده مى‌نويسد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مقدار ثواب، كه درباره بعضى اعمال در روايات آمده است، به اعتبار مخاطب و موقعيت و كمال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ممكن است ثواب طواف از آزاد كردن بنده بيشتر باشد؛ چون بردگان كم هستند يا در رفاه و آسايش و تحت تعاليم حق زندگى مى‌كنند و گاهى تحت فشار اربابان و شكنجه آنها قرار گرفته و بدون فرهنگ بسر مى‌برند، و آزاد كردن آنان از هر عمل خيرى در چنين موقعيتى بالاتر است و گاهى، به عكس است و در اين وقت، طواف كه موجب آزادى بنده‌ها را تقويت مى‌كند و انسان را در مقامى از قرب به حق مى‌رساند كه اعمال و كردار و رفتارش هر يك موجب آزادى هزاران هزار خلق خداست، از اين رو ثواب طواف او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وابسته به موقعيت و كيفيت عمل است و در تاريخ اسلام افرادى بوده‌اند كه طواف خانه كعبه را تمام عمر، سالى چندين بار به جا مى‌آورده‌اند، ولى از آنها اعمالى يا دستوراتىصادر شده كهصدها هزار مردم آزاد را به بردگى كشانده</w:t>
      </w:r>
    </w:p>
    <w:p>
      <w:pPr>
        <w:pStyle w:val="BookText"/>
        <w:rPr/>
      </w:pPr>
      <w:r>
        <w:rPr>
          <w:rFonts w:ascii="IRNazanin" w:hAnsi="IRNazanin" w:eastAsia="IRNazanin"/>
          <w:color w:val="111111"/>
          <w:sz w:val="28"/>
          <w:sz w:val="28"/>
          <w:szCs w:val="28"/>
          <w:rtl w:val="true"/>
          <w:lang w:bidi="fa-IR"/>
        </w:rPr>
        <w:t>است، آرى اين ثوابها همگى شرط و شروطى دارد و مطلق نيست و با اختلافِ شرايط، كم و زياد مى‌شود</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نقل كرده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پنجاه مرتبه طواف كند از گناه پاك مى‌شود، همچون زمانى كه از مادر متولّد شده است</w:t>
      </w:r>
      <w:r>
        <w:rPr>
          <w:rFonts w:eastAsia="IRNazanin" w:cs="IRNazanin"/>
          <w:color w:val="111111"/>
          <w:sz w:val="28"/>
          <w:szCs w:val="28"/>
          <w:rtl w:val="true"/>
          <w:lang w:bidi="fa-IR"/>
        </w:rPr>
        <w:t>.»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دانشمندان معتقدند كه لازم نيست پنجاه مرتبه طواف در يك زمان و پى‌درپىصورت بگيرد، بلكه اگر در طول زندگى در نامه عمل او پنجاه طواف ثبت شده باشد، چنين ثوابى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طبرى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علما براى عدد طواف هفت مرحله ذكر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بار طواف كردن در روز و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يك مرتبه،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مرتبه،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مرتبه؛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w:t>
      </w:r>
      <w:r>
        <w:rPr>
          <w:rFonts w:eastAsia="IRNazanin" w:cs="IRNazanin"/>
          <w:color w:val="111111"/>
          <w:sz w:val="28"/>
          <w:szCs w:val="28"/>
          <w:rtl w:val="true"/>
          <w:lang w:bidi="fa-IR"/>
        </w:rPr>
        <w:t>. «</w:t>
      </w:r>
      <w:r>
        <w:rPr>
          <w:rStyle w:val="FootnoteAnchor"/>
          <w:rtl w:val="true"/>
        </w:rPr>
        <w:footnoteReference w:id="2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لازم به ذكر است كه مراد از هر مرتبه طواف، هفت شوط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ثواب طواف و منافع آن به قدرى زياد است كه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شدّت بيمارى براى انجام آن، به بيت‌اللَّه الحرام مى‌آمدند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ربيع بن خيثم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به شدت</w:t>
      </w:r>
      <w:bookmarkStart w:id="267" w:name="pg748_3276"/>
    </w:p>
    <w:p>
      <w:pPr>
        <w:pStyle w:val="BookText"/>
        <w:rPr/>
      </w:pPr>
      <w:bookmarkEnd w:id="267"/>
      <w:r>
        <w:rPr>
          <w:rFonts w:ascii="IRNazanin" w:hAnsi="IRNazanin" w:eastAsia="IRNazanin"/>
          <w:color w:val="111111"/>
          <w:sz w:val="28"/>
          <w:sz w:val="28"/>
          <w:szCs w:val="28"/>
          <w:rtl w:val="true"/>
          <w:lang w:bidi="fa-IR"/>
        </w:rPr>
        <w:t>بيمار بود ديدم كه ايشان را در محلى اطراف كعبه طواف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گاه به ركن يمانى مى‌رسيد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را زمين بگذارند، سپس دست خويش را از محمل خارج كرده و بر زمين مى‌ماليد آنگاه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بلند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ديگرى آمده كه حضرت در پاسخ سؤال كسى كه علّت اين كار را جويا شده بود با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مى‌دارم از منافعى كه خداوند فرموده، بهره بگيرم</w:t>
      </w:r>
      <w:r>
        <w:rPr>
          <w:rFonts w:eastAsia="IRNazanin" w:cs="IRNazanin"/>
          <w:color w:val="111111"/>
          <w:sz w:val="28"/>
          <w:szCs w:val="28"/>
          <w:rtl w:val="true"/>
          <w:lang w:bidi="fa-IR"/>
        </w:rPr>
        <w:t>.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 در طواف است گرد آن خانه</w:t>
      </w:r>
    </w:p>
    <w:p>
      <w:pPr>
        <w:pStyle w:val="BookText"/>
        <w:rPr/>
      </w:pPr>
      <w:r>
        <w:rPr>
          <w:rFonts w:ascii="IRNazanin" w:hAnsi="IRNazanin" w:eastAsia="IRNazanin"/>
          <w:color w:val="111111"/>
          <w:sz w:val="28"/>
          <w:sz w:val="28"/>
          <w:szCs w:val="28"/>
          <w:rtl w:val="true"/>
          <w:lang w:bidi="fa-IR"/>
        </w:rPr>
        <w:t>چون نصيب تو نيست فيض حضور باش اندر طواف خانه زدور</w:t>
      </w:r>
    </w:p>
    <w:p>
      <w:pPr>
        <w:pStyle w:val="BookText"/>
        <w:rPr/>
      </w:pPr>
      <w:r>
        <w:rPr>
          <w:rFonts w:ascii="Amiri" w:hAnsi="Amiri" w:eastAsia="Amiri" w:cs="Amiri"/>
          <w:color w:val="111111"/>
          <w:sz w:val="28"/>
          <w:sz w:val="28"/>
          <w:szCs w:val="28"/>
          <w:rtl w:val="true"/>
          <w:lang w:bidi="ar-SA"/>
        </w:rPr>
        <w:t>در ركوع و سجود سويش باش تو هم از زائران كويش باش‌</w:t>
      </w:r>
    </w:p>
    <w:p>
      <w:pPr>
        <w:pStyle w:val="Heading3"/>
        <w:numPr>
          <w:ilvl w:val="2"/>
          <w:numId w:val="1"/>
        </w:numPr>
        <w:rPr/>
      </w:pPr>
      <w:bookmarkStart w:id="268" w:name="__RefHeading___Toc6266207_211673320"/>
      <w:bookmarkStart w:id="269" w:name="_Toc99"/>
      <w:bookmarkEnd w:id="268"/>
      <w:r>
        <w:rPr>
          <w:rtl w:val="true"/>
        </w:rPr>
        <w:t>هفت شوط طواف‌</w:t>
      </w:r>
      <w:bookmarkEnd w:id="26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چرا طواف هفت شوط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تعالى به ملائكه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جاعلٌ فى الأرض خليفة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ملائكه بر خلاف فرموده خداوند،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أتجعل فيها من يفسد فيها ويسفك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أعلم ما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بدنبال آن پروردگار متعال هفت هزار سال نور خود را از آنان پوشانيد، ملائكه هفت هزار سال به عرش پناه بردند، پس خداوند بر ايشان رحمت آورد و توبه‌شان را پذيرفت و بيت‌المعمور را كه در آسمان چهارم بود براى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وجعله مثابة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بيت‌الحرام را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 مقابل بيت‌المعمور قرار</w:t>
      </w:r>
      <w:bookmarkStart w:id="270" w:name="pg748_3277"/>
    </w:p>
    <w:p>
      <w:pPr>
        <w:pStyle w:val="BookText"/>
        <w:rPr/>
      </w:pPr>
      <w:bookmarkEnd w:id="270"/>
      <w:r>
        <w:rPr>
          <w:rFonts w:ascii="Amiri" w:hAnsi="Amiri" w:eastAsia="Amiri" w:cs="Amiri"/>
          <w:color w:val="111111"/>
          <w:sz w:val="28"/>
          <w:sz w:val="28"/>
          <w:szCs w:val="28"/>
          <w:rtl w:val="true"/>
          <w:lang w:bidi="ar-SA"/>
        </w:rPr>
        <w:t xml:space="preserve">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مثابة للناس و امناً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طواف بر بندگان هفت شوط واجب شد؛ براى هر هزار سال يك شوط</w:t>
      </w:r>
      <w:r>
        <w:rPr>
          <w:rFonts w:eastAsia="IRNazanin" w:cs="IRNazanin"/>
          <w:color w:val="111111"/>
          <w:sz w:val="28"/>
          <w:szCs w:val="28"/>
          <w:rtl w:val="true"/>
          <w:lang w:bidi="fa-IR"/>
        </w:rPr>
        <w:t>.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طواف در ميان قريش عدد خاصّى نداشت، عبدالمطلب آن را هفت شوط تعيين كرد و خداوند نيز پس از پيدايش اسلام همان را قرار داد</w:t>
      </w:r>
      <w:r>
        <w:rPr>
          <w:rFonts w:eastAsia="IRNazanin" w:cs="IRNazanin"/>
          <w:color w:val="111111"/>
          <w:sz w:val="28"/>
          <w:szCs w:val="28"/>
          <w:rtl w:val="true"/>
          <w:lang w:bidi="fa-IR"/>
        </w:rPr>
        <w:t>.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266209_211673320"/>
      <w:bookmarkStart w:id="272" w:name="_Toc100"/>
      <w:bookmarkEnd w:id="271"/>
      <w:r>
        <w:rPr>
          <w:rtl w:val="true"/>
        </w:rPr>
        <w:t>هروله در طواف‌</w:t>
      </w:r>
      <w:bookmarkEnd w:id="272"/>
    </w:p>
    <w:p>
      <w:pPr>
        <w:pStyle w:val="BookText"/>
        <w:rPr/>
      </w:pPr>
      <w:r>
        <w:rPr>
          <w:rFonts w:ascii="IRNazanin" w:hAnsi="IRNazanin" w:eastAsia="IRNazanin"/>
          <w:color w:val="111111"/>
          <w:sz w:val="28"/>
          <w:sz w:val="28"/>
          <w:szCs w:val="28"/>
          <w:rtl w:val="true"/>
          <w:lang w:bidi="fa-IR"/>
        </w:rPr>
        <w:t>در جريان فتح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شهر، خانه ابوسفيان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مردم نيز به اين خانه پناه آورده، در به روى خويش بسته و جنگ‌افزارهايشان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حجرالأسود آمده، آن را لمس فرمود و مشغول طواف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بتى رسيد كه كنار كعبه قرار داشت، آنگاه با كمانى كه قوس آن را در دست گرفته بود، در چشم بت فرو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 زهق الباطل انَّ الباطل كان زهوقا</w:t>
      </w:r>
      <w:r>
        <w:rPr>
          <w:rFonts w:eastAsia="Amiri" w:cs="Amiri" w:ascii="Amiri" w:hAnsi="Amiri"/>
          <w:color w:val="111111"/>
          <w:sz w:val="28"/>
          <w:szCs w:val="28"/>
          <w:rtl w:val="true"/>
          <w:lang w:bidi="ar-SA"/>
        </w:rPr>
        <w:t>.»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طواف خانه فارغ شدند به كوهصفا آمده از آن، بالا رفتند و از آنجا به خانه كعبه نگاه كرده، دستها را بلند نمود و دعا كرد</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مسجدالحرام وارد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شوط طواف كردند؛ سه شوط را با حالت هروله و تند رفتن و چهار شوط را به حالت راه رفتن</w:t>
      </w:r>
      <w:r>
        <w:rPr>
          <w:rFonts w:eastAsia="IRNazanin" w:cs="IRNazanin"/>
          <w:color w:val="111111"/>
          <w:sz w:val="28"/>
          <w:szCs w:val="28"/>
          <w:rtl w:val="true"/>
          <w:lang w:bidi="fa-IR"/>
        </w:rPr>
        <w:t>.»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به اصحاب و ياران خود اين‌گونه دستور دادند، دليلى شنيدنى دارد؛ شخصى از ابن عباس پرسيد كه برخى گمان دارند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هروله كردن و دويدن در حال طواف دستور داده‌اند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دروغ گفته‌اند و هم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چگونه؟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عمرةالقضاء در حالى وارد مكه شد كه مردم مشرك بودند، به مكيّان خبر داده بودند كه ياران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سختى بسر برده، و خسته‌اند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خنثى نمودن اين شايعه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رحمت كند مردى را كهصلابت و قدرت خود را به آنان نشان دهد و بنماياند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فرمان داد و آنان نيز در حالى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ناقه خود سوار بودند و عبداللَّه بن رواحه افسار شتر حضرت را در دست داشت، سه شوط را هروله كنان انجام داده، قدرت خويش را آشكار ساختند مشركان نيز در برابر ناودان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آنها را نگاه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حج گزارد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طواف هروله نكرد و مردم را نيز بدان امر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هم راست گفتند و هم دروغ</w:t>
      </w:r>
      <w:r>
        <w:rPr>
          <w:rFonts w:eastAsia="IRNazanin" w:cs="IRNazanin"/>
          <w:color w:val="111111"/>
          <w:sz w:val="28"/>
          <w:szCs w:val="28"/>
          <w:rtl w:val="true"/>
          <w:lang w:bidi="fa-IR"/>
        </w:rPr>
        <w:t>.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73" w:name="pg748_3279"/>
    </w:p>
    <w:p>
      <w:pPr>
        <w:pStyle w:val="BookText"/>
        <w:rPr/>
      </w:pPr>
      <w:bookmarkEnd w:id="273"/>
      <w:r>
        <w:rPr>
          <w:rFonts w:ascii="IRNazanin" w:hAnsi="IRNazanin" w:eastAsia="IRNazanin"/>
          <w:color w:val="111111"/>
          <w:sz w:val="28"/>
          <w:sz w:val="28"/>
          <w:szCs w:val="28"/>
          <w:rtl w:val="true"/>
          <w:lang w:bidi="fa-IR"/>
        </w:rPr>
        <w:t>همچنين در روايتى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راه مى‌رفت و هروله نمى‌فرمود</w:t>
      </w:r>
      <w:r>
        <w:rPr>
          <w:rFonts w:eastAsia="IRNazanin" w:cs="IRNazanin"/>
          <w:color w:val="111111"/>
          <w:sz w:val="28"/>
          <w:szCs w:val="28"/>
          <w:rtl w:val="true"/>
          <w:lang w:bidi="fa-IR"/>
        </w:rPr>
        <w:t>.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6266211_211673320"/>
      <w:bookmarkStart w:id="275" w:name="_Toc101"/>
      <w:bookmarkEnd w:id="274"/>
      <w:r>
        <w:rPr>
          <w:rtl w:val="true"/>
        </w:rPr>
        <w:t>طواف در شب‌</w:t>
      </w:r>
      <w:bookmarkEnd w:id="275"/>
    </w:p>
    <w:p>
      <w:pPr>
        <w:pStyle w:val="BookText"/>
        <w:rPr/>
      </w:pPr>
      <w:r>
        <w:rPr>
          <w:rFonts w:ascii="IRNazanin" w:hAnsi="IRNazanin" w:eastAsia="IRNazanin"/>
          <w:color w:val="111111"/>
          <w:sz w:val="28"/>
          <w:sz w:val="28"/>
          <w:szCs w:val="28"/>
          <w:rtl w:val="true"/>
          <w:lang w:bidi="fa-IR"/>
        </w:rPr>
        <w:t>نخستين كسى كه براى طواف كنندگان در مسجدالحرام، چراغ روشن كرد، عقبة بن ازرق بن عمرو غسانى بود كه بر لبه ديوار خانه خود چراغى بزرگ مى‌نهاد، تا مسجد را براى طواف‌كنندگان و ديگر كسانى كه در آن بودند، روشن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سائب بن بركة از مادرش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عايشه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چراغ‌داران پيام داد چراغ‌ها را خاموش كردند و آنگاه در حجاب كامل و پوشيده طواف كرد</w:t>
      </w:r>
      <w:r>
        <w:rPr>
          <w:rFonts w:eastAsia="IRNazanin" w:cs="IRNazanin"/>
          <w:color w:val="111111"/>
          <w:sz w:val="28"/>
          <w:szCs w:val="28"/>
          <w:rtl w:val="true"/>
          <w:lang w:bidi="fa-IR"/>
        </w:rPr>
        <w:t>.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خالد بن عبداللَّه قسرى چراغى كنار چاه زمزم و روبروى حجرالاسود نهاد و اين به روزگار حكومت عبدالملك بن مروان بود و اينها را از گذاشتن آن چراغ منع كرد</w:t>
      </w:r>
      <w:r>
        <w:rPr>
          <w:rFonts w:eastAsia="IRNazanin" w:cs="IRNazanin"/>
          <w:color w:val="111111"/>
          <w:sz w:val="28"/>
          <w:szCs w:val="28"/>
          <w:rtl w:val="true"/>
          <w:lang w:bidi="fa-IR"/>
        </w:rPr>
        <w:t>.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حكومت مأمون عباسى، محمد بن سليمان، حاكم مكه شد و چراغى ديگر بر ستونى بلند مقابل آن و كنار ركن غربى نهاد و چون محمد بن داود حاكم مكه شد دو ستون بلند ديگر يكى مقابل ركن يمانى و ديگرى مقابل ركن شامى نهاد و 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الواثق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شد دستور داد ده ستون بلند كه قنديل داشت بر اطراف محل طواف نهادند و در آنها چراغ</w:t>
      </w:r>
      <w:bookmarkStart w:id="276" w:name="pg748_3280"/>
    </w:p>
    <w:p>
      <w:pPr>
        <w:pStyle w:val="BookText"/>
        <w:rPr/>
      </w:pPr>
      <w:bookmarkEnd w:id="276"/>
      <w:r>
        <w:rPr>
          <w:rFonts w:ascii="Amiri" w:hAnsi="Amiri" w:eastAsia="Amiri" w:cs="Amiri"/>
          <w:color w:val="111111"/>
          <w:sz w:val="28"/>
          <w:sz w:val="28"/>
          <w:szCs w:val="28"/>
          <w:rtl w:val="true"/>
          <w:lang w:bidi="ar-SA"/>
        </w:rPr>
        <w:t>روشن مى‌كردند</w:t>
      </w:r>
      <w:r>
        <w:rPr>
          <w:rFonts w:eastAsia="Amiri" w:cs="Amiri" w:ascii="Amiri" w:hAnsi="Amiri"/>
          <w:color w:val="111111"/>
          <w:sz w:val="28"/>
          <w:szCs w:val="28"/>
          <w:rtl w:val="true"/>
          <w:lang w:bidi="ar-SA"/>
        </w:rPr>
        <w:t>.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ستونهاى زرد مسى كه اطراف كعبه نصب شده بود، ابتدا در كاخ بابك خرمى در ارمنستان بوده و درصحن خانه او روشن مى‌شده است و چون خداوند او را زبون ساخت و كشته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پسرش را به سامرا آوردند و در شهرها گرداندند و خانه‌اش را خراب كردند، زيرا او گروه بسيارى از مسلمانان را كشته بود و خداوند مردم را از او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ستونها را از كاخ وى آوردند كه چهارده ستون بود، چهارتاى آن را در دارالخلافه سامرا نصب كردند و ده ستون ديگر را معتصم در سال دويست و سى و چند، براى كعبه فرستاد كه اطراف كعبه درصف اول نصب كردند</w:t>
      </w:r>
      <w:r>
        <w:rPr>
          <w:rFonts w:eastAsia="IRNazanin" w:cs="IRNazanin"/>
          <w:color w:val="111111"/>
          <w:sz w:val="28"/>
          <w:szCs w:val="28"/>
          <w:rtl w:val="true"/>
          <w:lang w:bidi="fa-IR"/>
        </w:rPr>
        <w:t>.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خليفه‌ها و پادشاهان در زمانهاى مختلف بر شمار ستونها و قنديل‌هاى مسجد و چراغهاى منطقه حرم و درهاى مسجد و منبرها افزودند چنانكه نزديك به يك هزار و پانصد رسيد و همچنان نفت‌سوز و روغن‌سوز بود تا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كه تمام چراغهاى آن به برق مبدّل شد</w:t>
      </w:r>
      <w:r>
        <w:rPr>
          <w:rFonts w:eastAsia="IRNazanin" w:cs="IRNazanin"/>
          <w:color w:val="111111"/>
          <w:sz w:val="28"/>
          <w:szCs w:val="28"/>
          <w:rtl w:val="true"/>
          <w:lang w:bidi="fa-IR"/>
        </w:rPr>
        <w:t>.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6266213_211673320"/>
      <w:bookmarkStart w:id="278" w:name="_Toc102"/>
      <w:bookmarkEnd w:id="277"/>
      <w:r>
        <w:rPr>
          <w:rtl w:val="true"/>
        </w:rPr>
        <w:t>دعا و ذكر در طواف‌</w:t>
      </w:r>
      <w:bookmarkEnd w:id="27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عبداللَّه بن عمر در طواف بوديم نظرش به مردى افتاد كه به نظر مى‌رسيد از بيابان نشين‌ها باشد؛ كشيده قامت و مضطرب بود و كمى دورتر از مردم طواف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p>
    <w:p>
      <w:pPr>
        <w:pStyle w:val="BookText"/>
        <w:rPr/>
      </w:pPr>
      <w:r>
        <w:rPr>
          <w:rFonts w:ascii="IRNazanin" w:hAnsi="IRNazanin" w:eastAsia="IRNazanin"/>
          <w:color w:val="111111"/>
          <w:sz w:val="28"/>
          <w:sz w:val="28"/>
          <w:szCs w:val="28"/>
          <w:rtl w:val="true"/>
          <w:lang w:bidi="fa-IR"/>
        </w:rPr>
        <w:t>چه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شتر نر پاى بر زمين مى‌كوبى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تكبير مى‌گوئى و نه خداى تعالى را ياد مى‌كنى و نه استلام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از آن پس ابن عُمر هركس را مى‌ديد كه استلام نمى‌كند مى‌گفت آيا اين مرد حنينى است؟ </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سايب از پدرش نقل مى‌كند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ركن يمانى و ركن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را تلاوت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فى الدنيا حسنةً و فى الآخِرة حسنة و قنا عذاب النار</w:t>
      </w:r>
      <w:r>
        <w:rPr>
          <w:rFonts w:eastAsia="IRNazanin" w:cs="IRNazanin"/>
          <w:color w:val="111111"/>
          <w:sz w:val="28"/>
          <w:szCs w:val="28"/>
          <w:rtl w:val="true"/>
          <w:lang w:bidi="fa-IR"/>
        </w:rPr>
        <w:t>.»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ساج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از پدر بزرگوار خود نقل كردند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هرگاه مقابل ناودان مى‌رسيدند، عرضه مى‌داشتند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راحتى به هنگام مرگ و عفو به هنگام رسيدگى به حساب را مسألت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و توجّه به حقّ، بر ارزش طواف خواهد افزود</w:t>
      </w:r>
      <w:r>
        <w:rPr>
          <w:rFonts w:eastAsia="IRNazanin" w:cs="IRNazanin"/>
          <w:color w:val="111111"/>
          <w:sz w:val="28"/>
          <w:szCs w:val="28"/>
          <w:rtl w:val="true"/>
          <w:lang w:bidi="fa-IR"/>
        </w:rPr>
        <w:t>.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همراه با ساير مسلمانان گرداگرد خانه طواف مى‌كنى، با قلبت نيز همراه با فرشتگان در اطراف عرش طواف كن</w:t>
      </w:r>
      <w:r>
        <w:rPr>
          <w:rFonts w:eastAsia="IRNazanin" w:cs="IRNazanin"/>
          <w:color w:val="111111"/>
          <w:sz w:val="28"/>
          <w:szCs w:val="28"/>
          <w:rtl w:val="true"/>
          <w:lang w:bidi="fa-IR"/>
        </w:rPr>
        <w:t>.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و دعا خواندن در طواف اشكالى ندارد، ليكن خواندن قرآن افضل است</w:t>
      </w:r>
      <w:r>
        <w:rPr>
          <w:rFonts w:eastAsia="IRNazanin" w:cs="IRNazanin"/>
          <w:color w:val="111111"/>
          <w:sz w:val="28"/>
          <w:szCs w:val="28"/>
          <w:rtl w:val="true"/>
          <w:lang w:bidi="fa-IR"/>
        </w:rPr>
        <w:t>.»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عبدالسلام ابن عبدالرحمن بن نعيم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انجام طواف واجب شدم دعايى به يادم نيامد جزصلوات و 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لذا در طواف و سعى فقطصلوات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درخواست كننده‌اى بهتر از آنچه تو خواسته‌اى داده نشده است</w:t>
      </w:r>
      <w:r>
        <w:rPr>
          <w:rFonts w:eastAsia="IRNazanin" w:cs="IRNazanin"/>
          <w:color w:val="111111"/>
          <w:sz w:val="28"/>
          <w:szCs w:val="28"/>
          <w:rtl w:val="true"/>
          <w:lang w:bidi="fa-IR"/>
        </w:rPr>
        <w:t>.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خالد بن عبداللَّه قسرى از سوى عبدالملك بن مروان به حكومت مكه آمد و ماه رمضان فرا رسيد، دستور داد كسانى كه نماز تراويح مى‌گزارند جلو بيايند و پشت مقام نماز بگزارند وصفها دايره‌وار بر گرد كعبه تشكيل شود و اين به سبب تنگ شدن منطقه بالاى مسجد براى نمازگزاران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با اين ترتيب طواف را متوقف مى‌سازى بدون آن كه دليل بر جلوگيرى از طواف مستحبى باشد، گفت من دستور مى‌دهم ميان هر دو ركعت نماز تراويح يك دور هم طواف انجام شود، گفته شد ممكن است در گوشه و كنار كعبه افرادى متوجه نباشند كه وقت طواف تمام شده و آماده نماز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خدمتگزاران كعبه دستور داد كه بر گرد كعبه در شش دور طواف، الحمدللَّه واللَّه اكبر بگويند و چون در دور ششم به حجرالاسود رسيدند ميان الحمدللَّه و اللَّه اكبر اندكى فاصله بياندازند تا مردمى كه در حجر اسماعيل و ديگر جاهاى مسجد قرار دارند، براى نماز آماده شوند و از فاصله ميان تكبير متوجه شوند و نماز خود را با عجله خوانده و زودتر به پايان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تا پايان دور هفتم به تكبير ادامه مى‌دادند و سپس كسى باصداى بلند مى‌گفت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نماز، نماز، خدايتان رحمت فرمايد</w:t>
      </w:r>
      <w:r>
        <w:rPr>
          <w:rFonts w:eastAsia="Amiri" w:cs="Amiri" w:ascii="Amiri" w:hAnsi="Amiri"/>
          <w:color w:val="111111"/>
          <w:sz w:val="28"/>
          <w:szCs w:val="28"/>
          <w:rtl w:val="true"/>
          <w:lang w:bidi="ar-SA"/>
        </w:rPr>
        <w:t>.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bookmarkStart w:id="279" w:name="pg748_3283"/>
    </w:p>
    <w:p>
      <w:pPr>
        <w:pStyle w:val="BookText"/>
        <w:rPr/>
      </w:pPr>
      <w:bookmarkEnd w:id="279"/>
      <w:r>
        <w:rPr>
          <w:rFonts w:ascii="IRNazanin" w:hAnsi="IRNazanin" w:eastAsia="IRNazanin"/>
          <w:color w:val="111111"/>
          <w:sz w:val="28"/>
          <w:sz w:val="28"/>
          <w:szCs w:val="28"/>
          <w:rtl w:val="true"/>
          <w:lang w:bidi="fa-IR"/>
        </w:rPr>
        <w:t>خالد بن عبداللَّه قسرى از فرماندهان ستمگر عبدالملك بن مروان است كه به سفارش حجاج بن يوسف ثقفى امير مكه شد و حجاج با همه سفاكيش او را لعنت مى‌كرده است</w:t>
      </w:r>
      <w:r>
        <w:rPr>
          <w:rFonts w:eastAsia="IRNazanin" w:cs="IRNazanin"/>
          <w:color w:val="111111"/>
          <w:sz w:val="28"/>
          <w:szCs w:val="28"/>
          <w:rtl w:val="true"/>
          <w:lang w:bidi="fa-IR"/>
        </w:rPr>
        <w:t>.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6266215_211673320"/>
      <w:bookmarkStart w:id="281" w:name="_Toc103"/>
      <w:bookmarkEnd w:id="280"/>
      <w:r>
        <w:rPr>
          <w:rtl w:val="true"/>
        </w:rPr>
        <w:t>آزار ديگران هنگام استلام حجرالأسود</w:t>
      </w:r>
      <w:bookmarkEnd w:id="281"/>
    </w:p>
    <w:p>
      <w:pPr>
        <w:pStyle w:val="BookText"/>
        <w:rPr/>
      </w:pPr>
      <w:r>
        <w:rPr>
          <w:rFonts w:ascii="IRNazanin" w:hAnsi="IRNazanin" w:eastAsia="IRNazanin"/>
          <w:color w:val="111111"/>
          <w:sz w:val="28"/>
          <w:sz w:val="28"/>
          <w:szCs w:val="28"/>
          <w:rtl w:val="true"/>
          <w:lang w:bidi="fa-IR"/>
        </w:rPr>
        <w:t>استلام حجرالأسود در هر شوط از طواف، مستحب و كارى پسنديده است، ليكن هنگام ازدحام جمعيت، نبايد بر ديگران فشار آورده، و به آنان آزار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حجاج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طواف بودم و سفيان ثورى نيز نزد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به‌حجرالأسود مى‌رسيدند چه‌مى‌كردند؟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 واجب و مستحب، حجرالأسود را لمس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جريح نيز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سواره طواف مى‌فرمود، با چوبدستى خود، به حجرالاسود مى‌كشيدند و سپس نوك آن را مى‌بوسيدند</w:t>
      </w:r>
      <w:r>
        <w:rPr>
          <w:rFonts w:eastAsia="IRNazanin" w:cs="IRNazanin"/>
          <w:color w:val="111111"/>
          <w:sz w:val="28"/>
          <w:szCs w:val="28"/>
          <w:rtl w:val="true"/>
          <w:lang w:bidi="fa-IR"/>
        </w:rPr>
        <w:t>.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عبدالرحمان مى‌افزايد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مشغول طواف بودند و من با كمى</w:t>
      </w:r>
    </w:p>
    <w:p>
      <w:pPr>
        <w:pStyle w:val="BookText"/>
        <w:rPr/>
      </w:pPr>
      <w:r>
        <w:rPr>
          <w:rFonts w:ascii="IRNazanin" w:hAnsi="IRNazanin" w:eastAsia="IRNazanin"/>
          <w:color w:val="111111"/>
          <w:sz w:val="28"/>
          <w:sz w:val="28"/>
          <w:szCs w:val="28"/>
          <w:rtl w:val="true"/>
          <w:lang w:bidi="fa-IR"/>
        </w:rPr>
        <w:t>فاصله دنبال ايشان حركت مى‌كردم، ديدم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حجرالاسود كه رسيدند آن را لمس نكردند،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به من خبر نداديد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طواف واجب و مستحبى، حجرالأسود را لمس مى‌فرمود؟ فرمودند آرى، گفتم شما از حجرالاسود گذشتيد و آن را لمس نكرديد،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حجرالاسود مى‌رسيدند، مردم براى ايشان راه باز مى‌كردند تا حجرالأسود را لمس كنند ولى اكنون اين كار را نمى‌كنند و من ازدحام و شلوغى را خوش ندارم</w:t>
      </w:r>
      <w:r>
        <w:rPr>
          <w:rFonts w:eastAsia="IRNazanin" w:cs="IRNazanin"/>
          <w:color w:val="111111"/>
          <w:sz w:val="28"/>
          <w:szCs w:val="28"/>
          <w:rtl w:val="true"/>
          <w:lang w:bidi="fa-IR"/>
        </w:rPr>
        <w:t>.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كه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سيف تمار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حجرالاسود خلوت بود آن را استلام كن وگرنه، از دور اشاره كن</w:t>
      </w:r>
      <w:r>
        <w:rPr>
          <w:rFonts w:eastAsia="IRNazanin" w:cs="IRNazanin"/>
          <w:color w:val="111111"/>
          <w:sz w:val="28"/>
          <w:szCs w:val="28"/>
          <w:rtl w:val="true"/>
          <w:lang w:bidi="fa-IR"/>
        </w:rPr>
        <w:t>.»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از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سؤال شد،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جمعيت براى استلام حجرالأسود زياد بود با دستهايت به آن اشاره كن</w:t>
      </w:r>
      <w:r>
        <w:rPr>
          <w:rFonts w:eastAsia="IRNazanin" w:cs="IRNazanin"/>
          <w:color w:val="111111"/>
          <w:sz w:val="28"/>
          <w:szCs w:val="28"/>
          <w:rtl w:val="true"/>
          <w:lang w:bidi="fa-IR"/>
        </w:rPr>
        <w:t>.»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بكّه ناميدن كعبه نيز بدان خاطر است كه مردم در طواف نسبت به يكديگر ايجاد زحمت و ازدحام مى‌كردند</w:t>
      </w:r>
      <w:r>
        <w:rPr>
          <w:rFonts w:eastAsia="IRNazanin" w:cs="IRNazanin"/>
          <w:color w:val="111111"/>
          <w:sz w:val="28"/>
          <w:szCs w:val="28"/>
          <w:rtl w:val="true"/>
          <w:lang w:bidi="fa-IR"/>
        </w:rPr>
        <w:t>.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نيز به نقل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چيز براى زنان لازم نيست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باصداى بلند لبيك گفتن،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حجرالأسود را لمس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به كعبه،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هروله نمودن بينصفا و مروه</w:t>
      </w:r>
      <w:r>
        <w:rPr>
          <w:rFonts w:eastAsia="IRNazanin" w:cs="IRNazanin"/>
          <w:color w:val="111111"/>
          <w:sz w:val="28"/>
          <w:szCs w:val="28"/>
          <w:rtl w:val="true"/>
          <w:lang w:bidi="fa-IR"/>
        </w:rPr>
        <w:t>.»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عايشه به خانمى چنين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لمس حجرالأسود ايجاد مزاحمت نكن، اگر ديدى خلوت است استلام كن و اگر ديدى جمعيت زياد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بگذر</w:t>
      </w:r>
      <w:r>
        <w:rPr>
          <w:rFonts w:eastAsia="IRNazanin" w:cs="IRNazanin"/>
          <w:color w:val="111111"/>
          <w:sz w:val="28"/>
          <w:szCs w:val="28"/>
          <w:rtl w:val="true"/>
          <w:lang w:bidi="fa-IR"/>
        </w:rPr>
        <w:t>.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فشار زنان براى استلام حجر، گاهى موجب درگيرى لفظى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بنصباح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عطاء بن ابى رباح طواف مى‌كرديم كه او متوجه شد زنى مى‌خواهد استلام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بر سرش فرياد زد و گفت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دستت را بپوش، زنان را حقى براى استلام حجر و ركن نيست</w:t>
      </w:r>
      <w:r>
        <w:rPr>
          <w:rFonts w:eastAsia="IRNazanin" w:cs="IRNazanin"/>
          <w:color w:val="111111"/>
          <w:sz w:val="28"/>
          <w:szCs w:val="28"/>
          <w:rtl w:val="true"/>
          <w:lang w:bidi="fa-IR"/>
        </w:rPr>
        <w:t>.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ديگرى آمده كه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هشام زنان را از طواف كردن همراه با مردان، منع كرد</w:t>
      </w:r>
      <w:r>
        <w:rPr>
          <w:rFonts w:eastAsia="IRNazanin" w:cs="IRNazanin"/>
          <w:color w:val="111111"/>
          <w:sz w:val="28"/>
          <w:szCs w:val="28"/>
          <w:rtl w:val="true"/>
          <w:lang w:bidi="fa-IR"/>
        </w:rPr>
        <w:t>.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غازى در جزء دوم از تاريخش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مردان و زنان همراه با هم طواف مى‌كردند ليكن از زمانى كه خالد بن عبداللَّه قسرى از سوى عبدالملك مروان به امارت مكّه منصوب شد طواف مردان و زنان را از يكديگر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كنار هر ركنى از اركان كعبه، پاسبانى تازيانه بدست گماشت تا ميان مردان و زنان فاصله ايجاد كند و او اولين كسى است كه چنين كرد</w:t>
      </w:r>
      <w:r>
        <w:rPr>
          <w:rFonts w:eastAsia="IRNazanin" w:cs="IRNazanin"/>
          <w:color w:val="111111"/>
          <w:sz w:val="28"/>
          <w:szCs w:val="28"/>
          <w:rtl w:val="true"/>
          <w:lang w:bidi="fa-IR"/>
        </w:rPr>
        <w:t>.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حسن هاشمى نيز كه امارت مكه را در خلافت مهتدى فرزند واثق به عهده داشت، اوّلين كسى است كه ميان مردان و زنان در نشستن در مسجدالحرام ايجاد فاصله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ريسمانهايى را ميان ستونهاى مسجد، آنجا كه مردم مى‌نشستند ببندند و بدين وسيله مردان و زنان در نشستن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مكى كردى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مى‌كنم اين داستان به بعد از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مربوط مى‌شود</w:t>
      </w:r>
      <w:r>
        <w:rPr>
          <w:rFonts w:eastAsia="IRNazanin" w:cs="IRNazanin"/>
          <w:color w:val="111111"/>
          <w:sz w:val="28"/>
          <w:szCs w:val="28"/>
          <w:rtl w:val="true"/>
          <w:lang w:bidi="fa-IR"/>
        </w:rPr>
        <w:t>.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دوستان بنى‌اميه به نام ابن ابى عوانه كه با اهل بيت عصمت و طهارت دشمنى داشت، هرگاه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يكى از بزرگان اهل بيت به مكه مى‌آمدند به دنبال آنان رفته و با حرفهاى بيهوده آزارشان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وى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Amiri" w:hAnsi="Amiri" w:eastAsia="Amiri" w:cs="Amiri"/>
          <w:color w:val="111111"/>
          <w:sz w:val="28"/>
          <w:sz w:val="28"/>
          <w:szCs w:val="28"/>
          <w:rtl w:val="true"/>
          <w:lang w:bidi="ar-SA"/>
        </w:rPr>
        <w:t>حجرالاسود را لمس نكرديد؟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دوست نمى‌دارم ضعيفى را آزار رسانده، يا خود اذيت شوم</w:t>
      </w:r>
      <w:r>
        <w:rPr>
          <w:rFonts w:eastAsia="Amiri" w:cs="Amiri" w:ascii="Amiri" w:hAnsi="Amiri"/>
          <w:color w:val="111111"/>
          <w:sz w:val="28"/>
          <w:szCs w:val="28"/>
          <w:rtl w:val="true"/>
          <w:lang w:bidi="ar-SA"/>
        </w:rPr>
        <w:t>.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دارم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لمس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مردم وقتى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مى‌ديدند حق او را مى‌شناختند ولى حق مرا نمى‌شناسند</w:t>
      </w:r>
      <w:r>
        <w:rPr>
          <w:rFonts w:eastAsia="IRNazanin" w:cs="IRNazanin"/>
          <w:color w:val="111111"/>
          <w:sz w:val="28"/>
          <w:szCs w:val="28"/>
          <w:rtl w:val="true"/>
          <w:lang w:bidi="fa-IR"/>
        </w:rPr>
        <w:t>.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روايتى از امام 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ويستلم الحجر فى كلّ طوافٍ من غير أن اوذى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هر طوافى، بدون آن كه كسى را آزار دهد، حجرالاسود را لمس مى‌فرمود</w:t>
      </w:r>
      <w:r>
        <w:rPr>
          <w:rFonts w:eastAsia="Amiri" w:cs="Amiri" w:ascii="Amiri" w:hAnsi="Amiri"/>
          <w:color w:val="111111"/>
          <w:sz w:val="28"/>
          <w:szCs w:val="28"/>
          <w:rtl w:val="true"/>
          <w:lang w:bidi="ar-SA"/>
        </w:rPr>
        <w:t>.»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تعبير مى‌توان فهميد كه آزار نرساندن به ديگران در استلام حجر، يك شرط مهم و اساسى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مزاحمت براى ديگران گاهى منجر به فوت و يا مجروح شدن طواف‌كنندگان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در هر طوافى، استلام آن دو ركن را رها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شدت ازدحام چنان به زحمت افتاد كه بينى‌اش خون‌آلود شد، از طواف بيرون آمد و بينى خود را شست، برگشت، بازهم گرفتار ازدحام شد و به حجرالأسود نرسيد و بينى او دوباره خون‌آلود شد، از طواف بيرون آمد و بينى خودرا شست و برگشت و دست برنداشت تا آن كه حجرالاسود را استلام كرد</w:t>
      </w:r>
      <w:r>
        <w:rPr>
          <w:rFonts w:eastAsia="IRNazanin" w:cs="IRNazanin"/>
          <w:color w:val="111111"/>
          <w:sz w:val="28"/>
          <w:szCs w:val="28"/>
          <w:rtl w:val="true"/>
          <w:lang w:bidi="fa-IR"/>
        </w:rPr>
        <w:t>.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مسلمانى را آزار مده و كسى هم تو را آزار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خلوت بود، حجرالاسود را ببوس يا بر آن دست بكش وگرنه برو</w:t>
      </w:r>
      <w:r>
        <w:rPr>
          <w:rFonts w:eastAsia="IRNazanin" w:cs="IRNazanin"/>
          <w:color w:val="111111"/>
          <w:sz w:val="28"/>
          <w:szCs w:val="28"/>
          <w:rtl w:val="true"/>
          <w:lang w:bidi="fa-IR"/>
        </w:rPr>
        <w:t>.»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آن همه توصيه به لمس حجرالاسود در ابتدا و پايان طواف، براى آن زمانى است كه جمعيت كم و استلام حجر به آسانىصورت بگيرد، ليكن در اين زمان و خصوصاً در موسم حج كه جمعيت فراوان است، آنگاه كه طواف كنندگان مقابل حجرالأسود رسيدند بهتر اين است كه با دست به آن اشاره كرده، اللَّه اكبر بگويند و بگذرند تا مزاحمتى براى ساير طواف‌كنندگان ايجاد نكنند؛ خصوصاً كه بسيارى از اين كسان مشغول انجام طواف واجب‌اند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شعيب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مقابل حجرالاسود رسيدم چه بگويم؟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بگوى و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ايشان طواف مى‌كرده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دست كشيدن به حجرالأسود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عايشه اگر نه اين است كه پليدى و ناپاكى‌هاى مردم دوره جاهليّت با حجرالأسود آميخته شده است همه دردها با آن بهبود مى‌يافت و مى‌توانستيم آن را به همانصورتى ببينم كه خداوند از بهشت نازل فرمود</w:t>
      </w:r>
      <w:r>
        <w:rPr>
          <w:rFonts w:eastAsia="IRNazanin" w:cs="IRNazanin"/>
          <w:color w:val="111111"/>
          <w:sz w:val="28"/>
          <w:szCs w:val="28"/>
          <w:rtl w:val="true"/>
          <w:lang w:bidi="fa-IR"/>
        </w:rPr>
        <w:t>.</w:t>
      </w:r>
      <w:bookmarkStart w:id="282" w:name="pg748_3289"/>
    </w:p>
    <w:p>
      <w:pPr>
        <w:pStyle w:val="Heading3"/>
        <w:numPr>
          <w:ilvl w:val="2"/>
          <w:numId w:val="1"/>
        </w:numPr>
        <w:rPr/>
      </w:pPr>
      <w:bookmarkStart w:id="283" w:name="__RefHeading___Toc6266217_211673320"/>
      <w:bookmarkStart w:id="284" w:name="_Toc104"/>
      <w:bookmarkEnd w:id="282"/>
      <w:bookmarkEnd w:id="283"/>
      <w:r>
        <w:rPr>
          <w:rtl w:val="true"/>
        </w:rPr>
        <w:t>نمايش قدرت‌</w:t>
      </w:r>
      <w:bookmarkEnd w:id="284"/>
    </w:p>
    <w:p>
      <w:pPr>
        <w:pStyle w:val="BookText"/>
        <w:rPr/>
      </w:pPr>
      <w:r>
        <w:rPr>
          <w:rFonts w:ascii="IRNazanin" w:hAnsi="IRNazanin" w:eastAsia="IRNazanin"/>
          <w:color w:val="111111"/>
          <w:sz w:val="28"/>
          <w:sz w:val="28"/>
          <w:szCs w:val="28"/>
          <w:rtl w:val="true"/>
          <w:lang w:bidi="fa-IR"/>
        </w:rPr>
        <w:t>در اوج قدرت عبدالملك مروان، فرزند و وليعهدش هشام در موسم حج به مكه آمد و مشغول طواف شد، خواست حجرالاسود را لمس كند، ليكن جمعيت انبوه طواف‌كنندگان، اين اجازه را به او نداد، به ناچار منبرى براى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نشست و شاميان نيز گرد او نشستند، ناگهان مردى زيباروى، در حالى كه ازار و ردايى بر تن داشت و آثار سجده در پيشانى‌اش آشكار بود، از درب مسجدالحرام وارد و به طواف مشغول شد و چون به حجرالاسود رسيد مردم براى او راه باز كردند و وى به راحتى حجرالأسود را لمس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به هشام بن عبدالملك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w:t>
      </w:r>
    </w:p>
    <w:p>
      <w:pPr>
        <w:pStyle w:val="BookText"/>
        <w:rPr/>
      </w:pPr>
      <w:r>
        <w:rPr>
          <w:rFonts w:ascii="IRNazanin" w:hAnsi="IRNazanin" w:eastAsia="IRNazanin"/>
          <w:color w:val="111111"/>
          <w:sz w:val="28"/>
          <w:sz w:val="28"/>
          <w:szCs w:val="28"/>
          <w:rtl w:val="true"/>
          <w:lang w:bidi="fa-IR"/>
        </w:rPr>
        <w:t>هشام براى آن‌كه شاميان به آن حضرت گرايش پيدا نكنند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فرزدق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و حقوق‌بگير دربار است آنجا حضور داشت،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او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فراس او كيست؟ فرزدق اين قصيده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الّذى تَعْرِفُ البَطْحاءُ وَطْاتَهُ وَالبَيْتُ يَعْرفُهُ وَالْحِلُّ والْحَرَمُ</w:t>
      </w:r>
    </w:p>
    <w:p>
      <w:pPr>
        <w:pStyle w:val="BookText"/>
        <w:rPr/>
      </w:pPr>
      <w:r>
        <w:rPr>
          <w:rFonts w:ascii="Amiri" w:hAnsi="Amiri" w:eastAsia="Amiri" w:cs="Amiri"/>
          <w:color w:val="111111"/>
          <w:sz w:val="28"/>
          <w:sz w:val="28"/>
          <w:szCs w:val="28"/>
          <w:rtl w:val="true"/>
          <w:lang w:bidi="ar-SA"/>
        </w:rPr>
        <w:t>هذَا ابْنُ خَيْرِ عبادِاللَّه كُلِّهِمُ هذَا التَّقىُّ النّقى الطاهِرُ الْعَلَمُ</w:t>
      </w:r>
    </w:p>
    <w:p>
      <w:pPr>
        <w:pStyle w:val="BookText"/>
        <w:rPr/>
      </w:pPr>
      <w:r>
        <w:rPr>
          <w:rFonts w:ascii="Amiri" w:hAnsi="Amiri" w:eastAsia="Amiri" w:cs="Amiri"/>
          <w:color w:val="111111"/>
          <w:sz w:val="28"/>
          <w:sz w:val="28"/>
          <w:szCs w:val="28"/>
          <w:rtl w:val="true"/>
          <w:lang w:bidi="ar-SA"/>
        </w:rPr>
        <w:t>هذا عَلِىٌّ رَسُولُ اللَّهِ والِدُهُ امْسَتْ بِنُورِ هُداهُ تَهْتَدى الْأُمَمُ</w:t>
      </w:r>
    </w:p>
    <w:p>
      <w:pPr>
        <w:pStyle w:val="BookText"/>
        <w:rPr/>
      </w:pPr>
      <w:r>
        <w:rPr>
          <w:rFonts w:ascii="Amiri" w:hAnsi="Amiri" w:eastAsia="Amiri" w:cs="Amiri"/>
          <w:color w:val="111111"/>
          <w:sz w:val="28"/>
          <w:sz w:val="28"/>
          <w:szCs w:val="28"/>
          <w:rtl w:val="true"/>
          <w:lang w:bidi="ar-SA"/>
        </w:rPr>
        <w:t>اذا رَاتْهُ قُرَيْشٌ قالَ قائِلُها الى مَكارِمِ هذا يَنْتَهىِ الْكَرَمُ</w:t>
      </w:r>
    </w:p>
    <w:p>
      <w:pPr>
        <w:pStyle w:val="BookText"/>
        <w:rPr/>
      </w:pPr>
      <w:r>
        <w:rPr>
          <w:rFonts w:ascii="Amiri" w:hAnsi="Amiri" w:eastAsia="Amiri" w:cs="Amiri"/>
          <w:color w:val="111111"/>
          <w:sz w:val="28"/>
          <w:sz w:val="28"/>
          <w:szCs w:val="28"/>
          <w:rtl w:val="true"/>
          <w:lang w:bidi="ar-SA"/>
        </w:rPr>
        <w:t>يُنْمى الى ذَرْوَةِ العِزِّ الَّتى قَصُرَتْ عَنْ نَيْلِها عَرَبُ الاسْلامِ وَالْعَجَمُ</w:t>
      </w:r>
    </w:p>
    <w:p>
      <w:pPr>
        <w:pStyle w:val="BookText"/>
        <w:rPr/>
      </w:pPr>
      <w:r>
        <w:rPr>
          <w:rFonts w:ascii="Amiri" w:hAnsi="Amiri" w:eastAsia="Amiri" w:cs="Amiri"/>
          <w:color w:val="111111"/>
          <w:sz w:val="28"/>
          <w:sz w:val="28"/>
          <w:szCs w:val="28"/>
          <w:rtl w:val="true"/>
          <w:lang w:bidi="ar-SA"/>
        </w:rPr>
        <w:t xml:space="preserve">يَكادُ يُمْسِكُهُ عِرْفانَ راحَتِهِ رُكْنُ الْحَطيمِ اذا ماجاءَ يَسْتِلم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فرزدق در اين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يكاد يمسكه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 نكته تاريخى اشاره كرده</w:t>
      </w:r>
      <w:bookmarkStart w:id="285" w:name="pg748_3290"/>
    </w:p>
    <w:p>
      <w:pPr>
        <w:pStyle w:val="BookText"/>
        <w:rPr/>
      </w:pPr>
      <w:bookmarkEnd w:id="2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جنگ حجاج با ابن زبير، خانه كعبه تخريب گرديد، پس از آن، حجاج اقدام به تعمير خانه خدا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خواستند حجرالأسود را نصب كنند، هر يك از علما، قضات و يا زهاد را براى نصب حجر مى‌آوردند، حجرالاسود لرزيده و در جاى خود استقرار نمى‌يافت، تا آن كه حضرت على 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نام خدا را بر زبان جارى و آن را در جاى خود گذاشتند، حجرالأسود استقرار يافت و مردم تكبير گفتند و فرزدق اين جريان را در شعر خود اينگونه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يَكادُ يُمْسِكُهُ عِرْفانَ راحَتِهِ رُكْنُ الْحَطيمِ اذا ماجاءَ يَسْتَلِمُ </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اهميت اين سروده فرزدق، عبدالرحمن جامى در سلسلةالذهب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كوفه فرزدق را در خواب ديده،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تو چه كرد؟</w:t>
      </w:r>
    </w:p>
    <w:p>
      <w:pPr>
        <w:pStyle w:val="BookText"/>
        <w:rPr/>
      </w:pPr>
      <w:r>
        <w:rPr>
          <w:rFonts w:ascii="IRNazanin" w:hAnsi="IRNazanin" w:eastAsia="IRNazanin"/>
          <w:color w:val="111111"/>
          <w:sz w:val="28"/>
          <w:sz w:val="28"/>
          <w:szCs w:val="28"/>
          <w:rtl w:val="true"/>
          <w:lang w:bidi="fa-IR"/>
        </w:rPr>
        <w:t>فرزدق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قصيده‌اى كه در مدح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سرودم مرا آمرزيد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عبدالرحمن جامى كه مشهور به ناصبى بودن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كه خداوند به واسطه اين قصيده تمام مردم را بيامرزد</w:t>
      </w:r>
      <w:r>
        <w:rPr>
          <w:rFonts w:eastAsia="IRNazanin" w:cs="IRNazanin"/>
          <w:color w:val="111111"/>
          <w:sz w:val="28"/>
          <w:szCs w:val="28"/>
          <w:rtl w:val="true"/>
          <w:lang w:bidi="fa-IR"/>
        </w:rPr>
        <w:t>.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6266219_211673320"/>
      <w:bookmarkStart w:id="287" w:name="_Toc105"/>
      <w:bookmarkEnd w:id="286"/>
      <w:r>
        <w:rPr>
          <w:rtl w:val="true"/>
        </w:rPr>
        <w:t>طواف نيابتى‌</w:t>
      </w:r>
      <w:bookmarkEnd w:id="2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حاجى تا زمانى كه در مكه حضور دارد براى خود و يا به نيابت از ديگران طواف كند، آنان كه داراى معرفت بيشترى هستند به نيابت از</w:t>
      </w:r>
    </w:p>
    <w:p>
      <w:pPr>
        <w:pStyle w:val="BookText"/>
        <w:rPr/>
      </w:pPr>
      <w:r>
        <w:rPr>
          <w:rFonts w:ascii="IRNazanin" w:hAnsi="IRNazanin" w:eastAsia="IRNazanin"/>
          <w:color w:val="111111"/>
          <w:sz w:val="28"/>
          <w:sz w:val="28"/>
          <w:szCs w:val="28"/>
          <w:rtl w:val="true"/>
          <w:lang w:bidi="fa-IR"/>
        </w:rPr>
        <w:t>پيامبر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نموده، حج خود را با حج پيامبر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به نيابت از شما و پدرتان طواف كنم، به من گفتند براى اولياى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نيابت از آنان نمى‌توان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اندازه براى تو 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طواف كن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آن حضرت رسيده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انجام طواف به نيابت از شما و پدر بزرگوارتان كسب اجازه كردم و شما اجازه فرموديد و آنچه خدا خواست به نيابت از شما طواف كردم، سپس مسأله‌اى در ذهن من آمد كه به آن عمل كردم،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نيابت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امام جواد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را به‌نيابت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سوّم به نيابت از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ازامام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پنجم 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هفتم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از 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از پدرتان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از طرف شما، مولاى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كسانى هستند كه به ولايت و دوستى آنها دين خود را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اينك نيز داراى دين خدا هستى، دينى كه خداوند غير آن را از بندگانش نمى‌پذيرد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و گاهى هم به نيابت از مادرتان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نمودم و گاهى نيز طواف نكردم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مادرم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طواف كن؛ زيرا كه بهترين عملى كه انجام مى‌دهى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bookmarkStart w:id="288" w:name="pg748_3292"/>
    </w:p>
    <w:p>
      <w:pPr>
        <w:pStyle w:val="BookText"/>
        <w:rPr/>
      </w:pPr>
      <w:bookmarkEnd w:id="288"/>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6266221_211673320"/>
      <w:bookmarkStart w:id="290" w:name="_Toc106"/>
      <w:bookmarkEnd w:id="289"/>
      <w:r>
        <w:rPr>
          <w:rtl w:val="true"/>
        </w:rPr>
        <w:t>ارتباط طواف و ولايت‌</w:t>
      </w:r>
      <w:bookmarkEnd w:id="290"/>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خانه خدا را طواف مى‌كردند نگريست،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مى‌كنند همچون طواف جاهليت، به خدا سوگند به چنين كارى فرمان داده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مأمورند گِرد اين سنگها طواف كرده، سپس به سوى ما برگردند و دوستى خويش را به ما نشان دهند و يارى خويش را به ما عرضه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اليَقْضُوا تفثهم واليوفوا نذورهم وليطوّفوا بالبيت العتيق</w:t>
      </w:r>
      <w:r>
        <w:rPr>
          <w:rFonts w:eastAsia="IRNazanin" w:cs="IRNazanin"/>
          <w:color w:val="111111"/>
          <w:sz w:val="28"/>
          <w:szCs w:val="28"/>
          <w:rtl w:val="true"/>
          <w:lang w:bidi="fa-IR"/>
        </w:rPr>
        <w:t>.»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التفث، الشعث، والنذر لقاء الامام</w:t>
      </w:r>
      <w:r>
        <w:rPr>
          <w:rFonts w:eastAsia="IRNazanin" w:cs="IRNazanin"/>
          <w:color w:val="111111"/>
          <w:sz w:val="28"/>
          <w:szCs w:val="28"/>
          <w:rtl w:val="true"/>
          <w:lang w:bidi="fa-IR"/>
        </w:rPr>
        <w:t>.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اين آيه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و ابى حمزه ثمالى هر دو به نقل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را آورده‌اند، همچنين در روايت ديگرى سدير به نقل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مكّه آغاز و به ما ختم كنيد</w:t>
      </w:r>
      <w:r>
        <w:rPr>
          <w:rFonts w:eastAsia="Amiri" w:cs="Amiri" w:ascii="Amiri" w:hAnsi="Amiri"/>
          <w:color w:val="111111"/>
          <w:sz w:val="28"/>
          <w:szCs w:val="28"/>
          <w:rtl w:val="true"/>
          <w:lang w:bidi="ar-SA"/>
        </w:rPr>
        <w:t>.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مهران نيز از 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يكى از شما حج گزارد، حج خود را با زيارت ما به پايان ببرد؛ زيرا زيارت ما شرط تماميّت حج است</w:t>
      </w:r>
      <w:r>
        <w:rPr>
          <w:rFonts w:eastAsia="IRNazanin" w:cs="IRNazanin"/>
          <w:color w:val="111111"/>
          <w:sz w:val="28"/>
          <w:szCs w:val="28"/>
          <w:rtl w:val="true"/>
          <w:lang w:bidi="fa-IR"/>
        </w:rPr>
        <w:t>.»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تمام الحج لقاء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شدن حج، ديدار با امام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روايات، و روايات ديگرى كه در اين زمينه رسيده،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پيوندى عميق و ناگسستنى با ولايت داشته و در نتيجه اگر شروع سفر از مكّه و پايان آن مدينه و ديدار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تجديد بيعت با آنان باشد بهتر است و چنين عملى حج را كامل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شخصى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آغاز كنم يا از مكّه؟</w:t>
      </w:r>
    </w:p>
    <w:p>
      <w:pPr>
        <w:pStyle w:val="BookText"/>
        <w:rPr/>
      </w:pPr>
      <w:r>
        <w:rPr>
          <w:rFonts w:ascii="Amiri" w:hAnsi="Amiri" w:eastAsia="Amiri" w:cs="Amiri"/>
          <w:color w:val="111111"/>
          <w:sz w:val="28"/>
          <w:sz w:val="28"/>
          <w:szCs w:val="28"/>
          <w:rtl w:val="true"/>
          <w:lang w:bidi="ar-SA"/>
        </w:rPr>
        <w:t>امام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مكه آغاز و به مدينه ختم كن، اين بهتر و افضل است</w:t>
      </w:r>
      <w:r>
        <w:rPr>
          <w:rFonts w:eastAsia="Amiri" w:cs="Amiri" w:ascii="Amiri" w:hAnsi="Amiri"/>
          <w:color w:val="111111"/>
          <w:sz w:val="28"/>
          <w:szCs w:val="28"/>
          <w:rtl w:val="true"/>
          <w:lang w:bidi="ar-SA"/>
        </w:rPr>
        <w:t>.»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شيوه حج گزاردن، موجب خواهد شد تا اين فريضه الهى از يك عبادت خشك و بى‌روح خارج، و با الهام‌گيرى از رهنمودهاى رهبران الهى در تار و پود وجود انسان مسلمان اثر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همراه با گروهى از حج‌گزاران محضر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و موقع خداحافظى خواستار توصيه‌ها و سفارشات آن حضرت شديم، فرمودند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قدرتمندان شما، ضعيفانتان را يارى دهند و ثروتمندانتان بر فقيران مهربانى كنند و هر يك از شما نسبت به برادر دينى خود خيرخواهى نمايد؛ آنگونه كه براى خود خير و خوبى را طلب مى‌كند، اسرار ما را پنهان</w:t>
      </w:r>
      <w:bookmarkStart w:id="291" w:name="pg748_3294"/>
    </w:p>
    <w:p>
      <w:pPr>
        <w:pStyle w:val="BookText"/>
        <w:rPr/>
      </w:pPr>
      <w:bookmarkEnd w:id="291"/>
      <w:r>
        <w:rPr>
          <w:rFonts w:ascii="IRNazanin" w:hAnsi="IRNazanin" w:eastAsia="IRNazanin"/>
          <w:color w:val="111111"/>
          <w:sz w:val="28"/>
          <w:sz w:val="28"/>
          <w:szCs w:val="28"/>
          <w:rtl w:val="true"/>
          <w:lang w:bidi="fa-IR"/>
        </w:rPr>
        <w:t>داشته، مردمان را بر گردن ما سوار نكنيد، به ما بنگريد و رواياتى كه از ما براى شما نقل مى‌كنند؛ اگر آن را با قرآن موافق يافتيد، ضبط نموده و بدان عمل كنيد و اگر مخالف بود ردّ كنيد و اگر مشتبه بود در آن توقف كرده، به ما مراجعه نماييد تا براى شما توضيح دهيم آنگونه كه براى ما شرح داده شده است</w:t>
      </w:r>
      <w:r>
        <w:rPr>
          <w:rFonts w:eastAsia="IRNazanin" w:cs="IRNazanin"/>
          <w:color w:val="111111"/>
          <w:sz w:val="28"/>
          <w:szCs w:val="28"/>
          <w:rtl w:val="true"/>
          <w:lang w:bidi="fa-IR"/>
        </w:rPr>
        <w:t>.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مى‌شود ديدار با امام پس از حج، با دستورالعمل‌ها و رهنمودهاى مهم و ارزشمندى همراه است كه در چگونه زيستن و رفتار مردم دقيقاً اثر خواهد گذاشت</w:t>
      </w:r>
      <w:r>
        <w:rPr>
          <w:rFonts w:eastAsia="IRNazanin" w:cs="IRNazanin"/>
          <w:color w:val="111111"/>
          <w:sz w:val="28"/>
          <w:szCs w:val="28"/>
          <w:rtl w:val="true"/>
          <w:lang w:bidi="fa-IR"/>
        </w:rPr>
        <w:t>.</w:t>
      </w:r>
    </w:p>
    <w:p>
      <w:pPr>
        <w:pStyle w:val="Heading3"/>
        <w:numPr>
          <w:ilvl w:val="2"/>
          <w:numId w:val="1"/>
        </w:numPr>
        <w:rPr/>
      </w:pPr>
      <w:bookmarkStart w:id="292" w:name="__RefHeading___Toc6266223_211673320"/>
      <w:bookmarkStart w:id="293" w:name="_Toc107"/>
      <w:bookmarkEnd w:id="292"/>
      <w:r>
        <w:rPr>
          <w:rtl w:val="true"/>
        </w:rPr>
        <w:t>طواف و حوائج مردم‌</w:t>
      </w:r>
      <w:bookmarkEnd w:id="293"/>
    </w:p>
    <w:p>
      <w:pPr>
        <w:pStyle w:val="BookText"/>
        <w:rPr/>
      </w:pPr>
      <w:r>
        <w:rPr>
          <w:rFonts w:ascii="IRNazanin" w:hAnsi="IRNazanin" w:eastAsia="IRNazanin"/>
          <w:color w:val="111111"/>
          <w:sz w:val="28"/>
          <w:sz w:val="28"/>
          <w:szCs w:val="28"/>
          <w:rtl w:val="true"/>
          <w:lang w:bidi="fa-IR"/>
        </w:rPr>
        <w:t>حل گرفتاريهاى مردم، و رفع نياز نيازمندان آن چنان اهميّت دارد كه پيشوايان دين به آنان كه طواف انجام مى‌دهند، اجازه داده‌اند طواف را قطع، و مشكل برادر دينى خود را حلّ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برداشتن مسلمان براى رفع گرفتارى مسلمانى ديگر، از هفتاد طواف مستحبى بيت‌اللَّه الحرام برتر است</w:t>
      </w:r>
      <w:r>
        <w:rPr>
          <w:rFonts w:eastAsia="IRNazanin" w:cs="IRNazanin"/>
          <w:color w:val="111111"/>
          <w:sz w:val="28"/>
          <w:szCs w:val="28"/>
          <w:rtl w:val="true"/>
          <w:lang w:bidi="fa-IR"/>
        </w:rPr>
        <w:t>.»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برآوردن نياز مؤمن بهتر است از طواف و طواف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ده مرتبه آن را برشمردند</w:t>
      </w:r>
      <w:r>
        <w:rPr>
          <w:rFonts w:eastAsia="IRNazanin" w:cs="IRNazanin"/>
          <w:color w:val="111111"/>
          <w:sz w:val="28"/>
          <w:szCs w:val="28"/>
          <w:rtl w:val="true"/>
          <w:lang w:bidi="fa-IR"/>
        </w:rPr>
        <w:t>.»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از حلوان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طواف خانه خدا بودم كه فردى از</w:t>
      </w:r>
      <w:bookmarkStart w:id="294" w:name="pg748_3295"/>
    </w:p>
    <w:p>
      <w:pPr>
        <w:pStyle w:val="BookText"/>
        <w:rPr/>
      </w:pPr>
      <w:bookmarkEnd w:id="294"/>
      <w:r>
        <w:rPr>
          <w:rFonts w:ascii="IRNazanin" w:hAnsi="IRNazanin" w:eastAsia="IRNazanin"/>
          <w:color w:val="111111"/>
          <w:sz w:val="28"/>
          <w:sz w:val="28"/>
          <w:szCs w:val="28"/>
          <w:rtl w:val="true"/>
          <w:lang w:bidi="fa-IR"/>
        </w:rPr>
        <w:t xml:space="preserve">ياران ما آمد و از من دو دينار قرض خواست در حالى‌كه من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طواف كرده بودم، به او گفتم هفت شوط طواف مى‌كنم، سپس از مطاف خارج خواهم شد، در شوط ششم به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برخوردم، دستشان را بر شانه من نهادند، من هفت شوط را تمام كردم، ليكن چون دست حضرت بر شانه‌ام بود، به طواف ادامه دادم، به حجرالاسود كه مى‌رسيديم اين مرد به من اشاره مى‌كرد، حضرت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اشاره مى‌كند كيست؟ گفتم فدايت شوم، او مردى از دوستان شماست دو دينار از من قرض خواسته، گفته‌ام طواف را تمام كرده به سوى تو مى‌آيم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خود دور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 دينار را به او بده</w:t>
      </w:r>
      <w:r>
        <w:rPr>
          <w:rFonts w:eastAsia="IRNazanin" w:cs="IRNazanin"/>
          <w:color w:val="111111"/>
          <w:sz w:val="28"/>
          <w:szCs w:val="28"/>
          <w:rtl w:val="true"/>
          <w:lang w:bidi="fa-IR"/>
        </w:rPr>
        <w:t>.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شبيه اين روايت را سكين بن عمار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 طواف را قطع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چه واجب باشد</w:t>
      </w:r>
      <w:r>
        <w:rPr>
          <w:rFonts w:eastAsia="IRNazanin" w:cs="IRNazanin"/>
          <w:color w:val="111111"/>
          <w:sz w:val="28"/>
          <w:szCs w:val="28"/>
          <w:rtl w:val="true"/>
          <w:lang w:bidi="fa-IR"/>
        </w:rPr>
        <w:t>.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6266225_211673320"/>
      <w:bookmarkStart w:id="296" w:name="_Toc108"/>
      <w:bookmarkEnd w:id="295"/>
      <w:r>
        <w:rPr>
          <w:rtl w:val="true"/>
        </w:rPr>
        <w:t>طواف عاشقانه‌</w:t>
      </w:r>
      <w:bookmarkEnd w:id="29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لحظات شيرين و به يادماندنى حج زمانى است كه حاجى پس از انجام طواف پرده كعبه را در دست گرفته، خود را به كعبه چسبانده، قطرات اشگش مرواريد گونه از گونه‌هايش سرازير گردد و با خدا راز و 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حريم دوست، آنگاه كه در كنار خانه يار قرار مى‌گيرند حالاتى خوش و ديدنى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گِرد كعبه طواف مى‌كردم، جوانى ظريف اندام را ديدم كه به پرده كعبه چنگ زده،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در خوابند و ستارگان برآمده‌اند، و تو پادشاه زنده پايدارى، پادشاهان درب‌هايشان را بسته و بر آن نگاهبانانى گمارده‌اند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درب خانه تو براى درخواست كنندگان باز است به سوى تو آمدم تا به رحمت خود به من نظر كنى اى مهربانترين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اين شعر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يجيب المضطر فى الظلم يا كاشف الضرّ و البلوى مع السقم</w:t>
      </w:r>
    </w:p>
    <w:p>
      <w:pPr>
        <w:pStyle w:val="BookText"/>
        <w:rPr/>
      </w:pPr>
      <w:r>
        <w:rPr>
          <w:rFonts w:ascii="Amiri" w:hAnsi="Amiri" w:eastAsia="Amiri" w:cs="Amiri"/>
          <w:color w:val="111111"/>
          <w:sz w:val="28"/>
          <w:sz w:val="28"/>
          <w:szCs w:val="28"/>
          <w:rtl w:val="true"/>
          <w:lang w:bidi="ar-SA"/>
        </w:rPr>
        <w:t>قد نام و فدك حول البيت قاطبة و أنت وحدك يا قيوم لم تنم</w:t>
      </w:r>
    </w:p>
    <w:p>
      <w:pPr>
        <w:pStyle w:val="BookText"/>
        <w:rPr/>
      </w:pPr>
      <w:r>
        <w:rPr>
          <w:rFonts w:ascii="Amiri" w:hAnsi="Amiri" w:eastAsia="Amiri" w:cs="Amiri"/>
          <w:color w:val="111111"/>
          <w:sz w:val="28"/>
          <w:sz w:val="28"/>
          <w:szCs w:val="28"/>
          <w:rtl w:val="true"/>
          <w:lang w:bidi="ar-SA"/>
        </w:rPr>
        <w:t>أدعوك ربّ دعاء قد أمرت به فارحم بكائى بحق البيت والحرم</w:t>
      </w:r>
    </w:p>
    <w:p>
      <w:pPr>
        <w:pStyle w:val="BookText"/>
        <w:rPr/>
      </w:pPr>
      <w:r>
        <w:rPr>
          <w:rFonts w:ascii="Amiri" w:hAnsi="Amiri" w:eastAsia="Amiri" w:cs="Amiri"/>
          <w:color w:val="111111"/>
          <w:sz w:val="28"/>
          <w:sz w:val="28"/>
          <w:szCs w:val="28"/>
          <w:rtl w:val="true"/>
          <w:lang w:bidi="ar-SA"/>
        </w:rPr>
        <w:t>ان كان عفوك لايرجوه ذوسرف فمن يجود على العاصين بالنعم</w:t>
      </w:r>
    </w:p>
    <w:p>
      <w:pPr>
        <w:pStyle w:val="BookText"/>
        <w:rPr/>
      </w:pPr>
      <w:r>
        <w:rPr>
          <w:rFonts w:ascii="IRNazanin" w:hAnsi="IRNazanin" w:eastAsia="IRNazanin"/>
          <w:color w:val="111111"/>
          <w:sz w:val="28"/>
          <w:sz w:val="28"/>
          <w:szCs w:val="28"/>
          <w:rtl w:val="true"/>
          <w:lang w:bidi="fa-IR"/>
        </w:rPr>
        <w:t>اصمعى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كردم فهميدم اين جوان، زينت عبادت‌كنندگان؛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مزيد بياع سابرى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حجر اسماعيل ديدم، زير ناودان ايستاده،صورتش را به كعبه گذاشته و دست‌هايش را گشوده و مى‌فرمود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ضعفى و قلّت حيلتى، اللّهم انزل على كفلين من رحمتك، و ادرأ علىّ من رزقك الواسع، و ادرأ عنى شرّ فسقة الجنّ و الإنس و شرّ فسقة العرب و العجم، اللّهم اوسع علىّ من الرزق ولاتقتر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خالد بن ربعى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برخى نيازها وارد مكه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مسجدالحرام مرد عرب بيابانى را ديدند كه پرده كعبه را گرفته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اىصاحب خانه، خانه خانه تو است و مهمان نيز مهمان تو، هر مهمانى از ميزبانش نيكى مى‌بيند پس امشب احسانت به من، آمرزش گناهانم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ياران خود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نشنيديد سخن اعرابى را؟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شنيديم،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كريم‌تر از آن است كه ميهمانش را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ديدند بار ديگر اين مرد آمده خود را به ركن چسبانده 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عزيزاً فى عزّك، فلا أعز منك فى عزّك، أعزّنى بعزّ عزّك فى عزّ لايعلم احد كيف هو، أتوجه اليك، واتوسل اليك بحق محمد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أعطنى مالايعطينى احدٌ غيرك، واصرف عنى مالايعرفه احد غيرك</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 خويش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اين اسم اكبر به زبان يونانى است كه حبيب 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بهشت را طلب كرد و خداوند به او عنايت نمود، او از خداوند خواست آتش را از وى بگرداند و خداوند نيز چنين كرد</w:t>
      </w:r>
      <w:r>
        <w:rPr>
          <w:rFonts w:eastAsia="IRNazanin" w:cs="IRNazanin"/>
          <w:color w:val="111111"/>
          <w:sz w:val="28"/>
          <w:szCs w:val="28"/>
          <w:rtl w:val="true"/>
          <w:lang w:bidi="fa-IR"/>
        </w:rPr>
        <w:t>.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يمانى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شب مردى را ديدم كه پرده كعبه را در دست گرفته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ايّها المأمول فى كلّ حاجة شكوت اليك الضر فاسمع شكايتى</w:t>
      </w:r>
    </w:p>
    <w:p>
      <w:pPr>
        <w:pStyle w:val="BookText"/>
        <w:rPr/>
      </w:pPr>
      <w:r>
        <w:rPr>
          <w:rFonts w:ascii="Amiri" w:hAnsi="Amiri" w:eastAsia="Amiri" w:cs="Amiri"/>
          <w:color w:val="111111"/>
          <w:sz w:val="28"/>
          <w:sz w:val="28"/>
          <w:szCs w:val="28"/>
          <w:rtl w:val="true"/>
          <w:lang w:bidi="ar-SA"/>
        </w:rPr>
        <w:t>ألا يا رجائى أنت تكشف كربتى فهب لى ذنوبى كلّها واقض حاجتى</w:t>
      </w:r>
    </w:p>
    <w:p>
      <w:pPr>
        <w:pStyle w:val="BookText"/>
        <w:rPr/>
      </w:pPr>
      <w:r>
        <w:rPr>
          <w:rFonts w:ascii="Amiri" w:hAnsi="Amiri" w:eastAsia="Amiri" w:cs="Amiri"/>
          <w:color w:val="111111"/>
          <w:sz w:val="28"/>
          <w:sz w:val="28"/>
          <w:szCs w:val="28"/>
          <w:rtl w:val="true"/>
          <w:lang w:bidi="ar-SA"/>
        </w:rPr>
        <w:t>فزادى قليل لا أراه مبلّغى أللزاد أبكى أم لطول مسافتى</w:t>
      </w:r>
    </w:p>
    <w:p>
      <w:pPr>
        <w:pStyle w:val="BookText"/>
        <w:rPr/>
      </w:pPr>
      <w:r>
        <w:rPr>
          <w:rFonts w:ascii="Amiri" w:hAnsi="Amiri" w:eastAsia="Amiri" w:cs="Amiri"/>
          <w:color w:val="111111"/>
          <w:sz w:val="28"/>
          <w:sz w:val="28"/>
          <w:szCs w:val="28"/>
          <w:rtl w:val="true"/>
          <w:lang w:bidi="ar-SA"/>
        </w:rPr>
        <w:t>أتيت بأعمال قباح ردّيه فما فى الورى عبد جنى كجنايتى</w:t>
      </w:r>
    </w:p>
    <w:p>
      <w:pPr>
        <w:pStyle w:val="BookText"/>
        <w:rPr/>
      </w:pPr>
      <w:r>
        <w:rPr>
          <w:rFonts w:ascii="Amiri" w:hAnsi="Amiri" w:eastAsia="Amiri" w:cs="Amiri"/>
          <w:color w:val="111111"/>
          <w:sz w:val="28"/>
          <w:sz w:val="28"/>
          <w:szCs w:val="28"/>
          <w:rtl w:val="true"/>
          <w:lang w:bidi="ar-SA"/>
        </w:rPr>
        <w:t>أتحرقنى فى النّار يا غاية المنى فأين رجائى ثم أين مخافتى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طاووس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كردم ديدم على بن الحسين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297" w:name="pg748_3299"/>
    </w:p>
    <w:p>
      <w:pPr>
        <w:pStyle w:val="Heading2"/>
        <w:numPr>
          <w:ilvl w:val="1"/>
          <w:numId w:val="1"/>
        </w:numPr>
        <w:rPr/>
      </w:pPr>
      <w:bookmarkStart w:id="298" w:name="__RefHeading___Toc6266227_211673320"/>
      <w:bookmarkStart w:id="299" w:name="_Toc109"/>
      <w:bookmarkEnd w:id="297"/>
      <w:bookmarkEnd w:id="298"/>
      <w:r>
        <w:rPr>
          <w:rtl w:val="true"/>
        </w:rPr>
        <w:t>مقام ابراهيم</w:t>
      </w:r>
      <w:r>
        <w:rPr>
          <w:rtl w:val="true"/>
        </w:rPr>
        <w:t xml:space="preserve">- </w:t>
      </w:r>
      <w:r>
        <w:rPr>
          <w:rtl w:val="true"/>
        </w:rPr>
        <w:t>ع</w:t>
      </w:r>
      <w:r>
        <w:rPr>
          <w:rtl w:val="true"/>
        </w:rPr>
        <w:t>-</w:t>
      </w:r>
      <w:bookmarkEnd w:id="299"/>
    </w:p>
    <w:p>
      <w:pPr>
        <w:pStyle w:val="Heading3"/>
        <w:numPr>
          <w:ilvl w:val="2"/>
          <w:numId w:val="1"/>
        </w:numPr>
        <w:rPr/>
      </w:pPr>
      <w:bookmarkStart w:id="300" w:name="__RefHeading___Toc6266229_211673320"/>
      <w:bookmarkStart w:id="301" w:name="_Toc110"/>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مقام ابراهيم يكى از نشانه‌هاى شكوه و عظمت پروردگار در مكّه مكرّمه و مسجدالحرام است، حاجيان پس از هر طواف واجبى، پشت مقام دو ركعت نماز مى‌خوانند و خواسته‌هاى خويش را از خدا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جايگاه رفيع مقام ابراهيم و ويژگى‌هاى آن مورد بررسى قرار گرفته است</w:t>
      </w:r>
      <w:r>
        <w:rPr>
          <w:rFonts w:eastAsia="IRNazanin" w:cs="IRNazanin"/>
          <w:color w:val="111111"/>
          <w:sz w:val="28"/>
          <w:szCs w:val="28"/>
          <w:rtl w:val="true"/>
          <w:lang w:bidi="fa-IR"/>
        </w:rPr>
        <w:t>.</w:t>
      </w:r>
    </w:p>
    <w:p>
      <w:pPr>
        <w:pStyle w:val="Heading3"/>
        <w:numPr>
          <w:ilvl w:val="2"/>
          <w:numId w:val="1"/>
        </w:numPr>
        <w:rPr/>
      </w:pPr>
      <w:bookmarkStart w:id="302" w:name="__RefHeading___Toc6266231_211673320"/>
      <w:bookmarkStart w:id="303" w:name="_Toc111"/>
      <w:bookmarkEnd w:id="302"/>
      <w:r>
        <w:rPr>
          <w:rtl w:val="true"/>
        </w:rPr>
        <w:t>مقام در لغت و اصطلاح‌</w:t>
      </w:r>
      <w:bookmarkEnd w:id="30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به فتح ميم مصدر قام يقوم و اسم براى مكان و موضع است و محلّ ايستادن و قرار گرفتن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جاى دو قدم</w:t>
      </w:r>
      <w:r>
        <w:rPr>
          <w:rFonts w:eastAsia="IRNazanin" w:cs="IRNazanin"/>
          <w:color w:val="111111"/>
          <w:sz w:val="28"/>
          <w:szCs w:val="28"/>
          <w:rtl w:val="true"/>
          <w:lang w:bidi="fa-IR"/>
        </w:rPr>
        <w:t>-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 و در اصطلاح</w:t>
      </w:r>
      <w:bookmarkStart w:id="304" w:name="pg748_3300"/>
    </w:p>
    <w:p>
      <w:pPr>
        <w:pStyle w:val="BookText"/>
        <w:rPr/>
      </w:pPr>
      <w:bookmarkEnd w:id="304"/>
      <w:r>
        <w:rPr>
          <w:rFonts w:ascii="IRNazanin" w:hAnsi="IRNazanin" w:eastAsia="IRNazanin"/>
          <w:color w:val="111111"/>
          <w:sz w:val="28"/>
          <w:sz w:val="28"/>
          <w:szCs w:val="28"/>
          <w:rtl w:val="true"/>
          <w:lang w:bidi="fa-IR"/>
        </w:rPr>
        <w:t>نام سنگى است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ايستاد و خانه كعبه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بر روى آن بانگ برآورد و مردم را به حج فراخواند، </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 خداوند سنگ بصورت گل نرم درآمده و جاى دو پاى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باقى ماند و هم‌اكنون در مقصوره‌اى طلائى‌رنگ در كنار كعبه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ابراهيم، نام سنگى است كه ابراهيم خليل الرحمان به هنگام ساختن بناى كعبه، بر روى آن ايستاد، اسماعيل سنگ مى‌آورد و به دست پدر مى‌داد و او ديوار كعبه را بالا مى‌برد تا آنگاه كه از دسترس ابراهيم فراتر رفت و هر دو اين دعا را مى‌خواندند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 انّك انت السميع العليم</w:t>
      </w:r>
      <w:r>
        <w:rPr>
          <w:rFonts w:eastAsia="IRNazanin" w:cs="IRNazanin"/>
          <w:color w:val="111111"/>
          <w:sz w:val="28"/>
          <w:szCs w:val="28"/>
          <w:rtl w:val="true"/>
          <w:lang w:bidi="fa-IR"/>
        </w:rPr>
        <w:t>.» «</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6266233_211673320"/>
      <w:bookmarkStart w:id="306" w:name="_Toc112"/>
      <w:bookmarkEnd w:id="305"/>
      <w:r>
        <w:rPr>
          <w:rtl w:val="true"/>
        </w:rPr>
        <w:t>مقام در قرآن‌</w:t>
      </w:r>
      <w:bookmarkEnd w:id="306"/>
    </w:p>
    <w:p>
      <w:pPr>
        <w:pStyle w:val="BookText"/>
        <w:rPr/>
      </w:pPr>
      <w:r>
        <w:rPr>
          <w:rFonts w:ascii="IRNazanin" w:hAnsi="IRNazanin" w:eastAsia="IRNazanin"/>
          <w:color w:val="111111"/>
          <w:sz w:val="28"/>
          <w:sz w:val="28"/>
          <w:szCs w:val="28"/>
          <w:rtl w:val="true"/>
          <w:lang w:bidi="fa-IR"/>
        </w:rPr>
        <w:t>خداوند در دو آيه از آيات قرآن كريم، جايگاه با عظمت مقام را بيان فرموده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 جعلنا البيت مثابةً للنّاس وأمناً واتّخذوا من مقام ابراهيم مصلّى</w:t>
      </w:r>
      <w:r>
        <w:rPr>
          <w:rFonts w:eastAsia="Amiri" w:cs="Amiri" w:ascii="Amiri" w:hAnsi="Amiri"/>
          <w:color w:val="111111"/>
          <w:sz w:val="28"/>
          <w:szCs w:val="28"/>
          <w:rtl w:val="true"/>
          <w:lang w:bidi="ar-SA"/>
        </w:rPr>
        <w:t>.»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كه خانه كعبه را بازگشت‌گاه و مكانى امن براى مردم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خواستيم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را نمازگاه خويش برگيريد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خداوند از مسلمانان خواسته است تا مقام ابراهيم را براى اقامه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انتخاب، و در آن جا نماز بگزارند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 خداوند در اين آيه مى‌توان دريافت كه گرچه خواندن نماز در مسجدالحرام هر ركعت پاداشى برابر با يكصد هراز ركعت دارد ليكن اگر نماز خلف مقام خوانده شود، ارزشى افزون‌تر پيدا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اوّل بيت وُضع للناس للّذى ببكَّة مباركاً وهدىً للعالمين، فيه آيات بيّنات مقامُ ابراهيم و من دخله كان آمناً</w:t>
      </w:r>
      <w:r>
        <w:rPr>
          <w:rFonts w:eastAsia="Amiri" w:cs="Amiri" w:ascii="Amiri" w:hAnsi="Amiri"/>
          <w:color w:val="111111"/>
          <w:sz w:val="28"/>
          <w:szCs w:val="28"/>
          <w:rtl w:val="true"/>
          <w:lang w:bidi="ar-SA"/>
        </w:rPr>
        <w:t>.»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اولين خانه‌اى كه براى مردم بنا شد، همان خانه‌ايست كه در مكّه واقع و فرخنده و مبارك و نشانه هدايت براى جهانيان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خانه نشانه‌هاى روشن پروردگار و مقام ابراهيم است و هر كس كه به آن خانه وارد شود از تعرّض مصون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نيز خداوند مقام ابراهيم را بعنوان آيه و نشانه‌اى روشن از آيات پروردگار ياد كرده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گرانقدر قرآن كريم، فرورفتن پاهاى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سنگى سخت، و نگهداشتن اين سنگ از هرگونه تعرّض و نابودى با گذشت هزاران سال را، دليل عظمت و نشانه بودن مقام ابراهيم دانسته‌اند</w:t>
      </w:r>
      <w:r>
        <w:rPr>
          <w:rFonts w:eastAsia="IRNazanin" w:cs="IRNazanin"/>
          <w:color w:val="111111"/>
          <w:sz w:val="28"/>
          <w:szCs w:val="28"/>
          <w:rtl w:val="true"/>
          <w:lang w:bidi="fa-IR"/>
        </w:rPr>
        <w:t>.</w:t>
      </w:r>
      <w:bookmarkStart w:id="307" w:name="pg748_3302"/>
    </w:p>
    <w:p>
      <w:pPr>
        <w:pStyle w:val="BookText"/>
        <w:rPr/>
      </w:pPr>
      <w:bookmarkEnd w:id="307"/>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و بهصيغه امر خوانده‌اند؛ يعنى مقام ابراهيم را قبله خود قرار داده، آنجا نماز بگزاريد، و بعضى آن را به فتح قرائت نموده، مرادشان اخبار از فرزندان ابراهيم است كه آنجا را مصلّاى خويش قرار داده، نزد مقام نماز خوانده‌اند</w:t>
      </w:r>
      <w:r>
        <w:rPr>
          <w:rFonts w:eastAsia="IRNazanin" w:cs="IRNazanin"/>
          <w:color w:val="111111"/>
          <w:sz w:val="28"/>
          <w:szCs w:val="28"/>
          <w:rtl w:val="true"/>
          <w:lang w:bidi="fa-IR"/>
        </w:rPr>
        <w:t>.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اكثر قريب به اتفاق محققان بر اين باورند كه قول اوّلصحيح و اولى است و دلايل و مؤيداتى را نيز براى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دلايل حديث جابر بن عبداللَّه انصارى است وى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بيت‌اللَّه‌الحرام آمديم، آنحضرت حجرالاسود را استلام نموده، سپس هفت شوط طواف كرد و پس از آن نزد مقام ابراهيم آمده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مقام را بين خود و كعبه قرار داد و دو ركعت نماز گزارد</w:t>
      </w:r>
      <w:r>
        <w:rPr>
          <w:rFonts w:eastAsia="IRNazanin" w:cs="IRNazanin"/>
          <w:color w:val="111111"/>
          <w:sz w:val="28"/>
          <w:szCs w:val="28"/>
          <w:rtl w:val="true"/>
          <w:lang w:bidi="fa-IR"/>
        </w:rPr>
        <w:t>.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برداشت فقها و دانشمندان چه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پس از آن، از آيه و نيز 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خواندن نماز خلف مقام بوده است</w:t>
      </w:r>
      <w:r>
        <w:rPr>
          <w:rFonts w:eastAsia="IRNazanin" w:cs="IRNazanin"/>
          <w:color w:val="111111"/>
          <w:sz w:val="28"/>
          <w:szCs w:val="28"/>
          <w:rtl w:val="true"/>
          <w:lang w:bidi="fa-IR"/>
        </w:rPr>
        <w:t>.</w:t>
      </w:r>
    </w:p>
    <w:p>
      <w:pPr>
        <w:pStyle w:val="Heading3"/>
        <w:numPr>
          <w:ilvl w:val="2"/>
          <w:numId w:val="1"/>
        </w:numPr>
        <w:rPr/>
      </w:pPr>
      <w:bookmarkStart w:id="308" w:name="__RefHeading___Toc6266235_211673320"/>
      <w:bookmarkStart w:id="309" w:name="_Toc113"/>
      <w:bookmarkEnd w:id="308"/>
      <w:r>
        <w:rPr>
          <w:rtl w:val="true"/>
        </w:rPr>
        <w:t>مقام چيست؟</w:t>
      </w:r>
      <w:bookmarkEnd w:id="309"/>
    </w:p>
    <w:p>
      <w:pPr>
        <w:pStyle w:val="BookText"/>
        <w:rPr/>
      </w:pPr>
      <w:r>
        <w:rPr>
          <w:rFonts w:ascii="Amiri" w:hAnsi="Amiri" w:eastAsia="Amiri" w:cs="Amiri"/>
          <w:color w:val="111111"/>
          <w:sz w:val="28"/>
          <w:sz w:val="28"/>
          <w:szCs w:val="28"/>
          <w:rtl w:val="true"/>
          <w:lang w:bidi="ar-SA"/>
        </w:rPr>
        <w:t>در معنى مقام ميان راويان اختلاف نظر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سنگى است كه همگان در مسجدالحرام آن را ديده و مى‌شناسند و پشت آن نماز مى‌گزارند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قتاده و ربيع بن انس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نام سنگى است</w:t>
      </w:r>
      <w:bookmarkStart w:id="310" w:name="pg748_3303"/>
    </w:p>
    <w:p>
      <w:pPr>
        <w:pStyle w:val="BookText"/>
        <w:rPr/>
      </w:pPr>
      <w:bookmarkEnd w:id="310"/>
      <w:r>
        <w:rPr>
          <w:rFonts w:ascii="IRNazanin" w:hAnsi="IRNazanin" w:eastAsia="IRNazanin"/>
          <w:color w:val="111111"/>
          <w:sz w:val="28"/>
          <w:sz w:val="28"/>
          <w:szCs w:val="28"/>
          <w:rtl w:val="true"/>
          <w:lang w:bidi="fa-IR"/>
        </w:rPr>
        <w:t>كه همسر اسماعيل به هنگام شستن سر ابراهيم زير پاى آنحضرت 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عكرمه و عطا آن را تمامى حج دانسته‌اند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و شعبى مقام را، عرفه و مزدلفه و جمار برشمرده‌اند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نخعى نيز تمام حرم را مقام ابراهيم ذكر كرده است</w:t>
      </w:r>
      <w:r>
        <w:rPr>
          <w:rFonts w:eastAsia="Amiri" w:cs="Amiri" w:ascii="Amiri" w:hAnsi="Amiri"/>
          <w:color w:val="111111"/>
          <w:sz w:val="28"/>
          <w:szCs w:val="28"/>
          <w:rtl w:val="true"/>
          <w:lang w:bidi="ar-SA"/>
        </w:rPr>
        <w:t>.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ليكن با عنايت به آيه شريفه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شواهد تاريخى و نيز روايات زيادى كه در اين زمينه نقل شده، قول اوّلصحيح است و ديگر اقوال را بايد به گونه‌اى توجيه كرده يا آن را مردود شمرد</w:t>
      </w:r>
      <w:r>
        <w:rPr>
          <w:rFonts w:eastAsia="IRNazanin" w:cs="IRNazanin"/>
          <w:color w:val="111111"/>
          <w:sz w:val="28"/>
          <w:szCs w:val="28"/>
          <w:rtl w:val="true"/>
          <w:lang w:bidi="fa-IR"/>
        </w:rPr>
        <w:t>.</w:t>
      </w:r>
    </w:p>
    <w:p>
      <w:pPr>
        <w:pStyle w:val="Heading3"/>
        <w:numPr>
          <w:ilvl w:val="2"/>
          <w:numId w:val="1"/>
        </w:numPr>
        <w:rPr/>
      </w:pPr>
      <w:bookmarkStart w:id="311" w:name="__RefHeading___Toc6266237_211673320"/>
      <w:bookmarkStart w:id="312" w:name="_Toc114"/>
      <w:bookmarkEnd w:id="311"/>
      <w:r>
        <w:rPr>
          <w:rtl w:val="true"/>
        </w:rPr>
        <w:t>علّت نامگذارى مقام‌</w:t>
      </w:r>
      <w:bookmarkEnd w:id="312"/>
    </w:p>
    <w:p>
      <w:pPr>
        <w:pStyle w:val="BookText"/>
        <w:rPr/>
      </w:pPr>
      <w:r>
        <w:rPr>
          <w:rFonts w:ascii="IRNazanin" w:hAnsi="IRNazanin" w:eastAsia="IRNazanin"/>
          <w:color w:val="111111"/>
          <w:sz w:val="28"/>
          <w:sz w:val="28"/>
          <w:szCs w:val="28"/>
          <w:rtl w:val="true"/>
          <w:lang w:bidi="fa-IR"/>
        </w:rPr>
        <w:t xml:space="preserve">در بيان علّت نامگذارى آن سنگ،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گفته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گفته‌اند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كه ابراهيم براى ديدار فرزندش اسماعيل آمد و او را نيافت، همسر اسماعيل بعنوان اداى احترام، از ابراهيم خواست اجازه دهد تا سر او را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اجازه داد و در حالى كه سوار بر مركب بود، سنگى زير پاى راست او قرار داد و نيمه سر او را شست، با فروريختن آب بر روى سنگ، پاى ابراهيم در آن فرو رفت، سپس سنگ را زير پاى چپ او گذاشت و نيمه ديگر سرش را</w:t>
      </w:r>
    </w:p>
    <w:p>
      <w:pPr>
        <w:pStyle w:val="BookText"/>
        <w:rPr/>
      </w:pPr>
      <w:r>
        <w:rPr>
          <w:rFonts w:ascii="IRNazanin" w:hAnsi="IRNazanin" w:eastAsia="IRNazanin"/>
          <w:color w:val="111111"/>
          <w:sz w:val="28"/>
          <w:sz w:val="28"/>
          <w:szCs w:val="28"/>
          <w:rtl w:val="true"/>
          <w:lang w:bidi="fa-IR"/>
        </w:rPr>
        <w:t>شستشو داد، پاى چپ او نيز در سنگ فرو رفت و در نتيجه جاى هر دو پاى ابراهيم در سنگ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آن سنگ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خليل الرحمان به هنگام ساختن بناى كعبه بر روى اين سنگ كه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گرديد مى‌ايستاد و ديوار كعبه را بالا مى‌برد آنگاه به قدرت خداوند، سنگ خشن و سخت چونان گل، نرم شده پاهاى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فرو برد و از آن زمان تا كنون جاى پاى ابراهيم، بعنوان نمونه‌اى از اعجاز و قدرت‌نمايى خداوند باقى مانده و حاجيان خانه خدا از نزديك آن را مشاهده مى‌كنند</w:t>
      </w:r>
      <w:r>
        <w:rPr>
          <w:rFonts w:eastAsia="IRNazanin" w:cs="IRNazanin"/>
          <w:color w:val="111111"/>
          <w:sz w:val="28"/>
          <w:szCs w:val="28"/>
          <w:rtl w:val="true"/>
          <w:lang w:bidi="fa-IR"/>
        </w:rPr>
        <w:t>.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سوم آن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ساختن خانه كعبه توسط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جبرئيل فرود آمد و مناسك حج را به او آموخت، آن گاه ابراهيم بر 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مقام ابراهيم كنونى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پروردگارتان را پاسخ گوييد</w:t>
      </w:r>
      <w:r>
        <w:rPr>
          <w:rFonts w:eastAsia="IRNazanin" w:cs="IRNazanin"/>
          <w:color w:val="111111"/>
          <w:sz w:val="28"/>
          <w:szCs w:val="28"/>
          <w:rtl w:val="true"/>
          <w:lang w:bidi="fa-IR"/>
        </w:rPr>
        <w:t>.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 از فراز آمدن بر اين سنگ 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حج بر شما واجب شد، پس هر كس كه در پشت مردان و رحم زنان بود اين گفته را شنيد و آن كس كه ايمان داشت پاسخ مثبت داد و هر كس كه در علم خداوند حج‌گزاريش تا روز قيامت مشخص و تعيين شده بود پاسخ</w:t>
      </w:r>
      <w:bookmarkStart w:id="313" w:name="pg748_3305"/>
    </w:p>
    <w:p>
      <w:pPr>
        <w:pStyle w:val="BookText"/>
        <w:rPr/>
      </w:pPr>
      <w:bookmarkEnd w:id="313"/>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كثير و قرطبى پس از بيان گفته اوّل، آن را ضعيف و نادرست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بنظر مى‌رسد از ميان اين سه گفته، قول دوّمصحيح بوده، در تفاسير و كتب روايى و تاريخى نيز شواهد و قرائن زياد و قابل توجهى وجود دارد، البته مى‌توان گفته‌هاى دوّم و سوّم را نيز با يكديگر جمع كرده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سنگى كه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مى‌ايستاد و خانه كعبه را مى‌ساخت، همان سنگى است كه پس از پايان يافتن ساختمان كعبه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برآمد و مردم را به حج فراخواند</w:t>
      </w:r>
      <w:r>
        <w:rPr>
          <w:rFonts w:eastAsia="IRNazanin" w:cs="IRNazanin"/>
          <w:color w:val="111111"/>
          <w:sz w:val="28"/>
          <w:szCs w:val="28"/>
          <w:rtl w:val="true"/>
          <w:lang w:bidi="fa-IR"/>
        </w:rPr>
        <w:t>.</w:t>
      </w:r>
    </w:p>
    <w:p>
      <w:pPr>
        <w:pStyle w:val="Heading3"/>
        <w:numPr>
          <w:ilvl w:val="2"/>
          <w:numId w:val="1"/>
        </w:numPr>
        <w:rPr/>
      </w:pPr>
      <w:bookmarkStart w:id="314" w:name="__RefHeading___Toc6266239_211673320"/>
      <w:bookmarkStart w:id="315" w:name="_Toc115"/>
      <w:bookmarkEnd w:id="314"/>
      <w:r>
        <w:rPr>
          <w:rtl w:val="true"/>
        </w:rPr>
        <w:t>فرورفتگى پا در سنگ‌</w:t>
      </w:r>
      <w:bookmarkEnd w:id="315"/>
    </w:p>
    <w:p>
      <w:pPr>
        <w:pStyle w:val="BookText"/>
        <w:rPr/>
      </w:pPr>
      <w:r>
        <w:rPr>
          <w:rFonts w:ascii="IRNazanin" w:hAnsi="IRNazanin" w:eastAsia="IRNazanin"/>
          <w:color w:val="111111"/>
          <w:sz w:val="28"/>
          <w:sz w:val="28"/>
          <w:szCs w:val="28"/>
          <w:rtl w:val="true"/>
          <w:lang w:bidi="fa-IR"/>
        </w:rPr>
        <w:t>از آن زمان كه پاهاى ابراهيم به قدرت خداوند در سنگ فرو رفت بيش از پنج هزار سال مى‌گذرد و ميليونها انسان در طول اين دوران، و پيش از آن كه سنگ در مقصوره‌اى طلايى‌رنگ قرار داده شود، آن را از نزديك زيارت كرده، با دست كشيدن به آن، تبرّك جسته‌اند همين امر موجب شد تا رفته رفته نشان فرورفتگى پاها از حالت اصلى خارج و بصورت دو حفره درآيد و اثر انگشتان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آثار انگشتان مشخص بوده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را ديدم كه در آن، جاى انگشتان و بلندى كف</w:t>
      </w:r>
      <w:bookmarkStart w:id="316" w:name="pg748_3306"/>
    </w:p>
    <w:p>
      <w:pPr>
        <w:pStyle w:val="BookText"/>
        <w:rPr/>
      </w:pPr>
      <w:bookmarkEnd w:id="316"/>
      <w:r>
        <w:rPr>
          <w:rFonts w:ascii="IRNazanin" w:hAnsi="IRNazanin" w:eastAsia="IRNazanin"/>
          <w:color w:val="111111"/>
          <w:sz w:val="28"/>
          <w:sz w:val="28"/>
          <w:szCs w:val="28"/>
          <w:rtl w:val="true"/>
          <w:lang w:bidi="fa-IR"/>
        </w:rPr>
        <w:t>پاهاى ابراهيم آشكار بود، جز برخى از قسمتهاى آن كه به دليل دست كشيدن مردم ساييده شده بود</w:t>
      </w:r>
      <w:r>
        <w:rPr>
          <w:rFonts w:eastAsia="IRNazanin" w:cs="IRNazanin"/>
          <w:color w:val="111111"/>
          <w:sz w:val="28"/>
          <w:szCs w:val="28"/>
          <w:rtl w:val="true"/>
          <w:lang w:bidi="fa-IR"/>
        </w:rPr>
        <w:t>.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كسانى كه جاى انگشتان و پاشنه پاى ابراهيم را روى مقام ديده بودند،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مردم بدان دست كشيده‌اند ساييده و برخى از نشانه‌هاى آن از بين رفت</w:t>
      </w:r>
      <w:r>
        <w:rPr>
          <w:rFonts w:eastAsia="IRNazanin" w:cs="IRNazanin"/>
          <w:color w:val="111111"/>
          <w:sz w:val="28"/>
          <w:szCs w:val="28"/>
          <w:rtl w:val="true"/>
          <w:lang w:bidi="fa-IR"/>
        </w:rPr>
        <w:t>.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محمدطاهر كردى تاريخ‌نگار مكه در قرن چهاردهم، پس از بازكردن مقصوره، مقام را از نزديك ديده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هيچگونه اثرى از انگشتان پاى ابراهيم، روى سنگ نديدم چراكه بخاطر مرور زمان و دست كشيدن مردم از بين رفته است، امّا جاى دو پاشنه پاى ابراهيم براى كسى كه با دقت در آن نظر كند روشن و آشكار است</w:t>
      </w:r>
      <w:r>
        <w:rPr>
          <w:rFonts w:eastAsia="IRNazanin" w:cs="IRNazanin"/>
          <w:color w:val="111111"/>
          <w:sz w:val="28"/>
          <w:szCs w:val="28"/>
          <w:rtl w:val="true"/>
          <w:lang w:bidi="fa-IR"/>
        </w:rPr>
        <w:t>.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ابوجَهْم بن حذيفه قرشى صحابى، كه خود تعمير كننده كعبه در عهد جاهلى بوده و در اواخر عمر خود همراه با ابن زبير بار ديگر كعبه را تعمير كرده،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جاى پايى را همانند جاى پاى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خليل نديدم</w:t>
      </w:r>
      <w:r>
        <w:rPr>
          <w:rFonts w:eastAsia="IRNazanin" w:cs="IRNazanin"/>
          <w:color w:val="111111"/>
          <w:sz w:val="28"/>
          <w:szCs w:val="28"/>
          <w:rtl w:val="true"/>
          <w:lang w:bidi="fa-IR"/>
        </w:rPr>
        <w:t>.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6266241_211673320"/>
      <w:bookmarkStart w:id="318" w:name="_Toc116"/>
      <w:bookmarkEnd w:id="317"/>
      <w:r>
        <w:rPr>
          <w:rtl w:val="true"/>
        </w:rPr>
        <w:t>اندازه مقام ابراهيم‌</w:t>
      </w:r>
      <w:bookmarkEnd w:id="31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مورخان اندازه مقام ابراهيم را با مقياس انگشت و برخى ديگر</w:t>
      </w:r>
    </w:p>
    <w:p>
      <w:pPr>
        <w:pStyle w:val="BookText"/>
        <w:rPr/>
      </w:pPr>
      <w:r>
        <w:rPr>
          <w:rFonts w:ascii="Amiri" w:hAnsi="Amiri" w:eastAsia="Amiri" w:cs="Amiri"/>
          <w:color w:val="111111"/>
          <w:sz w:val="28"/>
          <w:sz w:val="28"/>
          <w:szCs w:val="28"/>
          <w:rtl w:val="true"/>
          <w:lang w:bidi="ar-SA"/>
        </w:rPr>
        <w:t>با مقياس ذرع كه در آن زمان متداول بوده، مشخص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ازرقى در اين زمينه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مربع شكل و اندازه آن يك ذراع است، سطح فوقانى و زيرين آن هر يك چهارده انگشت در چهارده انگشت است در دو طرف بالا و پايين آن طوق زرينى وجود دارد كه سنگ مقام در ميان آن دو قرار گرفته و طول سنگ نُه انگشت و عرض آن ده انگشت در ده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دو پا نيز به اندازه دو انگشت مى‌باشد</w:t>
      </w:r>
      <w:r>
        <w:rPr>
          <w:rFonts w:eastAsia="IRNazanin" w:cs="IRNazanin"/>
          <w:color w:val="111111"/>
          <w:sz w:val="28"/>
          <w:szCs w:val="28"/>
          <w:rtl w:val="true"/>
          <w:lang w:bidi="fa-IR"/>
        </w:rPr>
        <w:t>.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تاريخ‌نگاران مكّه به نام شيخ محمدطاهر كردى مكى، آنگاه كه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براى وى گشوده و سنگ مقام را از نزديك ديده اندازه آن را با مقياس متر تعيين كرده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 مقام ابراهيم، روى پايه كوچكى از سنگ مرمر كه اندازه آن از نظر طول و عرض به اندازه سنگ مقام مى‌باشد، قرار گرفته و ارتفاع آن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سنگ اصلى مقام، بيست سانتيمتر ارتفاع دارد و طول سه ضلع آن از جهت سطح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طول ضلع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محيط آن در مجموع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عمق و فرورفتگى پاها در يكى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در ديگرى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طول هريك از پاها از روى سنگ هريك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عرض آنها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اندازه طول هر يك از دو قدم در قسمت پايين داخل فرورفتگى،</w:t>
      </w:r>
      <w:bookmarkStart w:id="319" w:name="pg748_3308"/>
    </w:p>
    <w:p>
      <w:pPr>
        <w:pStyle w:val="BookText"/>
        <w:rPr/>
      </w:pPr>
      <w:bookmarkEnd w:id="319"/>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و عرض آنها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سانتيمتر است و فاصله دو قدم نيز يك سانتيمتر مى‌باشد</w:t>
      </w:r>
      <w:r>
        <w:rPr>
          <w:rFonts w:eastAsia="Amiri" w:cs="Amiri" w:ascii="Amiri" w:hAnsi="Amiri"/>
          <w:color w:val="111111"/>
          <w:sz w:val="28"/>
          <w:szCs w:val="28"/>
          <w:rtl w:val="true"/>
          <w:lang w:bidi="ar-SA"/>
        </w:rPr>
        <w:t>.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رنگى بين زردى و سرخى داشته، اطراف آن پوشيده از نقره خالص است و هم‌اكنون در مقصوره‌اى طلايى رنگ قرار دارد كه از پشت شيشه‌هاى آن، بخوبى مى‌توان جاى فرورفتگى پاهاى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w:t>
      </w:r>
      <w:r>
        <w:rPr>
          <w:rFonts w:eastAsia="IRNazanin" w:cs="IRNazanin"/>
          <w:color w:val="111111"/>
          <w:sz w:val="28"/>
          <w:szCs w:val="28"/>
          <w:rtl w:val="true"/>
          <w:lang w:bidi="fa-IR"/>
        </w:rPr>
        <w:t>.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خصوصياتى كه مورخان از كيفيت فرورفتگى پاها و اثر انگشتان نقل كرده‌اند بيانگر آن است كه ابراهيم در آن هنگام پابرهنه بوده، و ابيطالب نيز در شعر خود به اين نكته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وموطِئُ ابراهيمَ فى الصَّخْر رَطْبةٌ عَلى قَدَمَيْه حافِياً غَيْر ناعِل‌</w:t>
      </w:r>
    </w:p>
    <w:p>
      <w:pPr>
        <w:pStyle w:val="Heading3"/>
        <w:numPr>
          <w:ilvl w:val="2"/>
          <w:numId w:val="1"/>
        </w:numPr>
        <w:rPr/>
      </w:pPr>
      <w:bookmarkStart w:id="320" w:name="__RefHeading___Toc6266243_211673320"/>
      <w:bookmarkStart w:id="321" w:name="_Toc117"/>
      <w:bookmarkEnd w:id="320"/>
      <w:r>
        <w:rPr>
          <w:rtl w:val="true"/>
        </w:rPr>
        <w:t>فاصله مقام تا كعبه‌</w:t>
      </w:r>
      <w:bookmarkEnd w:id="321"/>
    </w:p>
    <w:p>
      <w:pPr>
        <w:pStyle w:val="BookText"/>
        <w:rPr/>
      </w:pPr>
      <w:r>
        <w:rPr>
          <w:rFonts w:ascii="Amiri" w:hAnsi="Amiri" w:eastAsia="Amiri" w:cs="Amiri"/>
          <w:color w:val="111111"/>
          <w:sz w:val="28"/>
          <w:sz w:val="28"/>
          <w:szCs w:val="28"/>
          <w:rtl w:val="true"/>
          <w:lang w:bidi="ar-SA"/>
        </w:rPr>
        <w:t xml:space="preserve">ازرقى فاصله مقام تا ديوار كعبه را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ذكر كرده، </w:t>
      </w:r>
      <w:r>
        <w:rPr>
          <w:rFonts w:eastAsia="Amiri" w:cs="Amiri" w:ascii="Amiri" w:hAnsi="Amiri"/>
          <w:color w:val="111111"/>
          <w:sz w:val="28"/>
          <w:szCs w:val="28"/>
          <w:rtl w:val="true"/>
          <w:lang w:bidi="ar-SA"/>
        </w:rPr>
        <w:t>«</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فاكهى آن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بين شاذروان كعبه تا مقام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و فاصله حجرالاسود تا مقام را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ذكر كرده است</w:t>
      </w:r>
      <w:r>
        <w:rPr>
          <w:rFonts w:eastAsia="IRNazanin" w:cs="IRNazanin"/>
          <w:color w:val="111111"/>
          <w:sz w:val="28"/>
          <w:szCs w:val="28"/>
          <w:rtl w:val="true"/>
          <w:lang w:bidi="fa-IR"/>
        </w:rPr>
        <w:t>.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محمدطاهر مكى كردى نيز فاصله بين شاذروان كعبه تا پنجره مقام را يازده متر برشمرده است</w:t>
      </w:r>
      <w:r>
        <w:rPr>
          <w:rFonts w:eastAsia="IRNazanin" w:cs="IRNazanin"/>
          <w:color w:val="111111"/>
          <w:sz w:val="28"/>
          <w:szCs w:val="28"/>
          <w:rtl w:val="true"/>
          <w:lang w:bidi="fa-IR"/>
        </w:rPr>
        <w:t>.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bookmarkStart w:id="322" w:name="pg748_3309"/>
    </w:p>
    <w:p>
      <w:pPr>
        <w:pStyle w:val="BookText"/>
        <w:rPr/>
      </w:pPr>
      <w:bookmarkEnd w:id="322"/>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حج فاصله بين مقام و كعبه را حدود بيست و شش ذراع و نيم دانسته، فرموده‌اند حاجى به هنگام طواف بايد در اين محدوده طواف نمايد</w:t>
      </w:r>
      <w:r>
        <w:rPr>
          <w:rFonts w:eastAsia="IRNazanin" w:cs="IRNazanin"/>
          <w:color w:val="111111"/>
          <w:sz w:val="28"/>
          <w:szCs w:val="28"/>
          <w:rtl w:val="true"/>
          <w:lang w:bidi="fa-IR"/>
        </w:rPr>
        <w:t>.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6266245_211673320"/>
      <w:bookmarkStart w:id="324" w:name="_Toc118"/>
      <w:bookmarkEnd w:id="323"/>
      <w:r>
        <w:rPr>
          <w:rtl w:val="true"/>
        </w:rPr>
        <w:t>پرده مقام ابراهيم‌</w:t>
      </w:r>
      <w:bookmarkEnd w:id="32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 كه مقام ابراهيم در مقصوره‌اى فلزى و طلايى رنگ قرار بگيرد روى مقام قبه‌اى وجود داشت كه آن را از چوب ساخته و از چهار سوى پنجره‌هايى براى آن گذاشته بودند درب ورودى مقام در قسمت شرقى آن قرار داشت كه حاجيان پس از ورود پشت مقام ايستاده نماز مى‌گزاردند، پرده خاصى</w:t>
      </w:r>
    </w:p>
    <w:p>
      <w:pPr>
        <w:pStyle w:val="BookText"/>
        <w:rPr/>
      </w:pPr>
      <w:r>
        <w:rPr>
          <w:rFonts w:ascii="IRNazanin" w:hAnsi="IRNazanin" w:eastAsia="IRNazanin"/>
          <w:color w:val="111111"/>
          <w:sz w:val="28"/>
          <w:sz w:val="28"/>
          <w:szCs w:val="28"/>
          <w:rtl w:val="true"/>
          <w:lang w:bidi="fa-IR"/>
        </w:rPr>
        <w:t>نيز براى مقام بافته و روى اين قبّه چوبى مى‌انداختند كه نوشته‌هاى چهار سوى آن را رفعت پاشا اينگونه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bookmarkStart w:id="325" w:name="pg748_3311"/>
    </w:p>
    <w:p>
      <w:pPr>
        <w:pStyle w:val="Heading3"/>
        <w:numPr>
          <w:ilvl w:val="2"/>
          <w:numId w:val="1"/>
        </w:numPr>
        <w:rPr/>
      </w:pPr>
      <w:bookmarkStart w:id="326" w:name="__RefHeading___Toc6266247_211673320"/>
      <w:bookmarkStart w:id="327" w:name="_Toc119"/>
      <w:bookmarkEnd w:id="325"/>
      <w:bookmarkEnd w:id="326"/>
      <w:r>
        <w:rPr>
          <w:rtl w:val="true"/>
        </w:rPr>
        <w:t>اهميت مقام در روايات‌</w:t>
      </w:r>
      <w:bookmarkEnd w:id="327"/>
    </w:p>
    <w:p>
      <w:pPr>
        <w:pStyle w:val="BookText"/>
        <w:rPr/>
      </w:pPr>
      <w:r>
        <w:rPr>
          <w:rFonts w:ascii="IRNazanin" w:hAnsi="IRNazanin" w:eastAsia="IRNazanin"/>
          <w:color w:val="111111"/>
          <w:sz w:val="28"/>
          <w:sz w:val="28"/>
          <w:szCs w:val="28"/>
          <w:rtl w:val="true"/>
          <w:lang w:bidi="fa-IR"/>
        </w:rPr>
        <w:t>از مجموع رواياتى كه از طريق شيعه و سنى نقل شده و در آن در رابطه با مقام سخن بميان آمده است مى‌توان فهميد كه مقام ابراهيم سنگى بهشتى است كه خداوند آن را به زمين فرو فرستاده، و همين انتساب نشان از اهميّت مقام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سنگ از بهشت‌اند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بنى‌اسرائيل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عمر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 و مقام ابراهيم، دو ياقوت از ياقوت‌هاى بهشتى هستند كه خداوند نور آن دو را مخفى و پنهان ساخته است و اگر خدا چنين نمى‌كرد نور حجرالأسود و مقام، ميان مشرق و مغرب را روشن مى‌ساخت</w:t>
      </w:r>
      <w:r>
        <w:rPr>
          <w:rFonts w:eastAsia="IRNazanin" w:cs="IRNazanin"/>
          <w:color w:val="111111"/>
          <w:sz w:val="28"/>
          <w:szCs w:val="28"/>
          <w:rtl w:val="true"/>
          <w:lang w:bidi="fa-IR"/>
        </w:rPr>
        <w:t>.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اين روايت را بگونه ديگر نقل كرده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لغزش‌هاى بنى‌آدم پوششى براى آن دو ايجاد نكرده بود، ميان مشرق و مغرب را روشن مى‌ساخت و هر دردمندى بر آن دست مى‌كشيد شفا مى‌يافت</w:t>
      </w:r>
      <w:r>
        <w:rPr>
          <w:rFonts w:eastAsia="IRNazanin" w:cs="IRNazanin"/>
          <w:color w:val="111111"/>
          <w:sz w:val="28"/>
          <w:szCs w:val="28"/>
          <w:rtl w:val="true"/>
          <w:lang w:bidi="fa-IR"/>
        </w:rPr>
        <w:t>.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نيز با بيان اين كه حجرالأسود و مقام دو ياقوت از ياقوتهاى بهشت‌اند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اين دو به بهشت بازگردانده مى‌شوند</w:t>
      </w:r>
      <w:r>
        <w:rPr>
          <w:rFonts w:eastAsia="IRNazanin" w:cs="IRNazanin"/>
          <w:color w:val="111111"/>
          <w:sz w:val="28"/>
          <w:szCs w:val="28"/>
          <w:rtl w:val="true"/>
          <w:lang w:bidi="fa-IR"/>
        </w:rPr>
        <w:t>.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ابراهيم باغى از باغهاى بهشت است پس هر كس در آنجا چهار ركعت نماز بگزارد از درون عرش به او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 گناهان گذشته‌ات را خداوند بخشيد، عمل را از نو آغاز كن</w:t>
      </w:r>
      <w:r>
        <w:rPr>
          <w:rFonts w:eastAsia="IRNazanin" w:cs="IRNazanin"/>
          <w:color w:val="111111"/>
          <w:sz w:val="28"/>
          <w:szCs w:val="28"/>
          <w:rtl w:val="true"/>
          <w:lang w:bidi="fa-IR"/>
        </w:rPr>
        <w:t>.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درصدر اسلام، فاصله بين ركن حجرالأسود و مقام ابراهيم از آنچنان اهميتى برخوردار بوده كه اگر مى‌خواستند كسى را سوگند دهند او را آنجا برده سوگندش مى‌دادند تا جرأت دروغ گفتن به خود ندهد و به حقيقت اعتراف كند</w:t>
      </w:r>
      <w:r>
        <w:rPr>
          <w:rFonts w:eastAsia="IRNazanin" w:cs="IRNazanin"/>
          <w:color w:val="111111"/>
          <w:sz w:val="28"/>
          <w:szCs w:val="28"/>
          <w:rtl w:val="true"/>
          <w:lang w:bidi="fa-IR"/>
        </w:rPr>
        <w:t>.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حضرت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آن كه ظهور مى‌كند كنار كعبه ايستاده و سيصد و سيزده نفر از شهداى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حجرالأسود و مقام ابراهيم با آنحضرت بيعت مى‌كنند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قبور بسيارى از پيامبران ميان ركن و مقام واقع شده، و اين ويژگى نيز بر اهميت اين مكان افزوده است </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نشان از اهميت و جايگاه والاى مقام ابراهيم دارد</w:t>
      </w:r>
      <w:r>
        <w:rPr>
          <w:rFonts w:eastAsia="IRNazanin" w:cs="IRNazanin"/>
          <w:color w:val="111111"/>
          <w:sz w:val="28"/>
          <w:szCs w:val="28"/>
          <w:rtl w:val="true"/>
          <w:lang w:bidi="fa-IR"/>
        </w:rPr>
        <w:t>.</w:t>
      </w:r>
      <w:bookmarkStart w:id="328" w:name="pg748_3313"/>
    </w:p>
    <w:p>
      <w:pPr>
        <w:pStyle w:val="Heading3"/>
        <w:numPr>
          <w:ilvl w:val="2"/>
          <w:numId w:val="1"/>
        </w:numPr>
        <w:rPr/>
      </w:pPr>
      <w:bookmarkStart w:id="329" w:name="__RefHeading___Toc6266249_211673320"/>
      <w:bookmarkStart w:id="330" w:name="_Toc120"/>
      <w:bookmarkEnd w:id="328"/>
      <w:bookmarkEnd w:id="329"/>
      <w:r>
        <w:rPr>
          <w:rtl w:val="true"/>
        </w:rPr>
        <w:t>نماز پشت مقام ابراهيم‌</w:t>
      </w:r>
      <w:bookmarkEnd w:id="330"/>
    </w:p>
    <w:p>
      <w:pPr>
        <w:pStyle w:val="BookText"/>
        <w:rPr/>
      </w:pPr>
      <w:r>
        <w:rPr>
          <w:rFonts w:ascii="IRNazanin" w:hAnsi="IRNazanin" w:eastAsia="IRNazanin"/>
          <w:color w:val="111111"/>
          <w:sz w:val="28"/>
          <w:sz w:val="28"/>
          <w:szCs w:val="28"/>
          <w:rtl w:val="true"/>
          <w:lang w:bidi="fa-IR"/>
        </w:rPr>
        <w:t xml:space="preserve">يكى از واجبات عمره و حج نماز طواف است، مشهور فقهاى شيعه و سنى بر اين باورند كه واجب است حاجيان نماز طواف را پشت مقام ابراهيم بخوانند </w:t>
      </w:r>
      <w:r>
        <w:rPr>
          <w:rFonts w:eastAsia="IRNazanin" w:cs="IRNazanin"/>
          <w:color w:val="111111"/>
          <w:sz w:val="28"/>
          <w:szCs w:val="28"/>
          <w:rtl w:val="true"/>
          <w:lang w:bidi="fa-IR"/>
        </w:rPr>
        <w:t>«</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دلايل فقيهان بر اين فتوا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جابر بن عبداللَّه انصارى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خانه خدا آمديم، آنحضرت حجرالاسود را استلام نموده، سپس هفت شوط طواف كرد و پس از آن نزد مقام ابراهيم آمده اين آيه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مقام را بين خود وكعبه قرار داد و دو ركعت نماز گزارد</w:t>
      </w:r>
      <w:r>
        <w:rPr>
          <w:rFonts w:eastAsia="IRNazanin" w:cs="IRNazanin"/>
          <w:color w:val="111111"/>
          <w:sz w:val="28"/>
          <w:szCs w:val="28"/>
          <w:rtl w:val="true"/>
          <w:lang w:bidi="fa-IR"/>
        </w:rPr>
        <w:t>.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فقه حنفى خواندن نماز طواف واجب، ليكن اقامه آن را پشت مقام ابراهيم مستحب دانسته معتقدند اگر حاجى نتوانست آنجا نماز بگزارد هر كجا امكان داشت بخواند</w:t>
      </w:r>
      <w:r>
        <w:rPr>
          <w:rFonts w:eastAsia="IRNazanin" w:cs="IRNazanin"/>
          <w:color w:val="111111"/>
          <w:sz w:val="28"/>
          <w:szCs w:val="28"/>
          <w:rtl w:val="true"/>
          <w:lang w:bidi="fa-IR"/>
        </w:rPr>
        <w:t>.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طواف را به پايان بردى، نزد مقام ابراهيم آمده، آن را پيش روى خود قرار ده، و دو ركعت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سوره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ركعت دوّم سوره كافرون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 ايّها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و پس از تشهّد، حمد و ثناى الهى گفته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بفرستد و از خدا بخواهد آن را از او بپذيرد</w:t>
      </w:r>
      <w:r>
        <w:rPr>
          <w:rFonts w:eastAsia="IRNazanin" w:cs="IRNazanin"/>
          <w:color w:val="111111"/>
          <w:sz w:val="28"/>
          <w:szCs w:val="28"/>
          <w:rtl w:val="true"/>
          <w:lang w:bidi="fa-IR"/>
        </w:rPr>
        <w:t>.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نقلى ديگر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دو ركعت نماز طواف واجب جز پشت مقام جايز نيست به دليل فرموده خداوند عزّ وجل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bookmarkStart w:id="331" w:name="pg748_3314"/>
    </w:p>
    <w:p>
      <w:pPr>
        <w:pStyle w:val="BookText"/>
        <w:rPr/>
      </w:pPr>
      <w:bookmarkEnd w:id="331"/>
      <w:r>
        <w:rPr>
          <w:rFonts w:ascii="IRNazanin" w:hAnsi="IRNazanin" w:eastAsia="IRNazanin"/>
          <w:color w:val="111111"/>
          <w:sz w:val="28"/>
          <w:sz w:val="28"/>
          <w:szCs w:val="28"/>
          <w:rtl w:val="true"/>
          <w:lang w:bidi="fa-IR"/>
        </w:rPr>
        <w:t>در جاى ديگر خوانده شود بايد دوباره نماز را اعاده نمايد</w:t>
      </w:r>
      <w:r>
        <w:rPr>
          <w:rFonts w:eastAsia="IRNazanin" w:cs="IRNazanin"/>
          <w:color w:val="111111"/>
          <w:sz w:val="28"/>
          <w:szCs w:val="28"/>
          <w:rtl w:val="true"/>
          <w:lang w:bidi="fa-IR"/>
        </w:rPr>
        <w:t>.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بتذكر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مستحبى را در همه جاى مسجدالحرام مى‌توان خواند و لزومى به خواندن آن در پشت مقام ابراهيم نيست</w:t>
      </w:r>
      <w:r>
        <w:rPr>
          <w:rFonts w:eastAsia="IRNazanin" w:cs="IRNazanin"/>
          <w:color w:val="111111"/>
          <w:sz w:val="28"/>
          <w:szCs w:val="28"/>
          <w:rtl w:val="true"/>
          <w:lang w:bidi="fa-IR"/>
        </w:rPr>
        <w:t>.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6266251_211673320"/>
      <w:bookmarkStart w:id="333" w:name="_Toc121"/>
      <w:bookmarkEnd w:id="332"/>
      <w:r>
        <w:rPr>
          <w:rtl w:val="true"/>
        </w:rPr>
        <w:t>مقام و دشمنان اهل بيت‌</w:t>
      </w:r>
      <w:bookmarkEnd w:id="333"/>
    </w:p>
    <w:p>
      <w:pPr>
        <w:pStyle w:val="BookText"/>
        <w:rPr/>
      </w:pPr>
      <w:r>
        <w:rPr>
          <w:rFonts w:ascii="IRNazanin" w:hAnsi="IRNazanin" w:eastAsia="IRNazanin"/>
          <w:color w:val="111111"/>
          <w:sz w:val="28"/>
          <w:sz w:val="28"/>
          <w:szCs w:val="28"/>
          <w:rtl w:val="true"/>
          <w:lang w:bidi="fa-IR"/>
        </w:rPr>
        <w:t>حضور در كنار مقام و اطراف آن با تمامى اهميت و ويژگى كه دارد براى دشمنان اهل بيت عصمت و طهارت هيچگونه فايده‌اى دربرنخواهد داشت،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 عبدالمطلب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مردى روى پاهاى خود ايستاده بين ركن و مقام نماز بخواند و روزه بگيرد و در حالى كه دشمن اهل بيت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را ملاقات كند، در آتش وارد مى‌شود</w:t>
      </w:r>
      <w:r>
        <w:rPr>
          <w:rFonts w:eastAsia="IRNazanin" w:cs="IRNazanin"/>
          <w:color w:val="111111"/>
          <w:sz w:val="28"/>
          <w:szCs w:val="28"/>
          <w:rtl w:val="true"/>
          <w:lang w:bidi="fa-IR"/>
        </w:rPr>
        <w:t>.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زينب دختر جحش خارج و به منزل امّ سلمه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 او پس از من با مارقين و قاسطين قتال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تكرار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سلمه سخنم را بشنو و مرا پيروى كن او؛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من با مارقين و قاسطين خواهد جنگيد اى امّ سلمه بشنو و مرا گواه باش اگر مردى هزار سال بين ركن و مقام خدا را پرستش كند و باز هزار سال ديگر نيز خدا را عبادت نمايد، سپس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وجلّ را در حالى ملاقات كند كه با اين؛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باشد، خداوند در روز قيامت او را باصورت در</w:t>
      </w:r>
      <w:bookmarkStart w:id="334" w:name="pg748_3315"/>
    </w:p>
    <w:p>
      <w:pPr>
        <w:pStyle w:val="BookText"/>
        <w:rPr/>
      </w:pPr>
      <w:bookmarkEnd w:id="334"/>
      <w:r>
        <w:rPr>
          <w:rFonts w:ascii="Amiri" w:hAnsi="Amiri" w:eastAsia="Amiri" w:cs="Amiri"/>
          <w:color w:val="111111"/>
          <w:sz w:val="28"/>
          <w:sz w:val="28"/>
          <w:szCs w:val="28"/>
          <w:rtl w:val="true"/>
          <w:lang w:bidi="ar-SA"/>
        </w:rPr>
        <w:t>آتش فروخواهد افكند</w:t>
      </w:r>
      <w:r>
        <w:rPr>
          <w:rFonts w:eastAsia="Amiri" w:cs="Amiri" w:ascii="Amiri" w:hAnsi="Amiri"/>
          <w:color w:val="111111"/>
          <w:sz w:val="28"/>
          <w:szCs w:val="28"/>
          <w:rtl w:val="true"/>
          <w:lang w:bidi="ar-SA"/>
        </w:rPr>
        <w:t>.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6266253_211673320"/>
      <w:bookmarkStart w:id="336" w:name="_Toc122"/>
      <w:bookmarkEnd w:id="335"/>
      <w:r>
        <w:rPr>
          <w:rtl w:val="true"/>
        </w:rPr>
        <w:t>مقام كجا بوده است؟</w:t>
      </w:r>
      <w:bookmarkEnd w:id="336"/>
    </w:p>
    <w:p>
      <w:pPr>
        <w:pStyle w:val="BookText"/>
        <w:rPr/>
      </w:pPr>
      <w:r>
        <w:rPr>
          <w:rFonts w:ascii="IRNazanin" w:hAnsi="IRNazanin" w:eastAsia="IRNazanin"/>
          <w:color w:val="111111"/>
          <w:sz w:val="28"/>
          <w:sz w:val="28"/>
          <w:szCs w:val="28"/>
          <w:rtl w:val="true"/>
          <w:lang w:bidi="fa-IR"/>
        </w:rPr>
        <w:t>مورّخان در اين كه مقام ابراهيم، پيش از پيامبر و زمان حيات آنحضرت و بعد از آن كجا بوده، اختلاف نظر بسيار دارند ليكن مشهورترين آنها را مى‌توان در سه گفته بيان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خود، درست در همين مكانى كه امروز واقع شده، قرار داشته، و تا زمان خليفه اوّل و دوّم نيز به همين شكل باقى بوده است، تا آن كه در دوران خليفه دوّم سيل شديدى در مكه جارى شد و مقام را از جاى كند و تا پايين شهر مكه با خود برد، پس از فرو نشستن سيل، خليفه دوّم بار ديگر آن را در همان مكان قبلى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اين مطلب از 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زمان نيز مقام ابراهيم در همان جاى پيشين خود باقى است</w:t>
      </w:r>
      <w:r>
        <w:rPr>
          <w:rFonts w:eastAsia="IRNazanin" w:cs="IRNazanin"/>
          <w:color w:val="111111"/>
          <w:sz w:val="28"/>
          <w:szCs w:val="28"/>
          <w:rtl w:val="true"/>
          <w:lang w:bidi="fa-IR"/>
        </w:rPr>
        <w:t>.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6266255_211673320"/>
      <w:bookmarkStart w:id="338" w:name="_Toc123"/>
      <w:bookmarkEnd w:id="337"/>
      <w:r>
        <w:rPr>
          <w:rtl w:val="true"/>
        </w:rPr>
        <w:t>كنده شدن مقام بواسطه سيلاب‌</w:t>
      </w:r>
      <w:bookmarkEnd w:id="33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بيان ازرقى، پيش از آن كه عمر بن خطاب سيل‌بند منطقه بالاى مكه را بسازد، سيلاب از درب بنى‌شيبه به درون مسجدالحرام وارد مى‌شده، بگونه‌اى كه اين درب را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سيلاب‌ها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سيلاب به اندازه‌اى شديد بود كه مقام ابراهيم را از جاى كنده، آن را تا كنار</w:t>
      </w:r>
    </w:p>
    <w:p>
      <w:pPr>
        <w:pStyle w:val="BookText"/>
        <w:rPr/>
      </w:pPr>
      <w:r>
        <w:rPr>
          <w:rFonts w:ascii="IRNazanin" w:hAnsi="IRNazanin" w:eastAsia="IRNazanin"/>
          <w:color w:val="111111"/>
          <w:sz w:val="28"/>
          <w:sz w:val="28"/>
          <w:szCs w:val="28"/>
          <w:rtl w:val="true"/>
          <w:lang w:bidi="fa-IR"/>
        </w:rPr>
        <w:t>ديوار كعبه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بن خطاب سيلى آمد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 امّ نهشل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زيرا سيلاب، امّ نهشل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ابى‌عبيدة بن ابى احيحه 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 و وى در اين حادثه مرد، اين سيل مقام را نيز از جاى كند و تا پايين شهر مكه همراه خود برد، پس از فرونشستن سيلاب، مردم مقام را يافتند و آن را كنار كعبه آورده، به پرده كعبه بستند سپس نامه‌اى به عمر نوشته، جريان را به او خبر دادند، عمر كه از اين حادثه ترسيده بود، در ماه مبارك رمضان به قصد انجام عمره به حج آمد و پس از ورود به مسجدالحرام ديد كه مقام از جاى كنده شده و نشانه‌هاى آن مكان نيز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دعوت كرد و به آنان سوگند داد كه هركس اطلاعى از جاى دقيق مقام ابراهيم دارد او را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ابى‌وداعه سهمى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چنين پيشامدى هراسان بودم قبل از اين حادثه فاصله مقام را تا حجرالأسود و تا حجر اسماعيل و چاه زمزم با نخ اندازه گرفته و در خانه‌ام آن اندازه‌ها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دستور داد تا همانجا نشسته و كسى را مأمور كرد نخ‌ها را بياورد، پس از آن كه نخ‌ها را آوردند اندازه گرفتند، جاى مقام در همين مكان فعلى تعيين شد، ديگران نيز بر درستى اين مكان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درستى اين مكان براى وى روشن شد، ابتدا پايه‌اى براى مقام بساخت و آنگاه مقام را بجاى خود انتقال داد كه تا امروز در همان مكان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سيل‌بندى در منطقه بالاى مكه ايجاد و از آن تاريخ تا 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ازرقى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سيلاب مقام را فرا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آنگاه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سيل‌بندى كه عمر احداث كرد، در حدود كوچه‌اى كه به نام زقاق‌النار معروف است ساخته شده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سال دويست و دو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سيلى آمد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p>
    <w:p>
      <w:pPr>
        <w:pStyle w:val="BookText"/>
        <w:rPr/>
      </w:pPr>
      <w:r>
        <w:rPr>
          <w:rFonts w:ascii="IRNazanin" w:hAnsi="IRNazanin" w:eastAsia="IRNazanin"/>
          <w:color w:val="111111"/>
          <w:sz w:val="28"/>
          <w:sz w:val="28"/>
          <w:szCs w:val="28"/>
          <w:rtl w:val="true"/>
          <w:lang w:bidi="fa-IR"/>
        </w:rPr>
        <w:t>ابن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بخشى از پايه مقام را تخريب نمود ليكن مقام از جاى كنده نشد</w:t>
      </w:r>
      <w:r>
        <w:rPr>
          <w:rFonts w:eastAsia="IRNazanin" w:cs="IRNazanin"/>
          <w:color w:val="111111"/>
          <w:sz w:val="28"/>
          <w:szCs w:val="28"/>
          <w:rtl w:val="true"/>
          <w:lang w:bidi="fa-IR"/>
        </w:rPr>
        <w:t>.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سايب امام جماعت مردم مكه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بودم كه پس از نصب مقام در جاى فعلى آن، پشت مقام نماز گذاردم</w:t>
      </w:r>
      <w:r>
        <w:rPr>
          <w:rFonts w:eastAsia="IRNazanin" w:cs="IRNazanin"/>
          <w:color w:val="111111"/>
          <w:sz w:val="28"/>
          <w:szCs w:val="28"/>
          <w:rtl w:val="true"/>
          <w:lang w:bidi="fa-IR"/>
        </w:rPr>
        <w:t>.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ابراهيم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و بعد از آن تا زمان عمر بن خطاب چسبيده به بيت بوده كه عمر آن را به مكان كنونى منتقل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كثير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ابراهيم در گذشته به ديوار كعبه چسبيده بود و جاى آن نيز ميان درب كعبه و حجر اسماعيل قرار داشت تا آن كه عمر بن خطاب آن را از ديوار كعبه دور ساخت و در مكان فعلى نهاد</w:t>
      </w:r>
      <w:r>
        <w:rPr>
          <w:rFonts w:eastAsia="IRNazanin" w:cs="IRNazanin"/>
          <w:color w:val="111111"/>
          <w:sz w:val="28"/>
          <w:szCs w:val="28"/>
          <w:rtl w:val="true"/>
          <w:lang w:bidi="fa-IR"/>
        </w:rPr>
        <w:t>.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بيهقى به نقل از عايشه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ابى‌بكر چسبيده به بيت و خانه كعبه بود، سپس عمر آن را جدا ساخت</w:t>
      </w:r>
      <w:r>
        <w:rPr>
          <w:rFonts w:eastAsia="IRNazanin" w:cs="IRNazanin"/>
          <w:color w:val="111111"/>
          <w:sz w:val="28"/>
          <w:szCs w:val="28"/>
          <w:rtl w:val="true"/>
          <w:lang w:bidi="fa-IR"/>
        </w:rPr>
        <w:t>.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عبدالرزاق نيز به نقل از عطا و مجاهد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كسى كه مقام ابراهيم را در موضع كنونى آن قرار داد عمر بن خطاب بود</w:t>
      </w:r>
      <w:r>
        <w:rPr>
          <w:rFonts w:eastAsia="Amiri" w:cs="Amiri" w:ascii="Amiri" w:hAnsi="Amiri"/>
          <w:color w:val="111111"/>
          <w:sz w:val="28"/>
          <w:szCs w:val="28"/>
          <w:rtl w:val="true"/>
          <w:lang w:bidi="ar-SA"/>
        </w:rPr>
        <w:t>.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كثير ضمن تأييد اين نكته، كه مقام را عمر بن خطاب از بيت جدا ساخته و آن را در محل فعلى قرار داده، دليل آن را توانايى مردم براى اقامه</w:t>
      </w:r>
    </w:p>
    <w:p>
      <w:pPr>
        <w:pStyle w:val="BookText"/>
        <w:rPr/>
      </w:pPr>
      <w:r>
        <w:rPr>
          <w:rFonts w:ascii="IRNazanin" w:hAnsi="IRNazanin" w:eastAsia="IRNazanin"/>
          <w:color w:val="111111"/>
          <w:sz w:val="28"/>
          <w:sz w:val="28"/>
          <w:szCs w:val="28"/>
          <w:rtl w:val="true"/>
          <w:lang w:bidi="fa-IR"/>
        </w:rPr>
        <w:t>نماز طواف بدون ايجاد مزاحمت براى طواف كنندگان، ذكر كرده است</w:t>
      </w:r>
      <w:r>
        <w:rPr>
          <w:rFonts w:eastAsia="IRNazanin" w:cs="IRNazanin"/>
          <w:color w:val="111111"/>
          <w:sz w:val="28"/>
          <w:szCs w:val="28"/>
          <w:rtl w:val="true"/>
          <w:lang w:bidi="fa-IR"/>
        </w:rPr>
        <w:t>.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نيز به نقل از سعيد بن جبير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چسبيده به ديوار كعبه بوده، آنگاه كه جمعيت زياد شد عمر بن خطاب از ترس آن كه مردم آن را زير پا بگذارند، به مكان كنونى آن منتقل ساخت، درست روبروى جايى كه قبلًا قرار داشت</w:t>
      </w:r>
      <w:r>
        <w:rPr>
          <w:rFonts w:eastAsia="IRNazanin" w:cs="IRNazanin"/>
          <w:color w:val="111111"/>
          <w:sz w:val="28"/>
          <w:szCs w:val="28"/>
          <w:rtl w:val="true"/>
          <w:lang w:bidi="fa-IR"/>
        </w:rPr>
        <w:t>.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ازرقى </w:t>
      </w:r>
      <w:r>
        <w:rPr>
          <w:rFonts w:eastAsia="IRNazanin" w:cs="IRNazanin"/>
          <w:color w:val="111111"/>
          <w:sz w:val="28"/>
          <w:szCs w:val="28"/>
          <w:rtl w:val="true"/>
          <w:lang w:bidi="fa-IR"/>
        </w:rPr>
        <w:t>«</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فاكهى </w:t>
      </w:r>
      <w:r>
        <w:rPr>
          <w:rFonts w:eastAsia="Amiri" w:cs="Amiri" w:ascii="Amiri" w:hAnsi="Amiri"/>
          <w:color w:val="111111"/>
          <w:sz w:val="28"/>
          <w:szCs w:val="28"/>
          <w:rtl w:val="true"/>
          <w:lang w:bidi="ar-SA"/>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نوفل بن معاويه ديلمى نقل كرده‌اند كه وى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عبدالمطّلب، من مقام را ديدم كه به كعبه چسبيده بود و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درخشان بود پرسيدند مهاة چيست؟ ابوالوليد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 سفيد درخشان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چسبيده به خانه كعبه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مكان كنونى قرار داد</w:t>
      </w:r>
      <w:r>
        <w:rPr>
          <w:rFonts w:eastAsia="IRNazanin" w:cs="IRNazanin"/>
          <w:color w:val="111111"/>
          <w:sz w:val="28"/>
          <w:szCs w:val="28"/>
          <w:rtl w:val="true"/>
          <w:lang w:bidi="fa-IR"/>
        </w:rPr>
        <w:t>.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ليكن ابن كثير و ابن حجر اين روايت را ضعيف دانسته‌اند </w:t>
      </w:r>
      <w:r>
        <w:rPr>
          <w:rFonts w:eastAsia="Amiri" w:cs="Amiri" w:ascii="Amiri" w:hAnsi="Amiri"/>
          <w:color w:val="111111"/>
          <w:sz w:val="28"/>
          <w:szCs w:val="28"/>
          <w:rtl w:val="true"/>
          <w:lang w:bidi="ar-SA"/>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فاسى در شفاءالغرام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نقل از موسى بن عقبه آورده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مى‌كردند مقام چسبيده به كعبه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مكان كنونى‌اش قرار داد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حجر هيثمى مكى نيز بدون ذكر دليل، اين نقل را ترجيح داده</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بقى المقام مع طول الزّمن و كثرة الأعداء بجنب باب الكعبة، حتى 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بمحلّه الآن، على الأصح من اضطراب فى ذلك</w:t>
      </w:r>
      <w:r>
        <w:rPr>
          <w:rFonts w:eastAsia="Amiri" w:cs="Amiri" w:ascii="Amiri" w:hAnsi="Amiri"/>
          <w:color w:val="111111"/>
          <w:sz w:val="28"/>
          <w:szCs w:val="28"/>
          <w:rtl w:val="true"/>
          <w:lang w:bidi="ar-SA"/>
        </w:rPr>
        <w:t>.»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مقام در زمان‌هاى طولانى و با دشمنان زيادى كه داشت در كنار باب كعبه باقى ماند تا آن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مكان كنونى قرار داد بنابر قول 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دلايل و قرائن موجود در منابع روائى و تاريخى مى‌توان قول اوّل را بر ديگر اقوال ترجيح داده، آن راصحيح دانست چرا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كهن تاريخى مانند اخبار مكه تصريح شده به اين كه مقام ابراهيم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در موضع كنونى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ابى‌وَداعه سَهْمى در جريان سيل امّ نَهْشَل پس از آن كه سيلاب مقام را تا پايين مكه با خود برد و مردم آن را به خليفه خبر دادند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مكان مقام و فاصله آن را تا حجرالأسود، حجر اسماعيل، و زمزم مى‌داند و قبلًا آن را با نخ اندازه‌گيرى كرده‌ام، اين شهادت تنها با فاصله داشتن مقام با كعبه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مقام را ميان خود و كعبه قرار داد و دو ركعت نماز طواف بجاى آورد، اين سخن نيز نشان از آن دارد كه مقام با كعبه فاصله داشته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خود گواه آن است كه در</w:t>
      </w:r>
      <w:bookmarkStart w:id="339" w:name="pg748_3320"/>
    </w:p>
    <w:p>
      <w:pPr>
        <w:pStyle w:val="BookText"/>
        <w:rPr/>
      </w:pPr>
      <w:bookmarkEnd w:id="339"/>
      <w:r>
        <w:rPr>
          <w:rFonts w:ascii="IRNazanin" w:hAnsi="IRNazanin" w:eastAsia="IRNazanin"/>
          <w:color w:val="111111"/>
          <w:sz w:val="28"/>
          <w:sz w:val="28"/>
          <w:szCs w:val="28"/>
          <w:rtl w:val="true"/>
          <w:lang w:bidi="fa-IR"/>
        </w:rPr>
        <w:t>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 كعبه فاصله داشته و اگر مقام به كعبه متّصل مى‌بود تعبير ديگرى بكار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باب طواف بيانگر آنستكه، طواف واجب را جز در موارد ضرورت بايد بين كعبه و مقام ابراهيم انجام داد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اصحابشان نيز اينگونه طواف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بيانگر فاصله داشتن مقام با كعبه است</w:t>
      </w:r>
      <w:r>
        <w:rPr>
          <w:rFonts w:eastAsia="IRNazanin" w:cs="IRNazanin"/>
          <w:color w:val="111111"/>
          <w:sz w:val="28"/>
          <w:szCs w:val="28"/>
          <w:rtl w:val="true"/>
          <w:lang w:bidi="fa-IR"/>
        </w:rPr>
        <w:t>.</w:t>
      </w:r>
    </w:p>
    <w:p>
      <w:pPr>
        <w:pStyle w:val="Heading3"/>
        <w:numPr>
          <w:ilvl w:val="2"/>
          <w:numId w:val="1"/>
        </w:numPr>
        <w:rPr/>
      </w:pPr>
      <w:bookmarkStart w:id="340" w:name="__RefHeading___Toc6266257_211673320"/>
      <w:bookmarkStart w:id="341" w:name="_Toc124"/>
      <w:bookmarkEnd w:id="340"/>
      <w:r>
        <w:rPr>
          <w:rtl w:val="true"/>
        </w:rPr>
        <w:t>مقام و مهدى عباسى‌</w:t>
      </w:r>
      <w:bookmarkEnd w:id="3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اهالى مكّه از بزرگان خود نقل كرده‌اند كه مهدى خليفه عباسى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آمده و در دارالندوه منزل كرد، نيمه شبى عبيداللَّه بن عثمان بن ابراهيم حُجُبى مقام را برداشته، به دارالندوه آمد و به نگاهبان خانه اطلاع داد كه چيزى را همراه دارد كه اگر مهدى آن را ببيند خرسند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خانه اجازه داد، داخل گرديد و پرده از روى مقام برداشت، مهدى بسيار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روى آن كشيد، وپس از آن كمى آب داخل جاى پاى ابراهيم ريخت و آن را نوشيد آن‌گاه از عبيداللَّه بن عثمان خواست تا از دارالندوه خارج شود و بدنبال آن برخى از اعضاى خانواده‌اش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تبرّك جسته، آب بر روى مقام ريختند و آن را نوشيدند، سپس عبيداللَّه را فراخواند تا مقام را برداشته و به جاى اصلى آن منتقل كند و هداياى فراوانى نيز به او داد</w:t>
      </w:r>
      <w:r>
        <w:rPr>
          <w:rFonts w:eastAsia="IRNazanin" w:cs="IRNazanin"/>
          <w:color w:val="111111"/>
          <w:sz w:val="28"/>
          <w:szCs w:val="28"/>
          <w:rtl w:val="true"/>
          <w:lang w:bidi="fa-IR"/>
        </w:rPr>
        <w:t>.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bookmarkStart w:id="342" w:name="pg748_3321"/>
    </w:p>
    <w:p>
      <w:pPr>
        <w:pStyle w:val="Heading3"/>
        <w:numPr>
          <w:ilvl w:val="2"/>
          <w:numId w:val="1"/>
        </w:numPr>
        <w:rPr/>
      </w:pPr>
      <w:bookmarkStart w:id="343" w:name="__RefHeading___Toc6266259_211673320"/>
      <w:bookmarkStart w:id="344" w:name="_Toc125"/>
      <w:bookmarkEnd w:id="342"/>
      <w:bookmarkEnd w:id="343"/>
      <w:r>
        <w:rPr>
          <w:rtl w:val="true"/>
        </w:rPr>
        <w:t>تعمير مقام‌</w:t>
      </w:r>
      <w:bookmarkEnd w:id="344"/>
    </w:p>
    <w:p>
      <w:pPr>
        <w:pStyle w:val="BookText"/>
        <w:rPr/>
      </w:pPr>
      <w:r>
        <w:rPr>
          <w:rFonts w:ascii="IRNazanin" w:hAnsi="IRNazanin" w:eastAsia="IRNazanin"/>
          <w:color w:val="111111"/>
          <w:sz w:val="28"/>
          <w:sz w:val="28"/>
          <w:szCs w:val="28"/>
          <w:rtl w:val="true"/>
          <w:lang w:bidi="fa-IR"/>
        </w:rPr>
        <w:t>در زمان خلافت مهدى عباسى نگاهبانان مقام ابراهيم، نامه‌اى به وى نوشتند مبنى بر اين كه شكافهايى در سنگ مقام ايجاد شده كه احتمال از هم گسستن آن وجود دارد و او هزار دينار يا بيشتر فرستاد تا مقام را از قسمت بالا و نيز پايين آن با مِس پوشانده، محفوظ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متوكل به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روى پوشش قبلى را با طلا زيور دادند،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زيورهاى مقام را بخاطر تعمير و انجام اصلاحات جدا ساخته و به دستور على بن حسن عباسى فرماندار مكّه با برنامه‌ريزى و تشريفات ويژه‌اى، دو طوق از طلا و يك طوق از نقره ساخته مقام را به وسيله آن پوشانده، محكم كردند و از هم پاشيدن و فرسودگى بيشتر مقام جلوگيرى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 كنون نيز براى حفظ و نگاهبانى از اين ياقوت بهشتى تلاش‌هاى فراوانىصورت گرفته است</w:t>
      </w:r>
      <w:r>
        <w:rPr>
          <w:rFonts w:eastAsia="IRNazanin" w:cs="IRNazanin"/>
          <w:color w:val="111111"/>
          <w:sz w:val="28"/>
          <w:szCs w:val="28"/>
          <w:rtl w:val="true"/>
          <w:lang w:bidi="fa-IR"/>
        </w:rPr>
        <w:t>.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6266261_211673320"/>
      <w:bookmarkStart w:id="346" w:name="_Toc126"/>
      <w:bookmarkEnd w:id="345"/>
      <w:r>
        <w:rPr>
          <w:rtl w:val="true"/>
        </w:rPr>
        <w:t>سرقت مقام ابراهيم‌</w:t>
      </w:r>
      <w:bookmarkEnd w:id="34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ابراهيم به خاطر اهميتى كه داشته، گاهى مورد دستبرد و سرقت قرارمى‌گرفت مردى به‌نام جريج كه‌يهودى يا نصرانى بود، در مكه اظهار اسلام كرد و مسلمان شد، شبى از شب‌ها مقام ابراهيم مفقود گرديد، به جستجوى آن پرداخته، مقام را نزد جريج يافتند او تصميم داشت آن را از مكه خارج و در اختيار پادشاه روم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را از او باز پس گرفته، وى را گردن زدند</w:t>
      </w:r>
      <w:r>
        <w:rPr>
          <w:rFonts w:eastAsia="IRNazanin" w:cs="IRNazanin"/>
          <w:color w:val="111111"/>
          <w:sz w:val="28"/>
          <w:szCs w:val="28"/>
          <w:rtl w:val="true"/>
          <w:lang w:bidi="fa-IR"/>
        </w:rPr>
        <w:t>.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bookmarkStart w:id="347" w:name="pg748_3322"/>
    </w:p>
    <w:p>
      <w:pPr>
        <w:pStyle w:val="BookText"/>
        <w:rPr/>
      </w:pPr>
      <w:bookmarkEnd w:id="347"/>
      <w:r>
        <w:rPr>
          <w:rFonts w:ascii="IRNazanin" w:hAnsi="IRNazanin" w:eastAsia="IRNazanin"/>
          <w:color w:val="111111"/>
          <w:sz w:val="28"/>
          <w:sz w:val="28"/>
          <w:szCs w:val="28"/>
          <w:rtl w:val="true"/>
          <w:lang w:bidi="fa-IR"/>
        </w:rPr>
        <w:t>ابوطاهر قرمطى نيز تصميم داشت مقام را در اختيار بگيرد ليكن كليدداران مسجدالحرام پيش از آن، مقام را در برخى دره‌هاى مكه پنهان ساختند تا سرانجام پس از رفع خطر به مكان اصلى بازگشت داده شد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48" w:name="__RefHeading___Toc6266263_211673320"/>
      <w:bookmarkStart w:id="349" w:name="_Toc127"/>
      <w:bookmarkEnd w:id="348"/>
      <w:r>
        <w:rPr>
          <w:rtl w:val="true"/>
        </w:rPr>
        <w:t>گستاخى حجاج‌</w:t>
      </w:r>
      <w:bookmarkEnd w:id="349"/>
    </w:p>
    <w:p>
      <w:pPr>
        <w:pStyle w:val="BookText"/>
        <w:rPr/>
      </w:pPr>
      <w:r>
        <w:rPr>
          <w:rFonts w:ascii="IRNazanin" w:hAnsi="IRNazanin" w:eastAsia="IRNazanin"/>
          <w:color w:val="111111"/>
          <w:sz w:val="28"/>
          <w:sz w:val="28"/>
          <w:szCs w:val="28"/>
          <w:rtl w:val="true"/>
          <w:lang w:bidi="fa-IR"/>
        </w:rPr>
        <w:t>حجاج بن يوسف ثقفى كه در گستاخى نسبت به دين و مقدسات اسلامى بى‌مانند است روزى خواست پا روى مقام بگذارد كه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چنين كارى بازداشت</w:t>
      </w:r>
      <w:r>
        <w:rPr>
          <w:rFonts w:eastAsia="IRNazanin" w:cs="IRNazanin"/>
          <w:color w:val="111111"/>
          <w:sz w:val="28"/>
          <w:szCs w:val="28"/>
          <w:rtl w:val="true"/>
          <w:lang w:bidi="fa-IR"/>
        </w:rPr>
        <w:t>.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6266265_211673320"/>
      <w:bookmarkStart w:id="351" w:name="_Toc128"/>
      <w:bookmarkEnd w:id="350"/>
      <w:r>
        <w:rPr>
          <w:rtl w:val="true"/>
        </w:rPr>
        <w:t>دعا نزد مقام ابراهيم‌</w:t>
      </w:r>
      <w:bookmarkEnd w:id="351"/>
    </w:p>
    <w:p>
      <w:pPr>
        <w:pStyle w:val="BookText"/>
        <w:rPr/>
      </w:pPr>
      <w:r>
        <w:rPr>
          <w:rFonts w:ascii="IRNazanin" w:hAnsi="IRNazanin" w:eastAsia="IRNazanin"/>
          <w:color w:val="111111"/>
          <w:sz w:val="28"/>
          <w:sz w:val="28"/>
          <w:szCs w:val="28"/>
          <w:rtl w:val="true"/>
          <w:lang w:bidi="fa-IR"/>
        </w:rPr>
        <w:t>دعا خواندن نزد مقام ابراهيم مستحب بوده و بر اساس آنچه كه در روايات آمده اميد استجابت آن از طرف پروردگار بسيار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كه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اينچنين دعا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إنّك تَعْلَم سرِّى وعلانيتى فاقْبَلْ مَعْذِرَتى، وتعلم حاجتى، فاعْطِنى سُؤلى، وتعلم ما فى نفسى فاغفر لى ذنوبى</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إنّى أسألك إيماناً يُباشر قلبى، ويقيناًصادقاً حَتّى أعلم أنه لا يصيبنى الّا ما كَتَبْتَ لى، ورِضاً بما قَسَمْتَ لى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دعا خداوند به آدم 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 تو مرا با دعايى خواندى كه من آن را پذيرفته، اجابت كردم، گناهت را بخشيدم، غم و غصّه‌ات را برطرف نمودم، و هر يك از فرزندان تو پس از تو اين دعا را بخواند، همانند تو با او عمل خواهم كرد</w:t>
      </w:r>
      <w:r>
        <w:rPr>
          <w:rFonts w:eastAsia="IRNazanin" w:cs="IRNazanin"/>
          <w:color w:val="111111"/>
          <w:sz w:val="28"/>
          <w:szCs w:val="28"/>
          <w:rtl w:val="true"/>
          <w:lang w:bidi="fa-IR"/>
        </w:rPr>
        <w:t>.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انصارى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دو ركعت نماز طواف را پشت مقام خواند،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هذا بلدك والمسجدالحرام وبيتك الحرام، وأنا عبدك وابن عبدك وابن أمتك، وقد جئتك طالباً رحمتك، مبتغياً مرضاتك وأنت مَنَنْتَ علىَّ بذلك، فاغفر لى وارحمنى إنّك على كلّ شى‌ءٍ قدير</w:t>
      </w:r>
      <w:r>
        <w:rPr>
          <w:rFonts w:eastAsia="Amiri" w:cs="Amiri" w:ascii="Amiri" w:hAnsi="Amiri"/>
          <w:color w:val="111111"/>
          <w:sz w:val="28"/>
          <w:szCs w:val="28"/>
          <w:rtl w:val="true"/>
          <w:lang w:bidi="ar-SA"/>
        </w:rPr>
        <w:t>.»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عبدالعزيز بن أبى روّاد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نشسته بودم، ديدم شخصى دعايى را در چهار جمله مى‌خواند، از آن دعا مرا خوش آمد و آن را حفظ كردم روى برگرداندم تا ببينم دعا كننده كيست، ليكن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اين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فرِّغنى لما خلقتنى له، ولا تَشْغلْنى بما تكلّفتَ لى به، ولا تَحْرِمنى وأنا أسألك، ولا تُعذِّبْنى وأنا أستغفرك</w:t>
      </w:r>
      <w:r>
        <w:rPr>
          <w:rFonts w:eastAsia="Amiri" w:cs="Amiri" w:ascii="Amiri" w:hAnsi="Amiri"/>
          <w:color w:val="111111"/>
          <w:sz w:val="28"/>
          <w:szCs w:val="28"/>
          <w:rtl w:val="true"/>
          <w:lang w:bidi="ar-SA"/>
        </w:rPr>
        <w:t>.»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در مسجدالحرام بودم، مردى پشت سر مقام سر به سجده نهاده، مى‌گفت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أللّهمّ فاطرَ السّموات والأرض عالِم الغَيْب والشهادة، أنتَ تَحْكُم بين عبادك فيما كانوا فيه يختلفون </w:t>
      </w:r>
      <w:r>
        <w:rPr>
          <w:rFonts w:eastAsia="Amiri" w:cs="Amiri" w:ascii="Amiri" w:hAnsi="Amiri"/>
          <w:color w:val="111111"/>
          <w:sz w:val="28"/>
          <w:szCs w:val="28"/>
          <w:rtl w:val="true"/>
          <w:lang w:bidi="ar-SA"/>
        </w:rPr>
        <w:t>«</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كَتَبْتنى فى الكتاب شقيّاً محروماً،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فى رزقى، فامْحُ عنّى اسم</w:t>
      </w:r>
      <w:bookmarkStart w:id="352" w:name="pg748_3324"/>
    </w:p>
    <w:p>
      <w:pPr>
        <w:pStyle w:val="BookText"/>
        <w:rPr/>
      </w:pPr>
      <w:bookmarkEnd w:id="352"/>
      <w:r>
        <w:rPr>
          <w:rFonts w:ascii="Amiri" w:hAnsi="Amiri" w:eastAsia="Amiri" w:cs="Amiri"/>
          <w:color w:val="111111"/>
          <w:sz w:val="28"/>
          <w:sz w:val="28"/>
          <w:szCs w:val="28"/>
          <w:rtl w:val="true"/>
          <w:lang w:bidi="ar-SA"/>
        </w:rPr>
        <w:t>الشقاء، واثْبتْنى عندك سعيداً موسّعاً عَلَىّ فى رزقى فانّك تقول فى كتابك يَمْحُ اللَّه ما يشاء و يُثْبِت وعِنْده أُمّ الكتاب، واعتِقْنى والعباسَ بنَ عبدالمطّلب وفلانةً، أمَّه قد 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قد نسى الرّاوى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نزديك آمدم ديدم عبداللَّه بن عباس است</w:t>
      </w:r>
      <w:r>
        <w:rPr>
          <w:rFonts w:eastAsia="Amiri" w:cs="Amiri" w:ascii="Amiri" w:hAnsi="Amiri"/>
          <w:color w:val="111111"/>
          <w:sz w:val="28"/>
          <w:szCs w:val="28"/>
          <w:rtl w:val="true"/>
          <w:lang w:bidi="ar-SA"/>
        </w:rPr>
        <w:t>.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6266267_211673320"/>
      <w:bookmarkStart w:id="354" w:name="_Toc129"/>
      <w:bookmarkEnd w:id="353"/>
      <w:r>
        <w:rPr>
          <w:rtl w:val="true"/>
        </w:rPr>
        <w:t>درس‌آموزى از ابراهيم‌</w:t>
      </w:r>
      <w:bookmarkEnd w:id="354"/>
    </w:p>
    <w:p>
      <w:pPr>
        <w:pStyle w:val="BookText"/>
        <w:rPr/>
      </w:pPr>
      <w:r>
        <w:rPr>
          <w:rFonts w:ascii="IRNazanin" w:hAnsi="IRNazanin" w:eastAsia="IRNazanin"/>
          <w:color w:val="111111"/>
          <w:sz w:val="28"/>
          <w:sz w:val="28"/>
          <w:szCs w:val="28"/>
          <w:rtl w:val="true"/>
          <w:lang w:bidi="fa-IR"/>
        </w:rPr>
        <w:t>از آنجا كه قرآن كريم ابراهيم را اسوه و الگوى خداپرستان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اسوة حسنة فى ابراهيم و الذين معه</w:t>
      </w:r>
      <w:r>
        <w:rPr>
          <w:rFonts w:eastAsia="IRNazanin" w:cs="IRNazanin"/>
          <w:color w:val="111111"/>
          <w:sz w:val="28"/>
          <w:szCs w:val="28"/>
          <w:rtl w:val="true"/>
          <w:lang w:bidi="fa-IR"/>
        </w:rPr>
        <w:t>»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حج‌گزاران به هنگام حضور در مسجدالحرام روبروى مقام ابراهيم نشسته جايگاه و منزلت آن حضرت را در پيشگاه خداوند بياد آورند و از راه و رسم آن پيامبر بت‌شكن الگو گرفته، براى آينده خود درس بياموزند و با چشم دل هزاران سال به گذشته بازگردند و ابراهيم و اسماعيل را كه مشغول ساختن كعبه هستند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گوناگونى را قرآن كريم براى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مسلمان و مطيع اوامر الهى و خاضع و ترسان در پيشگاه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ابراهيم يهودياً و لا نصرانياً ولكن كان حنيفاً مسلماً و ما كان من</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خليل و دوست خدا بود و خداوند ابراهيم را به دوستى خويش انتخاب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ابراهيمَ خليلًا</w:t>
      </w:r>
      <w:r>
        <w:rPr>
          <w:rFonts w:eastAsia="Amiri" w:cs="Amiri" w:ascii="Amiri" w:hAnsi="Amiri"/>
          <w:color w:val="111111"/>
          <w:sz w:val="28"/>
          <w:szCs w:val="28"/>
          <w:rtl w:val="true"/>
          <w:lang w:bidi="ar-SA"/>
        </w:rPr>
        <w:t>.)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و بردبار بوده، بسيار در پيشگاه خداوند اشك مى‌ريخت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انّ‌ابراهيمَ لحليم اوّاه منيب</w:t>
      </w:r>
      <w:r>
        <w:rPr>
          <w:rFonts w:eastAsia="IRNazanin" w:cs="IRNazanin"/>
          <w:color w:val="111111"/>
          <w:sz w:val="28"/>
          <w:szCs w:val="28"/>
          <w:rtl w:val="true"/>
          <w:lang w:bidi="fa-IR"/>
        </w:rPr>
        <w:t>.)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پيشواى صالحان و خود به تنهايى يك امّت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ابراهيم كان‌امّة قانتاً للَّه‌حنيفاً و لم يكُ من المشركين</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شكرگزار نعمت‌هاى الهى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شاكراً لِأَنْعُمِهِ اجْتَباهُ وهَداهُ إلى صراطٍ مستقيمٍ</w:t>
      </w:r>
      <w:r>
        <w:rPr>
          <w:rFonts w:eastAsia="IRNazanin" w:cs="IRNazanin"/>
          <w:color w:val="111111"/>
          <w:sz w:val="28"/>
          <w:szCs w:val="28"/>
          <w:rtl w:val="true"/>
          <w:lang w:bidi="fa-IR"/>
        </w:rPr>
        <w:t>.)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صديق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 فى الكتاب ابراهيم انَّه كانصِدّيقاً نبيّاً</w:t>
      </w:r>
      <w:r>
        <w:rPr>
          <w:rFonts w:eastAsia="IRNazanin" w:cs="IRNazanin"/>
          <w:color w:val="111111"/>
          <w:sz w:val="28"/>
          <w:szCs w:val="28"/>
          <w:rtl w:val="true"/>
          <w:lang w:bidi="fa-IR"/>
        </w:rPr>
        <w:t>.)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را بر او سرد و گوارا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قلنا يا نارُ كونى برداً وسلاماًعلى ابراهيم</w:t>
      </w:r>
      <w:r>
        <w:rPr>
          <w:rFonts w:eastAsia="IRNazanin" w:cs="IRNazanin"/>
          <w:color w:val="111111"/>
          <w:sz w:val="28"/>
          <w:szCs w:val="28"/>
          <w:rtl w:val="true"/>
          <w:lang w:bidi="fa-IR"/>
        </w:rPr>
        <w:t>.)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پيمانهاى خود وفادار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وابراهيمَ الّذى وفّى </w:t>
      </w:r>
      <w:r>
        <w:rPr>
          <w:rFonts w:eastAsia="IRNazanin" w:cs="IRNazanin"/>
          <w:color w:val="111111"/>
          <w:sz w:val="28"/>
          <w:szCs w:val="28"/>
          <w:rtl w:val="true"/>
          <w:lang w:bidi="fa-IR"/>
        </w:rPr>
        <w:t>)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بيزارى و برائت از مشركان الگو و نمونه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أُسوةٌحسنةٌ فى ابراهيم والّذين معهُ إذْ قالوا لِقَوْمهم إنّا بُرَءاؤُ منكم وممّا تعبدون من دون‌اللَّه كَفَرْنا بكم و بدا بيننا و بينكم العداوة والبغضاء أبداً حتّى تؤمنوا باللَّه وَحْدَهُ</w:t>
      </w:r>
      <w:r>
        <w:rPr>
          <w:rFonts w:eastAsia="IRNazanin" w:cs="IRNazanin"/>
          <w:color w:val="111111"/>
          <w:sz w:val="28"/>
          <w:szCs w:val="28"/>
          <w:rtl w:val="true"/>
          <w:lang w:bidi="fa-IR"/>
        </w:rPr>
        <w:t>.)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355" w:name="pg748_3326"/>
    </w:p>
    <w:p>
      <w:pPr>
        <w:pStyle w:val="Heading2"/>
        <w:numPr>
          <w:ilvl w:val="1"/>
          <w:numId w:val="1"/>
        </w:numPr>
        <w:rPr/>
      </w:pPr>
      <w:bookmarkStart w:id="356" w:name="__RefHeading___Toc6266269_211673320"/>
      <w:bookmarkStart w:id="357" w:name="_Toc130"/>
      <w:bookmarkEnd w:id="355"/>
      <w:bookmarkEnd w:id="356"/>
      <w:r>
        <w:rPr>
          <w:rtl w:val="true"/>
        </w:rPr>
        <w:t>زمزمه زمزم‌</w:t>
      </w:r>
      <w:bookmarkEnd w:id="357"/>
    </w:p>
    <w:p>
      <w:pPr>
        <w:pStyle w:val="Heading3"/>
        <w:numPr>
          <w:ilvl w:val="2"/>
          <w:numId w:val="1"/>
        </w:numPr>
        <w:rPr/>
      </w:pPr>
      <w:bookmarkStart w:id="358" w:name="__RefHeading___Toc6266271_211673320"/>
      <w:bookmarkStart w:id="359" w:name="_Toc13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زان زمزمه‌اى شنيد گوشم كاورد چو زمزمى بجوشم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زمزم مركّب از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لغت به معناى آهسته، آهسته و يا آب فراوان </w:t>
      </w:r>
      <w:r>
        <w:rPr>
          <w:rFonts w:eastAsia="Amiri" w:cs="Amiri" w:ascii="Amiri" w:hAnsi="Amiri"/>
          <w:color w:val="111111"/>
          <w:sz w:val="28"/>
          <w:szCs w:val="28"/>
          <w:rtl w:val="true"/>
          <w:lang w:bidi="ar-SA"/>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نام چشمه و يا چاهى درمكّه نزديك خانه كعبه است كه پيشينه تاريخى آن، به دوران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آن گاه كه آن حضرت به فرمان خداوند همسرش هاجر را به همراه اسماعيل، كه كودكى شيرخوار بود، به سرزمين بى‌آب و علفِ مكه آورده و خود براى انجام مأموريتى الهى آن ديار را ترك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اندوخته غذا و آب مادر و فرزند به پايان رسيد</w:t>
      </w:r>
      <w:bookmarkStart w:id="360" w:name="pg748_3327"/>
    </w:p>
    <w:p>
      <w:pPr>
        <w:pStyle w:val="BookText"/>
        <w:rPr/>
      </w:pPr>
      <w:bookmarkEnd w:id="360"/>
      <w:r>
        <w:rPr>
          <w:rFonts w:ascii="IRNazanin" w:hAnsi="IRNazanin" w:eastAsia="IRNazanin"/>
          <w:color w:val="111111"/>
          <w:sz w:val="28"/>
          <w:sz w:val="28"/>
          <w:szCs w:val="28"/>
          <w:rtl w:val="true"/>
          <w:lang w:bidi="fa-IR"/>
        </w:rPr>
        <w:t>و هاجر نگران از جان كودك خويش به جستجوى آب پرداخت</w:t>
      </w:r>
      <w:r>
        <w:rPr>
          <w:rFonts w:eastAsia="IRNazanin" w:cs="IRNazanin"/>
          <w:color w:val="111111"/>
          <w:sz w:val="28"/>
          <w:szCs w:val="28"/>
          <w:rtl w:val="true"/>
          <w:lang w:bidi="fa-IR"/>
        </w:rPr>
        <w:t>.</w:t>
      </w:r>
    </w:p>
    <w:p>
      <w:pPr>
        <w:pStyle w:val="Heading3"/>
        <w:numPr>
          <w:ilvl w:val="2"/>
          <w:numId w:val="1"/>
        </w:numPr>
        <w:rPr/>
      </w:pPr>
      <w:bookmarkStart w:id="361" w:name="__RefHeading___Toc6266273_211673320"/>
      <w:bookmarkStart w:id="362" w:name="_Toc132"/>
      <w:bookmarkEnd w:id="361"/>
      <w:r>
        <w:rPr>
          <w:rtl w:val="true"/>
        </w:rPr>
        <w:t>پيدايش زمزم‌</w:t>
      </w:r>
      <w:bookmarkEnd w:id="362"/>
    </w:p>
    <w:p>
      <w:pPr>
        <w:pStyle w:val="BookText"/>
        <w:rPr/>
      </w:pPr>
      <w:r>
        <w:rPr>
          <w:rFonts w:ascii="IRNazanin" w:hAnsi="IRNazanin" w:eastAsia="IRNazanin"/>
          <w:color w:val="111111"/>
          <w:sz w:val="28"/>
          <w:sz w:val="28"/>
          <w:szCs w:val="28"/>
          <w:rtl w:val="true"/>
          <w:lang w:bidi="fa-IR"/>
        </w:rPr>
        <w:t>تاريخ نويسان، پيدايش زمزم را بگونه‌هاى مختلف نقل كرده‌اند؛ برخى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بين دو كوهصفا و مروه، هفت بار آمد و شد نموده، به دنبال فريادرسى مى‌گشت كه ناگهان،صدايى شنيد و آنصداى جبرائيل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الهى هاجر را همراهى كرده، هر دو كنار اسماعيل آمدند، سپس جبرائيل با پاى خود و يا با بال خويش بر زمين زد و چشمه‌اى جوشيد و آب جارى شد، هاجر كه گمان مى‌كرد آب به زودى خشك مى‌شود، با جمع آورى خاك و شن، اطراف آن حوضچه‌اى ايجاد كرد تا آب ذخيره شود و درون آن بماند و او و فرزندش سيراب شده، در آينده نيز تشنه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پيدايش زمزم، پرندگانِ آن سرزمين خشك، از وجود آب با خبر و در اطراف آن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وصدا و پرواز پرندگان در حوالى زمزم كاروان جُرهميان را كه از آن مسير مى‌گذشتند، به سوى خود كشاند، آنان در كمال ناباورى، پيش روى خود آبى گوارا ديدند، از آن نوشيده، ظرف‌هاى خود را نيز پر كردند و از آن پس زمزم شهرت يافت</w:t>
      </w:r>
      <w:r>
        <w:rPr>
          <w:rFonts w:eastAsia="IRNazanin" w:cs="IRNazanin"/>
          <w:color w:val="111111"/>
          <w:sz w:val="28"/>
          <w:szCs w:val="28"/>
          <w:rtl w:val="true"/>
          <w:lang w:bidi="fa-IR"/>
        </w:rPr>
        <w:t>.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جرهميان حرمت حرم و خانه كعبه را رعايت نكرده، آن را خوار و سبك مى‌شمردند و اموالى را كه به كعبه هديه مى‌شد به ناحق مى‌بردند و چون دانستند ولايت و رياست كعبه از دست آنان خارج خواهد شد، رئيس ايشان عمرو بن حارث بن مضاض دستور داد حجرالاسود را از ركن خانه برداشته و دو برّه آهوى زرّينى را كه از آنِ كعبه بود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غزالى الكعبه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 و ديگر سلاح‌هايى را كه در آن خانه وجود داشت برداشته</w:t>
      </w:r>
      <w:bookmarkStart w:id="363" w:name="pg748_3328"/>
    </w:p>
    <w:p>
      <w:pPr>
        <w:pStyle w:val="BookText"/>
        <w:rPr/>
      </w:pPr>
      <w:bookmarkEnd w:id="363"/>
      <w:r>
        <w:rPr>
          <w:rFonts w:ascii="IRNazanin" w:hAnsi="IRNazanin" w:eastAsia="IRNazanin"/>
          <w:color w:val="111111"/>
          <w:sz w:val="28"/>
          <w:sz w:val="28"/>
          <w:szCs w:val="28"/>
          <w:rtl w:val="true"/>
          <w:lang w:bidi="fa-IR"/>
        </w:rPr>
        <w:t>در چاه زمزم پنهان كردند و چاه را نيز از خاك پركرده، بصورت زمين هموارى درآوردند و رفته رفته مكان آن فراموش گرديد</w:t>
      </w:r>
      <w:r>
        <w:rPr>
          <w:rFonts w:eastAsia="IRNazanin" w:cs="IRNazanin"/>
          <w:color w:val="111111"/>
          <w:sz w:val="28"/>
          <w:szCs w:val="28"/>
          <w:rtl w:val="true"/>
          <w:lang w:bidi="fa-IR"/>
        </w:rPr>
        <w:t>.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 w:name="__RefHeading___Toc6266275_211673320"/>
      <w:bookmarkStart w:id="365" w:name="_Toc133"/>
      <w:bookmarkEnd w:id="364"/>
      <w:r>
        <w:rPr>
          <w:rtl w:val="true"/>
        </w:rPr>
        <w:t>حفر زمزم به دست عبدالمطلب‌</w:t>
      </w:r>
      <w:bookmarkEnd w:id="365"/>
    </w:p>
    <w:p>
      <w:pPr>
        <w:pStyle w:val="BookText"/>
        <w:rPr/>
      </w:pPr>
      <w:r>
        <w:rPr>
          <w:rFonts w:ascii="IRNazanin" w:hAnsi="IRNazanin" w:eastAsia="IRNazanin"/>
          <w:color w:val="111111"/>
          <w:sz w:val="28"/>
          <w:sz w:val="28"/>
          <w:szCs w:val="28"/>
          <w:rtl w:val="true"/>
          <w:lang w:bidi="fa-IR"/>
        </w:rPr>
        <w:t>پس از جرهميان، قبيله خزاعه روى كار آمدند و زمزم همچنان ناشناخته باقى مانده بود، عبدالمطّلب بن هاشم اين افتخار را يافت تا بار ديگر زمزم را شناسايى و حفر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خواب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كه اندوخته نهانى شيخ‌الأنبياء ابراهيم خليل است، حفر نمايد، عبدالمطّلب بيدار شد و از خدا خواست تا موضوع را براى وى روشن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شخصى را در خواب ديد كه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 را كنار لانه مورچگان، و آنجا كه كلاغى نوك بر زمين مى‌زند حفر كن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عبدالمطّلب برخاست و به مسجد رفت و آنجا نشست تا نشانه‌هايى را كه براى او نام برده شده بود،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ميان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كلاغى را ديد كه نوك بر زمين مى‌زند و در كنار آن نيز لانه مورچگان قرار دارد، عبدالمطّلب بيل و كلنگ برداشت تا چاه را حفر كند، بت‌پرستان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مكان براى بت‌هاى خود قربانى مى‌كنيم و اجازه نخواهيم داد چاهى حفر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قريشيان عبدالمطلب و فرزندش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زمان تنها فرزند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كرده، از ادامه كار باز مى‌داشتند، جمعى ديگر نيز از او دفاع كرده، مردم را از آزار مانع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با اظهار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سنگچين چاه</w:t>
      </w:r>
    </w:p>
    <w:p>
      <w:pPr>
        <w:pStyle w:val="BookText"/>
        <w:rPr/>
      </w:pPr>
      <w:r>
        <w:rPr>
          <w:rFonts w:ascii="IRNazanin" w:hAnsi="IRNazanin" w:eastAsia="IRNazanin"/>
          <w:color w:val="111111"/>
          <w:sz w:val="28"/>
          <w:sz w:val="28"/>
          <w:szCs w:val="28"/>
          <w:rtl w:val="true"/>
          <w:lang w:bidi="fa-IR"/>
        </w:rPr>
        <w:t xml:space="preserve">آشكار شد، تكبير گفت و دانست كه به اوصحيح الهام شده است و چون چاه را بيشتر كَنْد، دو آهوى زرّين در آن يافت و آن همان دو مجسمه‌اى بود كه جُرْهميان به هنگام خروج از مكه در چاه زمزم انداخته بودند و نيز درآن چاه شمشيرهايى رويين </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سپرهايى يافت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يافتن كار و آشكار شدن آب، عبدالمطلب كنار چاه زمزم حوضى ساخت و خود و پسرش از آن آب كشيده، در حوض مى‌ريختند و به حاجيان مى‌دادند</w:t>
      </w:r>
      <w:r>
        <w:rPr>
          <w:rFonts w:eastAsia="IRNazanin" w:cs="IRNazanin"/>
          <w:color w:val="111111"/>
          <w:sz w:val="28"/>
          <w:szCs w:val="28"/>
          <w:rtl w:val="true"/>
          <w:lang w:bidi="fa-IR"/>
        </w:rPr>
        <w:t>.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داستان تاريخى را ابن اسحاق از زبان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ديگر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خوابيده بودم، ناگهان،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طيبه چيست؟</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نداد و از نزدم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باز در همان مكان خُفتم كه اين بار نيز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چيست؟ پاسخ نداد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نيز به همان مكان آمده،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مضنونه چيست؟ او بدون آن كه پاسخى دهد،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هم در همان مكان خفتم كه باز همان كس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حفر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كه نه خشك شده و نه از</w:t>
      </w:r>
    </w:p>
    <w:p>
      <w:pPr>
        <w:pStyle w:val="BookText"/>
        <w:rPr/>
      </w:pPr>
      <w:r>
        <w:rPr>
          <w:rFonts w:ascii="IRNazanin" w:hAnsi="IRNazanin" w:eastAsia="IRNazanin"/>
          <w:color w:val="111111"/>
          <w:sz w:val="28"/>
          <w:sz w:val="28"/>
          <w:szCs w:val="28"/>
          <w:rtl w:val="true"/>
          <w:lang w:bidi="fa-IR"/>
        </w:rPr>
        <w:t>آب آن كاسته خواهد شد و حاجيان زيادى را سيراب مى‌كند و آن بين سرگين و خون، در كنار خانه مورچگان و آنجا كه زَغَن زمين را گود كرده،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خصوصيات و مكان زمزم را دانست و فهميد كه بر او راست گفته شده، همراه با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حفر آن نمود</w:t>
      </w:r>
      <w:r>
        <w:rPr>
          <w:rFonts w:eastAsia="IRNazanin" w:cs="IRNazanin"/>
          <w:color w:val="111111"/>
          <w:sz w:val="28"/>
          <w:szCs w:val="28"/>
          <w:rtl w:val="true"/>
          <w:lang w:bidi="fa-IR"/>
        </w:rPr>
        <w:t>.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شاعرى در عظمت عبدالمطلب، آن گاه كه به حفر زمزم فرمان داده شد، اين اشعار را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ادْع بالماء الرَّوِى غَيْرِ الْكَدِرْ يَسْقى حَجيجَ اللَّه فى كُلِّ مَبَرّ</w:t>
      </w:r>
    </w:p>
    <w:p>
      <w:pPr>
        <w:pStyle w:val="BookText"/>
        <w:rPr/>
      </w:pPr>
      <w:r>
        <w:rPr>
          <w:rFonts w:ascii="Amiri" w:hAnsi="Amiri" w:eastAsia="Amiri" w:cs="Amiri"/>
          <w:color w:val="111111"/>
          <w:sz w:val="28"/>
          <w:sz w:val="28"/>
          <w:szCs w:val="28"/>
          <w:rtl w:val="true"/>
          <w:lang w:bidi="ar-SA"/>
        </w:rPr>
        <w:t xml:space="preserve">ليس يُخاف منه شئ ما عَمَرْ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آب فراوان شيرين وصاف را طلب كن كه در هر موسم حج، حاجيان زيادى را سيراب گرداند و تا آن آب وجود دارد از آن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آزارى به كسى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پس از حفر زمزم و دست‌يابى به آب، سقايت حاجيان را احيا نموده، آن را در اختيار داشت</w:t>
      </w:r>
      <w:r>
        <w:rPr>
          <w:rFonts w:eastAsia="IRNazanin" w:cs="IRNazanin"/>
          <w:color w:val="111111"/>
          <w:sz w:val="28"/>
          <w:szCs w:val="28"/>
          <w:rtl w:val="true"/>
          <w:lang w:bidi="fa-IR"/>
        </w:rPr>
        <w:t>.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بكير گفته است كه عبدالمطلب هنگام حفر زمزم اين اشعار را مى‌خواند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الملكُ المحمودربى أنت المبدئ والمعيدو ممسك الاسية الجلمودمن عندك الطارفُ والتليد</w:t>
      </w:r>
      <w:bookmarkStart w:id="366" w:name="pg748_3331"/>
    </w:p>
    <w:p>
      <w:pPr>
        <w:pStyle w:val="BookText"/>
        <w:rPr/>
      </w:pPr>
      <w:bookmarkEnd w:id="366"/>
      <w:r>
        <w:rPr>
          <w:rFonts w:ascii="Amiri" w:hAnsi="Amiri" w:eastAsia="Amiri" w:cs="Amiri"/>
          <w:color w:val="111111"/>
          <w:sz w:val="28"/>
          <w:sz w:val="28"/>
          <w:szCs w:val="28"/>
          <w:rtl w:val="true"/>
          <w:lang w:bidi="ar-SA"/>
        </w:rPr>
        <w:t>ان شئت ألَهمت كما تريدلموضع الحِلْية والحديد فبيِّن القوم لما تريدانى نذرت العاهد المحمود</w:t>
      </w:r>
    </w:p>
    <w:p>
      <w:pPr>
        <w:pStyle w:val="BookText"/>
        <w:rPr/>
      </w:pPr>
      <w:r>
        <w:rPr>
          <w:rFonts w:ascii="Amiri" w:hAnsi="Amiri" w:eastAsia="Amiri" w:cs="Amiri"/>
          <w:color w:val="111111"/>
          <w:sz w:val="28"/>
          <w:sz w:val="28"/>
          <w:szCs w:val="28"/>
          <w:rtl w:val="true"/>
          <w:lang w:bidi="ar-SA"/>
        </w:rPr>
        <w:t xml:space="preserve">اجعله ربِّ لى فلا أعود </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6266277_211673320"/>
      <w:bookmarkStart w:id="368" w:name="_Toc134"/>
      <w:bookmarkEnd w:id="367"/>
      <w:r>
        <w:rPr>
          <w:rtl w:val="true"/>
        </w:rPr>
        <w:t>زمزم و ايرانيان‌</w:t>
      </w:r>
      <w:bookmarkEnd w:id="368"/>
    </w:p>
    <w:p>
      <w:pPr>
        <w:pStyle w:val="BookText"/>
        <w:rPr/>
      </w:pPr>
      <w:r>
        <w:rPr>
          <w:rFonts w:ascii="IRNazanin" w:hAnsi="IRNazanin" w:eastAsia="IRNazanin"/>
          <w:color w:val="111111"/>
          <w:sz w:val="28"/>
          <w:sz w:val="28"/>
          <w:szCs w:val="28"/>
          <w:rtl w:val="true"/>
          <w:lang w:bidi="fa-IR"/>
        </w:rPr>
        <w:t>مسعودى در زمينه پيشينه تاريخى زمزم قبل از اسلام اين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قديم به احترام خانه كعبه و جدشان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توسل به هدايت او و رعايت نسب خويش به زيارت بيت‌الحرام مى‌رفتند و بر آن طواف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كس از ايشان كه به حج رفت، ساسان پسر بابك جدّ اردشير بابكان سرملوك ساسانى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ساسان پدر اين سلسله بود كه عنوان از انتساب او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ملوك مروانى كه انتساب از مروان دارند و خليفگان عباسى كه نسبت به عباس بن عبدالمطلب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ساسان به زيارت خانه رفتى طواف بردى و بر چاه اسماعيل زمزمه كردى</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گويند به سبب زمزمه‌اى كه او و ديگر ايرانيان بر سر چاه مى‌كرده‌اند </w:t>
      </w:r>
      <w:r>
        <w:rPr>
          <w:rFonts w:eastAsia="IRNazanin" w:cs="IRNazanin"/>
          <w:color w:val="111111"/>
          <w:sz w:val="28"/>
          <w:szCs w:val="28"/>
          <w:rtl w:val="true"/>
          <w:lang w:bidi="fa-IR"/>
        </w:rPr>
        <w:t>«</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زمزم گفته‌اند و اين نام معلوم مى‌دارد كه زمزمه</w:t>
      </w:r>
    </w:p>
    <w:p>
      <w:pPr>
        <w:pStyle w:val="BookText"/>
        <w:rPr/>
      </w:pPr>
      <w:r>
        <w:rPr>
          <w:rFonts w:ascii="IRNazanin" w:hAnsi="IRNazanin" w:eastAsia="IRNazanin"/>
          <w:color w:val="111111"/>
          <w:sz w:val="28"/>
          <w:sz w:val="28"/>
          <w:szCs w:val="28"/>
          <w:rtl w:val="true"/>
          <w:lang w:bidi="fa-IR"/>
        </w:rPr>
        <w:t>ايشان بر سر چاه مكرر و بسيار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شاعر قديمى در اين زمينه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ايرانيان از روزگاران قديم بر سر زمزم، زمزمه مى‌كرده‌اند، يكى از شاعران ايرانى پس از ظهور اسلام نيز به اين موضوع باليده، ضمن قصيده‌اى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قديم پيوسته به حج خانه مى‌آمديم و همديگر را در ابطح به حال ايمنى ديدار مى‌كرديم و ساسان پسر بابك همى راه پيمود تا به خانه كهن رسيد كه از روى ديندارى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 و به نزد چاه اسماعيل كه آبخوران را سيراب مى‌كند زمزمه كرد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ايرانيان در آغاز روزگار، مال و گوهر و شمشير و طلاى بسيار به كعبه هديه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ساسان پسر بابك دو آهوى طلا و جواهر با چند شمشير و طلاى فراوان هديه كعبه كرد كه در چاه زمزم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مؤلفان تاريخ و ديگر كتب سرگذشت، بر اين رفته‌اند كه اين چيزها را جرهميان به هنگام اقامت در مكه هديه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كه جرهميان مالى نداشتند كه اين چيزها بديشان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ديگران بوده است،</w:t>
      </w:r>
      <w:bookmarkStart w:id="369" w:name="pg748_3333"/>
    </w:p>
    <w:p>
      <w:pPr>
        <w:pStyle w:val="BookText"/>
        <w:rPr/>
      </w:pPr>
      <w:bookmarkEnd w:id="369"/>
      <w:r>
        <w:rPr>
          <w:rFonts w:ascii="IRNazanin" w:hAnsi="IRNazanin" w:eastAsia="IRNazanin"/>
          <w:color w:val="111111"/>
          <w:sz w:val="28"/>
          <w:sz w:val="28"/>
          <w:szCs w:val="28"/>
          <w:rtl w:val="true"/>
          <w:lang w:bidi="fa-IR"/>
        </w:rPr>
        <w:t>و خدا بهتر داند</w:t>
      </w:r>
      <w:r>
        <w:rPr>
          <w:rFonts w:eastAsia="IRNazanin" w:cs="IRNazanin"/>
          <w:color w:val="111111"/>
          <w:sz w:val="28"/>
          <w:szCs w:val="28"/>
          <w:rtl w:val="true"/>
          <w:lang w:bidi="fa-IR"/>
        </w:rPr>
        <w:t>.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6266279_211673320"/>
      <w:bookmarkStart w:id="371" w:name="_Toc135"/>
      <w:bookmarkEnd w:id="370"/>
      <w:r>
        <w:rPr>
          <w:rtl w:val="true"/>
        </w:rPr>
        <w:t>نذر عبدالمطّلب‌</w:t>
      </w:r>
      <w:bookmarkEnd w:id="371"/>
    </w:p>
    <w:p>
      <w:pPr>
        <w:pStyle w:val="BookText"/>
        <w:rPr/>
      </w:pPr>
      <w:r>
        <w:rPr>
          <w:rFonts w:ascii="IRNazanin" w:hAnsi="IRNazanin" w:eastAsia="IRNazanin"/>
          <w:color w:val="111111"/>
          <w:sz w:val="28"/>
          <w:sz w:val="28"/>
          <w:szCs w:val="28"/>
          <w:rtl w:val="true"/>
          <w:lang w:bidi="fa-IR"/>
        </w:rPr>
        <w:t>عبدالمطلب هنگام حفر زمزم نذر كرد كه اگر اين مأموريت را به خوبى پايان برد وخداوند ده فرزند به او عنايت كند يكى از آن فرزندان را در راه خدا، نزد كعبه قربانى نمايد</w:t>
      </w:r>
      <w:r>
        <w:rPr>
          <w:rFonts w:eastAsia="IRNazanin" w:cs="IRNazanin"/>
          <w:color w:val="111111"/>
          <w:sz w:val="28"/>
          <w:szCs w:val="28"/>
          <w:rtl w:val="true"/>
          <w:lang w:bidi="fa-IR"/>
        </w:rPr>
        <w:t>.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 پسر،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ده فرزند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زبير، حَجْل، ضرار، مقوّم، ابولهب، عباس، حمزه، ابوطالب و عبداللَّه</w:t>
      </w:r>
      <w:r>
        <w:rPr>
          <w:rFonts w:eastAsia="IRNazanin" w:cs="IRNazanin"/>
          <w:color w:val="111111"/>
          <w:sz w:val="28"/>
          <w:szCs w:val="28"/>
          <w:rtl w:val="true"/>
          <w:lang w:bidi="fa-IR"/>
        </w:rPr>
        <w:t>.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روزى تمامى فرزندان را جمع نموده، آنان را از نذر خود آگاه ساخت و از ايشان خواست وسيله وفا به نذر او را فراهم كنند آنان نيز براساس رسم موجود آن زمان، هر يك تيرى چوبين برگرفتند و نام خويش را بر آن نوشته، نزد عبدالمطلب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نيز آنها را برداشته همراه با فرزندانش به مكانى كه بت هبل در آنجا قرار داشت آمدند، سرانجام قرعه زدند و قرعه به نام عبداللَّه كوچكترين و عزيزترين فرزند عبدالمطلب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عبدالمطلب خواست، براى وفا كردن به نذر خويش اقدام كند، مغيرة بن عبداللَّه</w:t>
      </w:r>
      <w:bookmarkStart w:id="372" w:name="pg748_3334"/>
    </w:p>
    <w:p>
      <w:pPr>
        <w:pStyle w:val="BookText"/>
        <w:rPr/>
      </w:pPr>
      <w:bookmarkEnd w:id="372"/>
      <w:r>
        <w:rPr>
          <w:rFonts w:ascii="IRNazanin" w:hAnsi="IRNazanin" w:eastAsia="IRNazanin"/>
          <w:color w:val="111111"/>
          <w:sz w:val="28"/>
          <w:sz w:val="28"/>
          <w:szCs w:val="28"/>
          <w:rtl w:val="true"/>
          <w:lang w:bidi="fa-IR"/>
        </w:rPr>
        <w:t>مخزومى دايى عبداللَّه و تعداد ديگرى از بزرگان قريش، او را از اين كار منع نموده،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كنى از فردا روز، كشتن پسران در ميان ما سنّت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با نظرخواهى از ديگران، ده شتر را در نظر گرفته، ميان عبداللَّه و شتران قرعه زد كه قرعه به نام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تعداد شتران افزود تا به يكصد شتر رسيد آنگاه قرعه زد و قرعه به نام شتران افتاد، سپس آن را سه مرتبه تكرار كرد و باز نتيجه همان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عبدالمطلب يكصد شتر را قربانى نمود و گوشت آن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خود و فرزندانش از آن نخوردند</w:t>
      </w:r>
      <w:r>
        <w:rPr>
          <w:rFonts w:eastAsia="IRNazanin" w:cs="IRNazanin"/>
          <w:color w:val="111111"/>
          <w:sz w:val="28"/>
          <w:szCs w:val="28"/>
          <w:rtl w:val="true"/>
          <w:lang w:bidi="fa-IR"/>
        </w:rPr>
        <w:t>.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3" w:name="__RefHeading___Toc6266281_211673320"/>
      <w:bookmarkStart w:id="374" w:name="_Toc136"/>
      <w:bookmarkEnd w:id="373"/>
      <w:r>
        <w:rPr>
          <w:rtl w:val="true"/>
        </w:rPr>
        <w:t>چاه‌هاى مكّه‌</w:t>
      </w:r>
      <w:bookmarkEnd w:id="374"/>
    </w:p>
    <w:p>
      <w:pPr>
        <w:pStyle w:val="BookText"/>
        <w:rPr/>
      </w:pPr>
      <w:r>
        <w:rPr>
          <w:rFonts w:ascii="IRNazanin" w:hAnsi="IRNazanin" w:eastAsia="IRNazanin"/>
          <w:color w:val="111111"/>
          <w:sz w:val="28"/>
          <w:sz w:val="28"/>
          <w:szCs w:val="28"/>
          <w:rtl w:val="true"/>
          <w:lang w:bidi="fa-IR"/>
        </w:rPr>
        <w:t>قبل از پيدايش زمزم، چاه‌هايى در مكه وجود داشته كه اسامى برخى از آنها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 آدم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مفجر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جعلان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حردان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رَمْرَم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جاهلى و پس از پيدايش زمزم نيز، تعدادى چاه به اسامى،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ركايا قدامه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حُويطب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حفر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اسلام نيز، با توجه به كمبود آب در مكه و نياز شديد مردم به آن، چاه‌هاى فراوانى حفر كرده‌اند كه اسامى برخى از آنها عبارت است از</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موسى،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به نقل از مجاهد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كعبه كه وارد شوى در سمت راست آن، چاهى عميق وجود داشته كه آن را ابراهيم خليل‌الرحمان و اسماعيل، آن گاه كه پايه‌هاى كعبه را بالا مى‌بردند، حفر نمودند، و هر سيم و زر و زيورى كه به كعبه هديه مى‌كردند را درون آن چاه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كعبه سقف نداشت</w:t>
      </w:r>
      <w:r>
        <w:rPr>
          <w:rFonts w:eastAsia="IRNazanin" w:cs="IRNazanin"/>
          <w:color w:val="111111"/>
          <w:sz w:val="28"/>
          <w:szCs w:val="28"/>
          <w:rtl w:val="true"/>
          <w:lang w:bidi="fa-IR"/>
        </w:rPr>
        <w:t>.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 از آن رو كه در مسجدالحرام واقع شده و آبى گواراتر از چاه‌هاى ديگر مكه داشته و چاهى بوده كه بخاطر اسماعيل فرزند ابراهيم خليل بوجود آمده است، رفته رفته از اهميّت خاصى برخوردار شد، و ديگر چاه‌هاى مكّه تا حدودى متروك ماندند، و بخاطر همين اهميّت زمزم بوده كه فرزندان عبدمناف بر قريش و ديگر اعراب، فخر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مسافر بن ابى عَمْروبن اميَّةِ بن عبد شَمْس بن عَبْد مناف در اشعارى كه در اين زمينه سروده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وَرَثْنا المجدَ مِن آبائنا فَنَمى بناصُعُداً ألَم نَسْقِ الْحَجيجَ وَ نَنْحَر الدَّلَّافَة الرُّفدا</w:t>
      </w:r>
    </w:p>
    <w:p>
      <w:pPr>
        <w:pStyle w:val="BookText"/>
        <w:rPr/>
      </w:pPr>
      <w:r>
        <w:rPr>
          <w:rFonts w:ascii="Amiri" w:hAnsi="Amiri" w:eastAsia="Amiri" w:cs="Amiri"/>
          <w:color w:val="111111"/>
          <w:sz w:val="28"/>
          <w:sz w:val="28"/>
          <w:szCs w:val="28"/>
          <w:rtl w:val="true"/>
          <w:lang w:bidi="ar-SA"/>
        </w:rPr>
        <w:t>و نُلقى عِند تَصْريف الْمَنايا شُدَّداً رُفُداً فَانْ نَهْلِك فَلم نُمْلَك و من ذا خالِدٌ أبدا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زمزم فى ارُومَتِنا وَ نَفْقأ عَيْنَ مَنْ حَسَداً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375" w:name="pg748_3336"/>
    </w:p>
    <w:p>
      <w:pPr>
        <w:pStyle w:val="BookText"/>
        <w:rPr/>
      </w:pPr>
      <w:bookmarkEnd w:id="375"/>
      <w:r>
        <w:rPr>
          <w:rFonts w:ascii="IRNazanin" w:hAnsi="IRNazanin" w:eastAsia="IRNazanin"/>
          <w:color w:val="111111"/>
          <w:sz w:val="28"/>
          <w:sz w:val="28"/>
          <w:szCs w:val="28"/>
          <w:rtl w:val="true"/>
          <w:lang w:bidi="fa-IR"/>
        </w:rPr>
        <w:t>حُذَيفْة بن غانم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ساقي الحَجيج ثم لِلْخَير هاشم و عبد مناف ذلك السيّد الفِهْر</w:t>
      </w:r>
    </w:p>
    <w:p>
      <w:pPr>
        <w:pStyle w:val="BookText"/>
        <w:rPr/>
      </w:pPr>
      <w:r>
        <w:rPr>
          <w:rFonts w:ascii="Amiri" w:hAnsi="Amiri" w:eastAsia="Amiri" w:cs="Amiri"/>
          <w:color w:val="111111"/>
          <w:sz w:val="28"/>
          <w:sz w:val="28"/>
          <w:szCs w:val="28"/>
          <w:rtl w:val="true"/>
          <w:lang w:bidi="ar-SA"/>
        </w:rPr>
        <w:t xml:space="preserve">طَوىَ زمزماً عند المقام فاصْبَحَتْ سِقايَتُه فَخْراً عَلى كُلّ ذى فَخْرٍ </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خُوَيلد بن أسد بن عبدالعُزّى اشعارى دارد كه در آن براى زمزم سابقه‌اى از زمان حضرت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 ما قولى عليكم بسُبّه‌إليك بن سلمى أنت حافر زمزم حفيرة ابراهيم يوم ابن هاجرو ركضة جبريل على عهد آدم </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عباس اللهبى نيز درباره زمزم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حَوْضان لَمْ يُعْطِهماغَيرَنا اللَّهُ وَ مَجْد قَدٌ تَلَد حَوضُنَا الْكَوْثَرُ حَقُّ المُصْطَفى‌يُرْغِمُ اللَّهُ بِهِ اهْلَ الْحَسَد</w:t>
      </w:r>
    </w:p>
    <w:p>
      <w:pPr>
        <w:pStyle w:val="BookText"/>
        <w:rPr/>
      </w:pPr>
      <w:r>
        <w:rPr>
          <w:rFonts w:ascii="Amiri" w:hAnsi="Amiri" w:eastAsia="Amiri" w:cs="Amiri"/>
          <w:color w:val="111111"/>
          <w:sz w:val="28"/>
          <w:sz w:val="28"/>
          <w:szCs w:val="28"/>
          <w:rtl w:val="true"/>
          <w:lang w:bidi="ar-SA"/>
        </w:rPr>
        <w:t xml:space="preserve">وَ لَنا زَمْزَمُ حَوْضٌ قَدْ بَداحَيْثُ مَبْنَى البَيْتِ فى خَيْرِ بَلَد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6" w:name="__RefHeading___Toc6266283_211673320"/>
      <w:bookmarkStart w:id="377" w:name="_Toc137"/>
      <w:bookmarkEnd w:id="376"/>
      <w:r>
        <w:rPr>
          <w:rtl w:val="true"/>
        </w:rPr>
        <w:t>اسامى زمزم‌</w:t>
      </w:r>
      <w:bookmarkEnd w:id="37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زمزم بلحاظ اهميت و جايگاهى كه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داشته، نام‌هاى فراوانى براى آن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اسامى را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فرموده‌اند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رَكْضَةُ 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اسماعيل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حفيرة عبدالمطلب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طعم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378" w:name="pg748_3337"/>
    </w:p>
    <w:p>
      <w:pPr>
        <w:pStyle w:val="BookText"/>
        <w:rPr/>
      </w:pPr>
      <w:bookmarkEnd w:id="378"/>
      <w:r>
        <w:rPr>
          <w:rFonts w:ascii="IRNazanin" w:hAnsi="IRNazanin" w:eastAsia="IRNazanin"/>
          <w:color w:val="111111"/>
          <w:sz w:val="28"/>
          <w:sz w:val="28"/>
          <w:szCs w:val="28"/>
          <w:rtl w:val="true"/>
          <w:lang w:bidi="fa-IR"/>
        </w:rPr>
        <w:t>اسامى ديگر آن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زُمازِم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هزمة جبرائيل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هَزْمَةُ المَلَكِ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الشُّباعه و شُباعه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تُكْتَم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الأبرار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الأبرار </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سقيا اللَّه اسماعيل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لاشرق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لاتدم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بركه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كافيه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عافيه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مغذّيه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مفدّاه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مؤنسه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شُبّاعة العيال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النمل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نقرة الغراب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هزمة اسماعيل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حفيرة العباس</w:t>
      </w:r>
      <w:r>
        <w:rPr>
          <w:rFonts w:eastAsia="Amiri" w:cs="Amiri" w:ascii="Amiri" w:hAnsi="Amiri"/>
          <w:color w:val="111111"/>
          <w:sz w:val="28"/>
          <w:szCs w:val="28"/>
          <w:rtl w:val="true"/>
          <w:lang w:bidi="ar-SA"/>
        </w:rPr>
        <w:t>.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برى براى زمزم تنها دوازده نام را برشمرده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در شمار آن اسامى آورده است</w:t>
      </w:r>
      <w:r>
        <w:rPr>
          <w:rFonts w:eastAsia="Amiri" w:cs="Amiri" w:ascii="Amiri" w:hAnsi="Amiri"/>
          <w:color w:val="111111"/>
          <w:sz w:val="28"/>
          <w:szCs w:val="28"/>
          <w:rtl w:val="true"/>
          <w:lang w:bidi="ar-SA"/>
        </w:rPr>
        <w:t>.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6266285_211673320"/>
      <w:bookmarkStart w:id="380" w:name="_Toc138"/>
      <w:bookmarkEnd w:id="379"/>
      <w:r>
        <w:rPr>
          <w:rtl w:val="true"/>
        </w:rPr>
        <w:t>ژرفاى زمزم‌</w:t>
      </w:r>
      <w:bookmarkEnd w:id="380"/>
    </w:p>
    <w:p>
      <w:pPr>
        <w:pStyle w:val="BookText"/>
        <w:rPr/>
      </w:pPr>
      <w:r>
        <w:rPr>
          <w:rFonts w:ascii="IRNazanin" w:hAnsi="IRNazanin" w:eastAsia="IRNazanin"/>
          <w:color w:val="111111"/>
          <w:sz w:val="28"/>
          <w:sz w:val="28"/>
          <w:szCs w:val="28"/>
          <w:rtl w:val="true"/>
          <w:lang w:bidi="fa-IR"/>
        </w:rPr>
        <w:t>ازرقى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ژرفاى زمزم از بالا تا پايين آن شصت ذراع است در درون چاه، آب از سه نقطه جارى است، يكى مقابل حجرالأسود، ديگرى برابرصفا و ابوقبيس و سوّمى مقابل مروه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احتمال خشك شدن زمزم مى‌رفت، محمد بن ضحاك والى عمر بن فرج رُخّجى سمت رياست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bookmarkStart w:id="381" w:name="pg748_3338"/>
    </w:p>
    <w:p>
      <w:pPr>
        <w:pStyle w:val="BookText"/>
        <w:rPr/>
      </w:pPr>
      <w:bookmarkEnd w:id="381"/>
      <w:r>
        <w:rPr>
          <w:rFonts w:ascii="IRNazanin" w:hAnsi="IRNazanin" w:eastAsia="IRNazanin"/>
          <w:color w:val="111111"/>
          <w:sz w:val="28"/>
          <w:sz w:val="28"/>
          <w:szCs w:val="28"/>
          <w:rtl w:val="true"/>
          <w:lang w:bidi="fa-IR"/>
        </w:rPr>
        <w:t xml:space="preserve">و اطراف آن را عهده‌دار شد، وى نُه ذراع ديگر بر گودى آن افزود، و مقدارى نيز از زمين اطراف عمق چاه را كند، تا آن كه در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بارش باران و جارى شدن سيل، آب زمزم افزون شد</w:t>
      </w:r>
      <w:r>
        <w:rPr>
          <w:rFonts w:eastAsia="IRNazanin" w:cs="IRNazanin"/>
          <w:color w:val="111111"/>
          <w:sz w:val="28"/>
          <w:szCs w:val="28"/>
          <w:rtl w:val="true"/>
          <w:lang w:bidi="fa-IR"/>
        </w:rPr>
        <w:t>.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جراح نيز به روزگار حكومت هارون‌الرشيد، چند ذراع ديگر زمزم را گود كرد و همين شخص در زمان خلافت مهدى در زمزم كار كرده، بر گودى آن افزود، سپس عمر بن ماهان كه در دوره حكومت امين عهده‌دار سمت بريد مكّه بود چاه زمزم را زه كشى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طائف به نام محمد بن كثير كه در كف چاه زمزم كار مى‌كرده، همانجا نماز گزارده است</w:t>
      </w:r>
      <w:r>
        <w:rPr>
          <w:rFonts w:eastAsia="IRNazanin" w:cs="IRNazanin"/>
          <w:color w:val="111111"/>
          <w:sz w:val="28"/>
          <w:szCs w:val="28"/>
          <w:rtl w:val="true"/>
          <w:lang w:bidi="fa-IR"/>
        </w:rPr>
        <w:t>.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2" w:name="__RefHeading___Toc6266287_211673320"/>
      <w:bookmarkStart w:id="383" w:name="_Toc139"/>
      <w:bookmarkEnd w:id="382"/>
      <w:r>
        <w:rPr>
          <w:rtl w:val="true"/>
        </w:rPr>
        <w:t>زمزم در گذر تاريخ‌</w:t>
      </w:r>
      <w:bookmarkEnd w:id="383"/>
    </w:p>
    <w:p>
      <w:pPr>
        <w:pStyle w:val="BookText"/>
        <w:rPr/>
      </w:pPr>
      <w:r>
        <w:rPr>
          <w:rFonts w:ascii="IRNazanin" w:hAnsi="IRNazanin" w:eastAsia="IRNazanin"/>
          <w:color w:val="111111"/>
          <w:sz w:val="28"/>
          <w:sz w:val="28"/>
          <w:szCs w:val="28"/>
          <w:rtl w:val="true"/>
          <w:lang w:bidi="fa-IR"/>
        </w:rPr>
        <w:t>نخستين كس كه زمين و ديواره‌هاى زمزم را با سنگ مرمر پوشاند، ابوجعفر منصور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كار را در دوران خلافت خويش آغاز و سپس مهدى عباسى آن را به پايان برد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تا دوران حكومت معتصم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در فضاى باز بوده، و فقط گنبد كوچكى بر دهانه آن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رُخجى كه از نويسندگان و دبيران دربار معتصم بوده، آن را تغيير داد و براى تمام زمزم، سقفى از چوب ساج فراهم كرد كه از درون زراندود بود و بيرون آن را كاشى‌كارى كرده، در اطراف آن لبه كوچكى بهصورت كنگره ساخته بودند و از</w:t>
      </w:r>
      <w:bookmarkStart w:id="384" w:name="pg748_3339"/>
    </w:p>
    <w:p>
      <w:pPr>
        <w:pStyle w:val="BookText"/>
        <w:rPr/>
      </w:pPr>
      <w:bookmarkEnd w:id="384"/>
      <w:r>
        <w:rPr>
          <w:rFonts w:ascii="IRNazanin" w:hAnsi="IRNazanin" w:eastAsia="IRNazanin"/>
          <w:color w:val="111111"/>
          <w:sz w:val="28"/>
          <w:sz w:val="28"/>
          <w:szCs w:val="28"/>
          <w:rtl w:val="true"/>
          <w:lang w:bidi="fa-IR"/>
        </w:rPr>
        <w:t>آن زنجيرهايى آويزان كرده، چراغ‌هايى به آنها آويخته بودند كه شبها درموسم حج آنها را روشن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گنبدى را نيز كه در فاصله زمزم و سقاخانه قرار داشته، كاشى‌كارى نمودند و در هر موسم حج، آن را آراسته و رنگ مى‌كردند</w:t>
      </w:r>
      <w:r>
        <w:rPr>
          <w:rFonts w:eastAsia="IRNazanin" w:cs="IRNazanin"/>
          <w:color w:val="111111"/>
          <w:sz w:val="28"/>
          <w:szCs w:val="28"/>
          <w:rtl w:val="true"/>
          <w:lang w:bidi="fa-IR"/>
        </w:rPr>
        <w:t>.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زمزم و اطراف آن در امتداد زمان تغييراتى يافته و خلفا و اميران در اوقاتى خاص، قنديل‌هاى زمزم را روشن نگاه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محمد بن سليمان در تمامى سال، قنديل‌هاى بزرگ و سفيد زمزم را روشن مى‌كردند</w:t>
      </w:r>
      <w:r>
        <w:rPr>
          <w:rFonts w:eastAsia="IRNazanin" w:cs="IRNazanin"/>
          <w:color w:val="111111"/>
          <w:sz w:val="28"/>
          <w:szCs w:val="28"/>
          <w:rtl w:val="true"/>
          <w:lang w:bidi="fa-IR"/>
        </w:rPr>
        <w:t>.</w:t>
      </w:r>
    </w:p>
    <w:p>
      <w:pPr>
        <w:pStyle w:val="Heading3"/>
        <w:numPr>
          <w:ilvl w:val="2"/>
          <w:numId w:val="1"/>
        </w:numPr>
        <w:rPr/>
      </w:pPr>
      <w:bookmarkStart w:id="385" w:name="__RefHeading___Toc6266289_211673320"/>
      <w:bookmarkStart w:id="386" w:name="_Toc140"/>
      <w:bookmarkEnd w:id="385"/>
      <w:r>
        <w:rPr>
          <w:rtl w:val="true"/>
        </w:rPr>
        <w:t>ناصر خسرو و زمزم‌</w:t>
      </w:r>
      <w:bookmarkEnd w:id="386"/>
    </w:p>
    <w:p>
      <w:pPr>
        <w:pStyle w:val="BookText"/>
        <w:rPr/>
      </w:pPr>
      <w:r>
        <w:rPr>
          <w:rFonts w:ascii="IRNazanin" w:hAnsi="IRNazanin" w:eastAsia="IRNazanin"/>
          <w:color w:val="111111"/>
          <w:sz w:val="28"/>
          <w:sz w:val="28"/>
          <w:szCs w:val="28"/>
          <w:rtl w:val="true"/>
          <w:lang w:bidi="fa-IR"/>
        </w:rPr>
        <w:t>ناصر خسرو در سفرنامه خود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بين زمزم و خانه كعبه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 و دهنه چاه زمزم سه گز و نيم است در سه گز و نيم، سر چاه را حظيره كرده‌اند و اطراف آن با چوب‌هاى مشبّك است و برابر خانه زمزم از جانب مشرق خانه مربعى است كه مركز سقاية الحاجّ است و جنب آن خزانة الزيت است كه مركز روغن زيتون براى روشنى چراغ‌ها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شمع و قناديل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ازصحن مسجدالحرام سه خانه است سقاية الحاج، خزانة الزيّت، و خانه زمزم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براى كمك آب زمزم جهت مردم، چاهى كند كه بئر الرسول گويند و على بن ابيطالب نيز چاهى كند كه بئر على گويند و هر دو چاه آب فراوان دارد و با هم ده متر فاصله دارند كه در جعرانه است</w:t>
      </w:r>
      <w:r>
        <w:rPr>
          <w:rFonts w:eastAsia="IRNazanin" w:cs="IRNazanin"/>
          <w:color w:val="111111"/>
          <w:sz w:val="28"/>
          <w:szCs w:val="28"/>
          <w:rtl w:val="true"/>
          <w:lang w:bidi="fa-IR"/>
        </w:rPr>
        <w:t>.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bookmarkStart w:id="387" w:name="pg748_3340"/>
    </w:p>
    <w:p>
      <w:pPr>
        <w:pStyle w:val="BookText"/>
        <w:rPr/>
      </w:pPr>
      <w:bookmarkEnd w:id="387"/>
      <w:r>
        <w:rPr>
          <w:rFonts w:ascii="IRNazanin" w:hAnsi="IRNazanin" w:eastAsia="IRNazanin"/>
          <w:color w:val="111111"/>
          <w:sz w:val="28"/>
          <w:sz w:val="28"/>
          <w:szCs w:val="28"/>
          <w:rtl w:val="true"/>
          <w:lang w:bidi="fa-IR"/>
        </w:rPr>
        <w:t>پنجره پيش از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لايجمع ماء زمزم و نار جهنم فى جوف عبد</w:t>
      </w:r>
      <w:r>
        <w:rPr>
          <w:rFonts w:eastAsia="Amiri" w:cs="Amiri" w:ascii="Amiri" w:hAnsi="Amiri"/>
          <w:color w:val="111111"/>
          <w:sz w:val="28"/>
          <w:szCs w:val="28"/>
          <w:rtl w:val="true"/>
          <w:lang w:bidi="ar-SA"/>
        </w:rPr>
        <w:t>»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عبدالحميد خان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8" w:name="__RefHeading___Toc6266291_211673320"/>
      <w:bookmarkStart w:id="389" w:name="_Toc141"/>
      <w:bookmarkEnd w:id="388"/>
      <w:r>
        <w:rPr>
          <w:rtl w:val="true"/>
        </w:rPr>
        <w:t>ابن جبير و زمزم‌</w:t>
      </w:r>
      <w:bookmarkEnd w:id="389"/>
    </w:p>
    <w:p>
      <w:pPr>
        <w:pStyle w:val="BookText"/>
        <w:rPr/>
      </w:pPr>
      <w:r>
        <w:rPr>
          <w:rFonts w:ascii="IRNazanin" w:hAnsi="IRNazanin" w:eastAsia="IRNazanin"/>
          <w:color w:val="111111"/>
          <w:sz w:val="28"/>
          <w:sz w:val="28"/>
          <w:szCs w:val="28"/>
          <w:rtl w:val="true"/>
          <w:lang w:bidi="fa-IR"/>
        </w:rPr>
        <w:t xml:space="preserve">ابن جبير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جهانگرد قرن هفتم، وضعيت زمزم را اينگونه توصيف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چاه زمزم مقابل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الاسود است و فاصله‌اش تا حجرالاسود بيست و چهار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ياد شده، كه پشت آن نماز مى‌گزارند، از سمت راست آن گنبد است و از ركن پيوسته بدان تا آن‌جا ده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محوطه زمزم با سنگ مرمر سپيد بسيارصاف و بى‌لكّه و نقش مفروش شده و دهانه آن چاه مبارك در ميان اين محوطه قرار دارد امّا اندكى از مركز محوطه به جانب ديوارى از كعبه كه برابر آن واقع شده متمايل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ژرفاى چاه چنان كه مى‌گويند، هفت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گنبد زمزم روى به جانب شرق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گنبد معروف به عباسى و يهوديّه روى به جانب شمال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پيوسته به پهنه ناظر بر بيت‌العتيق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كهن سراى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گنبد منسوب به يهوديه به ركن چپ پهنه اخير كه روى به شرق دارد، از گنبد عباسيّه، با اندكى انحراف از آن، گنبد موسوم به يهوديه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هر دو گنبد اكنون خزانه اوقاف بيت‌الكريم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قرآن‌ها و كتاب‌ها و شمعدان‌ها و ديگر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گنبد عباسيهصفت و نسبت آشاميدنى خود را از دست</w:t>
      </w:r>
      <w:bookmarkStart w:id="390" w:name="pg748_3341"/>
    </w:p>
    <w:p>
      <w:pPr>
        <w:pStyle w:val="BookText"/>
        <w:rPr/>
      </w:pPr>
      <w:bookmarkEnd w:id="390"/>
      <w:r>
        <w:rPr>
          <w:rFonts w:ascii="IRNazanin" w:hAnsi="IRNazanin" w:eastAsia="IRNazanin"/>
          <w:color w:val="111111"/>
          <w:sz w:val="28"/>
          <w:sz w:val="28"/>
          <w:szCs w:val="28"/>
          <w:rtl w:val="true"/>
          <w:lang w:bidi="fa-IR"/>
        </w:rPr>
        <w:t>نداده، زيرا بويژه براى آب دادن به حاجيان ساخته شده بوده و هنوز نيز آب زمزم در آن جا خنك مى‌شود و شبانگاه آن را براى آشاميدن حاجيان، در كوزه‌هايى به نام دورق كه يك دسته دارد، بيرون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دهانه چاه زمزم از سنگ‌هاى مرمر است و چنان به هم چسبانده شده كه مرور زمان آنها را جدا نكرده است، ميان اين سنگ‌ها را با سرب انباشته‌اند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درون دهانه چاه كه ميله‌هايى از سرب ميان آنها نهاده‌اند تا استحكامش بيشتر شود و جمعاً سى و دو 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سر آنها از دهانه چاه بيرون آمده و محيط آن را در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حلقه دهانه چاه، چهل وجب و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طوقه مرمرين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وجب و نيم و ضخامت ديواره آن يك وجب و نيم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گنبد جدولى مدوّر به پهناى يك وجب و ژرفاى دو وجب به ارتفاع پنج وجبى از زمين تعبيه شده كه آن را براى وضو پر از آب مى‌كنند و پيرامون آن پاگردى است مدوّر كه مردم بر آن بالا روند و بر فراز آن وضو گيرند</w:t>
      </w:r>
      <w:r>
        <w:rPr>
          <w:rFonts w:eastAsia="IRNazanin" w:cs="IRNazanin"/>
          <w:color w:val="111111"/>
          <w:sz w:val="28"/>
          <w:szCs w:val="28"/>
          <w:rtl w:val="true"/>
          <w:lang w:bidi="fa-IR"/>
        </w:rPr>
        <w:t>.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6266293_211673320"/>
      <w:bookmarkStart w:id="392" w:name="_Toc142"/>
      <w:bookmarkEnd w:id="391"/>
      <w:r>
        <w:rPr>
          <w:rtl w:val="true"/>
        </w:rPr>
        <w:t>ابن بطوطه و زمزم‌</w:t>
      </w:r>
      <w:bookmarkEnd w:id="392"/>
    </w:p>
    <w:p>
      <w:pPr>
        <w:pStyle w:val="BookText"/>
        <w:rPr/>
      </w:pPr>
      <w:r>
        <w:rPr>
          <w:rFonts w:ascii="Amiri" w:hAnsi="Amiri" w:eastAsia="Amiri" w:cs="Amiri"/>
          <w:color w:val="111111"/>
          <w:sz w:val="28"/>
          <w:sz w:val="28"/>
          <w:szCs w:val="28"/>
          <w:rtl w:val="true"/>
          <w:lang w:bidi="ar-SA"/>
        </w:rPr>
        <w:t xml:space="preserve">ابن بطوطه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در قرن هشتم توفيق زيارت بيت‌اللَّه الحرام را يافته، در توصيف زمزم مى‌نويسد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قبه زمزم، روبروى حجرالاسود، به فاصله بيست و چهار گام از آن واقع شده و مقام در طرف راست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ركن مقام، تا زمزم ده گام فاصله است داخل قبه با رخام سپيد، مفروش گشته و تنور چاه در وسط قبه، كمى به سوى</w:t>
      </w:r>
    </w:p>
    <w:p>
      <w:pPr>
        <w:pStyle w:val="BookText"/>
        <w:rPr/>
      </w:pPr>
      <w:r>
        <w:rPr>
          <w:rFonts w:ascii="IRNazanin" w:hAnsi="IRNazanin" w:eastAsia="IRNazanin"/>
          <w:color w:val="111111"/>
          <w:sz w:val="28"/>
          <w:sz w:val="28"/>
          <w:szCs w:val="28"/>
          <w:rtl w:val="true"/>
          <w:lang w:bidi="fa-IR"/>
        </w:rPr>
        <w:t xml:space="preserve">ديوار روبرويى كعبه واقع شده و آن از تخته‌هاى رخام است كه به طرزى بديع به هم جفت كرده و در ميانه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تنور بيست وجب و بلندى آن چهار وجب و نيم و عمق چاه يازده قامت است و مى‌گويند آب آن در شب‌هاى آدينه فزونى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قبّه زمزم در جهت شرقى واقع شده و در درون قبه سقاخانه مدورى ساخته شده كه پهناى آن يك وجب و عمق آن يك وجب و بلندى آن در حدود پنج وجب است و آن را پر از آب مى‌كنند و گرداگرد آن را مصطبه‌ها تعبيه كرده‌اند كه وضو سازندگان روى آن مى‌نشينند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بدنبال قبه زمزم، قبة الشراب است كه به عباس عموى پيغمبر منسوب مى‌باشد و درِ آن از قسمت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را با سبوهايى كه دورق ناميده مى‌شود در آن مى‌ريزند</w:t>
      </w:r>
      <w:r>
        <w:rPr>
          <w:rFonts w:eastAsia="IRNazanin" w:cs="IRNazanin"/>
          <w:color w:val="111111"/>
          <w:sz w:val="28"/>
          <w:szCs w:val="28"/>
          <w:rtl w:val="true"/>
          <w:lang w:bidi="fa-IR"/>
        </w:rPr>
        <w:t>. «</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سبو دستگيره‌اى دارد و آب را مدتى در آن مى‌گذارند تا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خزانه كتب و قرآن‌هاى حرم در اين 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دست نوشته زيد بن ثابت در اندرونصندوق چوبى بزرگى درآن حفظمى‌شود، اين مصحف هجده‌سال پس‌از رحلت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مردم در قحطى‌ها و سختى‌ها اين مصحف را درمى‌آورند و آن را در آستان كعبه و مقام ابراهيم گذارده، با سرهاى برهنه به حال تضرع و دعا به آن مصحف و مقام توسل مى‌كنند و متفرق نمى‌شوند مگرآن كه رحمت و عنايت خدا شامل حالشان گردد، قبه معروف به يهوديه با جزئى انحراف، در پشت قبة العباس واقع شده است</w:t>
      </w:r>
      <w:r>
        <w:rPr>
          <w:rFonts w:eastAsia="IRNazanin" w:cs="IRNazanin"/>
          <w:color w:val="111111"/>
          <w:sz w:val="28"/>
          <w:szCs w:val="28"/>
          <w:rtl w:val="true"/>
          <w:lang w:bidi="fa-IR"/>
        </w:rPr>
        <w:t>.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bookmarkStart w:id="393" w:name="pg748_3343"/>
    </w:p>
    <w:p>
      <w:pPr>
        <w:pStyle w:val="Heading3"/>
        <w:numPr>
          <w:ilvl w:val="2"/>
          <w:numId w:val="1"/>
        </w:numPr>
        <w:rPr/>
      </w:pPr>
      <w:bookmarkStart w:id="394" w:name="__RefHeading___Toc6266295_211673320"/>
      <w:bookmarkStart w:id="395" w:name="_Toc143"/>
      <w:bookmarkEnd w:id="393"/>
      <w:bookmarkEnd w:id="394"/>
      <w:r>
        <w:rPr>
          <w:rtl w:val="true"/>
        </w:rPr>
        <w:t>زمزم در قرن نهم‌</w:t>
      </w:r>
      <w:bookmarkEnd w:id="395"/>
    </w:p>
    <w:p>
      <w:pPr>
        <w:pStyle w:val="BookText"/>
        <w:rPr/>
      </w:pPr>
      <w:r>
        <w:rPr>
          <w:rFonts w:ascii="IRNazanin" w:hAnsi="IRNazanin" w:eastAsia="IRNazanin"/>
          <w:color w:val="111111"/>
          <w:sz w:val="28"/>
          <w:sz w:val="28"/>
          <w:szCs w:val="28"/>
          <w:rtl w:val="true"/>
          <w:lang w:bidi="fa-IR"/>
        </w:rPr>
        <w:t xml:space="preserve">تقى‌الدين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زمزم در اوائل قرن نهم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زمزم درون خانه‌اى مربع شكل قرار دارد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آن نُه حوض ساخته‌اند كه آن را از آب زمزم پرنموده، تا حاجيان از آن‌ها وضو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ديوار روبروى كعبه پنجره‌هايى ساخته و روى آن نيز سايبانى براى مؤذنان درست كرده‌اند، سپس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زيادى در بناى زمزم، و حوض‌هاى اطراف آن و سايبان مؤذنان ايجاد شد كه هزينه تمامى آن را، شيخ على پسر محمد بن عبدالكريم گيلانى كه ساكن مكه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خانه زمزم را با نقش‌هاى طلايى زينت نموده، نام سلطان سليمان، كه برگزيده خاندان عثمان در آن زمان بود، را بر آن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به دست امير خوشگلدى تجديد بنا شده، زمين آن را با سنگ مرمر فرش نموده، بالاى آن سقفى درست كردند كه سايبانى با چوب آراسته شده بسيار زيبا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احمد خان پنجره‌اى آهنى با فاصله يك مترى از سطح آب، قرار دادند، زيرا برخى ديوانگان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تصور فدا نمودن، خود را بدرون زمزم مى‌انداختند و مى‌مردند، اين پنجره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پنجره شمالى از ناحيه در زمزم به سال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سلطان عبدالحميدخان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شفاء من كل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ما</w:t>
      </w:r>
      <w:bookmarkStart w:id="396" w:name="pg748_3344"/>
    </w:p>
    <w:p>
      <w:pPr>
        <w:pStyle w:val="BookText"/>
        <w:rPr/>
      </w:pPr>
      <w:bookmarkEnd w:id="396"/>
      <w:r>
        <w:rPr>
          <w:rFonts w:ascii="Amiri" w:hAnsi="Amiri" w:eastAsia="Amiri" w:cs="Amiri"/>
          <w:color w:val="111111"/>
          <w:sz w:val="28"/>
          <w:sz w:val="28"/>
          <w:szCs w:val="28"/>
          <w:rtl w:val="true"/>
          <w:lang w:bidi="ar-SA"/>
        </w:rPr>
        <w:t>بيننا و بين المنافقين أنهم لايتضلعون من ماء زمزم</w:t>
      </w:r>
      <w:r>
        <w:rPr>
          <w:rFonts w:eastAsia="Amiri" w:cs="Amiri" w:ascii="Amiri" w:hAnsi="Amiri"/>
          <w:color w:val="111111"/>
          <w:sz w:val="28"/>
          <w:szCs w:val="28"/>
          <w:rtl w:val="true"/>
          <w:lang w:bidi="ar-SA"/>
        </w:rPr>
        <w:t>.»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بر در زمزم نوشته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سرور لسلطان البسيطة و الورا عبدالحميد البر بحر المكارم</w:t>
      </w:r>
    </w:p>
    <w:p>
      <w:pPr>
        <w:pStyle w:val="BookText"/>
        <w:rPr/>
      </w:pPr>
      <w:r>
        <w:rPr>
          <w:rFonts w:ascii="Amiri" w:hAnsi="Amiri" w:eastAsia="Amiri" w:cs="Amiri"/>
          <w:color w:val="111111"/>
          <w:sz w:val="28"/>
          <w:sz w:val="28"/>
          <w:szCs w:val="28"/>
          <w:rtl w:val="true"/>
          <w:lang w:bidi="ar-SA"/>
        </w:rPr>
        <w:t>و نصر له أيضا و فتح و رفعةبتعمير هذا المأثر المتقادم حفيرة ابراهيم يوم ابن هاجرو ركضة جبريل على عهد آدم‌</w:t>
      </w:r>
    </w:p>
    <w:p>
      <w:pPr>
        <w:pStyle w:val="Heading3"/>
        <w:numPr>
          <w:ilvl w:val="2"/>
          <w:numId w:val="1"/>
        </w:numPr>
        <w:rPr/>
      </w:pPr>
      <w:bookmarkStart w:id="397" w:name="__RefHeading___Toc6266297_211673320"/>
      <w:bookmarkStart w:id="398" w:name="_Toc144"/>
      <w:bookmarkEnd w:id="397"/>
      <w:r>
        <w:rPr>
          <w:rtl w:val="true"/>
        </w:rPr>
        <w:t>سيف‌الدوله و زمزم‌</w:t>
      </w:r>
      <w:bookmarkEnd w:id="398"/>
    </w:p>
    <w:p>
      <w:pPr>
        <w:pStyle w:val="BookText"/>
        <w:rPr/>
      </w:pPr>
      <w:r>
        <w:rPr>
          <w:rFonts w:ascii="IRNazanin" w:hAnsi="IRNazanin" w:eastAsia="IRNazanin"/>
          <w:color w:val="111111"/>
          <w:sz w:val="28"/>
          <w:sz w:val="28"/>
          <w:szCs w:val="28"/>
          <w:rtl w:val="true"/>
          <w:lang w:bidi="fa-IR"/>
        </w:rPr>
        <w:t>سيف‌الدوله نيز در توصيف زمزم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به سمت حجر اسماعيل واقع است روى چاه عمارتى مثل سقاخانه ساخته‌اند از سنگ، آب چاه لب شور است دو بقعه ديگر نزديك به طرف چاه واقع است؛ در يكى ساعت‌هاى وقفى حرم است موسوم به ساعت‌خانه، و يكى ديگر كتابخانه است</w:t>
      </w:r>
      <w:r>
        <w:rPr>
          <w:rFonts w:eastAsia="IRNazanin" w:cs="IRNazanin"/>
          <w:color w:val="111111"/>
          <w:sz w:val="28"/>
          <w:szCs w:val="28"/>
          <w:rtl w:val="true"/>
          <w:lang w:bidi="fa-IR"/>
        </w:rPr>
        <w:t>.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9" w:name="__RefHeading___Toc6266299_211673320"/>
      <w:bookmarkStart w:id="400" w:name="_Toc145"/>
      <w:bookmarkEnd w:id="399"/>
      <w:r>
        <w:rPr>
          <w:rtl w:val="true"/>
        </w:rPr>
        <w:t>فراهانى و زمزم‌</w:t>
      </w:r>
      <w:bookmarkEnd w:id="400"/>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فراهانى در توصيف زمزم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زمزم در مشرقى خانه، نزديك مقام ابراهيم واقع شده كه با حجرالاسود محاذى است و بر روى آن طاقى زده و اطاق مانندى درست كرده و در گذاشته‌اند</w:t>
      </w:r>
      <w:r>
        <w:rPr>
          <w:rFonts w:eastAsia="IRNazanin" w:cs="IRNazanin"/>
          <w:color w:val="111111"/>
          <w:sz w:val="28"/>
          <w:szCs w:val="28"/>
          <w:rtl w:val="true"/>
          <w:lang w:bidi="fa-IR"/>
        </w:rPr>
        <w:t>.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bookmarkStart w:id="401" w:name="pg748_3345"/>
    </w:p>
    <w:p>
      <w:pPr>
        <w:pStyle w:val="Heading3"/>
        <w:numPr>
          <w:ilvl w:val="2"/>
          <w:numId w:val="1"/>
        </w:numPr>
        <w:rPr/>
      </w:pPr>
      <w:bookmarkStart w:id="402" w:name="__RefHeading___Toc6266301_211673320"/>
      <w:bookmarkStart w:id="403" w:name="_Toc146"/>
      <w:bookmarkEnd w:id="401"/>
      <w:bookmarkEnd w:id="402"/>
      <w:r>
        <w:rPr>
          <w:rtl w:val="true"/>
        </w:rPr>
        <w:t>استفاده از زمزم‌</w:t>
      </w:r>
      <w:bookmarkEnd w:id="403"/>
    </w:p>
    <w:p>
      <w:pPr>
        <w:pStyle w:val="BookText"/>
        <w:rPr/>
      </w:pPr>
      <w:r>
        <w:rPr>
          <w:rFonts w:ascii="IRNazanin" w:hAnsi="IRNazanin" w:eastAsia="IRNazanin"/>
          <w:color w:val="111111"/>
          <w:sz w:val="28"/>
          <w:sz w:val="28"/>
          <w:szCs w:val="28"/>
          <w:rtl w:val="true"/>
          <w:lang w:bidi="fa-IR"/>
        </w:rPr>
        <w:t>عبدالمطلب آشاميدن و وضو گرفتن از آب زمزم را حلال و جايز دانسته، ليكن غسل كردن با آن را روا نمى‌دانست از اين رو عباس بن عبدالمطلب نيز پيوسته در مسجدالحرام و در اطراف زمزم گردش مى‌كرد و مى‌گفت شستشو با آب زمزم را حلال نمى‌دانم و اين آب براى خوردن ووضو گرفتن حلال و جايز است</w:t>
      </w:r>
      <w:r>
        <w:rPr>
          <w:rFonts w:eastAsia="IRNazanin" w:cs="IRNazanin"/>
          <w:color w:val="111111"/>
          <w:sz w:val="28"/>
          <w:szCs w:val="28"/>
          <w:rtl w:val="true"/>
          <w:lang w:bidi="fa-IR"/>
        </w:rPr>
        <w:t>.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روزى مردى از قبيله مخزوم و از خاندان مغيره را ديد كه در زمزم غسل مى‌كند، بسيار ناراحت شده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شستشو و 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نمى‌دانم اين آب براى نوشيدن و وضو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سفيان توضيح داده كه اين نهى، مربوط به داخل مسجد است و طبيعى است كه اگر بيرون مسجد و در مكان مناسبى با آب زمزم غسل نمايند مانعى نخواهد داشت</w:t>
      </w:r>
      <w:r>
        <w:rPr>
          <w:rFonts w:eastAsia="IRNazanin" w:cs="IRNazanin"/>
          <w:color w:val="111111"/>
          <w:sz w:val="28"/>
          <w:szCs w:val="28"/>
          <w:rtl w:val="true"/>
          <w:lang w:bidi="fa-IR"/>
        </w:rPr>
        <w:t>.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دو حوضچه در كنار زمزم احداث كرده بود تا از يكى براى نوشيدن و از ديگرى براى وضو ساختن استفاده كنند و درنتيجه با پرهيز از شستشو نمودن، مسجدالحرام پاكيزه باقى بماند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فقيهان شيعه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زهره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النزوع</w:t>
      </w:r>
      <w:r>
        <w:rPr>
          <w:rFonts w:eastAsia="Amiri" w:cs="Amiri" w:ascii="Amiri" w:hAnsi="Amiri"/>
          <w:color w:val="111111"/>
          <w:sz w:val="28"/>
          <w:szCs w:val="28"/>
          <w:rtl w:val="true"/>
          <w:lang w:bidi="ar-SA"/>
        </w:rPr>
        <w:t>.»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 «</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برّاج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 الحسن سلمان بن</w:t>
      </w:r>
    </w:p>
    <w:p>
      <w:pPr>
        <w:pStyle w:val="BookText"/>
        <w:rPr/>
      </w:pPr>
      <w:r>
        <w:rPr>
          <w:rFonts w:ascii="Amiri" w:hAnsi="Amiri" w:eastAsia="Amiri" w:cs="Amiri"/>
          <w:color w:val="111111"/>
          <w:sz w:val="28"/>
          <w:sz w:val="28"/>
          <w:szCs w:val="28"/>
          <w:rtl w:val="true"/>
          <w:lang w:bidi="ar-SA"/>
        </w:rPr>
        <w:t xml:space="preserve">الصّهرشتى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اصباح الشيعه</w:t>
      </w:r>
      <w:r>
        <w:rPr>
          <w:rFonts w:eastAsia="Amiri" w:cs="Amiri" w:ascii="Amiri" w:hAnsi="Amiri"/>
          <w:color w:val="111111"/>
          <w:sz w:val="28"/>
          <w:szCs w:val="28"/>
          <w:rtl w:val="true"/>
          <w:lang w:bidi="ar-SA"/>
        </w:rPr>
        <w:t>»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پس از طواف وقبل از سعى حاجى نزد زمزم آمده از آب آن بنوشد و غسل كند و اگر نتوانست غسل نمايد، كمى از آب زمزم را به خود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ادريس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سعيد هذلى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موارد را بدون مستحب بودن غسل، ذكر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مستحب است شخص هنگام نوشيدن آب زمزم بگويد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لى عِلْماً نافِعاً و رِزْقاً واسِعاً و شِفاءً مِنْ كُلِّ داءٍ و سَقَمٍ انَّكَ قادِر يا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 خدايا آن را دانشى سودمند، روزيى فراوان، و درمان</w:t>
      </w:r>
      <w:bookmarkStart w:id="404" w:name="pg748_3347"/>
    </w:p>
    <w:p>
      <w:pPr>
        <w:pStyle w:val="BookText"/>
        <w:rPr/>
      </w:pPr>
      <w:bookmarkEnd w:id="404"/>
      <w:r>
        <w:rPr>
          <w:rFonts w:ascii="IRNazanin" w:hAnsi="IRNazanin" w:eastAsia="IRNazanin"/>
          <w:color w:val="111111"/>
          <w:sz w:val="28"/>
          <w:sz w:val="28"/>
          <w:szCs w:val="28"/>
          <w:rtl w:val="true"/>
          <w:lang w:bidi="fa-IR"/>
        </w:rPr>
        <w:t>هر درد و بيمارى قرار ده، همانا تو توانايى اى پروردگار جهانيان</w:t>
      </w:r>
      <w:r>
        <w:rPr>
          <w:rFonts w:eastAsia="IRNazanin" w:cs="IRNazanin"/>
          <w:color w:val="111111"/>
          <w:sz w:val="28"/>
          <w:szCs w:val="28"/>
          <w:rtl w:val="true"/>
          <w:lang w:bidi="fa-IR"/>
        </w:rPr>
        <w:t>.»</w:t>
      </w:r>
    </w:p>
    <w:p>
      <w:pPr>
        <w:pStyle w:val="Heading3"/>
        <w:numPr>
          <w:ilvl w:val="2"/>
          <w:numId w:val="1"/>
        </w:numPr>
        <w:rPr/>
      </w:pPr>
      <w:bookmarkStart w:id="405" w:name="__RefHeading___Toc6266303_211673320"/>
      <w:bookmarkStart w:id="406" w:name="_Toc147"/>
      <w:bookmarkEnd w:id="405"/>
      <w:r>
        <w:rPr>
          <w:rtl w:val="true"/>
        </w:rPr>
        <w:t>قنات زبيده‌</w:t>
      </w:r>
      <w:bookmarkEnd w:id="406"/>
    </w:p>
    <w:p>
      <w:pPr>
        <w:pStyle w:val="BookText"/>
        <w:rPr/>
      </w:pPr>
      <w:r>
        <w:rPr>
          <w:rFonts w:ascii="IRNazanin" w:hAnsi="IRNazanin" w:eastAsia="IRNazanin"/>
          <w:color w:val="111111"/>
          <w:sz w:val="28"/>
          <w:sz w:val="28"/>
          <w:szCs w:val="28"/>
          <w:rtl w:val="true"/>
          <w:lang w:bidi="fa-IR"/>
        </w:rPr>
        <w:t xml:space="preserve">قنات حُنَين كه به قنات زبيده نيز معروف است از كوه بزرگى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ميان كوه‌هاى گردنه قرار دارد، سرچشمه مى‌گيرد، نام طاد تا به امروز به همين نام مشهور بوده، و نزديك مزارع شرايع، كنار راه ماشين‌رو ميان مكه و طائف واقع شده است، آب از كوه طاد به نخلستان و مزرعه حنين مى‌رسيده، و زبيده خاتون آن بوستان را خريدارى و آب را در جوى‌هاى مخصوصى به مكه منتقل ساخت، زبيده قنات ديگرى نيز در وادى نعمان، كمى بالاتر از عرفات؛ احداث نموده كه به نقل مورخان احداث اين دو قنات، حدود يك ميليون و هفتصد هزار مثقال طلا هزينه دربرداشته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مباشران، دفاتر ثبت هزينه‌ها را به زبيده ارائه كردند، او در كاخ خود مشرف بر دجله بود، فرمان داد تا دفاتر را به دجله بياندازند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حساب را براى روز حساب درافكنديم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به آنان جامه‌ها و هداياى گران‌بها بخشيدند</w:t>
      </w:r>
      <w:r>
        <w:rPr>
          <w:rFonts w:eastAsia="IRNazanin" w:cs="IRNazanin"/>
          <w:color w:val="111111"/>
          <w:sz w:val="28"/>
          <w:szCs w:val="28"/>
          <w:rtl w:val="true"/>
          <w:lang w:bidi="fa-IR"/>
        </w:rPr>
        <w:t>.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سعودى نيز، مسير قنات را از وادى نعمان تا مكه، لوله‌گذارى كرد و در ابتداى منطقه ابطح در سمت منا، مخزن‌هايى احداث نمود تا بتواند از اين طريق و با لوله‌كشى كردن خانه‌ها، آب را به منازل مردم برساند</w:t>
      </w:r>
      <w:r>
        <w:rPr>
          <w:rFonts w:eastAsia="IRNazanin" w:cs="IRNazanin"/>
          <w:color w:val="111111"/>
          <w:sz w:val="28"/>
          <w:szCs w:val="28"/>
          <w:rtl w:val="true"/>
          <w:lang w:bidi="fa-IR"/>
        </w:rPr>
        <w:t>.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6266305_211673320"/>
      <w:bookmarkStart w:id="408" w:name="_Toc148"/>
      <w:bookmarkEnd w:id="407"/>
      <w:r>
        <w:rPr>
          <w:rtl w:val="true"/>
        </w:rPr>
        <w:t>فضيلت آب زمزم‌</w:t>
      </w:r>
      <w:bookmarkEnd w:id="40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آبى كه از زمين مى‌جوشد آب</w:t>
      </w:r>
    </w:p>
    <w:p>
      <w:pPr>
        <w:pStyle w:val="BookText"/>
        <w:rPr/>
      </w:pPr>
      <w:r>
        <w:rPr>
          <w:rFonts w:ascii="IRNazanin" w:hAnsi="IRNazanin" w:eastAsia="IRNazanin"/>
          <w:color w:val="111111"/>
          <w:sz w:val="28"/>
          <w:sz w:val="28"/>
          <w:szCs w:val="28"/>
          <w:rtl w:val="true"/>
          <w:lang w:bidi="fa-IR"/>
        </w:rPr>
        <w:t>زمزم است</w:t>
      </w:r>
      <w:r>
        <w:rPr>
          <w:rFonts w:eastAsia="IRNazanin" w:cs="IRNazanin"/>
          <w:color w:val="111111"/>
          <w:sz w:val="28"/>
          <w:szCs w:val="28"/>
          <w:rtl w:val="true"/>
          <w:lang w:bidi="fa-IR"/>
        </w:rPr>
        <w:t>.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عباس همين روايت را با تعبير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بهترين آب بر روى زمين آب زمزم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ايستاده بود، از آب زمزم آشاميد</w:t>
      </w:r>
      <w:r>
        <w:rPr>
          <w:rFonts w:eastAsia="IRNazanin" w:cs="IRNazanin"/>
          <w:color w:val="111111"/>
          <w:sz w:val="28"/>
          <w:szCs w:val="28"/>
          <w:rtl w:val="true"/>
          <w:lang w:bidi="fa-IR"/>
        </w:rPr>
        <w:t>.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نقلى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طواف كرده، سپس در حال ايستاده از آب زمزم نوشيدند</w:t>
      </w:r>
      <w:r>
        <w:rPr>
          <w:rFonts w:eastAsia="IRNazanin" w:cs="IRNazanin"/>
          <w:color w:val="111111"/>
          <w:sz w:val="28"/>
          <w:szCs w:val="28"/>
          <w:rtl w:val="true"/>
          <w:lang w:bidi="fa-IR"/>
        </w:rPr>
        <w:t>.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مهزيار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شب زيارت ديدم كه طواف نساء را انجام داده، پشت مقام نماز گزاردند سپس داخل زمزم شده، با دست خود دلوى را كه در برابر حجر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چاه نموده از آب زمزم نوشيد، و به برخى قسمت‌هاى بدن خود نيز آب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 حضرت در سال‌هاى بعد به حج آمده بودند، امام را ديده‌اند كه همان‌گونه عمل مى‌كرده است</w:t>
      </w:r>
      <w:r>
        <w:rPr>
          <w:rFonts w:eastAsia="IRNazanin" w:cs="IRNazanin"/>
          <w:color w:val="111111"/>
          <w:sz w:val="28"/>
          <w:szCs w:val="28"/>
          <w:rtl w:val="true"/>
          <w:lang w:bidi="fa-IR"/>
        </w:rPr>
        <w:t>.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ديگرى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از دلوى كه روبروى حجر قرار دارد يك يا دو دلو آب كشيده، از آن بنوشند و بر سر</w:t>
      </w:r>
    </w:p>
    <w:p>
      <w:pPr>
        <w:pStyle w:val="BookText"/>
        <w:rPr/>
      </w:pPr>
      <w:r>
        <w:rPr>
          <w:rFonts w:ascii="Amiri" w:hAnsi="Amiri" w:eastAsia="Amiri" w:cs="Amiri"/>
          <w:color w:val="111111"/>
          <w:sz w:val="28"/>
          <w:sz w:val="28"/>
          <w:szCs w:val="28"/>
          <w:rtl w:val="true"/>
          <w:lang w:bidi="ar-SA"/>
        </w:rPr>
        <w:t>و بدن خود بريزند</w:t>
      </w:r>
      <w:r>
        <w:rPr>
          <w:rFonts w:eastAsia="Amiri" w:cs="Amiri" w:ascii="Amiri" w:hAnsi="Amiri"/>
          <w:color w:val="111111"/>
          <w:sz w:val="28"/>
          <w:szCs w:val="28"/>
          <w:rtl w:val="true"/>
          <w:lang w:bidi="ar-SA"/>
        </w:rPr>
        <w:t>.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به زمزم نگريست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امّت من مشقّت و رنج نمى‌داشت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مى‌خواستم تا يك دلو يا دو دلو از زمزم آب برگيرند</w:t>
      </w:r>
      <w:r>
        <w:rPr>
          <w:rFonts w:eastAsia="IRNazanin" w:cs="IRNazanin"/>
          <w:color w:val="111111"/>
          <w:sz w:val="28"/>
          <w:szCs w:val="28"/>
          <w:rtl w:val="true"/>
          <w:lang w:bidi="fa-IR"/>
        </w:rPr>
        <w:t>.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شبلى آموختند تا بر سر زمزم باخداى خويش پيمان ببندد كه چشم از گناه و معصيت بپوشاند، و اين خود راز ديگرى براى اين چمشه جوشيده در كنار بيت‌اللَّه‌الحرام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را عادت بر اين بود كه هرگاه مهمانى بر وى وارد مى‌شد، آب زمزم به او هديه مى‌داد</w:t>
      </w:r>
      <w:r>
        <w:rPr>
          <w:rFonts w:eastAsia="IRNazanin" w:cs="IRNazanin"/>
          <w:color w:val="111111"/>
          <w:sz w:val="28"/>
          <w:szCs w:val="28"/>
          <w:rtl w:val="true"/>
          <w:lang w:bidi="fa-IR"/>
        </w:rPr>
        <w:t>.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علاقمندان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آن حضرت در مدينه سكونت داشتند، آب زمزم براى ايشان سوغات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قيّم در باب طبّ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زمزم برترين و شريفترين و گرامى‌ترين آبهاست و نيز دوست داشتنى‌ترين و پربهاترين آن نزد مردم است، اين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هزمه جبريل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جبرائيل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سيراب كننده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مبارك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شفا يافتن از آب زمزم را خود تجربه كرده، و از ديگران نيز مطالب شگفت‌آورى در اين زمينه شنيده‌ام</w:t>
      </w:r>
      <w:r>
        <w:rPr>
          <w:rFonts w:eastAsia="IRNazanin" w:cs="IRNazanin"/>
          <w:color w:val="111111"/>
          <w:sz w:val="28"/>
          <w:szCs w:val="28"/>
          <w:rtl w:val="true"/>
          <w:lang w:bidi="fa-IR"/>
        </w:rPr>
        <w:t>.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اينگونه اظهارنظرها را رواياتى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واحاديثى اين چنين، تأييد مى‌كند و سنّت نيكوى حج‌گزاران نيز از گذشته تاكنون بر اين بوده، كه پس از انجام اعمال بعنوان تبرّك مقدارى از آب زمزم با خود به همراه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مشك و برخى وسائل ديگر آب زمزم را حمل نموده، به بيماران مى‌نوشاند و يا بر آنان مى‌ريخت</w:t>
      </w:r>
      <w:r>
        <w:rPr>
          <w:rFonts w:eastAsia="IRNazanin" w:cs="IRNazanin"/>
          <w:color w:val="111111"/>
          <w:sz w:val="28"/>
          <w:szCs w:val="28"/>
          <w:rtl w:val="true"/>
          <w:lang w:bidi="fa-IR"/>
        </w:rPr>
        <w:t>.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زائران نيز پارچه‌هاى سفيد رنگى را همراه خود به كنار زمزم آورده، آن را با آب شسته، سپس در بيرون مسجد پارچه را مى‌گسترند تا خشك شود و همراه خود مى‌برند تا از آن بعنوان كفن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موالى ابى لهب بنام سعيد درباره زمزم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زمْزَمْ بِئْر لَكم مُبارَكَةتِمْثالُها فِى الْكِتاب ذى الْعَلَم طَعامُ طُعم لِمَن أرادَ و إن‌تَبْغى شِفا اشَفتَه مِنْ سَقَم</w:t>
      </w:r>
    </w:p>
    <w:p>
      <w:pPr>
        <w:pStyle w:val="BookText"/>
        <w:rPr/>
      </w:pPr>
      <w:r>
        <w:rPr>
          <w:rFonts w:ascii="IRNazanin" w:hAnsi="IRNazanin" w:eastAsia="IRNazanin"/>
          <w:color w:val="111111"/>
          <w:sz w:val="28"/>
          <w:sz w:val="28"/>
          <w:szCs w:val="28"/>
          <w:rtl w:val="true"/>
          <w:lang w:bidi="fa-IR"/>
        </w:rPr>
        <w:t>در برخى روايات نيز آمده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جبرئيل قبل از بردن به معراج، با آب زمزم شستشو داده است</w:t>
      </w:r>
      <w:r>
        <w:rPr>
          <w:rFonts w:eastAsia="IRNazanin" w:cs="IRNazanin"/>
          <w:color w:val="111111"/>
          <w:sz w:val="28"/>
          <w:szCs w:val="28"/>
          <w:rtl w:val="true"/>
          <w:lang w:bidi="fa-IR"/>
        </w:rPr>
        <w:t>.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 فاكهى، مردم مكه پس از آن كه مرده خويش راتميز كرده غسل مى‌دادند بار ديگر نيز بعنوان تبرّك او را با آب زمزم غسل مى‌دادند</w:t>
      </w:r>
      <w:r>
        <w:rPr>
          <w:rFonts w:eastAsia="IRNazanin" w:cs="IRNazanin"/>
          <w:color w:val="111111"/>
          <w:sz w:val="28"/>
          <w:szCs w:val="28"/>
          <w:rtl w:val="true"/>
          <w:lang w:bidi="fa-IR"/>
        </w:rPr>
        <w:t>.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عبدالرحمان بن ربيعه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 بنى‌هاشم در زمان خود و مردى دانشمند و شاعر بود اشعار زيبايى درباره اماكن مكه و زمزم</w:t>
      </w:r>
      <w:bookmarkStart w:id="409" w:name="pg748_3351"/>
    </w:p>
    <w:p>
      <w:pPr>
        <w:pStyle w:val="BookText"/>
        <w:rPr/>
      </w:pPr>
      <w:bookmarkEnd w:id="409"/>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لَنَا البَطْحاءَ والمَرْوَ والصَّفاو انَّا وُلاةُ الْبَيْتِ ذى الحُجْبِ والْحِجْرِ و انَّا سُقاةُ الْوافِدينَ لِحَجِّهِمْ‌الى اللَّهِ يَرْجُونَ الثَّوابَ مِنَ الْاجْرِ</w:t>
      </w:r>
    </w:p>
    <w:p>
      <w:pPr>
        <w:pStyle w:val="BookText"/>
        <w:rPr/>
      </w:pPr>
      <w:r>
        <w:rPr>
          <w:rFonts w:ascii="Amiri" w:hAnsi="Amiri" w:eastAsia="Amiri" w:cs="Amiri"/>
          <w:color w:val="111111"/>
          <w:sz w:val="28"/>
          <w:sz w:val="28"/>
          <w:szCs w:val="28"/>
          <w:rtl w:val="true"/>
          <w:lang w:bidi="ar-SA"/>
        </w:rPr>
        <w:t xml:space="preserve">لَنا مَنْهَل نُرْوى بِهِ كُلَّ وارِدمُقيمٌ لِحُجَّاجِ الْعَتيقِ و لِلْحَضْرِ مِنَ الْعَسَلِ الصَّافى يُشابُ بِزَمْزَمٍ‌وَ مُعْتَصَرٍ يَأْتيكَ مِنْ طَيْبِ الْعَصْرِ </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6266307_211673320"/>
      <w:bookmarkStart w:id="411" w:name="_Toc149"/>
      <w:bookmarkEnd w:id="410"/>
      <w:r>
        <w:rPr>
          <w:rtl w:val="true"/>
        </w:rPr>
        <w:t>حج در اشعار شاعران پارسى‌</w:t>
      </w:r>
      <w:bookmarkEnd w:id="411"/>
    </w:p>
    <w:p>
      <w:pPr>
        <w:pStyle w:val="BookText"/>
        <w:rPr/>
      </w:pPr>
      <w:r>
        <w:rPr>
          <w:rFonts w:ascii="IRNazanin" w:hAnsi="IRNazanin" w:eastAsia="IRNazanin"/>
          <w:color w:val="111111"/>
          <w:sz w:val="28"/>
          <w:sz w:val="28"/>
          <w:szCs w:val="28"/>
          <w:rtl w:val="true"/>
          <w:lang w:bidi="fa-IR"/>
        </w:rPr>
        <w:t>زانجا گذرت به زمزم افتدچشمت به سواد اعظم افتد باصفوت زمزم مطهّرمحتاج طهارتست كوثر</w:t>
      </w:r>
    </w:p>
    <w:p>
      <w:pPr>
        <w:pStyle w:val="BookText"/>
        <w:rPr/>
      </w:pPr>
      <w:r>
        <w:rPr>
          <w:rFonts w:ascii="IRNazanin" w:hAnsi="IRNazanin" w:eastAsia="IRNazanin"/>
          <w:color w:val="111111"/>
          <w:sz w:val="28"/>
          <w:sz w:val="28"/>
          <w:szCs w:val="28"/>
          <w:rtl w:val="true"/>
          <w:lang w:bidi="fa-IR"/>
        </w:rPr>
        <w:t>از بس كشش رسن بهرگاه‌دندانه شده دهانه چاه يارى ده اى حيات عالم‌با دلو نشان چاه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بسان چاه زمزم است چشم من كه كعبه وحوش شد سراى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چون چشمه زمزم، دوم چون زهره ازهر سيم چون چنگ بوالحارث چهارم دست بويحيى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فضل رسول از ركن و زمزم جمله برخيزد يكى سنگى بود ركن و يكى شوراب چه زمزم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وزبيم تشنگى قيامت هميشه تو در آرزوى قطرگكى آب زمزمى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 اگر زابها چه پاكتر است پاكتر از زمزم است ازارمرا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ناخوش و خوار و همچو خونست و آن خوش و عزيز همچو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زمزم و عرفات و حطيم و ركن و مقام به عمره و حجر و مروه وصفا و منى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 وى آب زمزم و كوثر خاك وى جمله عنبر و كافور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كعبه علوم و كلك مجلسش بودند زمزم و حجرالاسود و 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كعبه ما طرف خم، زمزم ما در دخام مصحف ما خط جام، سبحه ما نامصبح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ياد كعبه و زمزم كنى خاقانيا باده ده كز كعبه آزاد وز زمزم فارغيم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جنت انس را تو كوثر وى كعبه قدس را تو 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آنكس كو از اين يك جرعه نوشيد مر او را كعبه و زمزم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با نيك و بد سركن كه بعد از مردنت عرفى مسلمانت به زمزم شويد و هندو بسوزاند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سعى حرم عشق نياورده بجاى تشنه زمزم آن چاه زنخدان گشتم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نظاره در تو چشم ملايك، كه چشم تو ديده جمال كعبه و زمزم فشان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زان زمزمه‌اى شنيد گوشم كاورد چو زمزمى بجوشم </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نظامى</w:t>
      </w:r>
      <w:r>
        <w:rPr>
          <w:rFonts w:eastAsia="IRNazanin" w:cs="IRNazanin"/>
          <w:color w:val="111111"/>
          <w:sz w:val="28"/>
          <w:szCs w:val="28"/>
          <w:rtl w:val="true"/>
          <w:lang w:bidi="fa-IR"/>
        </w:rPr>
        <w:t>»</w:t>
      </w:r>
      <w:bookmarkStart w:id="412" w:name="pg748_3354"/>
    </w:p>
    <w:p>
      <w:pPr>
        <w:pStyle w:val="Heading2"/>
        <w:numPr>
          <w:ilvl w:val="1"/>
          <w:numId w:val="1"/>
        </w:numPr>
        <w:rPr/>
      </w:pPr>
      <w:bookmarkStart w:id="413" w:name="__RefHeading___Toc6266309_211673320"/>
      <w:bookmarkStart w:id="414" w:name="_Toc150"/>
      <w:bookmarkEnd w:id="412"/>
      <w:bookmarkEnd w:id="413"/>
      <w:r>
        <w:rPr>
          <w:rtl w:val="true"/>
        </w:rPr>
        <w:t>صفا و مروه‌</w:t>
      </w:r>
      <w:bookmarkEnd w:id="414"/>
    </w:p>
    <w:p>
      <w:pPr>
        <w:pStyle w:val="Heading3"/>
        <w:numPr>
          <w:ilvl w:val="2"/>
          <w:numId w:val="1"/>
        </w:numPr>
        <w:rPr/>
      </w:pPr>
      <w:bookmarkStart w:id="415" w:name="__RefHeading___Toc6266311_211673320"/>
      <w:bookmarkStart w:id="416" w:name="_Toc151"/>
      <w:bookmarkEnd w:id="415"/>
      <w:r>
        <w:rPr>
          <w:rtl w:val="true"/>
        </w:rPr>
        <w:t>اشاره</w:t>
      </w:r>
      <w:bookmarkEnd w:id="416"/>
    </w:p>
    <w:p>
      <w:pPr>
        <w:pStyle w:val="BookText"/>
        <w:rPr/>
      </w:pPr>
      <w:r>
        <w:rPr>
          <w:rFonts w:ascii="Amiri" w:hAnsi="Amiri" w:eastAsia="Amiri" w:cs="Amiri"/>
          <w:color w:val="111111"/>
          <w:sz w:val="28"/>
          <w:sz w:val="28"/>
          <w:szCs w:val="28"/>
          <w:rtl w:val="true"/>
          <w:lang w:bidi="ar-SA"/>
        </w:rPr>
        <w:t>صفا و مروه از نشانه‌هاى دين خدا و سعى ميان آن دو، يكى از اركان حج بيت‌اللَّه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حج‌گزارانى كه براى حج و يا انجام عمره به مكه مكرّمه مى‌آيند در اين جايگاه مقدّس پاى نهاده، با مجسّم نمودن سعى هاجر، و در تأسى به روش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فاصله ميان اين دو كوه را با قصد قربت مى‌پيمايند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نوشتارى كه در پيش روى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لغوىصفا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پيشينه تاريخى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اهميتصفا و مروه از ديدگاه قرآن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مستحبات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بررسى قرار داده است</w:t>
      </w:r>
      <w:r>
        <w:rPr>
          <w:rFonts w:eastAsia="IRNazanin" w:cs="IRNazanin"/>
          <w:color w:val="111111"/>
          <w:sz w:val="28"/>
          <w:szCs w:val="28"/>
          <w:rtl w:val="true"/>
          <w:lang w:bidi="fa-IR"/>
        </w:rPr>
        <w:t>.</w:t>
      </w:r>
      <w:bookmarkStart w:id="417" w:name="pg748_3355"/>
    </w:p>
    <w:p>
      <w:pPr>
        <w:pStyle w:val="Heading3"/>
        <w:numPr>
          <w:ilvl w:val="2"/>
          <w:numId w:val="1"/>
        </w:numPr>
        <w:rPr/>
      </w:pPr>
      <w:bookmarkStart w:id="418" w:name="__RefHeading___Toc6266313_211673320"/>
      <w:bookmarkStart w:id="419" w:name="_Toc152"/>
      <w:bookmarkEnd w:id="417"/>
      <w:bookmarkEnd w:id="418"/>
      <w:r>
        <w:rPr>
          <w:rtl w:val="true"/>
        </w:rPr>
        <w:t>صفا و مروه در لغت‌</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سنگ سخت وصافى است كه با خاك و شن مخلوط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سنگى را گويند كه گل و خاك در آن نباشد</w:t>
      </w:r>
      <w:r>
        <w:rPr>
          <w:rFonts w:eastAsia="IRNazanin" w:cs="IRNazanin"/>
          <w:color w:val="111111"/>
          <w:sz w:val="28"/>
          <w:szCs w:val="28"/>
          <w:rtl w:val="true"/>
          <w:lang w:bidi="fa-IR"/>
        </w:rPr>
        <w:t>. «</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طريحى در مجمع‌البحرين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اگر مفرد آورده شود به معناى سنگ، و اگر بصورت جمع استعمال شود به معناى سنگ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تفسير كشف‌الاسرار نيز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سنگ سپيد سخت باشد؛ يعنىصافى كه در آن هيچ خلطى از خاك و گل و غير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مروه سنگى باشد سياه و سست و نرم كه زود شكسته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طريحى درباره مروه نيز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سنگ سفيد برق‌دار </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كه با آن آتش روشن مى‌كنند،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بدين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مكه، مروه ناميده‌اند</w:t>
      </w:r>
      <w:r>
        <w:rPr>
          <w:rFonts w:eastAsia="IRNazanin" w:cs="IRNazanin"/>
          <w:color w:val="111111"/>
          <w:sz w:val="28"/>
          <w:szCs w:val="28"/>
          <w:rtl w:val="true"/>
          <w:lang w:bidi="fa-IR"/>
        </w:rPr>
        <w:t>.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لغت‌نامه دهخدا به نقل از نزهة القلوب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گويند كهصفا و مروه نام مردى و زنى بوده است كه در زمان جاهليت در خانه كعبه زنا كردند، حق تعالى ايشان را سنگ گردانيد</w:t>
      </w:r>
      <w:r>
        <w:rPr>
          <w:rFonts w:eastAsia="IRNazanin" w:cs="IRNazanin"/>
          <w:color w:val="111111"/>
          <w:sz w:val="28"/>
          <w:szCs w:val="28"/>
          <w:rtl w:val="true"/>
          <w:lang w:bidi="fa-IR"/>
        </w:rPr>
        <w:t>» «</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نقل را هيچيك از منابع روايى و تاريخى تأييد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اين حادثه، و در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كوه، به نام‌هاى صفا و مروه شناخته شده، و نام آنها در</w:t>
      </w:r>
      <w:bookmarkStart w:id="420" w:name="pg748_3356"/>
    </w:p>
    <w:p>
      <w:pPr>
        <w:pStyle w:val="BookText"/>
        <w:rPr/>
      </w:pPr>
      <w:bookmarkEnd w:id="420"/>
      <w:r>
        <w:rPr>
          <w:rFonts w:ascii="Amiri" w:hAnsi="Amiri" w:eastAsia="Amiri" w:cs="Amiri"/>
          <w:color w:val="111111"/>
          <w:sz w:val="28"/>
          <w:sz w:val="28"/>
          <w:szCs w:val="28"/>
          <w:rtl w:val="true"/>
          <w:lang w:bidi="ar-SA"/>
        </w:rPr>
        <w:t>كتب تاريخ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هم‌اكنونصفا و مروه، علم براى دو كوهى است كه در ضلع شرقى مسجدالحرام در محلى به نام مسعى و با فاصله‌اى حدود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 در روى يكديگر قرار گرفته است</w:t>
      </w:r>
      <w:r>
        <w:rPr>
          <w:rFonts w:eastAsia="IRNazanin" w:cs="IRNazanin"/>
          <w:color w:val="111111"/>
          <w:sz w:val="28"/>
          <w:szCs w:val="28"/>
          <w:rtl w:val="true"/>
          <w:lang w:bidi="fa-IR"/>
        </w:rPr>
        <w:t>.</w:t>
      </w:r>
    </w:p>
    <w:p>
      <w:pPr>
        <w:pStyle w:val="Heading3"/>
        <w:numPr>
          <w:ilvl w:val="2"/>
          <w:numId w:val="1"/>
        </w:numPr>
        <w:rPr/>
      </w:pPr>
      <w:bookmarkStart w:id="421" w:name="__RefHeading___Toc6266315_211673320"/>
      <w:bookmarkStart w:id="422" w:name="_Toc153"/>
      <w:bookmarkEnd w:id="421"/>
      <w:r>
        <w:rPr>
          <w:rtl w:val="true"/>
        </w:rPr>
        <w:t>پيشينه تاريخى‌</w:t>
      </w:r>
      <w:bookmarkEnd w:id="422"/>
    </w:p>
    <w:p>
      <w:pPr>
        <w:pStyle w:val="BookText"/>
        <w:rPr/>
      </w:pPr>
      <w:r>
        <w:rPr>
          <w:rFonts w:ascii="IRNazanin" w:hAnsi="IRNazanin" w:eastAsia="IRNazanin"/>
          <w:color w:val="111111"/>
          <w:sz w:val="28"/>
          <w:sz w:val="28"/>
          <w:szCs w:val="28"/>
          <w:rtl w:val="true"/>
          <w:lang w:bidi="fa-IR"/>
        </w:rPr>
        <w:t>كوههاىصفا و مروه تا قبل از هبوط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پيشينه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نامگذارى اين دو كوه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راصفا ناميدند، بدان جهت كه آدمِ برگزيده بر آن فرود آمد، پس براى اين كوه نامى از اسم آدم را انتخاب كردند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اصطفى آدم و نوحاً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بر مروه فرود آمد و مروه را مروه ناميدند؛ زيرا زن بر آن فرود آمد پس نامى از مرأه براى اين كوه برگزيدند</w:t>
      </w:r>
      <w:r>
        <w:rPr>
          <w:rFonts w:eastAsia="IRNazanin" w:cs="IRNazanin"/>
          <w:color w:val="111111"/>
          <w:sz w:val="28"/>
          <w:szCs w:val="28"/>
          <w:rtl w:val="true"/>
          <w:lang w:bidi="fa-IR"/>
        </w:rPr>
        <w:t>.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شهرت اين دو كوه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 آنگاه كه آن حضرت همراه با هاجر و اسماعيل به مكه آمده، آنان را در كنار حجر جاى داد و خود به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اين داستان را چنين نقل كرده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ميان مادر اسماعيل و ساره همسر ديگر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كدورت پيش آمد،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و اسماعيل را كه كودك شيرخوارى بود،</w:t>
      </w:r>
    </w:p>
    <w:p>
      <w:pPr>
        <w:pStyle w:val="BookText"/>
        <w:rPr/>
      </w:pPr>
      <w:r>
        <w:rPr>
          <w:rFonts w:ascii="IRNazanin" w:hAnsi="IRNazanin" w:eastAsia="IRNazanin"/>
          <w:color w:val="111111"/>
          <w:sz w:val="28"/>
          <w:sz w:val="28"/>
          <w:szCs w:val="28"/>
          <w:rtl w:val="true"/>
          <w:lang w:bidi="fa-IR"/>
        </w:rPr>
        <w:t>همراه خود به مكه آورد، هاجر مشك آبى داشت كه از آن مى‌نوشيد و به كودك خود شير مى‌داد و هيچگونه زاد و توشه‌اى همراه او نبود، سعيد بن جبير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حالى كه به نقطه‌اى ميان زمزم وصفا اشاره مى‌كرد چنين ادامه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كنار خاربنى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بالاتر از منطقه چاه زمزم قرار داشت نشاند و سپس خود سوار بر مركب خويش شد و به بيرون مكه حركت كرد، مادر اسماعيل از پى او حركت نمود و تا منطقه كداء او را دنبال كرد سپس پرسيد او و پسرش را به عهده چه كسى وامى‌گذارد؟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و راضى هستم و در حالى كه كودك را در آغوش داشت برگشته و زير آن خاربن نشست و كودكش را كنار خويش نهاد و مشك آب خود را آويخت و از آن مى‌آشاميد و كودك را شير مى‌داد تا آن كه آب مشك تمام و شير پستان او هم خشك شد، كودك به سختى گرسنه شد و به خود مى‌پيچيد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بيم كرد كه اسماعيل بميرد و اندوهگين شد و با خود گفت چه بهتر كه از پيش او بروم تا شاهد مرگ او نباشم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بالاى كوهصفا رفت كه به اطراف مشرف شود، به اين اميد كه شايد درصحرا كسى را ببيند و سپس به كوه مروه نگريست و گفت خوب است ميان اين دو كوه آمد و شد كنم تا اگر كودك بميرد شاهد مرگ او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يا چهار بار ميان آن دو كوه آمد و شد كرد، در دره ميانصفا و مروه چيزى جز ريگ و شن نبود سپس كنار فرزند آمده، او را بر همان حال ديد و بيشتر اندوهگين شد و كنار كوهصفا بازگشت و باز همچنان ميانصفا و مروه آمد و شد كرد تا آن كه هفت بار اين فاصله را پيمود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سعى ميانصفا مروه معمول شد و مردم ميان آن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بازگشت و كودك خويش را به همان حال ديد كه بر خود مى‌پيچيد، ناگاهصدايى شنيد، نگريست و كسى را نديد،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تو را شنيدم، اگر خيرى پيش تو هست مرا يارى كن و به فريادم رس، در اين هنگام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آشكار شد، مادر اسماعيل از پى او به راه افتاد و جبرئيل با پاى خود به محل چاه زمزم كوفت و از همانجا آب بر روى زمين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افزوده است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اسماعيل مقدارى خاك و شن بر گرد آن ريخت كه مبادا پيش از آن كه مشك را بياورد و از آب پركند، آب به زمين فرو شود و نيز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اسماعيل چنان نمى‌كرد چشمه روانى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دنباله گفتار خود چنين گفته كه مادر اسماعيل مشك خود را آورد و آب برداشت و آشاميد و پستانش پر شير شد و پسرش را شير داد</w:t>
      </w:r>
      <w:r>
        <w:rPr>
          <w:rFonts w:eastAsia="IRNazanin" w:cs="IRNazanin"/>
          <w:color w:val="111111"/>
          <w:sz w:val="28"/>
          <w:szCs w:val="28"/>
          <w:rtl w:val="true"/>
          <w:lang w:bidi="fa-IR"/>
        </w:rPr>
        <w:t>.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همراه با هاجر به طرف مكه مى‌آمد، جبرائيل نيز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در 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وحى كرد كه سوى مكه رود، آن هنگام در مكه خانه‌اى نبود و او هاجر و پسرش را به مكه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سپس به نقل از مجاهد ادامه مى‌دهد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خداى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خانه و حدود حرم را به ابراهيم نشان داد</w:t>
      </w:r>
    </w:p>
    <w:p>
      <w:pPr>
        <w:pStyle w:val="BookText"/>
        <w:rPr/>
      </w:pPr>
      <w:r>
        <w:rPr>
          <w:rFonts w:ascii="IRNazanin" w:hAnsi="IRNazanin" w:eastAsia="IRNazanin"/>
          <w:color w:val="111111"/>
          <w:sz w:val="28"/>
          <w:sz w:val="28"/>
          <w:szCs w:val="28"/>
          <w:rtl w:val="true"/>
          <w:lang w:bidi="fa-IR"/>
        </w:rPr>
        <w:t xml:space="preserve">وى بيرون آمد و جبرئيل نيز با او بود، به هر دهكده‌اى كه رسيدند مى‌پرسيد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مكه رسيدند كه خارستانى بود و مردمى به نام عماليق در بيرون مكه و اطراف آن، به جاى خانه مقر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بلندى سرخرنگ خاكى بود، ابراهيم به جبريل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اينجا بايد بگذارمشان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به محل حجر جاى داد و در آنجا فرود آورد و به هاجر، مادر اسماعيل، گفت كه سايبانى بسازد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من نسل خويش را به دره‌اى بى كشت، به نزديك بيت‌الحرام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پيش كسان خود به شام بازگشت و آنها را به نزديك خانه به جا گذاشت</w:t>
      </w:r>
      <w:r>
        <w:rPr>
          <w:rFonts w:eastAsia="IRNazanin" w:cs="IRNazanin"/>
          <w:color w:val="111111"/>
          <w:sz w:val="28"/>
          <w:szCs w:val="28"/>
          <w:rtl w:val="true"/>
          <w:lang w:bidi="fa-IR"/>
        </w:rPr>
        <w:t>.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كه چشمه زمزم جوشيد، جبرائيل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اين ديار از تشنگى بيم مدار كه اين چشمه براى نوشيدن مهمانان خداست و نيز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باشد كه پدر اين طفل بيايد و براى خدا، خانه‌اى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خانه را نشان داد</w:t>
      </w:r>
      <w:r>
        <w:rPr>
          <w:rFonts w:eastAsia="IRNazanin" w:cs="IRNazanin"/>
          <w:color w:val="111111"/>
          <w:sz w:val="28"/>
          <w:szCs w:val="28"/>
          <w:rtl w:val="true"/>
          <w:lang w:bidi="fa-IR"/>
        </w:rPr>
        <w:t>.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پشت سر نهادن فراز و نشيب‌هاى بسيار، از طرف خداوند فرمان يافت تا خانه توحيد را بنا كند و توحيديان را براى حج‌گزارى فراخواند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فى النّاس بالحج يأتوك رجالًا و على كلّ ضامرٍ يأتين من كلّ فجٍّ عميق</w:t>
      </w:r>
      <w:r>
        <w:rPr>
          <w:rFonts w:eastAsia="IRNazanin" w:cs="IRNazanin"/>
          <w:color w:val="111111"/>
          <w:sz w:val="28"/>
          <w:szCs w:val="28"/>
          <w:rtl w:val="true"/>
          <w:lang w:bidi="fa-IR"/>
        </w:rPr>
        <w:t>.» «</w:t>
      </w: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جبرائيل از طرف خداوند چگونگى اعمال حج را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ابراهيم خليل‌الرحمان از ساختن</w:t>
      </w:r>
    </w:p>
    <w:p>
      <w:pPr>
        <w:pStyle w:val="BookText"/>
        <w:rPr/>
      </w:pPr>
      <w:r>
        <w:rPr>
          <w:rFonts w:ascii="IRNazanin" w:hAnsi="IRNazanin" w:eastAsia="IRNazanin"/>
          <w:color w:val="111111"/>
          <w:sz w:val="28"/>
          <w:sz w:val="28"/>
          <w:szCs w:val="28"/>
          <w:rtl w:val="true"/>
          <w:lang w:bidi="fa-IR"/>
        </w:rPr>
        <w:t>بيت‌اللَّه الحرام آسوده شد، جبرئيل پيش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بر كعبه طواف كن و او همراه اسماعيل هفت دور طواف كرد و در هر دور طواف، آن دو به تمام گوشه‌هاى كعبه دست مى‌كشيدند و چون طواف پايان يافت هر دو پشت مقام ابراهيم دو ركعت نماز گزاردند، در اين هنگام جبرائيل همراه او برخاست و تمام اعمال حج را از سعى ميانصفا و مروه، منا، مشعر و عرفات را به او آموخت </w:t>
      </w:r>
      <w:r>
        <w:rPr>
          <w:rFonts w:eastAsia="IRNazanin" w:cs="IRNazanin"/>
          <w:color w:val="111111"/>
          <w:sz w:val="28"/>
          <w:szCs w:val="28"/>
          <w:rtl w:val="true"/>
          <w:lang w:bidi="fa-IR"/>
        </w:rPr>
        <w:t>...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ميانصفا و مروه دويد مادر اسماعيل بود</w:t>
      </w:r>
      <w:r>
        <w:rPr>
          <w:rFonts w:eastAsia="IRNazanin" w:cs="IRNazanin"/>
          <w:color w:val="111111"/>
          <w:sz w:val="28"/>
          <w:szCs w:val="28"/>
          <w:rtl w:val="true"/>
          <w:lang w:bidi="fa-IR"/>
        </w:rPr>
        <w:t>.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دنبال هفت مرتبه آمد و شد هاجر بينصفا و مروه، سعى سنّت شد </w:t>
      </w:r>
      <w:r>
        <w:rPr>
          <w:rFonts w:eastAsia="Amiri" w:cs="Amiri" w:ascii="Amiri" w:hAnsi="Amiri"/>
          <w:color w:val="111111"/>
          <w:sz w:val="28"/>
          <w:szCs w:val="28"/>
          <w:rtl w:val="true"/>
          <w:lang w:bidi="ar-SA"/>
        </w:rPr>
        <w:t>«</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اولين بار ابراهيم خليل همراه با فرزندش اسماعيل اين سنّت الهى را انجام دادند</w:t>
      </w:r>
      <w:r>
        <w:rPr>
          <w:rFonts w:eastAsia="Amiri" w:cs="Amiri" w:ascii="Amiri" w:hAnsi="Amiri"/>
          <w:color w:val="111111"/>
          <w:sz w:val="28"/>
          <w:szCs w:val="28"/>
          <w:rtl w:val="true"/>
          <w:lang w:bidi="ar-SA"/>
        </w:rPr>
        <w:t>.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بدنبال ابراهيم، پيامبران ديگر نيز، پس از انجام طواف و خواندن نماز در پشت مقام، به مسعى آمده، سعىصفا و مروه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گفته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موسى براى انجام حج به مكه آمده، گرد خانه خدا طواف كرد و سپس هنگامى كه مشغول سعى ميانصفا و مروه بود از آسمان آواى سروشى را شنيد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من، من همراه توام، و موسى به سجده درافتاد </w:t>
      </w:r>
      <w:r>
        <w:rPr>
          <w:rFonts w:eastAsia="IRNazanin" w:cs="IRNazanin"/>
          <w:color w:val="111111"/>
          <w:sz w:val="28"/>
          <w:szCs w:val="28"/>
          <w:rtl w:val="true"/>
          <w:lang w:bidi="fa-IR"/>
        </w:rPr>
        <w:t>...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رفته رفته با سيطره بت‌پرستى بر حجاز، و نفوذ افكار جاهلى در ميان مردم، سعىصفا و مروه نيز حالت اصلى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عبرت‌آموز آن را ازرقى به نقل از محمد بن اسحاق اينگونه نقل كرده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جرهميان در منطقه حرم طغيان و سركشى كردند، مردى از ايشان با زنى وارد كعبه شد و با او درآميخت و گفته شده است داخل كعبه او را بوسيد و آن دو بهصورت سنگ مسخ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مرد اساف پسر بغاء </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نام زن نائله دختر ذئب، آن دو مجسمه را از كعبه بيرون آوردند، يكى را در كوهصفا و ديگرى را در كوه مروه نهادند و منظور اصلى آن بود كه مردم عبرت بگيرند و از امثال آن كارها خوددارى كنند و ببينند بر سر آن دو 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همچنان در روزگاران ادامه داشت تا آن كه اندك اندك هركس كه بر كوهصفا و يا مروه مى‌ايستاد، به آن دو دست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مجسمه رفته رفته بهصورت دو بت در آمده، مورد پرستش واقع شدند، چون عمرو بن لُحَىّ سالار مكه شد به مردم فرمان داد آن دو را پرستش كنند و به آنان دست بكشند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پيش از شما بودند آن دو را مى‌پرستيدند و همين‌گونه بود تا قصى بن كلاب پرده‌دار كعبه و سالار مكه شد</w:t>
      </w:r>
    </w:p>
    <w:p>
      <w:pPr>
        <w:pStyle w:val="BookText"/>
        <w:rPr/>
      </w:pPr>
      <w:r>
        <w:rPr>
          <w:rFonts w:ascii="IRNazanin" w:hAnsi="IRNazanin" w:eastAsia="IRNazanin"/>
          <w:color w:val="111111"/>
          <w:sz w:val="28"/>
          <w:sz w:val="28"/>
          <w:szCs w:val="28"/>
          <w:rtl w:val="true"/>
          <w:lang w:bidi="fa-IR"/>
        </w:rPr>
        <w:t>و آن دو بت را از كنارصفا و مروه برداشت، يكى را كنار كعبه و ديگرى را كنار زمزم نهاد و گفته شده است هر دو را كنار زمزم نهاد و كنار آن دو قربانى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دوره جاهلى از كنار اساف و نائله كه عبور مى‌كردند به آن دو دست مى‌كشيدند و طواف كننده به كعبه، نخست به بت اساف دست مى‌كشيد و چون از طواف فارغ مى‌شد كنار نائله مى‌آمد و به آن دست مى‌كشيد و اين كارها همچنان ادامه داشت تا آن كه روز فتح مكه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با بت‌هاى ديگر شكست</w:t>
      </w:r>
      <w:r>
        <w:rPr>
          <w:rFonts w:eastAsia="IRNazanin" w:cs="IRNazanin"/>
          <w:color w:val="111111"/>
          <w:sz w:val="28"/>
          <w:szCs w:val="28"/>
          <w:rtl w:val="true"/>
          <w:lang w:bidi="fa-IR"/>
        </w:rPr>
        <w:t>.»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دسته از مشركان كه بت منات را مى‌پرستيدند از آن رو كه بت‌هاى ديگرى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درصفا و مروه بود، لذا سعىصفا و مروه را انجام نمى‌دادند و فقط براى بت منات قصد حج مى‌كردند و در مراسم حج، سرهاى خويش را كنار آن مى‌تراشيدند</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لحىّ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نهيك مجاورالريح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كوهصفا 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مطعم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مروه قرار داده بود</w:t>
      </w:r>
      <w:r>
        <w:rPr>
          <w:rFonts w:eastAsia="IRNazanin" w:cs="IRNazanin"/>
          <w:color w:val="111111"/>
          <w:sz w:val="28"/>
          <w:szCs w:val="28"/>
          <w:rtl w:val="true"/>
          <w:lang w:bidi="fa-IR"/>
        </w:rPr>
        <w:t>.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بت‌ها همچنان بر روى كوهصفا و مروه قرار داشت تا آن گاه كه در سال هفتم از هجرت پيامبر بزرگوار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القضا</w:t>
      </w:r>
      <w:r>
        <w:rPr>
          <w:rFonts w:eastAsia="IRNazanin" w:cs="IRNazanin"/>
          <w:color w:val="111111"/>
          <w:sz w:val="28"/>
          <w:szCs w:val="28"/>
          <w:rtl w:val="true"/>
          <w:lang w:bidi="fa-IR"/>
        </w:rPr>
        <w:t>»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423" w:name="pg748_3363"/>
    </w:p>
    <w:p>
      <w:pPr>
        <w:pStyle w:val="BookText"/>
        <w:rPr/>
      </w:pPr>
      <w:bookmarkEnd w:id="423"/>
      <w:r>
        <w:rPr>
          <w:rFonts w:ascii="IRNazanin" w:hAnsi="IRNazanin" w:eastAsia="IRNazanin"/>
          <w:color w:val="111111"/>
          <w:sz w:val="28"/>
          <w:sz w:val="28"/>
          <w:szCs w:val="28"/>
          <w:rtl w:val="true"/>
          <w:lang w:bidi="fa-IR"/>
        </w:rPr>
        <w:t>به مكّه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بت‌ها را ازصفا و مروه بردارند و آنان نيز چنين كردند و آن حضرت ميانصفا و مروه سعى نمود ليكن پس از آن كه طواف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يافت، مشركان بار ديگر آنها را بر روىصفا و مروه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سعى را انجام نداده بود نزد آن حضرت آمده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بار ديگر بت‌ها را درصفا و مروه نصب كرده و من نيز هنوز سعى را انجام نداده‌ام، سپس اين آيه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 فمن حج البيت أو اعتمر فلا جناح عليه أن يطّوّف بهما</w:t>
      </w:r>
      <w:r>
        <w:rPr>
          <w:rFonts w:eastAsia="IRNazanin" w:cs="IRNazanin"/>
          <w:color w:val="111111"/>
          <w:sz w:val="28"/>
          <w:szCs w:val="28"/>
          <w:rtl w:val="true"/>
          <w:lang w:bidi="fa-IR"/>
        </w:rPr>
        <w:t>.»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بدنبال نزول اين آيه و در حالى كه بت‌ها را درصفا و مروه نهاده بودند، مسلمانان سعى مى‌كردند تا آن‌گاه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و بت‌ها را برداشت</w:t>
      </w:r>
      <w:r>
        <w:rPr>
          <w:rFonts w:eastAsia="IRNazanin" w:cs="IRNazanin"/>
          <w:color w:val="111111"/>
          <w:sz w:val="28"/>
          <w:szCs w:val="28"/>
          <w:rtl w:val="true"/>
          <w:lang w:bidi="fa-IR"/>
        </w:rPr>
        <w:t>.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6266317_211673320"/>
      <w:bookmarkStart w:id="425" w:name="_Toc154"/>
      <w:bookmarkEnd w:id="424"/>
      <w:r>
        <w:rPr>
          <w:rtl w:val="true"/>
        </w:rPr>
        <w:t>صفا و مروه در قرآن‌</w:t>
      </w:r>
      <w:bookmarkEnd w:id="425"/>
    </w:p>
    <w:p>
      <w:pPr>
        <w:pStyle w:val="BookText"/>
        <w:rPr/>
      </w:pPr>
      <w:r>
        <w:rPr>
          <w:rFonts w:ascii="IRNazanin" w:hAnsi="IRNazanin" w:eastAsia="IRNazanin"/>
          <w:color w:val="111111"/>
          <w:sz w:val="28"/>
          <w:sz w:val="28"/>
          <w:szCs w:val="28"/>
          <w:rtl w:val="true"/>
          <w:lang w:bidi="fa-IR"/>
        </w:rPr>
        <w:t>در سوره بقره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 فمن حج البيت او اعتمر فلاجناح عليه ان يطّوف بهما و من تطّوع خيراً فانّ اللَّه شاكرٌ عليم</w:t>
      </w:r>
      <w:r>
        <w:rPr>
          <w:rFonts w:eastAsia="Amiri" w:cs="Amiri" w:ascii="Amiri" w:hAnsi="Amiri"/>
          <w:color w:val="111111"/>
          <w:sz w:val="28"/>
          <w:szCs w:val="28"/>
          <w:rtl w:val="true"/>
          <w:lang w:bidi="ar-SA"/>
        </w:rPr>
        <w:t>.»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هماناصفا مروه از شعائر و نشانه‌هاى خداوند است پس هركس حج خانه خدا و يا عمره را انجام دهد، گناهى بر او نيست كه بر آن</w:t>
      </w:r>
      <w:bookmarkStart w:id="426" w:name="pg748_3364"/>
    </w:p>
    <w:p>
      <w:pPr>
        <w:pStyle w:val="BookText"/>
        <w:rPr/>
      </w:pPr>
      <w:bookmarkEnd w:id="426"/>
      <w:r>
        <w:rPr>
          <w:rFonts w:ascii="IRNazanin" w:hAnsi="IRNazanin" w:eastAsia="IRNazanin"/>
          <w:color w:val="111111"/>
          <w:sz w:val="28"/>
          <w:sz w:val="28"/>
          <w:szCs w:val="28"/>
          <w:rtl w:val="true"/>
          <w:lang w:bidi="fa-IR"/>
        </w:rPr>
        <w:t xml:space="preserve">دو طواف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سعىصفا و مروه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به ميل خود نيكى كند بداند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 نيكى سپاسگزارى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مى‌توان گفت مفسران شيعه و سنّى در شأن نزول اين آيه اتفاق نظر داشته و آنچه گذشت را دليل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الصفا و 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مى‌كردند با وجود بت‌ها بر روى كوهصفا و مروه، موحّدان بايدصحنه را خالى نموده، سعى را ترك كنند ليكن خداوند با فرستادن وحى، به آنان آموخت تا حضور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نموده، رفته رفته زمينه را براى نابودى بت و بت‌پرستى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چنين شد وگرچه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هفتم هجرت نتوانست بت‌ها را از روى دو كوهصفا و مروه بردارد، ليكن در فتح مكّه آن بت‌شكن سترگ، بت‌ها را براى هميشه برداشت و از آن زمان تاكنون پيروان آئين پاك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سعىصفا و مروه را انجام و نغمه توحيد سر مى‌دهند و اين شعار دينى را زنده نگه مى‌دارند</w:t>
      </w:r>
      <w:r>
        <w:rPr>
          <w:rFonts w:eastAsia="IRNazanin" w:cs="IRNazanin"/>
          <w:color w:val="111111"/>
          <w:sz w:val="28"/>
          <w:szCs w:val="28"/>
          <w:rtl w:val="true"/>
          <w:lang w:bidi="fa-IR"/>
        </w:rPr>
        <w:t>.</w:t>
      </w:r>
    </w:p>
    <w:p>
      <w:pPr>
        <w:pStyle w:val="Heading3"/>
        <w:numPr>
          <w:ilvl w:val="2"/>
          <w:numId w:val="1"/>
        </w:numPr>
        <w:rPr/>
      </w:pPr>
      <w:bookmarkStart w:id="427" w:name="__RefHeading___Toc6266319_211673320"/>
      <w:bookmarkStart w:id="428" w:name="_Toc155"/>
      <w:bookmarkEnd w:id="427"/>
      <w:r>
        <w:rPr>
          <w:rtl w:val="true"/>
        </w:rPr>
        <w:t>اهميت صفا و مروه‌</w:t>
      </w:r>
      <w:bookmarkEnd w:id="42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ركنى از اركان حج است، اگر حاجيان عمداً آن را ترك كنند حج آنان باطل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السعى متعمداً بطل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 كه سعى را عمداً انجام ندهد حج وى باطل است، و اگر سهواً آن را ترك كند درصورتى كه در مكه به ياد آورد، بايد سعى كند، و اگر پس از خروج از مكه متوجه شود، درصورتى كه مى‌تواند برگردد، بايد مراجعت نموده سعى</w:t>
      </w:r>
    </w:p>
    <w:p>
      <w:pPr>
        <w:pStyle w:val="BookText"/>
        <w:rPr/>
      </w:pPr>
      <w:r>
        <w:rPr>
          <w:rFonts w:ascii="IRNazanin" w:hAnsi="IRNazanin" w:eastAsia="IRNazanin"/>
          <w:color w:val="111111"/>
          <w:sz w:val="28"/>
          <w:sz w:val="28"/>
          <w:szCs w:val="28"/>
          <w:rtl w:val="true"/>
          <w:lang w:bidi="fa-IR"/>
        </w:rPr>
        <w:t>كند، و اگر توان بازگشت ندارد به ديگرى نيابت دهد تا از طرف او سعى را انجام دهد</w:t>
      </w:r>
      <w:r>
        <w:rPr>
          <w:rFonts w:eastAsia="IRNazanin" w:cs="IRNazanin"/>
          <w:color w:val="111111"/>
          <w:sz w:val="28"/>
          <w:szCs w:val="28"/>
          <w:rtl w:val="true"/>
          <w:lang w:bidi="fa-IR"/>
        </w:rPr>
        <w:t>.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ادريس حلى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بينصفا و مروه ركنى از اركان حج است، پس كسى كه آن را عمداً ترك كند، حجّى براى او نيست</w:t>
      </w:r>
      <w:r>
        <w:rPr>
          <w:rFonts w:eastAsia="IRNazanin" w:cs="IRNazanin"/>
          <w:color w:val="111111"/>
          <w:sz w:val="28"/>
          <w:szCs w:val="28"/>
          <w:rtl w:val="true"/>
          <w:lang w:bidi="fa-IR"/>
        </w:rPr>
        <w:t>.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ابى الصّلاح حلبى در الكافى، </w:t>
      </w:r>
      <w:r>
        <w:rPr>
          <w:rFonts w:eastAsia="Amiri" w:cs="Amiri" w:ascii="Amiri" w:hAnsi="Amiri"/>
          <w:color w:val="111111"/>
          <w:sz w:val="28"/>
          <w:szCs w:val="28"/>
          <w:rtl w:val="true"/>
          <w:lang w:bidi="ar-SA"/>
        </w:rPr>
        <w:t>«</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حلبى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اشارة السبق الى معرفة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قواعد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اوّل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الدمشقيه</w:t>
      </w:r>
      <w:r>
        <w:rPr>
          <w:rFonts w:eastAsia="Amiri" w:cs="Amiri" w:ascii="Amiri" w:hAnsi="Amiri"/>
          <w:color w:val="111111"/>
          <w:sz w:val="28"/>
          <w:szCs w:val="28"/>
          <w:rtl w:val="true"/>
          <w:lang w:bidi="ar-SA"/>
        </w:rPr>
        <w:t>» «</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بسيارى از فقهاى بزرگ شيعه سعى را ركن حج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طوسى نيز در نهايه سعىصفا و مروه را امرى واجب دانسته كه ترك عمدى آن موجب بطلان حج است</w:t>
      </w:r>
      <w:r>
        <w:rPr>
          <w:rFonts w:eastAsia="Amiri" w:cs="Amiri" w:ascii="Amiri" w:hAnsi="Amiri"/>
          <w:color w:val="111111"/>
          <w:sz w:val="28"/>
          <w:szCs w:val="28"/>
          <w:rtl w:val="true"/>
          <w:lang w:bidi="ar-SA"/>
        </w:rPr>
        <w:t>.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مناسك حج حضرت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آمده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سعى مثل طواف، ركن است و حكم ترك آن از روى عمد يا سهو چنان است كه در طواف گذشت </w:t>
      </w:r>
      <w:r>
        <w:rPr>
          <w:rFonts w:eastAsia="IRNazanin" w:cs="IRNazanin"/>
          <w:color w:val="111111"/>
          <w:sz w:val="28"/>
          <w:szCs w:val="28"/>
          <w:rtl w:val="true"/>
          <w:lang w:bidi="fa-IR"/>
        </w:rPr>
        <w:t>«</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بحث طواف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از اركان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bookmarkStart w:id="429" w:name="pg748_3366"/>
    </w:p>
    <w:p>
      <w:pPr>
        <w:pStyle w:val="BookText"/>
        <w:rPr/>
      </w:pPr>
      <w:bookmarkEnd w:id="429"/>
      <w:r>
        <w:rPr>
          <w:rFonts w:ascii="IRNazanin" w:hAnsi="IRNazanin" w:eastAsia="IRNazanin"/>
          <w:color w:val="111111"/>
          <w:sz w:val="28"/>
          <w:sz w:val="28"/>
          <w:szCs w:val="28"/>
          <w:rtl w:val="true"/>
          <w:lang w:bidi="fa-IR"/>
        </w:rPr>
        <w:t>است و كسى كه آن را از روى عمد ترك كند تا وقتى كه فوت شود وقت آن، عمره او باطل است چه عالم به مسأله باشد و چه جاهل</w:t>
      </w:r>
      <w:r>
        <w:rPr>
          <w:rFonts w:eastAsia="IRNazanin" w:cs="IRNazanin"/>
          <w:color w:val="111111"/>
          <w:sz w:val="28"/>
          <w:szCs w:val="28"/>
          <w:rtl w:val="true"/>
          <w:lang w:bidi="fa-IR"/>
        </w:rPr>
        <w:t>.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بيشتر فقهاى اهل سنت نيز، سعى را ركن حج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سعى نزد شافعى‌ها ركنى از اركان حج است، و مشهور در مذهب مالكى نيز اين چنين است و بسيارى از حنابله نيز بر همين عقيده‌اند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حنفى‌ها سعى را، ركن ندانسته، </w:t>
      </w:r>
      <w:r>
        <w:rPr>
          <w:rFonts w:eastAsia="IRNazanin" w:cs="IRNazanin"/>
          <w:color w:val="111111"/>
          <w:sz w:val="28"/>
          <w:szCs w:val="28"/>
          <w:rtl w:val="true"/>
          <w:lang w:bidi="fa-IR"/>
        </w:rPr>
        <w:t>«</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را واجب مى‌دانند و معتقدند اگر كسى تمامى يا بيشتر اشواط سعى را بدون عذر ترك نموده به شهر خود مراجعت نمايد بايد قربانى كند، ليكن حج اوصحيح است</w:t>
      </w:r>
      <w:r>
        <w:rPr>
          <w:rFonts w:eastAsia="IRNazanin" w:cs="IRNazanin"/>
          <w:color w:val="111111"/>
          <w:sz w:val="28"/>
          <w:szCs w:val="28"/>
          <w:rtl w:val="true"/>
          <w:lang w:bidi="fa-IR"/>
        </w:rPr>
        <w:t>.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تعداد كمى از اشواط سعى را ترك كرده، بايد براى هر شوط نصفصاع از گندم يا يكصاع از جو و يا خرما را كفاره بدهد، امّا اگر سعى را بخاطر عذرى ترك كند، چيزى بر او نيست</w:t>
      </w:r>
      <w:r>
        <w:rPr>
          <w:rFonts w:eastAsia="IRNazanin" w:cs="IRNazanin"/>
          <w:color w:val="111111"/>
          <w:sz w:val="28"/>
          <w:szCs w:val="28"/>
          <w:rtl w:val="true"/>
          <w:lang w:bidi="fa-IR"/>
        </w:rPr>
        <w:t>.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6266321_211673320"/>
      <w:bookmarkStart w:id="431" w:name="_Toc156"/>
      <w:bookmarkEnd w:id="430"/>
      <w:r>
        <w:rPr>
          <w:rtl w:val="true"/>
        </w:rPr>
        <w:t>صفا و مروه و اهميت آن در روايات‌</w:t>
      </w:r>
      <w:bookmarkEnd w:id="43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مستكبران و زورمندان را رسم بر اين است كه در روى زمين، متكبرانه گام برداشته، هنگام راه رفتن به ديگران فخرفروشى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w:t>
      </w:r>
      <w:bookmarkStart w:id="432" w:name="pg748_3367"/>
    </w:p>
    <w:p>
      <w:pPr>
        <w:pStyle w:val="BookText"/>
        <w:rPr/>
      </w:pPr>
      <w:bookmarkEnd w:id="432"/>
      <w:r>
        <w:rPr>
          <w:rFonts w:ascii="IRNazanin" w:hAnsi="IRNazanin" w:eastAsia="IRNazanin"/>
          <w:color w:val="111111"/>
          <w:sz w:val="28"/>
          <w:sz w:val="28"/>
          <w:szCs w:val="28"/>
          <w:rtl w:val="true"/>
          <w:lang w:bidi="fa-IR"/>
        </w:rPr>
        <w:t>هنگام انجام اعمال و مناسك حج آن گاه كه به مسعى گام نهاده، گاهى آرام و گاهى نيز هروله كنان فاصله ميانصفا و مروه را طى مى‌كنند، حالت نخوت و غرورشان شكسته شده، در درون احساس حقارت و زبونى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ابابصير گفته است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قطعه زمينى نزد خداوند از محل سعى دوست داشتنى‌تر نيست؛ زيرا خداوند هر سلطه‌گر ستيزه‌جوئى را در آن، خوار و ذليل مى‌نمايد</w:t>
      </w:r>
      <w:r>
        <w:rPr>
          <w:rFonts w:eastAsia="IRNazanin" w:cs="IRNazanin"/>
          <w:color w:val="111111"/>
          <w:sz w:val="28"/>
          <w:szCs w:val="28"/>
          <w:rtl w:val="true"/>
          <w:lang w:bidi="fa-IR"/>
        </w:rPr>
        <w:t>.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پرستشگاهى نزد خداوند تبارك و تعالى محبوبتر از مكان سعى نيست، زيرا كه خداوند در اين مكان هر ستمكار گردنكشى را حقير و زبون مى‌كند</w:t>
      </w:r>
      <w:r>
        <w:rPr>
          <w:rFonts w:eastAsia="IRNazanin" w:cs="IRNazanin"/>
          <w:color w:val="111111"/>
          <w:sz w:val="28"/>
          <w:szCs w:val="28"/>
          <w:rtl w:val="true"/>
          <w:lang w:bidi="fa-IR"/>
        </w:rPr>
        <w:t>.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مخلصانه در مسعى قدم مى‌گذارند، بهره‌هاى معنوى فراوانى نصيبشان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ميانصفا و مروه سعى كنى، نزد خداوند پاداش آن كه پياده از شهرش به مكه آمده، و نيز پاداش آن كس كه هفتاد بنده مؤمن را آزاد كرده، خواهى يافت</w:t>
      </w:r>
      <w:r>
        <w:rPr>
          <w:rFonts w:eastAsia="IRNazanin" w:cs="IRNazanin"/>
          <w:color w:val="111111"/>
          <w:sz w:val="28"/>
          <w:szCs w:val="28"/>
          <w:rtl w:val="true"/>
          <w:lang w:bidi="fa-IR"/>
        </w:rPr>
        <w:t>.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سعى كنندگان ميانصفا و مروه را شفاعت كنند، شفاعتى كه مورد قبول قرار مى‌گيرد</w:t>
      </w:r>
      <w:r>
        <w:rPr>
          <w:rFonts w:eastAsia="IRNazanin" w:cs="IRNazanin"/>
          <w:color w:val="111111"/>
          <w:sz w:val="28"/>
          <w:szCs w:val="28"/>
          <w:rtl w:val="true"/>
          <w:lang w:bidi="fa-IR"/>
        </w:rPr>
        <w:t>.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3" w:name="__RefHeading___Toc6266323_211673320"/>
      <w:bookmarkStart w:id="434" w:name="_Toc157"/>
      <w:bookmarkEnd w:id="433"/>
      <w:r>
        <w:rPr>
          <w:rtl w:val="true"/>
        </w:rPr>
        <w:t>به پا داشتن ياد خدا</w:t>
      </w:r>
      <w:bookmarkEnd w:id="4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سنگ به جمره‌ها، و سعى بينصفا و مروه براى بپا داشتن ياد و ذكر خداوند بلند مرتبه، تشريع گرديده است</w:t>
      </w:r>
      <w:r>
        <w:rPr>
          <w:rFonts w:eastAsia="IRNazanin" w:cs="IRNazanin"/>
          <w:color w:val="111111"/>
          <w:sz w:val="28"/>
          <w:szCs w:val="28"/>
          <w:rtl w:val="true"/>
          <w:lang w:bidi="fa-IR"/>
        </w:rPr>
        <w:t>. «</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در مسعى، حج‌گزاران با شيطان در ستيزند، و با برداشتن گام‌هاى</w:t>
      </w:r>
    </w:p>
    <w:p>
      <w:pPr>
        <w:pStyle w:val="BookText"/>
        <w:rPr/>
      </w:pPr>
      <w:r>
        <w:rPr>
          <w:rFonts w:ascii="IRNazanin" w:hAnsi="IRNazanin" w:eastAsia="IRNazanin"/>
          <w:color w:val="111111"/>
          <w:sz w:val="28"/>
          <w:sz w:val="28"/>
          <w:szCs w:val="28"/>
          <w:rtl w:val="true"/>
          <w:lang w:bidi="fa-IR"/>
        </w:rPr>
        <w:t>بلند، خويشتن را از ابليس مى‌رهانند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ابراهيم سعى مى‌نمود، ابليس بر او درآمد، جبراييل ابراهيم را فرمان داد تا تندتر حركت نموده، از ابليس بگريزد و پس از آن هروله در سعى سنت شد</w:t>
      </w:r>
      <w:r>
        <w:rPr>
          <w:rFonts w:eastAsia="IRNazanin" w:cs="IRNazanin"/>
          <w:color w:val="111111"/>
          <w:sz w:val="28"/>
          <w:szCs w:val="28"/>
          <w:rtl w:val="true"/>
          <w:lang w:bidi="fa-IR"/>
        </w:rPr>
        <w:t>.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متأسفانه اين جايگاه رفيع و بلندمرتبه، كه براى اقامه ياد خدا ايجاد شده است، در برخى زمان‌ها توسّط تعدادى از عناصر بى‌فرهنگ و دور از خدا، با معصيت و نافرمانى حق آلوده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پيشينه تاريخى سعى چنين آمده كه برخى اهالى مكه در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از هر سال، عمره انجام داده، آن را به ابن زبير نسبت مى‌دادند، و در چنين شبى زنان براى انجام عمره زينت كرده، به خود عطر زده، شب هنگام همراه با مردان در مسعى اجتماع مى‌كردند آن‌گاه آتش زيادى روشن كرده، ودر پرتو نور آن به پوشيده‌رويان و اهل حرم نگاه كرده، محرماتى از اين قبيل را مرتكب مى‌شدند</w:t>
      </w:r>
      <w:r>
        <w:rPr>
          <w:rFonts w:eastAsia="IRNazanin" w:cs="IRNazanin"/>
          <w:color w:val="111111"/>
          <w:sz w:val="28"/>
          <w:szCs w:val="28"/>
          <w:rtl w:val="true"/>
          <w:lang w:bidi="fa-IR"/>
        </w:rPr>
        <w:t>.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از آنجا كه در گذشته، مسعى فاقد چراغ بوده، مردها در روز و زنان در شب سعى مى‌كرده‌اند و اين سنت از دوره جاهلى به يادگار مانده است؛ زيرا در آن زمان، تمامى قبايل غير از قبيله حُمْس، مردانشان در روز و زنانشان در شب طواف مى‌كردند</w:t>
      </w:r>
      <w:r>
        <w:rPr>
          <w:rFonts w:eastAsia="IRNazanin" w:cs="IRNazanin"/>
          <w:color w:val="111111"/>
          <w:sz w:val="28"/>
          <w:szCs w:val="28"/>
          <w:rtl w:val="true"/>
          <w:lang w:bidi="fa-IR"/>
        </w:rPr>
        <w:t>.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پيروان مالك بن انس معتقدند كه بايد بانوان شبانه سعى كنند</w:t>
      </w:r>
      <w:bookmarkStart w:id="435" w:name="pg748_3369"/>
    </w:p>
    <w:p>
      <w:pPr>
        <w:pStyle w:val="BookText"/>
        <w:rPr/>
      </w:pPr>
      <w:bookmarkEnd w:id="435"/>
      <w:r>
        <w:rPr>
          <w:rFonts w:ascii="Amiri" w:hAnsi="Amiri" w:eastAsia="Amiri" w:cs="Amiri"/>
          <w:color w:val="111111"/>
          <w:sz w:val="28"/>
          <w:sz w:val="28"/>
          <w:szCs w:val="28"/>
          <w:rtl w:val="true"/>
          <w:lang w:bidi="ar-SA"/>
        </w:rPr>
        <w:t>زيرا در شب محفوظترند</w:t>
      </w:r>
      <w:r>
        <w:rPr>
          <w:rFonts w:eastAsia="Amiri" w:cs="Amiri" w:ascii="Amiri" w:hAnsi="Amiri"/>
          <w:color w:val="111111"/>
          <w:sz w:val="28"/>
          <w:szCs w:val="28"/>
          <w:rtl w:val="true"/>
          <w:lang w:bidi="ar-SA"/>
        </w:rPr>
        <w:t>.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از شافعى‌ها نيز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شب و در حال خلوت سعى كنند مستحب است در مكانى كه مردان هروله مى‌كنند آنان نيز تندتر راه بروند و اگر در روز سعى مى‌كنند جايز است لباس خود را روىصورت كشيده، و يا در پوشش كامل سعى كنند و از دو كوهصفا و مروه نيز بالا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مالكى‌ها معتقدند بالا رفتن آنان از دو كوهصفا و مروه، هنگام خلوت مانع ندارد</w:t>
      </w:r>
      <w:r>
        <w:rPr>
          <w:rFonts w:eastAsia="IRNazanin" w:cs="IRNazanin"/>
          <w:color w:val="111111"/>
          <w:sz w:val="28"/>
          <w:szCs w:val="28"/>
          <w:rtl w:val="true"/>
          <w:lang w:bidi="fa-IR"/>
        </w:rPr>
        <w:t>.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اختلاط مرد و زن در طواف و سعى، تا قبل از خالد بن عبداللَّه قسرى وجود داشته، و هر چند در يك مورد آمده است كه روزى عمر بن خطاب وارد مسجدالحرام شد و به مردى كه همراه با زنان مشغول طواف بود، تازيانه زد</w:t>
      </w:r>
      <w:r>
        <w:rPr>
          <w:rFonts w:eastAsia="IRNazanin" w:cs="IRNazanin"/>
          <w:color w:val="111111"/>
          <w:sz w:val="28"/>
          <w:szCs w:val="28"/>
          <w:rtl w:val="true"/>
          <w:lang w:bidi="fa-IR"/>
        </w:rPr>
        <w:t>. «</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زمان عبدالملك آن گاه كه عبداللَّه قَسْرى از سوى او والى مكه شد، دستور داد نزد هر ركنى مأمورانى تازيانه بدست ايستاده، ميان مردان و زنان فاصله ايجاد مى‌كنند</w:t>
      </w:r>
      <w:r>
        <w:rPr>
          <w:rFonts w:eastAsia="IRNazanin" w:cs="IRNazanin"/>
          <w:color w:val="111111"/>
          <w:sz w:val="28"/>
          <w:szCs w:val="28"/>
          <w:rtl w:val="true"/>
          <w:lang w:bidi="fa-IR"/>
        </w:rPr>
        <w:t>.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بن انس نيز در مدونه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پشتصفوف مردان طواف كنند</w:t>
      </w:r>
      <w:r>
        <w:rPr>
          <w:rFonts w:eastAsia="IRNazanin" w:cs="IRNazanin"/>
          <w:color w:val="111111"/>
          <w:sz w:val="28"/>
          <w:szCs w:val="28"/>
          <w:rtl w:val="true"/>
          <w:lang w:bidi="fa-IR"/>
        </w:rPr>
        <w:t>.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6266325_211673320"/>
      <w:bookmarkStart w:id="437" w:name="_Toc158"/>
      <w:bookmarkEnd w:id="436"/>
      <w:r>
        <w:rPr>
          <w:rtl w:val="true"/>
        </w:rPr>
        <w:t>صفا و مروه به روايت تاريخ‌</w:t>
      </w:r>
      <w:bookmarkEnd w:id="4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محلّى كه امروزه مسعى در آن قرار گرفته، درصدر اسلام خانه‌هاى</w:t>
      </w:r>
    </w:p>
    <w:p>
      <w:pPr>
        <w:pStyle w:val="BookText"/>
        <w:rPr/>
      </w:pPr>
      <w:r>
        <w:rPr>
          <w:rFonts w:ascii="IRNazanin" w:hAnsi="IRNazanin" w:eastAsia="IRNazanin"/>
          <w:color w:val="111111"/>
          <w:sz w:val="28"/>
          <w:sz w:val="28"/>
          <w:szCs w:val="28"/>
          <w:rtl w:val="true"/>
          <w:lang w:bidi="fa-IR"/>
        </w:rPr>
        <w:t xml:space="preserve">برخى از اهالى مكه بود، امّا بر روى دو كوهصفا و مروه هيچگونه بنا و پلكانى نبوده است تا آن كه عبدالصمد بن على </w:t>
      </w:r>
      <w:r>
        <w:rPr>
          <w:rFonts w:eastAsia="IRNazanin" w:cs="IRNazanin"/>
          <w:color w:val="111111"/>
          <w:sz w:val="28"/>
          <w:szCs w:val="28"/>
          <w:rtl w:val="true"/>
          <w:lang w:bidi="fa-IR"/>
        </w:rPr>
        <w:t>«</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ابوجعفر منصور، پله‌هاىصفا و مروه را ساخت و نخستين كسى كه درصفا و مروه ساختمان كرد و پس از آن با آهك آن را سپيد و بندكشى نمود مبارك طبرى به روزگار حكومت مأمون بود</w:t>
      </w:r>
      <w:r>
        <w:rPr>
          <w:rFonts w:eastAsia="IRNazanin" w:cs="IRNazanin"/>
          <w:color w:val="111111"/>
          <w:sz w:val="28"/>
          <w:szCs w:val="28"/>
          <w:rtl w:val="true"/>
          <w:lang w:bidi="fa-IR"/>
        </w:rPr>
        <w:t>.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نافع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چون از كوهصفا پايين مى‌آمد به طريق معمولى راه مى‌رفت تا به در خانه بنى‌عباد مى‌رسيد از آنجا تا كوچه‌اى كه از آن به مسجد مى‌روند و ميان خانه ابن ابى حسين و خانه دختر قرظه قرار دارد را، كندتر از دويدن و تندتر از راه رفتن معمولى، حركت مى‌كرد و پس از آن نيز تا هنگامى كه از كوه مروه بالا مى‌رفت عادى راه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مهدى عباسى، مسعى در واقع داخل محوطه امروز مسجدالحرام بود و خانه‌ها و منازل مردم در جايى قرار داشت كه امروز مسعى است، براى رفتن بهصفا، از مسجد نخست وارد وادى مى‌شدند و سپس از كوچه تنگى مى‌گذشتند و از ميان خانه‌هايى كه در فاصلهصفا و وادى بود عبور مى‌كردند، خانه محمد بن عباد بن جعفر در لبه و كنار مسجد بود و كنار مناره‌اى كه به سوى وادى قرار دارد و شانه مسعى بر آن است، و وادى هم در جاى امروز مسجدالحرام بود</w:t>
      </w:r>
      <w:r>
        <w:rPr>
          <w:rFonts w:eastAsia="IRNazanin" w:cs="IRNazanin"/>
          <w:color w:val="111111"/>
          <w:sz w:val="28"/>
          <w:szCs w:val="28"/>
          <w:rtl w:val="true"/>
          <w:lang w:bidi="fa-IR"/>
        </w:rPr>
        <w:t>.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كعبه در وسط مسجدالحرام نبود لذا مهدى اقدام به تخريب</w:t>
      </w:r>
    </w:p>
    <w:p>
      <w:pPr>
        <w:pStyle w:val="BookText"/>
        <w:rPr/>
      </w:pPr>
      <w:r>
        <w:rPr>
          <w:rFonts w:ascii="Amiri" w:hAnsi="Amiri" w:eastAsia="Amiri" w:cs="Amiri"/>
          <w:color w:val="111111"/>
          <w:sz w:val="28"/>
          <w:sz w:val="28"/>
          <w:szCs w:val="28"/>
          <w:rtl w:val="true"/>
          <w:lang w:bidi="ar-SA"/>
        </w:rPr>
        <w:t xml:space="preserve">قسمتهاى اطراف مسجد كرد و در سال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 را خريدند و خراب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بيشتر خانه ابن عباد بن جعفر عايذى ويران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توسعه به مسجدالحرام افزوده شد از جاى ديوار آن زمان تا ديوار كنونى نود ذراع است، قبلًا پهناى مسجد از كنار ركن يمانى تا كنار ديوار و خيابانى كه پيوسته به دره وصفا بود چهل و نه و نيم ذراع بود</w:t>
      </w:r>
      <w:r>
        <w:rPr>
          <w:rFonts w:eastAsia="IRNazanin" w:cs="IRNazanin"/>
          <w:color w:val="111111"/>
          <w:sz w:val="28"/>
          <w:szCs w:val="28"/>
          <w:rtl w:val="true"/>
          <w:lang w:bidi="fa-IR"/>
        </w:rPr>
        <w:t>.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معتضد، تمامى دره، و مسعى و اطراف مسجد را، خاك‌بردارى كردند و او براى اين كار مال فراوانى اختصاص داد</w:t>
      </w:r>
      <w:r>
        <w:rPr>
          <w:rFonts w:eastAsia="Amiri" w:cs="Amiri" w:ascii="Amiri" w:hAnsi="Amiri"/>
          <w:color w:val="111111"/>
          <w:sz w:val="28"/>
          <w:szCs w:val="28"/>
          <w:rtl w:val="true"/>
          <w:lang w:bidi="ar-SA"/>
        </w:rPr>
        <w:t>.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خزاعى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مسجد و مسعى و دره و راه را 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معتضد آب گرفت، پلكان بيشترى از آنچه ازرقى نوشته است </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شد و در تمام درهايى كه به دره گشوده مى‌شد دوازده پله وجود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زمان تاكنون نيز تحولاتى در بناى مسعى رخ داده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بن برقوف و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عبدالحميد دوم پادشاه عثمانى، پله‌هاىصفا و مروه را مرمت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نشانه و ستون سبز را سودون محمدى در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مرمت كرد و اطراف آن قنديلهايى براى روشنايى آويخت، خيابان اصلى ميانصفا و مروه سرگشوده بود حسين بن على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آن را سرپوشيده كرد و چون گرد و خاك حاجيان را آزار داد به روزگار عبدالعزيز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كف آن سنگ‌فرش</w:t>
      </w:r>
      <w:bookmarkStart w:id="438" w:name="pg748_3372"/>
    </w:p>
    <w:p>
      <w:pPr>
        <w:pStyle w:val="BookText"/>
        <w:rPr/>
      </w:pPr>
      <w:bookmarkEnd w:id="43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مسعى همچنين در درون دره واقع شده، و قسمتى از آن نيز محل عبور سيلاب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از قول پدرشان از جابر بن عبداللَّه نقل فرمود كه ضمن بيان چگونگى حج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كوهصفا پايين آمدند به شيوه معمول حركت فرمودند و همين كه به كف دره رسيدند تند حركت كردند و چون به سوى ديگر دره رسيدند باز به شيوه معمولى حركت فرمودند</w:t>
      </w:r>
      <w:r>
        <w:rPr>
          <w:rFonts w:eastAsia="IRNazanin" w:cs="IRNazanin"/>
          <w:color w:val="111111"/>
          <w:sz w:val="28"/>
          <w:szCs w:val="28"/>
          <w:rtl w:val="true"/>
          <w:lang w:bidi="fa-IR"/>
        </w:rPr>
        <w:t>.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6266327_211673320"/>
      <w:bookmarkStart w:id="440" w:name="_Toc159"/>
      <w:bookmarkEnd w:id="439"/>
      <w:r>
        <w:rPr>
          <w:rtl w:val="true"/>
        </w:rPr>
        <w:t>پيامبر</w:t>
      </w:r>
      <w:r>
        <w:rPr>
          <w:rtl w:val="true"/>
        </w:rPr>
        <w:t xml:space="preserve">- </w:t>
      </w:r>
      <w:r>
        <w:rPr>
          <w:rtl w:val="true"/>
        </w:rPr>
        <w:t>ص</w:t>
      </w:r>
      <w:r>
        <w:rPr>
          <w:rtl w:val="true"/>
        </w:rPr>
        <w:t xml:space="preserve">- </w:t>
      </w:r>
      <w:r>
        <w:rPr>
          <w:rtl w:val="true"/>
        </w:rPr>
        <w:t>در مسعى‌</w:t>
      </w:r>
      <w:bookmarkEnd w:id="440"/>
    </w:p>
    <w:p>
      <w:pPr>
        <w:pStyle w:val="BookText"/>
        <w:rPr/>
      </w:pP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پدرش از جابر بن عبداللَّه نقل مى‌فرمود كه ضمن بيان چگونگى حج گزاردن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پس از آن كه طواف كردند بلافاصله در مقام ابراهيم دو ركعت نماز گزاردند سپس كنار حجرالاسود آمده، آن را استلام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اكنون نخست‌كارى را انجام مى‌دهيم كه خداوند به شروع آن فرمان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وقتى به سوىصفا بيرون شدند، اين آيه را تلاوت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الصفا و المروة من شعائراللَّه</w:t>
      </w:r>
      <w:r>
        <w:rPr>
          <w:rFonts w:eastAsia="Amiri" w:cs="Amiri" w:ascii="Amiri" w:hAnsi="Amiri"/>
          <w:color w:val="111111"/>
          <w:sz w:val="28"/>
          <w:szCs w:val="28"/>
          <w:rtl w:val="true"/>
          <w:lang w:bidi="ar-SA"/>
        </w:rPr>
        <w:t>.»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عطاء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در بنى مخزوم به سوىصفا رفته و به مقدارى كه بسيار نبود از كوهصفا و مروه بالا رفتند و از آنجا خانه كعبه ديده</w:t>
      </w:r>
    </w:p>
    <w:p>
      <w:pPr>
        <w:pStyle w:val="BookText"/>
        <w:rPr/>
      </w:pPr>
      <w:r>
        <w:rPr>
          <w:rFonts w:ascii="IRNazanin" w:hAnsi="IRNazanin" w:eastAsia="IRNazanin"/>
          <w:color w:val="111111"/>
          <w:sz w:val="28"/>
          <w:sz w:val="28"/>
          <w:szCs w:val="28"/>
          <w:rtl w:val="true"/>
          <w:lang w:bidi="fa-IR"/>
        </w:rPr>
        <w:t>مى‌شد و البته در آن زمان اين بناى مسجد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عطاء گفتم آيا براى تو وصف كرده‌اند و گفته‌اند كه ميزان بالا رفتن پيامبر تا كجاىصفا و مروه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همين قدر گفته‌اند كه مقدار كمى از كوه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اكنون چگونه بايد انجام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اندكى بايد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قدر بالا بروم كه خانه كعبه را ببينم؟ چند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ضرورت ندارد مگر اين كه خودت بخواهى و اين بر تو واجب نيست و به من خبر نرسيده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كوه مروه تا محل سنگ سپيد بالا رفته باشند و همين قدر گفته‌اند كه اندكى از كوهصفا و مروه بالا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 كسى از عطاء پرسيد آيا براى كسى كه ميانصفا و مروه سعى مى‌كند جايز است كه از هيچكدام بالا نرود و كنار آن‌ها بايستد؟ گفت آرى به جان خودم چيزى براى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مى‌گفت درصفا و مروه لازم است روبروى كعبه قرار بگيرى و روى به آن كنى و از اين چاره نيست،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آن حضرت نيز هنگام سعى ابتدا از كوهصفا قدرى بالا رفته و پس از آن سعى را آغاز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در اين باره مى‌گويد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طاووس كيسانى از پدرش نقل كرده كه او هيچگاه بالا رفتن از كوهصفا و مروه را رها نمى‌كرده و از آن دو چندان بالا مى‌رفته است كه كعبه را ببيند و آن گاه رو به قبله مى‌ايستاد، و باز از قول نافع نقل مى‌كند كه عبداللَّه بن عمر چون به سوى كوهصفا مى‌رفت، نخست از آن چندان بالا مى‌رفت تا خانه كعبه براى او آشكار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روبروى آن مى‌ايستاد و در تمام حج‌ها و عمره‌هاى خود چنان مى‌كرد و روىصفا هر دو پاى خود را قرار مى‌داد و هيچگاه به</w:t>
      </w:r>
    </w:p>
    <w:p>
      <w:pPr>
        <w:pStyle w:val="BookText"/>
        <w:rPr/>
      </w:pPr>
      <w:r>
        <w:rPr>
          <w:rFonts w:ascii="IRNazanin" w:hAnsi="IRNazanin" w:eastAsia="IRNazanin"/>
          <w:color w:val="111111"/>
          <w:sz w:val="28"/>
          <w:sz w:val="28"/>
          <w:szCs w:val="28"/>
          <w:rtl w:val="true"/>
          <w:lang w:bidi="fa-IR"/>
        </w:rPr>
        <w:t>اندازه دو قدم معمولى بالاتر نمى‌رفت، وى در تمام حج‌ها و عمره‌هاى خود روىصفا ومروه مى‌ايستاد وبه خداسوگند چنين تصورمى‌كنم كه‌اوپيامبر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 است كه روى آن دو كوه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عبداللَّه بن عمر معمولًا در سمت راست مروه مى‌ايستاد و هيچگاه تا حدود سنگ سپيد بالا نمى‌رفت</w:t>
      </w:r>
      <w:r>
        <w:rPr>
          <w:rFonts w:eastAsia="IRNazanin" w:cs="IRNazanin"/>
          <w:color w:val="111111"/>
          <w:sz w:val="28"/>
          <w:szCs w:val="28"/>
          <w:rtl w:val="true"/>
          <w:lang w:bidi="fa-IR"/>
        </w:rPr>
        <w:t>.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بن اجْدع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عمره مى‌گزارد، نخست حجرالاسود را استلام كرد سپس از سمت راست طواف خود را شروع كرد سه دور از طواف خود را تندتر و چهار دور را با شيوه معمولى طى كرد سپس كنار مقام ابراهيم آمد و دو ركعت نماز گزارد و باز كنار حجرالاسود آمد و آن را استلام نمود و به سوى صفا حركت كرد، بر لبه كوهصفا ايستاد و لبيك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اى ابوعبدالرحمن، برخى از ياران شما، از تلبيه و لبيك گفتن در اين جا منع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به تو مى‌گويم اين كار را بكن، اين لبيك و لااله الااللَّه گفتن پاسخى است كه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فرمان خداوند داده است، و چون كنار وادى رسيد شروع به هروله كرد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اغفر و ارحم انّك انت الأعزّ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 و رحمت فرماى همانا كه تو عزيزترين و بخشنده‌ترين هستى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وارد مسعى شدند ابتدا به نام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عبد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ليكن پس از آن، به علّت آن كه ميان اين قبيله و قبيله بنى عبد شمس جنگ و درگيرى رخ داد، آنها به محلّه بنى سهم كوچ كردند و پس از آن به در بنى مخزوم معروف شد</w:t>
      </w:r>
      <w:r>
        <w:rPr>
          <w:rFonts w:eastAsia="IRNazanin" w:cs="IRNazanin"/>
          <w:color w:val="111111"/>
          <w:sz w:val="28"/>
          <w:szCs w:val="28"/>
          <w:rtl w:val="true"/>
          <w:lang w:bidi="fa-IR"/>
        </w:rPr>
        <w:t>.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bookmarkStart w:id="441" w:name="pg748_3375"/>
    </w:p>
    <w:p>
      <w:pPr>
        <w:pStyle w:val="Heading3"/>
        <w:numPr>
          <w:ilvl w:val="2"/>
          <w:numId w:val="1"/>
        </w:numPr>
        <w:rPr/>
      </w:pPr>
      <w:bookmarkStart w:id="442" w:name="__RefHeading___Toc6266329_211673320"/>
      <w:bookmarkStart w:id="443" w:name="_Toc160"/>
      <w:bookmarkEnd w:id="441"/>
      <w:bookmarkEnd w:id="442"/>
      <w:r>
        <w:rPr>
          <w:rtl w:val="true"/>
        </w:rPr>
        <w:t>فاصله صفا تا مروه‌</w:t>
      </w:r>
      <w:bookmarkEnd w:id="443"/>
    </w:p>
    <w:p>
      <w:pPr>
        <w:pStyle w:val="BookText"/>
        <w:rPr/>
      </w:pPr>
      <w:r>
        <w:rPr>
          <w:rFonts w:ascii="IRNazanin" w:hAnsi="IRNazanin" w:eastAsia="IRNazanin"/>
          <w:color w:val="111111"/>
          <w:sz w:val="28"/>
          <w:sz w:val="28"/>
          <w:szCs w:val="28"/>
          <w:rtl w:val="true"/>
          <w:lang w:bidi="fa-IR"/>
        </w:rPr>
        <w:t>فاصلهصفا تا مروه هفتصد و شصت و شش و نيم ذراع است كه مساحت هفت بار آمد و شد ميان آن دو، پنج هزار و سيصد و شصت و پنج و نيم ذراع است</w:t>
      </w:r>
      <w:r>
        <w:rPr>
          <w:rFonts w:eastAsia="IRNazanin" w:cs="IRNazanin"/>
          <w:color w:val="111111"/>
          <w:sz w:val="28"/>
          <w:szCs w:val="28"/>
          <w:rtl w:val="true"/>
          <w:lang w:bidi="fa-IR"/>
        </w:rPr>
        <w:t>.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به گفته ازرقى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ميان حجرالاسود تاصفا دويست و شصت و دو ذراع و هيجده انگشت است، و فاصله ميان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در مسجد كه از آن، براى رفتن بهصفا بيرون مى‌روند يكصد و شصت و چهار و نيم ذراع است و فاصله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آن در تا وسطصفا، يكصد و دوازده و نيم ذراع است،صفا داراى دوازده پله سنگى است و از وسطصفا تا كنار نشانه مسعى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كناره مناره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چهل و دو و نيم ذراع است، نشانه بهصورت ستون استوانه شكلى است كه بلندى آن سه ذراع است و كنار مناره ساخته شده و از زمين چهار ذراع بلندتر و كاشى‌كارى شده است، بالاى آن لوحى به بلندى يك ذراع و هيجده انگشت و پهناى يك ذراع قرار دارد و با آب طلا بر آن چيزى نوشته شده است و بالاى آن يك طاق از چوب ساج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اين نشانه كه كناره مناره است تا نشانه سبز رنگ كه بر در مسجد نصب است و از آنجا بايد هروله كرد، يكصد و دوازده ذراع است و هروله فقط ميان همان دو نشانهصورت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بلندى نشانه‌اى كه در مسجد نصب شده ده ذراع و چهارده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ذراع آن بهصورت استوانه‌اى سپيد رنگ است و بالاى آن استوانه‌اى به بلندى دو ذراع و بيست انگشت و سرپوشيده از كاشى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لوحى به بلندى يك ذراع و هيجده انگشت قرار دارد و با آب طلا بر آن چيزى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نشانه‌اى كه بر در مسجد است تا مروه، پانصد و نيم ذراع است مروه پانزده پلكان دارد و فاصله ميانصفا و مروه هفتصد و شصت و شش و نيم ذراع است، فاصله ميان نشانه در مسجد تا نشانه ديگر كه روبروى آن و كنار خانه عباس بن عبدالمطلب قرار دارد، سى و پنج و نيم ذراع است كه در واقع پهناى مسعى است، فاصله ميان نشانه كنار خانه عباس تا نشانه‌اى كه كنار خانه ابن عباد و روبروى نشانه‌اى است كه كنار مناره نصب شده است و طول وادى آن دو، يكصد و بيست و يك ذراع است</w:t>
      </w:r>
      <w:r>
        <w:rPr>
          <w:rFonts w:eastAsia="IRNazanin" w:cs="IRNazanin"/>
          <w:color w:val="111111"/>
          <w:sz w:val="28"/>
          <w:szCs w:val="28"/>
          <w:rtl w:val="true"/>
          <w:lang w:bidi="fa-IR"/>
        </w:rPr>
        <w:t>.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bookmarkStart w:id="444" w:name="pg748_3377"/>
    </w:p>
    <w:p>
      <w:pPr>
        <w:pStyle w:val="BookText"/>
        <w:rPr/>
      </w:pPr>
      <w:bookmarkEnd w:id="444"/>
      <w:r>
        <w:rPr>
          <w:rFonts w:ascii="IRNazanin" w:hAnsi="IRNazanin" w:eastAsia="IRNazanin"/>
          <w:color w:val="111111"/>
          <w:sz w:val="28"/>
          <w:sz w:val="28"/>
          <w:szCs w:val="28"/>
          <w:rtl w:val="true"/>
          <w:lang w:bidi="fa-IR"/>
        </w:rPr>
        <w:t xml:space="preserve">هم‌اكنون مسعى بصورت سالن سرپوشيده‌اى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شكل زيبايى در دو طبقه ساخته شده كه ارتفاع طبقه اوّل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طبقه دوم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روى پشت بام آن نيز ديواره‌اى گذاشته‌اند و برخى از اهل سنت آنجا سعى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مسعى نيز دو راه باريك ساخته‌اند كه هر يك با ديواره كوتاهى از يكديگر جدا شده، كه افراد معذور روى چرخ نشسته و در داخل آن كه يكى به طرفصفا و ديگرى بطرف مروه است آنها را حركت داده، سعى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مسعى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دارد كه تمامى آنها در سمت شرقى مسجدالحرام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پله‌هاى عادى، پله‌هاى برقى نيز گذاشته‌اند كه به وسيله آن، حجاج به طبقه فوقانى منتقل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نيز حجاج مى‌توانند از دو دربى كه به بيرون حرم راه دارد،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پيشگيرى از خطرات احتمالى سيل، در زير مسعى، كانالى به عرض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گرديده كه آب را به سمت بيرون هدايت نموده، مانع ايجاد خرابى در مسعى مى‌شود</w:t>
      </w:r>
      <w:r>
        <w:rPr>
          <w:rFonts w:eastAsia="IRNazanin" w:cs="IRNazanin"/>
          <w:color w:val="111111"/>
          <w:sz w:val="28"/>
          <w:szCs w:val="28"/>
          <w:rtl w:val="true"/>
          <w:lang w:bidi="fa-IR"/>
        </w:rPr>
        <w:t>.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5" w:name="__RefHeading___Toc6266331_211673320"/>
      <w:bookmarkStart w:id="446" w:name="_Toc161"/>
      <w:bookmarkEnd w:id="445"/>
      <w:r>
        <w:rPr>
          <w:rtl w:val="true"/>
        </w:rPr>
        <w:t>مستحبات سعى‌</w:t>
      </w:r>
      <w:bookmarkEnd w:id="4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كه حج‌گزار اراده سعى كند، مستحب است كنار حجرالاسود آمده، آن را استلام نمايد، سپس به سوى چاه زمزم رفته از آب آن بياشامد و در</w:t>
      </w:r>
    </w:p>
    <w:p>
      <w:pPr>
        <w:pStyle w:val="BookText"/>
        <w:rPr/>
      </w:pPr>
      <w:r>
        <w:rPr>
          <w:rFonts w:ascii="IRNazanin" w:hAnsi="IRNazanin" w:eastAsia="IRNazanin"/>
          <w:color w:val="111111"/>
          <w:sz w:val="28"/>
          <w:sz w:val="28"/>
          <w:szCs w:val="28"/>
          <w:rtl w:val="true"/>
          <w:lang w:bidi="fa-IR"/>
        </w:rPr>
        <w:t>صورت امكان، با آن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مى‌تواند مقدارى از آب زمزم را به بدن خود بريزد و سپس از دربى كه مقابل حجرالاسود قرار دارد وارد مسعى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مطلب فوق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مستحبات سعى آن است كه با طهارت به سوى كوهصفا آمده، از آن بالا برود، سپس به طرف كعبه بايستد، و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هفت مرتبه بگويد و پس از آن اين دعا را سه بار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لاشريك له، لَهُ الْمُلْكَ وَ لَهُ الْحَمْدُ يُحْيى و يُميتُ و هُوَ حَىٌّ لايَمُوتُ بِيَدِهِ الْخَيْرِ وَ هُوَ عَلى كُلِّ شئ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درود فرستاده، سوره قدر را بخواند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أسألك العَفْوَ والعافيةَ واليَقينَ فى الدُّنْيا وَالآخِرَةِ، اللّهُمَّ اغْفِرلى كُلَّ ذَنْبٍ اذْنَبْتُهُ وَ انْ عُدْتُ فَعُدْ عَلَىَّ بالْمَغْفِرةِ انَّكَ انْتَ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اظِلَّنى بِظِلِّ عَرْشِكَ يَوْمَ لاظِلَّ الَّا ظِلُّكَ، أللهُمَّ، اسْتَعْمِلْنى بِطاعَتِكَ وَ طاعِةِ رَسُولِكَ وتوفَّنى على مِلَّته واحْشُرنى فى زُمْرتِهِ، اللَّهُمَ آتِنا مِنْ فَضْلِكَ وَ اوْسِعْ عَلَيْنا مِنْ رِزْقِك و بارِكْ لَنا فى الاهْلِ والْمالِ اللَّهُمَّ ارْحَمْ مَسيرَنا الَيْكَ مِنَ الْفَجِّ الْعَميقِ و آتِنا مِنْ لُدُنْكَ رحْمَةً نَسْتَغْنى بِها عَنْ رَحْمَة مَنْ سِواكَ اللَّهُمَّصَلِّ على محمَّدٍ و آله واغْفِرلى و لِوالِدَىَّ ولجميع المؤمنين</w:t>
      </w:r>
      <w:r>
        <w:rPr>
          <w:rFonts w:eastAsia="Amiri" w:cs="Amiri" w:ascii="Amiri" w:hAnsi="Amiri"/>
          <w:color w:val="111111"/>
          <w:sz w:val="28"/>
          <w:szCs w:val="28"/>
          <w:rtl w:val="true"/>
          <w:lang w:bidi="ar-SA"/>
        </w:rPr>
        <w:t>.»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 لايحضره الفقيه علاوه بر آنچه گذشت، آمده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كوهصفا بالا رفته، به كعبه نگاه كند و خداوند را حمد و ثنا بگويد و نعمت‌ها و خوبى‌هايى كه خداوند به او ارزانى داشته را به ياد آورد و سه مرتبه</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اسألك العفو والعافية واليقين فى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 مرتبه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آتنا فى الدنيا حسنة و فى الآخرة حسنة 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هر يك از الحمدللَّه، اللَّه اكبر، سبحان‌اللَّه، لااله الا اللَّه، استغفراللَّه و اتوب اليه وصلوات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 را يكصد مرتبه بگويد و پس از آن اين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لايخيب سائلُهُ و لايُنْفَدُ نائلهُ،صَلّ على محمَّد و آل محمّد، واعِذْنى منَ النَّار بِرحْمتك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آن كه درخواست كننده‌ات محروم نمى‌ماند، و مايه بخشش او پايان نپذيرد، بر محمد و دودمان او درود فرست و مرا به بخشايندگى‌ات از آتش نجات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هر چه دوست دارد از خداوند درخواست نمايد</w:t>
      </w:r>
      <w:r>
        <w:rPr>
          <w:rFonts w:eastAsia="IRNazanin" w:cs="IRNazanin"/>
          <w:color w:val="111111"/>
          <w:sz w:val="28"/>
          <w:szCs w:val="28"/>
          <w:rtl w:val="true"/>
          <w:lang w:bidi="fa-IR"/>
        </w:rPr>
        <w:t>.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از كوه صفا فرود آمده مقابل كعبه بايستد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اعوذبك من عذاب القبر و فتنته و غربته و وحشته و ظلمته و ضيقه و ضنكه اللهم اظّلنى فى ظلّ عَرْشِكَ يَوْمَ لا ظِلَّ الَّا ظِلُّكَ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دعا را بخواند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العَفو يا مَنْ امَرَ بالعَفوِ، يا مَنْ هُوَ اولى بالعَفوِ، يا مَن يُثيبُ عَلَى العَفو، العفَو، العفوَ، العفوَ، يا جوادُ يا كريمُ، يا قريبُ يا بعيدُ، ارْدُدْ عَلَىَّ نِعْمَتكَ واسْتَعْمِلْنى بِطاعَتِكَ وَ مَرْضاتِكَ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با آرامش و وقار گام برداشته تا به مناره رسد، </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شتابان وبا گامهايى بلند حركت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كرده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واللَّه اكبَرُ، اللَّهُمَّصَلِّ عَلى مُحَمَّدٍ و آلِ مُحَمَّدٍ، اللَّهُمَّ اغْفِرْ وارْحَمَ وَ تجاوَزْ عَمَّا تَعْلَمْ، انّكَ انْتَ الْاعَزُّ الاكْرَمُ، واهْدِنى لِلَّتى هِىَ اقْوَمُ، اللَّهُمَّ انَّ عَمَلى ضَعيفٌ فَضاعِفْهُ لى وَ تَقَبَّلْ مِنّى اللَّهُمَّ لَكَ سَعيى و بِكَ حَوْلى و قُوَّتى فَتَقَبَّل عَمَلى يا مَنْ يَقْبَلُ عَمَلَ الْمتّقين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در جايى كه در گذشته كوى عطاران بوده و هم اينك با چراغى سبز رنگ مشخص شده است، هروله را قطع كند، و با آرامش وجود و وقار گام بردارد 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 الطَّوْلِ والْكَرَمِ والنَّعْماءِ والْجُودِصَلِّ عَلى مُحَمَّدٍ و آل مُحمَّد واغْفِرلى ذُنُوبى انَّهُ لايَغفرُ الذُّنُوبَ الَّا انْتَ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مروه كه رسيد، از آن بالا رفته، روبروى كعبه بايستد و همان دعا را كه بر فرازصفا خوانده اينجا نيز بخواند، و حاجات خود را از خداوند بخواهد ودر دعاى خود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امَرَ بِالعَفْو، يا مَنْ زيَّنَ العَفْوَ، يا مَنْ يُثْيبُ عَلَى العَفْوِ، يا مَنْ يُحِبُّ الْعَفْوَ، يا مَنْ يُعْطى عَلَى الْعَفْوِ، يا مَنْ يَعْفُو عَلَى الْعَفْوِ، يا رَبَّ الْعَفْوِ الْعَفْوَ، الْعَفْوَ، الْعَفْوَ</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و لابه كند، و اگر نتواند گريه كند، حالت گريه بخود بگيرد و بكوشد تا اشك هر چند به اندازه سر مگسى از چشمانش جارى شود، و در دعا كوشش كند، و آن گاه از مروه فرود آمده به</w:t>
      </w:r>
    </w:p>
    <w:p>
      <w:pPr>
        <w:pStyle w:val="BookText"/>
        <w:rPr/>
      </w:pPr>
      <w:r>
        <w:rPr>
          <w:rFonts w:ascii="Amiri" w:hAnsi="Amiri" w:eastAsia="Amiri" w:cs="Amiri"/>
          <w:color w:val="111111"/>
          <w:sz w:val="28"/>
          <w:sz w:val="28"/>
          <w:szCs w:val="28"/>
          <w:rtl w:val="true"/>
          <w:lang w:bidi="ar-SA"/>
        </w:rPr>
        <w:t>سوىصفا حركت كند و در هر مكان همان را كه در شوط اوّل انجام داده تكرار نمايد</w:t>
      </w:r>
      <w:r>
        <w:rPr>
          <w:rFonts w:eastAsia="Amiri" w:cs="Amiri" w:ascii="Amiri" w:hAnsi="Amiri"/>
          <w:color w:val="111111"/>
          <w:sz w:val="28"/>
          <w:szCs w:val="28"/>
          <w:rtl w:val="true"/>
          <w:lang w:bidi="ar-SA"/>
        </w:rPr>
        <w:t>.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مستحبات سعى كه بدان اشارت رفت را اهل سنت نيز آورده‌اند، ليكن شافعى‌ها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قرآن ميانصفا و مروه از ادعيه افضل و برتر است</w:t>
      </w:r>
      <w:r>
        <w:rPr>
          <w:rFonts w:eastAsia="Amiri" w:cs="Amiri" w:ascii="Amiri" w:hAnsi="Amiri"/>
          <w:color w:val="111111"/>
          <w:sz w:val="28"/>
          <w:szCs w:val="28"/>
          <w:rtl w:val="true"/>
          <w:lang w:bidi="ar-SA"/>
        </w:rPr>
        <w:t>.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bookmarkStart w:id="447" w:name="pg748_3382"/>
    </w:p>
    <w:p>
      <w:pPr>
        <w:pStyle w:val="Heading2"/>
        <w:numPr>
          <w:ilvl w:val="1"/>
          <w:numId w:val="1"/>
        </w:numPr>
        <w:rPr/>
      </w:pPr>
      <w:bookmarkStart w:id="448" w:name="__RefHeading___Toc6266333_211673320"/>
      <w:bookmarkStart w:id="449" w:name="_Toc162"/>
      <w:bookmarkEnd w:id="447"/>
      <w:bookmarkEnd w:id="448"/>
      <w:r>
        <w:rPr>
          <w:rtl w:val="true"/>
        </w:rPr>
        <w:t>سرزمين عرفات‌</w:t>
      </w:r>
      <w:bookmarkEnd w:id="449"/>
    </w:p>
    <w:p>
      <w:pPr>
        <w:pStyle w:val="Heading3"/>
        <w:numPr>
          <w:ilvl w:val="2"/>
          <w:numId w:val="1"/>
        </w:numPr>
        <w:rPr/>
      </w:pPr>
      <w:bookmarkStart w:id="450" w:name="__RefHeading___Toc6266335_211673320"/>
      <w:bookmarkStart w:id="451" w:name="_Toc163"/>
      <w:bookmarkEnd w:id="450"/>
      <w:r>
        <w:rPr>
          <w:rtl w:val="true"/>
        </w:rPr>
        <w:t>اشاره</w:t>
      </w:r>
      <w:bookmarkEnd w:id="451"/>
    </w:p>
    <w:p>
      <w:pPr>
        <w:pStyle w:val="BookText"/>
        <w:rPr/>
      </w:pPr>
      <w:r>
        <w:rPr>
          <w:rFonts w:ascii="IRNazanin" w:hAnsi="IRNazanin" w:eastAsia="IRNazanin"/>
          <w:color w:val="111111"/>
          <w:sz w:val="28"/>
          <w:sz w:val="28"/>
          <w:szCs w:val="28"/>
          <w:rtl w:val="true"/>
          <w:lang w:bidi="fa-IR"/>
        </w:rPr>
        <w:t xml:space="preserve">در فاصله 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مكّه، سرزمين مقدّسى است با پيشينه تاريخى ديرينه كه نامش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پوشيدن لباس احرام، براى انجام حج تمتع، راهى آنجا شده و از ظهر روز نهم ذيحجه تا غروب آفتاب، در اين سرزمين وقوف مى‌كنند و به دعا و نيايش مى‌پردازند تا خداى رحمان، به آنها رحمت آورده بار ديگر اجازه ورود به حرم را به آنان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تشنگان معرفت، وعارفان عاشق، براى حضور در عرفات، شور و شوق فراوان از خود نشان داده، براى همنشينى با حضرتصاحب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ساله در اين موقف حضور دارند، سر از پاى نمى‌شناسند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نوشتارى كه در پيش روى داريد، عرفات را در ابعاد گوناگون مورد بررسى قرار داده است</w:t>
      </w:r>
      <w:r>
        <w:rPr>
          <w:rFonts w:eastAsia="IRNazanin" w:cs="IRNazanin"/>
          <w:color w:val="111111"/>
          <w:sz w:val="28"/>
          <w:szCs w:val="28"/>
          <w:rtl w:val="true"/>
          <w:lang w:bidi="fa-IR"/>
        </w:rPr>
        <w:t>:</w:t>
      </w:r>
      <w:bookmarkStart w:id="452" w:name="pg748_3383"/>
    </w:p>
    <w:p>
      <w:pPr>
        <w:pStyle w:val="Heading3"/>
        <w:numPr>
          <w:ilvl w:val="2"/>
          <w:numId w:val="1"/>
        </w:numPr>
        <w:rPr/>
      </w:pPr>
      <w:bookmarkStart w:id="453" w:name="__RefHeading___Toc6266337_211673320"/>
      <w:bookmarkStart w:id="454" w:name="_Toc164"/>
      <w:bookmarkEnd w:id="452"/>
      <w:bookmarkEnd w:id="453"/>
      <w:r>
        <w:rPr>
          <w:rtl w:val="true"/>
        </w:rPr>
        <w:t>عرفات در لغت‌</w:t>
      </w:r>
      <w:bookmarkEnd w:id="454"/>
    </w:p>
    <w:p>
      <w:pPr>
        <w:pStyle w:val="BookText"/>
        <w:rPr/>
      </w:pPr>
      <w:r>
        <w:rPr>
          <w:rFonts w:ascii="IRNazanin" w:hAnsi="IRNazanin" w:eastAsia="IRNazanin"/>
          <w:color w:val="111111"/>
          <w:sz w:val="28"/>
          <w:sz w:val="28"/>
          <w:szCs w:val="28"/>
          <w:rtl w:val="true"/>
          <w:lang w:bidi="fa-IR"/>
        </w:rPr>
        <w:t>عَرَفاتْ، از ريشه عَرَفَ گرفته شده و به گفته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شناخت آثار اشياء همراه با تفكّر و تدبّر است</w:t>
      </w:r>
      <w:r>
        <w:rPr>
          <w:rFonts w:eastAsia="IRNazanin" w:cs="IRNazanin"/>
          <w:color w:val="111111"/>
          <w:sz w:val="28"/>
          <w:szCs w:val="28"/>
          <w:rtl w:val="true"/>
          <w:lang w:bidi="fa-IR"/>
        </w:rPr>
        <w:t>. «</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اسمى مفرد است كه در لفظ بهصورت جمع آمده، ليكن جمع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دليل آن تفكيك‌ناپذيرى اماكن بوده، و با اين استعمال گوئى هر جزئى از اين سرزمين را عرفه دانسته‌اند</w:t>
      </w:r>
      <w:r>
        <w:rPr>
          <w:rFonts w:eastAsia="IRNazanin" w:cs="IRNazanin"/>
          <w:color w:val="111111"/>
          <w:sz w:val="28"/>
          <w:szCs w:val="28"/>
          <w:rtl w:val="true"/>
          <w:lang w:bidi="fa-IR"/>
        </w:rPr>
        <w:t>.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اگر چه بهصورت جمع آمده، ليكن معرفه است و دليل معرفه بودن‌اش نيز آن است كه الف و لام بر آن داخل نشود</w:t>
      </w:r>
      <w:r>
        <w:rPr>
          <w:rFonts w:eastAsia="IRNazanin" w:cs="IRNazanin"/>
          <w:color w:val="111111"/>
          <w:sz w:val="28"/>
          <w:szCs w:val="28"/>
          <w:rtl w:val="true"/>
          <w:lang w:bidi="fa-IR"/>
        </w:rPr>
        <w:t>.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اخفش نيز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عرفات بدان‌جهت منصرف است كه تاء را به منزله ياء و واو در مُسْلِمين و مُسلِمُون، و تنوين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آنگاه كه بهصورت اسم استعمال گردد، اعراب آن به همان حال باقى مى‌ماند</w:t>
      </w:r>
      <w:r>
        <w:rPr>
          <w:rFonts w:eastAsia="IRNazanin" w:cs="IRNazanin"/>
          <w:color w:val="111111"/>
          <w:sz w:val="28"/>
          <w:szCs w:val="28"/>
          <w:rtl w:val="true"/>
          <w:lang w:bidi="fa-IR"/>
        </w:rPr>
        <w:t>.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جوهرى همچنين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عرفه بصورت مفرد آمده، اين استعمال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عربى خالص و محض نمى‌باشد</w:t>
      </w:r>
      <w:r>
        <w:rPr>
          <w:rFonts w:eastAsia="IRNazanin" w:cs="IRNazanin"/>
          <w:color w:val="111111"/>
          <w:sz w:val="28"/>
          <w:szCs w:val="28"/>
          <w:rtl w:val="true"/>
          <w:lang w:bidi="fa-IR"/>
        </w:rPr>
        <w:t>.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5" w:name="__RefHeading___Toc6266339_211673320"/>
      <w:bookmarkStart w:id="456" w:name="_Toc165"/>
      <w:bookmarkEnd w:id="455"/>
      <w:r>
        <w:rPr>
          <w:rtl w:val="true"/>
        </w:rPr>
        <w:t>نامگذارى عرفات‌</w:t>
      </w:r>
      <w:bookmarkEnd w:id="45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كه چرا عرفات را بدين اسم خوانده‌اند، اختلاف نظر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رانده شدن از بهشت و فرود آمدن بر زمين، در اين سرزمين يكديگر را ملاقات نموده، همديگر را شناختند؛ از اين رو آنجا را عرفات ناميده‌اند</w:t>
      </w:r>
      <w:r>
        <w:rPr>
          <w:rFonts w:eastAsia="IRNazanin" w:cs="IRNazanin"/>
          <w:color w:val="111111"/>
          <w:sz w:val="28"/>
          <w:szCs w:val="28"/>
          <w:rtl w:val="true"/>
          <w:lang w:bidi="fa-IR"/>
        </w:rPr>
        <w:t>.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اين سرزمين را عرفات گويند كه مردم در آن به گناهان خود اعتراف مى‌كنند</w:t>
      </w:r>
      <w:r>
        <w:rPr>
          <w:rFonts w:eastAsia="IRNazanin" w:cs="IRNazanin"/>
          <w:color w:val="111111"/>
          <w:sz w:val="28"/>
          <w:szCs w:val="28"/>
          <w:rtl w:val="true"/>
          <w:lang w:bidi="fa-IR"/>
        </w:rPr>
        <w:t>.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روايتى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ماجراى فرود آمدن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همراهى نمودن جبرئيل با ايشان،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غروب كرد، هفت مرتبه به گناه خود اعتراف كن و هفت مرتبه نيز توبه و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چنين كرد، پس آنجا عرفات ناميده شد؛ زيرا آدم در آن، به گناه خود اعتراف نمود و براى فرزندان او نيز سنت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سرزمين به گناهان خود اعتراف كرده، از خداوند آمرزش بخواهند، همانگونه كه آدم چنان كرد </w:t>
      </w:r>
      <w:r>
        <w:rPr>
          <w:rFonts w:eastAsia="IRNazanin" w:cs="IRNazanin"/>
          <w:color w:val="111111"/>
          <w:sz w:val="28"/>
          <w:szCs w:val="28"/>
          <w:rtl w:val="true"/>
          <w:lang w:bidi="fa-IR"/>
        </w:rPr>
        <w:t>...»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معاوية بن عمار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عرفات را عرفات ناميده‌اند؟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همراه با ابراهيم روز عرفه بيرون شد، پس به هنگام غروب آفتاب، به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گناهت اعتراف كن و مناسك خود را بشناس، پس عرفات ناميده شد بخاطر گفته جبرئيل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اعتراف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اعتراف كرد</w:t>
      </w:r>
      <w:r>
        <w:rPr>
          <w:rFonts w:eastAsia="IRNazanin" w:cs="IRNazanin"/>
          <w:color w:val="111111"/>
          <w:sz w:val="28"/>
          <w:szCs w:val="28"/>
          <w:rtl w:val="true"/>
          <w:lang w:bidi="fa-IR"/>
        </w:rPr>
        <w:t>.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كه حاجيان در اين سرزمين با يكديگر آشنا مى‌شوند، اين روز را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سرزمين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عرفات سرزمينى مقدس و با عظمت است، آن سان كه گويى با بوى خوش آنجا را عطرآگين نموده‌اند، لذا عرفاتش ناميده‌اند</w:t>
      </w:r>
      <w:r>
        <w:rPr>
          <w:rFonts w:eastAsia="IRNazanin" w:cs="IRNazanin"/>
          <w:color w:val="111111"/>
          <w:sz w:val="28"/>
          <w:szCs w:val="28"/>
          <w:rtl w:val="true"/>
          <w:lang w:bidi="fa-IR"/>
        </w:rPr>
        <w:t>.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نيز عقيده بر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يكى از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بردبارى است و حاجيان براى رسيدن به عرفات و وقوف در آن رنج و زحمت فراوانى را متحمّل مى‌شوند، بدين جهت اين مكان را عرفات ناميده‌اند و در تأييد اين نظر، شعرى را نقل كرده‌اند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لابن قيس أخى الرقيات ما أحسن العِرْفَ فى المصيبات</w:t>
      </w:r>
      <w:r>
        <w:rPr>
          <w:rFonts w:eastAsia="Amiri" w:cs="Amiri" w:ascii="Amiri" w:hAnsi="Amiri"/>
          <w:color w:val="111111"/>
          <w:sz w:val="28"/>
          <w:szCs w:val="28"/>
          <w:rtl w:val="true"/>
          <w:lang w:bidi="ar-SA"/>
        </w:rPr>
        <w:t>!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جبرئيل مناسك حج را به ابراهيم خليل الرحمان آموخت و وى را نسبت به عرفه آگاه ساخت، آن گاه به او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أَعَرفت؟ و 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آنجا را عرفات ناميده‌اند</w:t>
      </w:r>
      <w:r>
        <w:rPr>
          <w:rFonts w:eastAsia="IRNazanin" w:cs="IRNazanin"/>
          <w:color w:val="111111"/>
          <w:sz w:val="28"/>
          <w:szCs w:val="28"/>
          <w:rtl w:val="true"/>
          <w:lang w:bidi="fa-IR"/>
        </w:rPr>
        <w:t>. «</w:t>
      </w:r>
      <w:r>
        <w:rPr>
          <w:rStyle w:val="FootnoteAnchor"/>
          <w:rtl w:val="true"/>
        </w:rPr>
        <w:footnoteReference w:id="5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آنچه گفته شد شايد بتوان گفت اعتراف به گناه كه در وجه تسميه دوّم و سوّم آمده و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مهر تأييد بر آن نهاده‌اند، بهترين دليل</w:t>
      </w:r>
      <w:bookmarkStart w:id="457" w:name="pg748_3386"/>
    </w:p>
    <w:p>
      <w:pPr>
        <w:pStyle w:val="BookText"/>
        <w:rPr/>
      </w:pPr>
      <w:bookmarkEnd w:id="457"/>
      <w:r>
        <w:rPr>
          <w:rFonts w:ascii="IRNazanin" w:hAnsi="IRNazanin" w:eastAsia="IRNazanin"/>
          <w:color w:val="111111"/>
          <w:sz w:val="28"/>
          <w:sz w:val="28"/>
          <w:szCs w:val="28"/>
          <w:rtl w:val="true"/>
          <w:lang w:bidi="fa-IR"/>
        </w:rPr>
        <w:t xml:space="preserve">نامگذارى اين سرزمين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458" w:name="__RefHeading___Toc6266341_211673320"/>
      <w:bookmarkStart w:id="459" w:name="_Toc166"/>
      <w:bookmarkEnd w:id="458"/>
      <w:r>
        <w:rPr>
          <w:rtl w:val="true"/>
        </w:rPr>
        <w:t>پيشينه تاريخى عرفات‌</w:t>
      </w:r>
      <w:bookmarkEnd w:id="459"/>
    </w:p>
    <w:p>
      <w:pPr>
        <w:pStyle w:val="BookText"/>
        <w:rPr/>
      </w:pPr>
      <w:r>
        <w:rPr>
          <w:rFonts w:ascii="IRNazanin" w:hAnsi="IRNazanin" w:eastAsia="IRNazanin"/>
          <w:color w:val="111111"/>
          <w:sz w:val="28"/>
          <w:sz w:val="28"/>
          <w:szCs w:val="28"/>
          <w:rtl w:val="true"/>
          <w:lang w:bidi="fa-IR"/>
        </w:rPr>
        <w:t>بر اساس گزارش تاريخ، پيشينه اين نام و اين سرزمين، به زمان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آن گاه كه او و همسرش حوّا از بهشت رانده شده و پس از مدّتى يكديگر را در اين سرزمين يافتند و از همين رو، برخى اين ديدار را علّت نامگذارى اين نقطه از 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پس و بدنبال تشريع حج، وقوف در عرفات بعنوان امرى واجب مطرح شد</w:t>
      </w:r>
      <w:r>
        <w:rPr>
          <w:rFonts w:eastAsia="IRNazanin" w:cs="IRNazanin"/>
          <w:color w:val="111111"/>
          <w:sz w:val="28"/>
          <w:szCs w:val="28"/>
          <w:rtl w:val="true"/>
          <w:lang w:bidi="fa-IR"/>
        </w:rPr>
        <w:t>.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ليكن شهرت اين سرزمين، از زمان حضرت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قبل از پيدايش زمزم، به دليل وجود چاه‌هاى آب در اطراف عرفات برخى قبايل، چون جرهميان، اين منطقه را بعنوان محلّ سكونت خود برگزيده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جرهميان تا قبل از پيدايش زمزم در عرفات و ذى‌المجاز سكونت داشتند، پس از آن كه، بواسطه پرواز مرغان، از وجود آب در مكه آگاه شدند، رفته رفته به مكه آمده، و كنار زمزم را براى سكونت خود برگزيدند</w:t>
      </w:r>
      <w:r>
        <w:rPr>
          <w:rFonts w:eastAsia="IRNazanin" w:cs="IRNazanin"/>
          <w:color w:val="111111"/>
          <w:sz w:val="28"/>
          <w:szCs w:val="28"/>
          <w:rtl w:val="true"/>
          <w:lang w:bidi="fa-IR"/>
        </w:rPr>
        <w:t>.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با پر شدن چاه زمزم به وسيله جرهميان و كمبود آب در مكّه و وجود منابع آب در اطراف عرفات، و هموار بودن زمين در اين منطقه، بار</w:t>
      </w:r>
    </w:p>
    <w:p>
      <w:pPr>
        <w:pStyle w:val="BookText"/>
        <w:rPr/>
      </w:pPr>
      <w:r>
        <w:rPr>
          <w:rFonts w:ascii="IRNazanin" w:hAnsi="IRNazanin" w:eastAsia="IRNazanin"/>
          <w:color w:val="111111"/>
          <w:sz w:val="28"/>
          <w:sz w:val="28"/>
          <w:szCs w:val="28"/>
          <w:rtl w:val="true"/>
          <w:lang w:bidi="fa-IR"/>
        </w:rPr>
        <w:t>ديگر گروهى از مردم، به اين سرزمين آمده، به ايجاد نخلستان و كشت و زرع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در آنجا ساكن شده، و برخى ديگر نيز بهصورت فصلى و مقطعى به اين مكان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بعد، آب چاه‌هاى موجود در عرفات را به مكّه منتقل و مردم از آن بهره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به نقل از ابن عباس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قريش در سرزمين مكه ساكن شدند و جمعيت آنان زياد شد، كمىِ آب براى آنان مشكل ايجاد كرد، در نتيجه، در مكه چاههايى حفر شد، مُرَّة بن كعب بن لؤى، چاهى به نام رُمْ حفر كرد كه محل آن در وادى عُرَنه و نزديك عرفات قرار داشت</w:t>
      </w:r>
      <w:r>
        <w:rPr>
          <w:rFonts w:eastAsia="IRNazanin" w:cs="IRNazanin"/>
          <w:color w:val="111111"/>
          <w:sz w:val="28"/>
          <w:szCs w:val="28"/>
          <w:rtl w:val="true"/>
          <w:lang w:bidi="fa-IR"/>
        </w:rPr>
        <w:t>.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مكه و درصحراهاى كنار عرفات قرار داشته است، اعراب هم در آن روزگار اطراف مكه ساكن بوده‌اند</w:t>
      </w:r>
      <w:r>
        <w:rPr>
          <w:rFonts w:eastAsia="IRNazanin" w:cs="IRNazanin"/>
          <w:color w:val="111111"/>
          <w:sz w:val="28"/>
          <w:szCs w:val="28"/>
          <w:rtl w:val="true"/>
          <w:lang w:bidi="fa-IR"/>
        </w:rPr>
        <w:t>.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بشارى در گزارش خود از عرفات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 روستايى است كه در آن كشتزارها و سبزه‌زارها و مزارع خربزه وجود دارد و مردم مكه در آنجا خانه‌هاى زيبايى دارند كه روز عرفه در آن فرود مى‌آيند</w:t>
      </w:r>
      <w:r>
        <w:rPr>
          <w:rFonts w:eastAsia="Amiri" w:cs="Amiri" w:ascii="Amiri" w:hAnsi="Amiri"/>
          <w:color w:val="111111"/>
          <w:sz w:val="28"/>
          <w:szCs w:val="28"/>
          <w:rtl w:val="true"/>
          <w:lang w:bidi="ar-SA"/>
        </w:rPr>
        <w:t>.» «</w:t>
      </w:r>
      <w:r>
        <w:rPr>
          <w:rStyle w:val="FootnoteAnchor"/>
          <w:rtl w:val="true"/>
        </w:rPr>
        <w:footnoteReference w:id="5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توضيح درصفحه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نقشه شماره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ياقوت حموى مكان اين روستا را در فاصله دو مايلى، از موقف كنونى، مى‌داند</w:t>
      </w:r>
      <w:r>
        <w:rPr>
          <w:rFonts w:eastAsia="Amiri" w:cs="Amiri" w:ascii="Amiri" w:hAnsi="Amiri"/>
          <w:color w:val="111111"/>
          <w:sz w:val="28"/>
          <w:szCs w:val="28"/>
          <w:rtl w:val="true"/>
          <w:lang w:bidi="ar-SA"/>
        </w:rPr>
        <w:t>.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در اين منطقه اشخاصى</w:t>
      </w:r>
      <w:bookmarkStart w:id="460" w:name="pg748_3388"/>
    </w:p>
    <w:p>
      <w:pPr>
        <w:pStyle w:val="BookText"/>
        <w:rPr/>
      </w:pPr>
      <w:bookmarkEnd w:id="460"/>
      <w:r>
        <w:rPr>
          <w:rFonts w:ascii="IRNazanin" w:hAnsi="IRNazanin" w:eastAsia="IRNazanin"/>
          <w:color w:val="111111"/>
          <w:sz w:val="28"/>
          <w:sz w:val="28"/>
          <w:szCs w:val="28"/>
          <w:rtl w:val="true"/>
          <w:lang w:bidi="fa-IR"/>
        </w:rPr>
        <w:t>سكونت داشته و بدين جهت آنان را عَرَفى مى‌ناميده‌اند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زَنفَل بن شداد عَرَفى از جمله اين 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نيز در اين منطقه خانه داشته و سعيد بن مسيب هنگام گذر از كنار آن شنيد كه خواننده‌اى اين اشعار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تضوّعَ مسكاً بطنُ نعمانَ اذ مَشَتْ بِه زينبٌ فى نسوةٍ عَطِرات</w:t>
      </w:r>
    </w:p>
    <w:p>
      <w:pPr>
        <w:pStyle w:val="BookText"/>
        <w:rPr/>
      </w:pPr>
      <w:r>
        <w:rPr>
          <w:rFonts w:ascii="IRNazanin" w:hAnsi="IRNazanin" w:eastAsia="IRNazanin"/>
          <w:color w:val="111111"/>
          <w:sz w:val="28"/>
          <w:sz w:val="28"/>
          <w:szCs w:val="28"/>
          <w:rtl w:val="true"/>
          <w:lang w:bidi="fa-IR"/>
        </w:rPr>
        <w:t>پس پاهايش را بر زمين كوبيد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از چيزهايى است كه شنيدنش لذّتبخش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 كأخرى أَوسعَتْ جيبَ دِرعها و ابدَتْ بنانَ الكفّ لِلجَمَراتِ</w:t>
      </w:r>
    </w:p>
    <w:p>
      <w:pPr>
        <w:pStyle w:val="BookText"/>
        <w:rPr/>
      </w:pPr>
      <w:r>
        <w:rPr>
          <w:rFonts w:ascii="Amiri" w:hAnsi="Amiri" w:eastAsia="Amiri" w:cs="Amiri"/>
          <w:color w:val="111111"/>
          <w:sz w:val="28"/>
          <w:sz w:val="28"/>
          <w:szCs w:val="28"/>
          <w:rtl w:val="true"/>
          <w:lang w:bidi="ar-SA"/>
        </w:rPr>
        <w:t>و حَلَّت بنانُ المسك وحْفاً مرجَّلًا على مثل بدر لاح فى الظّلمات</w:t>
      </w:r>
    </w:p>
    <w:p>
      <w:pPr>
        <w:pStyle w:val="BookText"/>
        <w:rPr/>
      </w:pPr>
      <w:r>
        <w:rPr>
          <w:rFonts w:ascii="Amiri" w:hAnsi="Amiri" w:eastAsia="Amiri" w:cs="Amiri"/>
          <w:color w:val="111111"/>
          <w:sz w:val="28"/>
          <w:sz w:val="28"/>
          <w:szCs w:val="28"/>
          <w:rtl w:val="true"/>
          <w:lang w:bidi="ar-SA"/>
        </w:rPr>
        <w:t xml:space="preserve">و قامت تراءى يومَ جمع فأفْتَنتْ برؤيتها مَنْ راح من عرفات </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 از خانه‌ها و مزارع در عرفات، هيچگونه اثرى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در چند سال گذشته دولت عربستان، درختان زيادى در عرفات كاشته، كه با رشد آنها، همه ساله بر زيبايى اين سرزمين افزوده مى‌شود، در طول سال نيز اهالى مكه بعنوان تفريح به آنجا آمده، از سايه درختان و منظره زيباى آن بهره مى‌گيرند</w:t>
      </w:r>
      <w:r>
        <w:rPr>
          <w:rFonts w:eastAsia="IRNazanin" w:cs="IRNazanin"/>
          <w:color w:val="111111"/>
          <w:sz w:val="28"/>
          <w:szCs w:val="28"/>
          <w:rtl w:val="true"/>
          <w:lang w:bidi="fa-IR"/>
        </w:rPr>
        <w:t>.</w:t>
      </w:r>
    </w:p>
    <w:p>
      <w:pPr>
        <w:pStyle w:val="Heading3"/>
        <w:numPr>
          <w:ilvl w:val="2"/>
          <w:numId w:val="1"/>
        </w:numPr>
        <w:rPr/>
      </w:pPr>
      <w:bookmarkStart w:id="461" w:name="__RefHeading___Toc6266343_211673320"/>
      <w:bookmarkStart w:id="462" w:name="_Toc167"/>
      <w:bookmarkEnd w:id="461"/>
      <w:r>
        <w:rPr>
          <w:rtl w:val="true"/>
        </w:rPr>
        <w:t>حدود عرفات‌</w:t>
      </w:r>
      <w:bookmarkEnd w:id="46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منطقه عرفات را بهصورت كمانى در نظر بگيريم، اطراف قوس اين كمان را رشته كوههايى فرا گرفته است كه وتر آن وادى عُرَنَه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عرفات از طرف شمال شرقى محدود است به كوه اسمر كه آن 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يكصفحه خالى براى دو عكس از عرفات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اسكن شده و ديگرى در مجله ميقات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يكصفحه خالى براى كروكى نقشه عرفات</w:t>
      </w:r>
      <w:r>
        <w:rPr>
          <w:rFonts w:eastAsia="Amiri" w:cs="Amiri" w:ascii="Amiri" w:hAnsi="Amiri"/>
          <w:color w:val="111111"/>
          <w:sz w:val="28"/>
          <w:szCs w:val="28"/>
          <w:rtl w:val="true"/>
          <w:lang w:bidi="ar-SA"/>
        </w:rPr>
        <w:t>-</w:t>
      </w:r>
      <w:bookmarkStart w:id="463" w:name="pg748_3391"/>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مى‌گويند، و از مشرق به كوه أشهب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خوانند و ارتفاعش از قبلى كمتر است، و از جنوب به سلسله كوهى كه مرتفع‌ترين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الرضوم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از قسمت شمال غربى و مغرب نيز محدود است به وادى عرنه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تمامى اين مناطق از آن قريش بوده است</w:t>
      </w:r>
      <w:r>
        <w:rPr>
          <w:rFonts w:eastAsia="IRNazanin" w:cs="IRNazanin"/>
          <w:color w:val="111111"/>
          <w:sz w:val="28"/>
          <w:szCs w:val="28"/>
          <w:rtl w:val="true"/>
          <w:lang w:bidi="fa-IR"/>
        </w:rPr>
        <w:t>.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درون موقف نيز كوهى قرار دارد كه حجاج از آن بالا رفته، دعا مى‌خوانند، اين كوه در كتابهاى تاريخى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جبل‌الرحمه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كسر و فتح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شده است</w:t>
      </w:r>
      <w:r>
        <w:rPr>
          <w:rFonts w:eastAsia="Amiri" w:cs="Amiri" w:ascii="Amiri" w:hAnsi="Amiri"/>
          <w:color w:val="111111"/>
          <w:sz w:val="28"/>
          <w:szCs w:val="28"/>
          <w:rtl w:val="true"/>
          <w:lang w:bidi="ar-SA"/>
        </w:rPr>
        <w:t>. «</w:t>
      </w:r>
      <w:r>
        <w:rPr>
          <w:rStyle w:val="FootnoteAnchor"/>
          <w:rtl w:val="true"/>
        </w:rPr>
        <w:footnoteReference w:id="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ميان مشاعر، تنها عرفات بيرون حرم واقع شده است</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266345_211673320"/>
      <w:bookmarkStart w:id="465" w:name="_Toc168"/>
      <w:bookmarkEnd w:id="464"/>
      <w:r>
        <w:rPr>
          <w:rtl w:val="true"/>
        </w:rPr>
        <w:t>الال يا جبل الرحمه‌</w:t>
      </w:r>
      <w:bookmarkEnd w:id="465"/>
    </w:p>
    <w:p>
      <w:pPr>
        <w:pStyle w:val="BookText"/>
        <w:rPr/>
      </w:pPr>
      <w:r>
        <w:rPr>
          <w:rFonts w:ascii="IRNazanin" w:hAnsi="IRNazanin" w:eastAsia="IRNazanin"/>
          <w:color w:val="111111"/>
          <w:sz w:val="28"/>
          <w:sz w:val="28"/>
          <w:szCs w:val="28"/>
          <w:rtl w:val="true"/>
          <w:lang w:bidi="fa-IR"/>
        </w:rPr>
        <w:t>فرزند هشام براى انجام حج به حجاز آمده ابتدا به مدينه وارد شد، در آنجا نامه‌اى از پدرش هشام بن عبدالملك به دستش رسيد كه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 بالنّاس على 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 ولى از اين عبارت چيزى نفهميد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را نزد زهرى فرستاد و او را خواست و معناى جمله را از او پرسيد، وى نيز نتوانست پاسخ دهد، ولى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جوانى از عراق براى تحصيل به اينجا آمده شايد او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ابوبكر هُذَلى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ابوبكر هُذلى آمد و فرزند هشام با او قضيّه را در ميان نهاده نظرش را جويا شد، پاسخ داد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كوهى است كه در عرفات واقع شده و مردم بر روى آن وقوف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شاهدى بر گفتارت 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سپس اين شعر را، كه نابغه ذُبيانى سروده، خواند</w:t>
      </w:r>
      <w:r>
        <w:rPr>
          <w:rFonts w:eastAsia="IRNazanin" w:cs="IRNazanin"/>
          <w:color w:val="111111"/>
          <w:sz w:val="28"/>
          <w:szCs w:val="28"/>
          <w:rtl w:val="true"/>
          <w:lang w:bidi="fa-IR"/>
        </w:rPr>
        <w:t>:</w:t>
      </w:r>
      <w:bookmarkStart w:id="466" w:name="pg748_3392"/>
    </w:p>
    <w:p>
      <w:pPr>
        <w:pStyle w:val="BookText"/>
        <w:rPr/>
      </w:pPr>
      <w:bookmarkEnd w:id="466"/>
      <w:r>
        <w:rPr>
          <w:rFonts w:ascii="Amiri" w:hAnsi="Amiri" w:eastAsia="Amiri" w:cs="Amiri"/>
          <w:color w:val="111111"/>
          <w:sz w:val="28"/>
          <w:sz w:val="28"/>
          <w:szCs w:val="28"/>
          <w:rtl w:val="true"/>
          <w:lang w:bidi="ar-SA"/>
        </w:rPr>
        <w:t>بمُصْطَبِحاتٍ من أضاف و ثَبْرة يُرِدْنَ ألالًا سَيْرُهن التَدافُعُ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بانوان نگهبانى شده، از كوهستان لصاف و دشت ثبره، كه كوه الال را زيارت مى‌كنند و حركت آنان چنان است كه يكديگر را كنار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كوچ كردن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را اين سخن خوش آمد و براى او دعا كرد و پول و لباس به وى بخشيد</w:t>
      </w:r>
      <w:r>
        <w:rPr>
          <w:rFonts w:eastAsia="IRNazanin" w:cs="IRNazanin"/>
          <w:color w:val="111111"/>
          <w:sz w:val="28"/>
          <w:szCs w:val="28"/>
          <w:rtl w:val="true"/>
          <w:lang w:bidi="fa-IR"/>
        </w:rPr>
        <w:t>.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روبروى كوهى كه الال ناميده مى‌شود، و كنار كوه مسلم و راه شنزار پياده روان، بين دوصخره‌اى كه نَبْعه و نُبَيْعه‌اش نامند، وقوف فرمود</w:t>
      </w:r>
      <w:r>
        <w:rPr>
          <w:rFonts w:eastAsia="IRNazanin" w:cs="IRNazanin"/>
          <w:color w:val="111111"/>
          <w:sz w:val="28"/>
          <w:szCs w:val="28"/>
          <w:rtl w:val="true"/>
          <w:lang w:bidi="fa-IR"/>
        </w:rPr>
        <w:t>.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جبل‌الرحمه كه آن را الال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همزه و 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جايى است كه فرشتگان از آنجا به يارى سپاه اسلام آمدند و در طرف دست چپ به سوى الصفرا قرار دارد</w:t>
      </w:r>
      <w:r>
        <w:rPr>
          <w:rFonts w:eastAsia="IRNazanin" w:cs="IRNazanin"/>
          <w:color w:val="111111"/>
          <w:sz w:val="28"/>
          <w:szCs w:val="28"/>
          <w:rtl w:val="true"/>
          <w:lang w:bidi="fa-IR"/>
        </w:rPr>
        <w:t>.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6266347_211673320"/>
      <w:bookmarkStart w:id="468" w:name="_Toc169"/>
      <w:bookmarkEnd w:id="467"/>
      <w:r>
        <w:rPr>
          <w:rtl w:val="true"/>
        </w:rPr>
        <w:t>وقوف در عرفات‌</w:t>
      </w:r>
      <w:bookmarkEnd w:id="46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كه تاريخ گواهى مى‌دهد، در تمامى اعصار، پيروان اديان</w:t>
      </w:r>
    </w:p>
    <w:p>
      <w:pPr>
        <w:pStyle w:val="BookText"/>
        <w:rPr/>
      </w:pPr>
      <w:r>
        <w:rPr>
          <w:rFonts w:ascii="IRNazanin" w:hAnsi="IRNazanin" w:eastAsia="IRNazanin"/>
          <w:color w:val="111111"/>
          <w:sz w:val="28"/>
          <w:sz w:val="28"/>
          <w:szCs w:val="28"/>
          <w:rtl w:val="true"/>
          <w:lang w:bidi="fa-IR"/>
        </w:rPr>
        <w:t>آسمانى كه فريضه حج براى آنان تشريع شده بود، به هنگام حج، در عرفات وقوف مى‌كردند در دوره جاهلى نيز، گروهى از جرهميان با تأسى به ابراهيم خليل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محترم داشته، گرد آن طواف مى‌كردند و حج و عمره را بجاى آورده، در عرفات و مشعر وقوف مى‌كردند</w:t>
      </w:r>
      <w:r>
        <w:rPr>
          <w:rFonts w:eastAsia="IRNazanin" w:cs="IRNazanin"/>
          <w:color w:val="111111"/>
          <w:sz w:val="28"/>
          <w:szCs w:val="28"/>
          <w:rtl w:val="true"/>
          <w:lang w:bidi="fa-IR"/>
        </w:rPr>
        <w:t>.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قبائل قريش و ساكنان مكه، بر اساس پاره‌اى انديشه‌هاى غلط وبا اين كه عرفات را از مشاعر شمرده و وقوف در آن را از اعمالى مى‌دانستند كه در حج بر اساس دين ابراهيم بايد انجام پذيرد، بدعتهايى را به وجود آوردند واز وقوف در عرفات خوددارى كردند</w:t>
      </w:r>
      <w:r>
        <w:rPr>
          <w:rFonts w:eastAsia="IRNazanin" w:cs="IRNazanin"/>
          <w:color w:val="111111"/>
          <w:sz w:val="28"/>
          <w:szCs w:val="28"/>
          <w:rtl w:val="true"/>
          <w:lang w:bidi="fa-IR"/>
        </w:rPr>
        <w:t>.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جبير بن مطعم از قول پدرش نقل مى‌كند كه مى‌گفته‌است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عرفه شترم را گم كردم، به جستجوى آن برآمدم، به صحراى عرفات رسيدم و ديدم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وقوف كرده‌اند و همراه مردم هستند، گفتم اين مردى قرشى و حمسى است چرا از حرم بيرون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خود را احمسى،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آيين خود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از حرم بيرون نمى‌رفتند و مى‌گفتند ما اهل خداييم و از حرم بيرون نمى‌رويم و حال آن كه ديگر مردم در عرفات وقوف مى‌كردند و اين همان قول خداوند است كه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كنند و چنين فرمان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افاض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بازگرديد از آنجا كه بازگشتند مردم</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حمسى‌ها به جاى عرفات بر كناره حرم و كنار كوه نمره كه در دره مأزمين قرار دارد وقوف كرده، شب عرفه را آنجا مى‌گذراندند و روز عرفه را در منطقه اراك كه از بخشهاى كوه نمره است زير سايه وقوف مى‌كردند و از آنجا به منطقه مزدلفه مى‌رفتند </w:t>
      </w:r>
      <w:r>
        <w:rPr>
          <w:rFonts w:eastAsia="IRNazanin" w:cs="IRNazanin"/>
          <w:color w:val="111111"/>
          <w:sz w:val="28"/>
          <w:szCs w:val="28"/>
          <w:rtl w:val="true"/>
          <w:lang w:bidi="fa-IR"/>
        </w:rPr>
        <w:t>...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پيش قريش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منطقه حرم بيرون رويد اعراب نسبت به حرم بى‌رغبت مى‌شوند و بدينگونه آنان را از اين كار بازمى‌داشت، سفيان همچنين از حُمَيد بن قيس از مجاهد نقل مى‌كند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سالهايى را كه در مكه بودند و هنوز هجرت نفرموده بودند، همراه مردم در عرفات وقوف مى‌كردند و با قريش وقوف نمى‌فرمودند</w:t>
      </w:r>
      <w:r>
        <w:rPr>
          <w:rFonts w:eastAsia="IRNazanin" w:cs="IRNazanin"/>
          <w:color w:val="111111"/>
          <w:sz w:val="28"/>
          <w:szCs w:val="28"/>
          <w:rtl w:val="true"/>
          <w:lang w:bidi="fa-IR"/>
        </w:rPr>
        <w:t>.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سعيد بن عبداللَّه راوندى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جاهليت به عرفات نمى‌آمدند و مى‌گفتند ما از حرم خارج نمى‌شويم، آنها روز عرفه و شب عيد را در مشعرالحرام وقوف مى‌كردند، اما ديگر مردم حج‌گزار، روز عرفه را در عرفات وقوف داشتند، همانگونه كه ابراهيم و اسماعيل و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عليهمصلوات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 پس خداوند فرمان داد تا مسلمانان روز عرفه در عرفات وقوف كنند و هنگام غروب آفتاب به سوى مشعر كوچ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افيضوا مِن حيث أفاض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از عرفات ممكن نيست مگر پس از وقوف يا بودن در آن</w:t>
      </w:r>
      <w:r>
        <w:rPr>
          <w:rFonts w:eastAsia="IRNazanin" w:cs="IRNazanin"/>
          <w:color w:val="111111"/>
          <w:sz w:val="28"/>
          <w:szCs w:val="28"/>
          <w:rtl w:val="true"/>
          <w:lang w:bidi="fa-IR"/>
        </w:rPr>
        <w:t>.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bookmarkStart w:id="469" w:name="pg748_3395"/>
    </w:p>
    <w:p>
      <w:pPr>
        <w:pStyle w:val="Heading3"/>
        <w:numPr>
          <w:ilvl w:val="2"/>
          <w:numId w:val="1"/>
        </w:numPr>
        <w:rPr/>
      </w:pPr>
      <w:bookmarkStart w:id="470" w:name="__RefHeading___Toc6266349_211673320"/>
      <w:bookmarkStart w:id="471" w:name="_Toc170"/>
      <w:bookmarkEnd w:id="469"/>
      <w:bookmarkEnd w:id="470"/>
      <w:r>
        <w:rPr>
          <w:rtl w:val="true"/>
        </w:rPr>
        <w:t>سرزمين آمرزش و پذيرش دعا</w:t>
      </w:r>
      <w:bookmarkEnd w:id="471"/>
    </w:p>
    <w:p>
      <w:pPr>
        <w:pStyle w:val="BookText"/>
        <w:rPr/>
      </w:pPr>
      <w:r>
        <w:rPr>
          <w:rFonts w:ascii="IRNazanin" w:hAnsi="IRNazanin" w:eastAsia="IRNazanin"/>
          <w:color w:val="111111"/>
          <w:sz w:val="28"/>
          <w:sz w:val="28"/>
          <w:szCs w:val="28"/>
          <w:rtl w:val="true"/>
          <w:lang w:bidi="fa-IR"/>
        </w:rPr>
        <w:t>يكى از مهمترين بهره‌هايى كه حج‌گزاران مى‌توانند از سفر معنوى حج بگيرند،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نهم ذيحجه، حاجيان از هر ديارى آمده و در عرفات اجتماع نموده‌اند، با دعا و گريه و راز و نياز به درگاه بى‌نياز الهى، پاكى از آلودگى‌هاى گذشته را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جايگاهى است كه پيامبران از آدم گرفته تا نبى خاتم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اوصياى آن حضرت؛ على بن ابى‌طالب تا مهدى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داشته و دارند، و شيوه دعا كردن و بهره‌بردارى از چنين روز ارزشمندى را به ديگران و بخصوص پيروانشان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ميعادگاه عاشقان و عارفان است و كدام عارفى است كه در عرفات، دعاى پر محتوا و زيباى عرفه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تحت تأثير آنهمه عشق و زيبايى و معرفت قرار نگيرد؟</w:t>
      </w:r>
    </w:p>
    <w:p>
      <w:pPr>
        <w:pStyle w:val="BookText"/>
        <w:rPr/>
      </w:pPr>
      <w:r>
        <w:rPr>
          <w:rFonts w:ascii="IRNazanin" w:hAnsi="IRNazanin" w:eastAsia="IRNazanin"/>
          <w:color w:val="111111"/>
          <w:sz w:val="28"/>
          <w:sz w:val="28"/>
          <w:szCs w:val="28"/>
          <w:rtl w:val="true"/>
          <w:lang w:bidi="fa-IR"/>
        </w:rPr>
        <w:t>در روايات درباره آمرزش گناهان در عرفات، به حدّى سخن گفته‌اند كه همراه با شنيدن نام عرفه و عرفات، مغفرت و رحمت الهى در ذهن‌ها متجلّى مى‌شود، به برخى از اين روايات توجه خوانندگان گرامى را معطوف مى‌دارم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در حجةالوداع،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در عرفات وقوف كرد، سپس رو به مردم كرده،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آمديد فرستادگان خداوند، كسانى كه اگر درخواست كنند به آنان عطا شود و فرداى قيامت در پاداش هر درهم يك هزار حسنه، دريافت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آيا بشارتتان ندهم؟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غروب اين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در برابر ملائكه به وقوف كنندگان در</w:t>
      </w:r>
    </w:p>
    <w:p>
      <w:pPr>
        <w:pStyle w:val="BookText"/>
        <w:rPr/>
      </w:pPr>
      <w:r>
        <w:rPr>
          <w:rFonts w:ascii="Amiri" w:hAnsi="Amiri" w:eastAsia="Amiri" w:cs="Amiri"/>
          <w:color w:val="111111"/>
          <w:sz w:val="28"/>
          <w:sz w:val="28"/>
          <w:szCs w:val="28"/>
          <w:rtl w:val="true"/>
          <w:lang w:bidi="ar-SA"/>
        </w:rPr>
        <w:t>عرفات مباهات كرده،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كنيزان من بنگريد كه از گوشه و كنار زمين، ژوليده موى و غبارآلوده، بسوى من آمده‌اند، آيا مى‌دانيد چه مى‌خواهند؟ فرشتگان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آمرزش گناهانشان را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شهادت مى‌گيرم، همانا من اينها را آمرزيدم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مكانى كه در آن وقوف كرده‌ايد، آمرزيده و پاك باز گرديد</w:t>
      </w:r>
      <w:r>
        <w:rPr>
          <w:rFonts w:eastAsia="IRNazanin" w:cs="IRNazanin"/>
          <w:color w:val="111111"/>
          <w:sz w:val="28"/>
          <w:szCs w:val="28"/>
          <w:rtl w:val="true"/>
          <w:lang w:bidi="fa-IR"/>
        </w:rPr>
        <w:t>.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يك، از عرفاتيان گناهكارترين‌اند؟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عرفات بازمى‌گردند و گمان مى‌كنند خدا آنان را نبخشيده است</w:t>
      </w:r>
      <w:r>
        <w:rPr>
          <w:rFonts w:eastAsia="IRNazanin" w:cs="IRNazanin"/>
          <w:color w:val="111111"/>
          <w:sz w:val="28"/>
          <w:szCs w:val="28"/>
          <w:rtl w:val="true"/>
          <w:lang w:bidi="fa-IR"/>
        </w:rPr>
        <w:t>.»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گناهان است كه جز در عرفات بخشيده نشود</w:t>
      </w:r>
      <w:r>
        <w:rPr>
          <w:rFonts w:eastAsia="IRNazanin" w:cs="IRNazanin"/>
          <w:color w:val="111111"/>
          <w:sz w:val="28"/>
          <w:szCs w:val="28"/>
          <w:rtl w:val="true"/>
          <w:lang w:bidi="fa-IR"/>
        </w:rPr>
        <w:t>.»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يهودى خدمت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سخن كه خداوند هنگام مناجات در بقعه مبارك به موسى عنايت نمود از شما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هفتمين آن خبر ده كه چرا خداوند مردم را به وقوف در عرفات پس از عصر فرمان داد؟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كه بعد از عصر ساعتى است كه آدم پروردگار خويش را عصيان كرد پس خداوند بر پيروان من وقوف و گريه و دعا</w:t>
      </w:r>
    </w:p>
    <w:p>
      <w:pPr>
        <w:pStyle w:val="BookText"/>
        <w:rPr/>
      </w:pPr>
      <w:r>
        <w:rPr>
          <w:rFonts w:ascii="IRNazanin" w:hAnsi="IRNazanin" w:eastAsia="IRNazanin"/>
          <w:color w:val="111111"/>
          <w:sz w:val="28"/>
          <w:sz w:val="28"/>
          <w:szCs w:val="28"/>
          <w:rtl w:val="true"/>
          <w:lang w:bidi="fa-IR"/>
        </w:rPr>
        <w:t>را در بهترين 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گردانيد و پذيرش دعا را بعهده گرفت و آن ساعت كه از عرفات كوچ كنند، همان ساعتى است كه آدم كلماتى را از خداوند دريافت كرد و توبه نمود، كه همانا او توبه‌پذير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اى محمد، پس ثواب كسى كه در عرفات ايستاده، دعا كند و به درگاه خدا زارى نمايد چيست؟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مرا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بيم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برانگيخت، همانا براى خداوند در آسمان هفت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توبه، باب رحمت، باب تفضل، باب احسان، باب جود، باب كرم، و باب عفو، هيچكس در عرفات حاضر نمى‌شود مگر آن كه براحتى از اين درب‌ها وارد شده، اين خصلت‌ها را از خداوند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يكصد رحمت است كه تمامى آنها را بر اهل عرفات نازل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از عرفات برمى‌گردند، خداوند آن فرشتگان را به رهايى عرفاتيان از زير بار گناه و واجب شدن بهشت براى آنان، گواه مى‌گيرد، و هنگام بازگشت از عرفات ندا دهنده‌اىصدا مى‌زند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آمرزيد، شما مرا راضى كرديد و من نيز از شما راضى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يهودى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گفتى اى محمد</w:t>
      </w:r>
      <w:r>
        <w:rPr>
          <w:rFonts w:eastAsia="IRNazanin" w:cs="IRNazanin"/>
          <w:color w:val="111111"/>
          <w:sz w:val="28"/>
          <w:szCs w:val="28"/>
          <w:rtl w:val="true"/>
          <w:lang w:bidi="fa-IR"/>
        </w:rPr>
        <w:t>! ...»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نقل ديگرى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آنانكه در عرفات وقوف مى‌كنند، در حقيقت پيش روى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كرده‌اند</w:t>
      </w:r>
      <w:r>
        <w:rPr>
          <w:rFonts w:eastAsia="IRNazanin" w:cs="IRNazanin"/>
          <w:color w:val="111111"/>
          <w:sz w:val="28"/>
          <w:szCs w:val="28"/>
          <w:rtl w:val="true"/>
          <w:lang w:bidi="fa-IR"/>
        </w:rPr>
        <w:t>.»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بزنطى از حضرت‌رضا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حضرت به نقل از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كوههاى عرفات وقوف كرده و خدا را بخواند، مگر آن كه خداوند دعاى او را مستجاب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خوب در نيازهاى دنيا و آخرت و آدم بد در كار دنيا</w:t>
      </w:r>
      <w:r>
        <w:rPr>
          <w:rFonts w:eastAsia="IRNazanin" w:cs="IRNazanin"/>
          <w:color w:val="111111"/>
          <w:sz w:val="28"/>
          <w:szCs w:val="28"/>
          <w:rtl w:val="true"/>
          <w:lang w:bidi="fa-IR"/>
        </w:rPr>
        <w:t>.»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مرد مؤمنى، از اهل هر روستا و شهرى كه باشد، در عرفات وقوف نكند جز آن كه خداوند اهالى مؤمن آن محل را ببخشايد و هيچ مرد مؤمنى از خانواده‌اى با ايمان، در عرفات وقوف نكند مگر آن كه خداوند مؤمنان از آن خاندان را بيامرزد</w:t>
      </w:r>
      <w:r>
        <w:rPr>
          <w:rFonts w:eastAsia="IRNazanin" w:cs="IRNazanin"/>
          <w:color w:val="111111"/>
          <w:sz w:val="28"/>
          <w:szCs w:val="28"/>
          <w:rtl w:val="true"/>
          <w:lang w:bidi="fa-IR"/>
        </w:rPr>
        <w:t>.»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عبداللَّه انصارى نقل شده كه پيامبر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بر اهل عرفات در همان لحظه حركت و لحظات آغازين روز عرفه نازل مى‌شود، آنگاه شيطان بر سر خويش خاك ريخته، شيون و زارى مى‌كند پس ديگر شياطين گرداگرد او جمع شده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در مدت شصت و هفتاد سال نابودشان كردم در يك چشم به هم زدن آمرزيده شدند </w:t>
      </w:r>
      <w:r>
        <w:rPr>
          <w:rFonts w:eastAsia="IRNazanin" w:cs="IRNazanin"/>
          <w:color w:val="111111"/>
          <w:sz w:val="28"/>
          <w:szCs w:val="28"/>
          <w:rtl w:val="true"/>
          <w:lang w:bidi="fa-IR"/>
        </w:rPr>
        <w:t>«</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شيطان حاجيانى هستند كه در عرفات حاضر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گوش و چشم و زبانش را در روز عرفه نگهدارد، خداوند او را از عرفه تا عرفه ديگر حفظ مى‌كند</w:t>
      </w:r>
      <w:r>
        <w:rPr>
          <w:rFonts w:eastAsia="IRNazanin" w:cs="IRNazanin"/>
          <w:color w:val="111111"/>
          <w:sz w:val="28"/>
          <w:szCs w:val="28"/>
          <w:rtl w:val="true"/>
          <w:lang w:bidi="fa-IR"/>
        </w:rPr>
        <w:t>.»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مقدّمه‌اى در رابطه با حديث فوق آورده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 و به زنان نگاه مى‌كرد،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برگردانيد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اگر كسى گوش و چشم و زبانش را جز از حق، نگهدارد، گناهش آمرزيده مى‌شود</w:t>
      </w:r>
      <w:r>
        <w:rPr>
          <w:rFonts w:eastAsia="IRNazanin" w:cs="IRNazanin"/>
          <w:color w:val="111111"/>
          <w:sz w:val="28"/>
          <w:szCs w:val="28"/>
          <w:rtl w:val="true"/>
          <w:lang w:bidi="fa-IR"/>
        </w:rPr>
        <w:t>.»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اهل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اهل آسمان فخر مى‌كند</w:t>
      </w:r>
      <w:r>
        <w:rPr>
          <w:rFonts w:eastAsia="IRNazanin" w:cs="IRNazanin"/>
          <w:color w:val="111111"/>
          <w:sz w:val="28"/>
          <w:szCs w:val="28"/>
          <w:rtl w:val="true"/>
          <w:lang w:bidi="fa-IR"/>
        </w:rPr>
        <w:t>.»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نيز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وقوف تو در شامگاه عرفه، همانا خداوند متعال به آسمان دنيا فرود مى‌آيد و سپس به شما، بر فرشتگان مباهات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منند كه پريشان موى و خاك‌آلوده از راههاى دور و دره‌هاى ژرف، به اميد رحمت من، به درگاه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خطاهاى ايشان به شمار ريگها و قطره‌هاى باران و موج و خاشاك درياها باشد، هر آينه بخشيدم </w:t>
      </w:r>
      <w:r>
        <w:rPr>
          <w:rFonts w:eastAsia="IRNazanin" w:cs="IRNazanin"/>
          <w:color w:val="111111"/>
          <w:sz w:val="28"/>
          <w:szCs w:val="28"/>
          <w:rtl w:val="true"/>
          <w:lang w:bidi="fa-IR"/>
        </w:rPr>
        <w:t>...»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غروب روز عرفه در عرفات ديدم كه دستهايش را تا سينه بالا آورده دعا مى‌كرد همانگونه كه مسكين از ديگران غذا طلب مى‌كند</w:t>
      </w:r>
      <w:r>
        <w:rPr>
          <w:rFonts w:eastAsia="IRNazanin" w:cs="IRNazanin"/>
          <w:color w:val="111111"/>
          <w:sz w:val="28"/>
          <w:szCs w:val="28"/>
          <w:rtl w:val="true"/>
          <w:lang w:bidi="fa-IR"/>
        </w:rPr>
        <w:t>.»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آمده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بيشترين دعاى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عرفه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وحده لا شريك له، له الملك و له الحمد، و هو على كل شى‌ء قدير</w:t>
      </w:r>
      <w:r>
        <w:rPr>
          <w:rFonts w:eastAsia="Amiri" w:cs="Amiri" w:ascii="Amiri" w:hAnsi="Amiri"/>
          <w:color w:val="111111"/>
          <w:sz w:val="28"/>
          <w:szCs w:val="28"/>
          <w:rtl w:val="true"/>
          <w:lang w:bidi="ar-SA"/>
        </w:rPr>
        <w:t>.»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عبيد اللَّه بن كُريز نيز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دعا، دعاى روز عرفه است</w:t>
      </w:r>
      <w:r>
        <w:rPr>
          <w:rFonts w:eastAsia="IRNazanin" w:cs="IRNazanin"/>
          <w:color w:val="111111"/>
          <w:sz w:val="28"/>
          <w:szCs w:val="28"/>
          <w:rtl w:val="true"/>
          <w:lang w:bidi="fa-IR"/>
        </w:rPr>
        <w:t>.»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روزى شيطان كوچكتر، حقيرتر، و خشمگين‌تر از روز عرفه ديده نشده است، و اين بخاطر آن است كه خداوند رحمتش را نازل كرده، و از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كه در روز بدر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مى‌گذرد</w:t>
      </w:r>
      <w:r>
        <w:rPr>
          <w:rFonts w:eastAsia="IRNazanin" w:cs="IRNazanin"/>
          <w:color w:val="111111"/>
          <w:sz w:val="28"/>
          <w:szCs w:val="28"/>
          <w:rtl w:val="true"/>
          <w:lang w:bidi="fa-IR"/>
        </w:rPr>
        <w:t>.»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در عرفات مشغول خواندن نماز عصر بودند كه شخصى به نام كلب خواست از مقابل آن حضرت عبور كند، ناگهان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آن حضرت پايان يافت،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يك از شما كلب را نفرين نمود؟ مردى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نفرين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ساعتى دعا كردى كه هيچ مؤمنى در آن ساعت دعا نمى‌كند، مگر آن كه خداوند مستجاب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 اين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اله الا اللَّه الحليم الكريم، لا اله الا اللَّه العلى العظيم، سبحان اللَّه رب السماوات السبع و الارض، رب العرش العظيم، و الحمد للَّه‌ربّ العالمين</w:t>
      </w:r>
      <w:r>
        <w:rPr>
          <w:rFonts w:eastAsia="Amiri" w:cs="Amiri" w:ascii="Amiri" w:hAnsi="Amiri"/>
          <w:color w:val="111111"/>
          <w:sz w:val="28"/>
          <w:szCs w:val="28"/>
          <w:rtl w:val="true"/>
          <w:lang w:bidi="ar-SA"/>
        </w:rPr>
        <w:t>.»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عرفات بحدى است 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عرفه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بدان معنا نيست كه ديگر اعمال حج، كم اهميت است</w:t>
      </w:r>
      <w:r>
        <w:rPr>
          <w:rFonts w:eastAsia="IRNazanin" w:cs="IRNazanin"/>
          <w:color w:val="111111"/>
          <w:sz w:val="28"/>
          <w:szCs w:val="28"/>
          <w:rtl w:val="true"/>
          <w:lang w:bidi="fa-IR"/>
        </w:rPr>
        <w:t>!</w:t>
      </w:r>
      <w:bookmarkStart w:id="472" w:name="pg748_3401"/>
    </w:p>
    <w:p>
      <w:pPr>
        <w:pStyle w:val="BookText"/>
        <w:rPr/>
      </w:pPr>
      <w:bookmarkEnd w:id="472"/>
      <w:r>
        <w:rPr>
          <w:rFonts w:ascii="IRNazanin" w:hAnsi="IRNazanin" w:eastAsia="IRNazanin"/>
          <w:color w:val="111111"/>
          <w:sz w:val="28"/>
          <w:sz w:val="28"/>
          <w:szCs w:val="28"/>
          <w:rtl w:val="true"/>
          <w:lang w:bidi="fa-IR"/>
        </w:rPr>
        <w:t>بلكه اين روايت، حجاج بيت‌اللَّه الحرام را به مهمترين ركن حج كه عرفه است هدايت مى‌كند و شايد دليل اين اهميت، همان نقشى باشد كه عرفات در آمرزش گناهان دارد كه انسانهاى گنه‌كار وارد آنجا شده و بخشوده‌شده خارج مى‌گردند</w:t>
      </w:r>
      <w:r>
        <w:rPr>
          <w:rFonts w:eastAsia="IRNazanin" w:cs="IRNazanin"/>
          <w:color w:val="111111"/>
          <w:sz w:val="28"/>
          <w:szCs w:val="28"/>
          <w:rtl w:val="true"/>
          <w:lang w:bidi="fa-IR"/>
        </w:rPr>
        <w:t>.</w:t>
      </w:r>
    </w:p>
    <w:p>
      <w:pPr>
        <w:pStyle w:val="Heading3"/>
        <w:numPr>
          <w:ilvl w:val="2"/>
          <w:numId w:val="1"/>
        </w:numPr>
        <w:rPr/>
      </w:pPr>
      <w:bookmarkStart w:id="473" w:name="__RefHeading___Toc6266351_211673320"/>
      <w:bookmarkStart w:id="474" w:name="_Toc171"/>
      <w:bookmarkEnd w:id="473"/>
      <w:r>
        <w:rPr>
          <w:rtl w:val="true"/>
        </w:rPr>
        <w:t>روزه گرفتن در عرفات‌</w:t>
      </w:r>
      <w:bookmarkEnd w:id="474"/>
    </w:p>
    <w:p>
      <w:pPr>
        <w:pStyle w:val="BookText"/>
        <w:rPr/>
      </w:pPr>
      <w:r>
        <w:rPr>
          <w:rFonts w:ascii="IRNazanin" w:hAnsi="IRNazanin" w:eastAsia="IRNazanin"/>
          <w:color w:val="111111"/>
          <w:sz w:val="28"/>
          <w:sz w:val="28"/>
          <w:szCs w:val="28"/>
          <w:rtl w:val="true"/>
          <w:lang w:bidi="fa-IR"/>
        </w:rPr>
        <w:t>در برخى روايات فريقين، از روزه گرفتن روز عرفه نهى گرديده كه شايد علّت آن، سر حال بودن و با نشاط بودن هنگام دعا و نيايش است؛ زيرا انسان روزه‌دار، در آن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در هواى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روز عرفه را روزه نمى‌گرفت و خلفا و برخى اصحاب با تأسى به آن حضرت، از روزه گرفتن در اين روز خوددارى مى‌كردند</w:t>
      </w:r>
      <w:r>
        <w:rPr>
          <w:rFonts w:eastAsia="IRNazanin" w:cs="IRNazanin"/>
          <w:color w:val="111111"/>
          <w:sz w:val="28"/>
          <w:szCs w:val="28"/>
          <w:rtl w:val="true"/>
          <w:lang w:bidi="fa-IR"/>
        </w:rPr>
        <w:t>.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كفعمى در مصباح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روزه گرفتن در روز عرفه، براى كسى كه در دعا خواندن ضعف پيدا نكند</w:t>
      </w:r>
      <w:r>
        <w:rPr>
          <w:rFonts w:eastAsia="IRNazanin" w:cs="IRNazanin"/>
          <w:color w:val="111111"/>
          <w:sz w:val="28"/>
          <w:szCs w:val="28"/>
          <w:rtl w:val="true"/>
          <w:lang w:bidi="fa-IR"/>
        </w:rPr>
        <w:t>. «</w:t>
      </w:r>
      <w:r>
        <w:rPr>
          <w:rStyle w:val="FootnoteAnchor"/>
          <w:rtl w:val="true"/>
        </w:rPr>
        <w:footnoteReference w:id="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خود مؤيد آن است كه كراهت روزه بدان جهت است كه انسانها براى دعا خواندن، حال و نشاط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دعاهاى 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سجاد در روز عرفه از ادعيه بسيار مهم و حاوى نكات ارزشمند و تكان دهنده‌ايست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و بشير فرزندان غالب اسدى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پسين روزِ عرفه، در عرفات، خدمت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آن حضرت از خيمه</w:t>
      </w:r>
      <w:bookmarkStart w:id="475" w:name="pg748_3402"/>
    </w:p>
    <w:p>
      <w:pPr>
        <w:pStyle w:val="BookText"/>
        <w:rPr/>
      </w:pPr>
      <w:bookmarkEnd w:id="475"/>
      <w:r>
        <w:rPr>
          <w:rFonts w:ascii="IRNazanin" w:hAnsi="IRNazanin" w:eastAsia="IRNazanin"/>
          <w:color w:val="111111"/>
          <w:sz w:val="28"/>
          <w:sz w:val="28"/>
          <w:szCs w:val="28"/>
          <w:rtl w:val="true"/>
          <w:lang w:bidi="fa-IR"/>
        </w:rPr>
        <w:t xml:space="preserve">خود بيرون آمده، با گروهى از اهل بيت و فرزندان و يارانشان با نهايت خضوع و خشوع، در طرف چپ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روى بطرف كعبه نمود، آنگاه دستها را تا مقابلصورت بالا گرفت و مانند مسكينى كه طلب غذا مى‌كند، شروع به خواندن دعا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للَّه‌الذى ليس لقضائه دافع، ولا لعطائه مانع </w:t>
      </w:r>
      <w:r>
        <w:rPr>
          <w:rFonts w:eastAsia="Amiri" w:cs="Amiri" w:ascii="Amiri" w:hAnsi="Amiri"/>
          <w:color w:val="111111"/>
          <w:sz w:val="28"/>
          <w:szCs w:val="28"/>
          <w:rtl w:val="true"/>
          <w:lang w:bidi="ar-SA"/>
        </w:rPr>
        <w:t>...»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دعاى چهل و هفتمصحيفه سجاديه نيز، راز و نياز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آمده است</w:t>
      </w:r>
      <w:r>
        <w:rPr>
          <w:rFonts w:eastAsia="IRNazanin" w:cs="IRNazanin"/>
          <w:color w:val="111111"/>
          <w:sz w:val="28"/>
          <w:szCs w:val="28"/>
          <w:rtl w:val="true"/>
          <w:lang w:bidi="fa-IR"/>
        </w:rPr>
        <w:t>.</w:t>
      </w:r>
    </w:p>
    <w:p>
      <w:pPr>
        <w:pStyle w:val="Heading3"/>
        <w:numPr>
          <w:ilvl w:val="2"/>
          <w:numId w:val="1"/>
        </w:numPr>
        <w:rPr/>
      </w:pPr>
      <w:bookmarkStart w:id="476" w:name="__RefHeading___Toc6266353_211673320"/>
      <w:bookmarkStart w:id="477" w:name="_Toc172"/>
      <w:bookmarkEnd w:id="476"/>
      <w:r>
        <w:rPr>
          <w:rtl w:val="true"/>
        </w:rPr>
        <w:t>حضور رسول خدا در عرفات‌</w:t>
      </w:r>
      <w:bookmarkEnd w:id="477"/>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عصر، مغرب، عشا وصبح را در منا خوانده، سپس تا طلوع خورشيدصبر نموده، آنگاه حركت كرده به عرفات آمدند و در خيمه‌اى كه براى آنحضرت در نَمِره زده بودند، فرود آمدند</w:t>
      </w:r>
      <w:r>
        <w:rPr>
          <w:rFonts w:eastAsia="IRNazanin" w:cs="IRNazanin"/>
          <w:color w:val="111111"/>
          <w:sz w:val="28"/>
          <w:szCs w:val="28"/>
          <w:rtl w:val="true"/>
          <w:lang w:bidi="fa-IR"/>
        </w:rPr>
        <w:t>.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ابوالوليد نيز از پدر بزرگش، از مسلم بن خالد، از ابن جُريج نقل مى‌كند كه از عطاء پرسيدم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كجا منزل اختيار فرمودند؟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نمره، </w:t>
      </w:r>
      <w:r>
        <w:rPr>
          <w:rFonts w:eastAsia="IRNazanin" w:cs="IRNazanin"/>
          <w:color w:val="111111"/>
          <w:sz w:val="28"/>
          <w:szCs w:val="28"/>
          <w:rtl w:val="true"/>
          <w:lang w:bidi="fa-IR"/>
        </w:rPr>
        <w:t>«</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خلفا فرود مى‌آيند، كنار سنگ بزرگى كه در دامنه كوه است</w:t>
      </w:r>
    </w:p>
    <w:p>
      <w:pPr>
        <w:pStyle w:val="BookText"/>
        <w:rPr/>
      </w:pPr>
      <w:r>
        <w:rPr>
          <w:rFonts w:ascii="IRNazanin" w:hAnsi="IRNazanin" w:eastAsia="IRNazanin"/>
          <w:color w:val="111111"/>
          <w:sz w:val="28"/>
          <w:sz w:val="28"/>
          <w:szCs w:val="28"/>
          <w:rtl w:val="true"/>
          <w:lang w:bidi="fa-IR"/>
        </w:rPr>
        <w:t>و هنگامى كه به عرفات مى‌روى سمت راست تو قرار مى‌گيرد و بر همان سنگ بزرگ، پارچه‌اى مى‌بستند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 آن بودند</w:t>
      </w:r>
      <w:r>
        <w:rPr>
          <w:rFonts w:eastAsia="IRNazanin" w:cs="IRNazanin"/>
          <w:color w:val="111111"/>
          <w:sz w:val="28"/>
          <w:szCs w:val="28"/>
          <w:rtl w:val="true"/>
          <w:lang w:bidi="fa-IR"/>
        </w:rPr>
        <w:t>.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مرحومصدوق در مقنع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به عرفات آمدى، در نَمِرَه نزديك مسجد، خيمه زن،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جا خيمه زد، سپس غسل كن و نماز ظهر و عصر را باهم بخوان تا براى دعا فرصت كافى داشته باشى؛ زيرا كه روز عرفه، روز دعا و درخواست از خداوند است</w:t>
      </w:r>
      <w:r>
        <w:rPr>
          <w:rFonts w:eastAsia="IRNazanin" w:cs="IRNazanin"/>
          <w:color w:val="111111"/>
          <w:sz w:val="28"/>
          <w:szCs w:val="28"/>
          <w:rtl w:val="true"/>
          <w:lang w:bidi="fa-IR"/>
        </w:rPr>
        <w:t>.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نزديكى اذان ظهر نزد مسجد ابراهيم در نمره ماند، سپس حركت كرده به نزديكى جبل‌الرحمه آمد و آنجا وقوف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 وقوف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شامگاه روز عرفه، ميان كوههاى نبعه و نبيعه و نابت و كنار زمين گسترده‌اى، كه پشت جايگاه وقوف امام و سالار حج مى‌باشد، بوده است، و كنار بريدگى كوه نابت، از سلسله جبالى كه امروز معروف به الالْ است، وقوف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در سمت چپ راه طائف و سمت راست دمام قرار دارد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اسلام در حجاز، پيروان اين آيين حنيف، وقوف در عرفات را ركنى از اركان حج دانسته و روز نهم ذيحجّه در اين سرزمين وقوف كرده، و وقوف در خارج اين محدوده را جايز نمى‌دانند</w:t>
      </w:r>
      <w:r>
        <w:rPr>
          <w:rFonts w:eastAsia="IRNazanin" w:cs="IRNazanin"/>
          <w:color w:val="111111"/>
          <w:sz w:val="28"/>
          <w:szCs w:val="28"/>
          <w:rtl w:val="true"/>
          <w:lang w:bidi="fa-IR"/>
        </w:rPr>
        <w:t>.</w:t>
      </w:r>
      <w:bookmarkStart w:id="478" w:name="pg748_3404"/>
    </w:p>
    <w:p>
      <w:pPr>
        <w:pStyle w:val="Heading3"/>
        <w:numPr>
          <w:ilvl w:val="2"/>
          <w:numId w:val="1"/>
        </w:numPr>
        <w:rPr/>
      </w:pPr>
      <w:bookmarkStart w:id="479" w:name="__RefHeading___Toc6266355_211673320"/>
      <w:bookmarkStart w:id="480" w:name="_Toc173"/>
      <w:bookmarkEnd w:id="478"/>
      <w:bookmarkEnd w:id="479"/>
      <w:r>
        <w:rPr>
          <w:rtl w:val="true"/>
        </w:rPr>
        <w:t>سيل در عرفات‌</w:t>
      </w:r>
      <w:bookmarkEnd w:id="480"/>
    </w:p>
    <w:p>
      <w:pPr>
        <w:pStyle w:val="BookText"/>
        <w:rPr/>
      </w:pPr>
      <w:r>
        <w:rPr>
          <w:rFonts w:ascii="IRNazanin" w:hAnsi="IRNazanin" w:eastAsia="IRNazanin"/>
          <w:color w:val="111111"/>
          <w:sz w:val="28"/>
          <w:sz w:val="28"/>
          <w:szCs w:val="28"/>
          <w:rtl w:val="true"/>
          <w:lang w:bidi="fa-IR"/>
        </w:rPr>
        <w:t>در عرفات، در گذر تاريخ، حوادث فراوانى رخ داده كه پرداختن به آن فرصتى ديگر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نمونه‌اى از آن حوادث را اينچنين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يكهزار و پنجاه و سه، روز نهم ذى‌حجه، در حالى كه حاجيان در عرفات بودند، سيل عظيمى آمد كه از ظهر تا غروب ادامه داشت و چون حاجيان خواستند به مشعر بروند، جريان سيل مانع از عبور ايشان شد و آنها ناچار شدند تا آخر شب در عرفات بمانند تا سيل كندتر شود و با سختى گذشتند</w:t>
      </w:r>
      <w:r>
        <w:rPr>
          <w:rFonts w:eastAsia="IRNazanin" w:cs="IRNazanin"/>
          <w:color w:val="111111"/>
          <w:sz w:val="28"/>
          <w:szCs w:val="28"/>
          <w:rtl w:val="true"/>
          <w:lang w:bidi="fa-IR"/>
        </w:rPr>
        <w:t>.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 كه ميانصفا و مروه، و دو كوه عرفات، در شب‌هاى موسم حج، چراغ‌هاى نفتى برافروخت ابواسحاق معتصم بود</w:t>
      </w:r>
      <w:r>
        <w:rPr>
          <w:rFonts w:eastAsia="IRNazanin" w:cs="IRNazanin"/>
          <w:color w:val="111111"/>
          <w:sz w:val="28"/>
          <w:szCs w:val="28"/>
          <w:rtl w:val="true"/>
          <w:lang w:bidi="fa-IR"/>
        </w:rPr>
        <w:t>.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6266357_211673320"/>
      <w:bookmarkStart w:id="482" w:name="_Toc174"/>
      <w:bookmarkEnd w:id="481"/>
      <w:r>
        <w:rPr>
          <w:rtl w:val="true"/>
        </w:rPr>
        <w:t>سخنرانى در عرفات‌</w:t>
      </w:r>
      <w:bookmarkEnd w:id="482"/>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ائمه 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بوده كه در عرفات براى حاجيان سخنرانى نموده، معارف دينى و اخلاقى را بيان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خلفا و حكّام نيز با تأسى به آنان، در اين سرزمين مقدس خطابه‌هايى ايراد مى‌نمودند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رفته رفته منبرى براى خطيب روز عرفه ساخته</w:t>
      </w:r>
    </w:p>
    <w:p>
      <w:pPr>
        <w:pStyle w:val="BookText"/>
        <w:rPr/>
      </w:pPr>
      <w:r>
        <w:rPr>
          <w:rFonts w:ascii="IRNazanin" w:hAnsi="IRNazanin" w:eastAsia="IRNazanin"/>
          <w:color w:val="111111"/>
          <w:sz w:val="28"/>
          <w:sz w:val="28"/>
          <w:szCs w:val="28"/>
          <w:rtl w:val="true"/>
          <w:lang w:bidi="fa-IR"/>
        </w:rPr>
        <w:t>شد، كه خطيبان بر فراز آن سخن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دينار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ابن زبير منبر عرفه را ديدم كه آن را از سنگهاى تراشيده شده ساخته بودند و آن را در جايى نصب كرده بودند كه امام و سالار حج، در عرفات نماز ظهر و عصر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سيل آن را ويران كرد و ابن زبير به جاى آن، منبرى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عَيْدان، نخل‌هاى طويل را گويند و يك دانه آن را عَيْدانه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آخرين حج خود، دو مرتبه؛ يكبار قبل از نماز ظهر و عصر و ديگربار پس از آن، به ايراد خطبه پرداخت و قوانين كلّى و احكام ابدى دين مقدس اسلام را به مردم ابلاغ فرمود</w:t>
      </w:r>
      <w:r>
        <w:rPr>
          <w:rFonts w:eastAsia="IRNazanin" w:cs="IRNazanin"/>
          <w:color w:val="111111"/>
          <w:sz w:val="28"/>
          <w:szCs w:val="28"/>
          <w:rtl w:val="true"/>
          <w:lang w:bidi="fa-IR"/>
        </w:rPr>
        <w:t>.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هشام نيز در عرفات خطبه خوانده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تمامى عرفه تا منبر من، موقف است</w:t>
      </w:r>
      <w:r>
        <w:rPr>
          <w:rFonts w:eastAsia="IRNazanin" w:cs="IRNazanin"/>
          <w:color w:val="111111"/>
          <w:sz w:val="28"/>
          <w:szCs w:val="28"/>
          <w:rtl w:val="true"/>
          <w:lang w:bidi="fa-IR"/>
        </w:rPr>
        <w:t>.»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هم‌اكنون رسم ايرانيان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روحانى كاروان براى حاجيان سخنرانى نموده، سپس دعاى شريف عرفه را مى‌خوانند در بعثه مقام معظم رهبرى نيز ابتدا يكى از شخصيتهاى معروف و روحانى سخنرانى نموده، سپس مدّاحى از مدّاحان اهل بيت اشعارى همراه با ذكر مصيبت مى‌خواند و در پايان نيز دعاى عرفه خوانده 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ميان مسجدالحرام و جايى كه سالار حج در عرفات وقوف مى‌كند، درست و بدون كم و بيش يك چاپار است</w:t>
      </w:r>
      <w:r>
        <w:rPr>
          <w:rFonts w:eastAsia="IRNazanin" w:cs="IRNazanin"/>
          <w:color w:val="111111"/>
          <w:sz w:val="28"/>
          <w:szCs w:val="28"/>
          <w:rtl w:val="true"/>
          <w:lang w:bidi="fa-IR"/>
        </w:rPr>
        <w:t>.»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483" w:name="pg748_3406"/>
    </w:p>
    <w:p>
      <w:pPr>
        <w:pStyle w:val="Heading3"/>
        <w:numPr>
          <w:ilvl w:val="2"/>
          <w:numId w:val="1"/>
        </w:numPr>
        <w:rPr/>
      </w:pPr>
      <w:bookmarkStart w:id="484" w:name="__RefHeading___Toc6266359_211673320"/>
      <w:bookmarkStart w:id="485" w:name="_Toc175"/>
      <w:bookmarkEnd w:id="483"/>
      <w:bookmarkEnd w:id="484"/>
      <w:r>
        <w:rPr>
          <w:rtl w:val="true"/>
        </w:rPr>
        <w:t>مسجد عرفات‌</w:t>
      </w:r>
      <w:bookmarkEnd w:id="485"/>
    </w:p>
    <w:p>
      <w:pPr>
        <w:pStyle w:val="BookText"/>
        <w:rPr/>
      </w:pPr>
      <w:r>
        <w:rPr>
          <w:rFonts w:ascii="IRNazanin" w:hAnsi="IRNazanin" w:eastAsia="IRNazanin"/>
          <w:color w:val="111111"/>
          <w:sz w:val="28"/>
          <w:sz w:val="28"/>
          <w:szCs w:val="28"/>
          <w:rtl w:val="true"/>
          <w:lang w:bidi="fa-IR"/>
        </w:rPr>
        <w:t>در عرفات مسجدى وجود دارد كه در تاريخ به نام مسجد عرفه، و مسجد جامع ابراهيم، و يا مسجد ابراهيم نيز از آن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گذشته بسيار كوچك بوده، و حاجيان در آن نماز مى‌گزاردند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در ترسيم مسجد عرفات مى‌نويسد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مسجد عرفات از جلو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شصت و سه ذراع و از سمت راست تا سمت چپ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ذراع است، بر ديوارهاى مسجد دويست و سه و نيم كنگره است، شصت و چهار كنگره بر ديوار قبله و بر گوشه راست و چپ آن، هر يك هشت كنگره، و پنجاه و هفت كنگره هم بر بقيه ديوار راست و چپ و در ديوار آخر مسجد ده كنگره بر سمت راست و چهار كنگره بر سمت چپ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عرفات داراى ده در است، يك در بر ديوار قبله كه داراى طاقى بطول نه ذراع و عرض دو ذراع و هيجده انگشت است، بر ديوارهاى سمت راست چهار در و بر ديوار سمت چپ هم چهار در قرار دارد و پهناى هر يك از اين درها شش ذراع است، مساحت درى كه بسوى موقف گشوده مى‌شود يكصد و سى و يك ذراع است از كنار سمت راست مسجد تا كنار سمت چپ آن ديوارى دايره 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طول سيصد و چهل ذراع كشيده شده است، پهناى مسجد از وسط آن شصت و هشت ذراع است، درهايى كه در ديوار سمت راست است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مى‌شود، بلندى ديوارها شش ذراع است در آخر مسجد سمت راست و طرف حَبْر دكان مربعى است كه بلندى آن پنج ذراع و مساحت بالاى آن</w:t>
      </w:r>
    </w:p>
    <w:p>
      <w:pPr>
        <w:pStyle w:val="BookText"/>
        <w:rPr/>
      </w:pPr>
      <w:r>
        <w:rPr>
          <w:rFonts w:ascii="IRNazanin" w:hAnsi="IRNazanin" w:eastAsia="IRNazanin"/>
          <w:color w:val="111111"/>
          <w:sz w:val="28"/>
          <w:sz w:val="28"/>
          <w:szCs w:val="28"/>
          <w:rtl w:val="true"/>
          <w:lang w:bidi="fa-IR"/>
        </w:rPr>
        <w:t xml:space="preserve">هفت ذراع و هيجده انگشت در شش ذراع و هيجده انگشت است و روز عرفه بر آن اذان مى‌گويند، در مسجد محرابى هم بر سكوى مرتفعى قرار دارد كه امام و برخى از همراهان او آنجا نماز مى‌گزارند و ديگران پايين آن نماز بجا مى‌آورند و بلندى اين سكو دو ذراع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عرفه تا جايى كه شامگاه عرفه، امام مى‌ايستد يك ميل است و نشانه آن در پشت جايى كه امام مى‌ايستد و كنار جبل‌المشاة نصب شده است</w:t>
      </w:r>
      <w:r>
        <w:rPr>
          <w:rFonts w:eastAsia="IRNazanin" w:cs="IRNazanin"/>
          <w:color w:val="111111"/>
          <w:sz w:val="28"/>
          <w:szCs w:val="28"/>
          <w:rtl w:val="true"/>
          <w:lang w:bidi="fa-IR"/>
        </w:rPr>
        <w:t>.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اشرف قايتباى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سلطنت خود، مسجد نمره را در عرفات تعمير و قنات عرفه را كه مسدود شده بود لايروبى كرد</w:t>
      </w:r>
      <w:r>
        <w:rPr>
          <w:rFonts w:eastAsia="Amiri" w:cs="Amiri" w:ascii="Amiri" w:hAnsi="Amiri"/>
          <w:color w:val="111111"/>
          <w:sz w:val="28"/>
          <w:szCs w:val="28"/>
          <w:rtl w:val="true"/>
          <w:lang w:bidi="ar-SA"/>
        </w:rPr>
        <w:t>.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مسجد نمره در بازسازى و توسعه اخير به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قسمتى از ساختمان مسجد دو طبقه، با مساحتى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كاملًا مجهز و از سيستم سرد كننده، دستشويى مناسب و غيره برخوردار است و گنجايش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چيزى حدود سيصد و سى و هفت ميليون ريال سعودى، هزينه برداشته است</w:t>
      </w:r>
      <w:r>
        <w:rPr>
          <w:rFonts w:eastAsia="IRNazanin" w:cs="IRNazanin"/>
          <w:color w:val="111111"/>
          <w:sz w:val="28"/>
          <w:szCs w:val="28"/>
          <w:rtl w:val="true"/>
          <w:lang w:bidi="fa-IR"/>
        </w:rPr>
        <w:t>.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عرفه تعدادى از حجاج در مسجد نمره آمده به خطبه روز عرفه كه خطيب مسجد آن را ايراد مى‌كند گوش داده، سپس نماز ظهر و عصر را با يك اذان و دو اقامه برگزار و آنگاه تا غروب آفتاب به دعا و نيايش و زارى به</w:t>
      </w:r>
      <w:bookmarkStart w:id="486" w:name="pg748_3408"/>
    </w:p>
    <w:p>
      <w:pPr>
        <w:pStyle w:val="BookText"/>
        <w:rPr/>
      </w:pPr>
      <w:bookmarkEnd w:id="486"/>
      <w:r>
        <w:rPr>
          <w:rFonts w:ascii="IRNazanin" w:hAnsi="IRNazanin" w:eastAsia="IRNazanin"/>
          <w:color w:val="111111"/>
          <w:sz w:val="28"/>
          <w:sz w:val="28"/>
          <w:szCs w:val="28"/>
          <w:rtl w:val="true"/>
          <w:lang w:bidi="fa-IR"/>
        </w:rPr>
        <w:t>درگاه خداوند مشغول مى‌شوند</w:t>
      </w:r>
      <w:r>
        <w:rPr>
          <w:rFonts w:eastAsia="IRNazanin" w:cs="IRNazanin"/>
          <w:color w:val="111111"/>
          <w:sz w:val="28"/>
          <w:szCs w:val="28"/>
          <w:rtl w:val="true"/>
          <w:lang w:bidi="fa-IR"/>
        </w:rPr>
        <w:t>.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7" w:name="__RefHeading___Toc6266361_211673320"/>
      <w:bookmarkStart w:id="488" w:name="_Toc176"/>
      <w:bookmarkEnd w:id="487"/>
      <w:r>
        <w:rPr>
          <w:rtl w:val="true"/>
        </w:rPr>
        <w:t>عرفات و ستمگران‌</w:t>
      </w:r>
      <w:bookmarkEnd w:id="488"/>
    </w:p>
    <w:p>
      <w:pPr>
        <w:pStyle w:val="BookText"/>
        <w:rPr/>
      </w:pPr>
      <w:r>
        <w:rPr>
          <w:rFonts w:ascii="IRNazanin" w:hAnsi="IRNazanin" w:eastAsia="IRNazanin"/>
          <w:color w:val="111111"/>
          <w:sz w:val="28"/>
          <w:sz w:val="28"/>
          <w:szCs w:val="28"/>
          <w:rtl w:val="true"/>
          <w:lang w:bidi="fa-IR"/>
        </w:rPr>
        <w:t>عرفات با دارا بودن ويژگيهاى فراوان معنوى، در طول تاريخ از گزند ستمكاران در امان نمانده، براى دور ساختن حاجيان از معنويت عرفات، به تحريف حقايق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ابويقظان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فرزندان عثمان روز عرفه نزد هشام بن عبدالملك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خلفا لعن ابوتراب را در آن مستحب دانند</w:t>
      </w:r>
      <w:r>
        <w:rPr>
          <w:rFonts w:eastAsia="IRNazanin" w:cs="IRNazanin"/>
          <w:color w:val="111111"/>
          <w:sz w:val="28"/>
          <w:szCs w:val="28"/>
          <w:rtl w:val="true"/>
          <w:lang w:bidi="fa-IR"/>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جبير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از تكبير گفتن در روز عرفه خوددارى كرد؛ زيرا كه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تكبير مى‌گفت</w:t>
      </w:r>
      <w:r>
        <w:rPr>
          <w:rFonts w:eastAsia="IRNazanin" w:cs="IRNazanin"/>
          <w:color w:val="111111"/>
          <w:sz w:val="28"/>
          <w:szCs w:val="28"/>
          <w:rtl w:val="true"/>
          <w:lang w:bidi="fa-IR"/>
        </w:rPr>
        <w:t>!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9" w:name="__RefHeading___Toc6266363_211673320"/>
      <w:bookmarkStart w:id="490" w:name="_Toc177"/>
      <w:bookmarkEnd w:id="489"/>
      <w:r>
        <w:rPr>
          <w:rtl w:val="true"/>
        </w:rPr>
        <w:t>آب در عرفات‌</w:t>
      </w:r>
      <w:bookmarkEnd w:id="49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اسلام در جزيرةالعرب، و گرايش روز افزون مردم به اسلام، رفته رفته بر طرفداران و پيروان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شد و همه ساله در موسم حج، تعداد زيادى از حاجيان، براى انجام مناسك حج به سرزمين</w:t>
      </w:r>
    </w:p>
    <w:p>
      <w:pPr>
        <w:pStyle w:val="BookText"/>
        <w:rPr/>
      </w:pPr>
      <w:r>
        <w:rPr>
          <w:rFonts w:ascii="IRNazanin" w:hAnsi="IRNazanin" w:eastAsia="IRNazanin"/>
          <w:color w:val="111111"/>
          <w:sz w:val="28"/>
          <w:sz w:val="28"/>
          <w:szCs w:val="28"/>
          <w:rtl w:val="true"/>
          <w:lang w:bidi="fa-IR"/>
        </w:rPr>
        <w:t>عرفات آمده، در آنجا 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يكى از نيازهاى اساسى مردم در عرفات، آب بود، حوضچه‌ها و استخرهايى در نزديكى جبل‌الرحمه احداث نمودند تا حاجيان به هنگام وقوف در عرفات از آن‌ها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نوشته‌اند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مكه در گذشته، از آب چاههاى داخل شهر مكه و خارج آن مى‌آشاميدند ولى وقتى خلافت به معاوية بن ابى‌سفيان رسيد حدود ده رشته قنات آب به سوى مكه جارى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منوال بود تا اين كه در اواخر دوران بنى اميه، وقتى عبداللَّه بن عامر، حج خانه كعبه گزارد، دستور داد آب تمام چشمه‌هاى مكه را در يك مجراى واحد جارى سازند و آن را در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به نام چشمه عرفه ظاهر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دوران خلفاى عباسى و حكام مقتدر ديگر، آب چشمه عرفه را از طريق مجارى متعددى به مكه 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عرفه به هنگام خلافت متوكل عباسى خراب شد و اين خليفهصد هزار دينار به مكه فرستاد و آن را تعمير و آبش را به مكه جارى ساخت، سپس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اثر زلزله‌اى چشمه عرفه ويران شد و معلوم نيست در چه تاريخى آن را مجدداً تعمير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چشمه مزبور به علت خرابى، اصلاح و تعمير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لوحه‌اى كه در طرف راست كوه جبل‌الرحمه يافت شده، نام اصلاح كنندگان چشمه عرفه و ديگر مجارى آبهاى مكه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لوحه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پيغمبر 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درود بر امام الناصر لدين اللَّه اميرالمؤمنين كه خداوند او را گرامى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امام الاصفهتيلار الكبير نصيرالدين بن زين‌الدين امير اربل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لوحه مزبور</w:t>
      </w:r>
    </w:p>
    <w:p>
      <w:pPr>
        <w:pStyle w:val="BookText"/>
        <w:rPr/>
      </w:pPr>
      <w:r>
        <w:rPr>
          <w:rFonts w:ascii="IRNazanin" w:hAnsi="IRNazanin" w:eastAsia="IRNazanin"/>
          <w:color w:val="111111"/>
          <w:sz w:val="28"/>
          <w:sz w:val="28"/>
          <w:szCs w:val="28"/>
          <w:rtl w:val="true"/>
          <w:lang w:bidi="fa-IR"/>
        </w:rPr>
        <w:t xml:space="preserve">خوانا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ذكر شده و بعد نام ابو جعفر منصور المستنصر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لوحه ديگرى در همان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پيدا شده كه تعمير چشمه‌ها و مجارى آب مكه را به ابوالعباس احمد الناصر لدين اللَّه 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نسبت داده است در لوحه مزبور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خليفه بر تمام اهل اسلام ابوالعباس احمد الناصر لدين اللَّه كه خداوند او را حفظ كناد و اقتدار و قدرتش را دو برابر كناد، امر به تعمير و آبادى چشمه عرفه و آبگيرهايى براى حاجيان خانه خدا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لوحه مجزاى ديگرى هم در آنجا يافته شد كه تعمير چشمه عرفه را به اميرالامراء الاصفهتيلار الكبير نصيرالدين بن زين‌الدين امير اربل در سال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لوحه چهارمى هم در آنجا ديده شد كه مستنصر عباسى چشمه عرفات را به سالهاى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نموده است</w:t>
      </w:r>
      <w:r>
        <w:rPr>
          <w:rFonts w:eastAsia="IRNazanin" w:cs="IRNazanin"/>
          <w:color w:val="111111"/>
          <w:sz w:val="28"/>
          <w:szCs w:val="28"/>
          <w:rtl w:val="true"/>
          <w:lang w:bidi="fa-IR"/>
        </w:rPr>
        <w:t>.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براى عبداللَّه بن عامر بن كريز، در عرفات تعداد هفت حوض ذكر كرده، وابراهيم رفعت پاشا آن را هشت حوض دانسته است</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علاوه بر آشاميدن از آن حوضچه‌ها، غسل نيز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ابى‌زياد گفته، روز عرفه مجاهد را ديدم، در حالى كه مُحرِم بود، با استفاده از برخى حوضچه‌هاى عرفات غسل مى‌كرد</w:t>
      </w:r>
      <w:r>
        <w:rPr>
          <w:rFonts w:eastAsia="IRNazanin" w:cs="IRNazanin"/>
          <w:color w:val="111111"/>
          <w:sz w:val="28"/>
          <w:szCs w:val="28"/>
          <w:rtl w:val="true"/>
          <w:lang w:bidi="fa-IR"/>
        </w:rPr>
        <w:t>.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ناحيه جنوب شرقى مسجد نمره نيز ديوارهايى بوده كه آثار آن تا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اواخر باقى بود و در حقيقت حدّ جنوبى موقف عرفه به حساب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بازارى در جنوب جبل‌الرحمه بوده كه تا سالهايى، نه چندان دور، وجود داشته و ابراهيم رفعت پاشا در مرآةالحرمين تصاويرى از آن را آورده است</w:t>
      </w:r>
      <w:r>
        <w:rPr>
          <w:rFonts w:eastAsia="IRNazanin" w:cs="IRNazanin"/>
          <w:color w:val="111111"/>
          <w:sz w:val="28"/>
          <w:szCs w:val="28"/>
          <w:rtl w:val="true"/>
          <w:lang w:bidi="fa-IR"/>
        </w:rPr>
        <w:t>.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491" w:name="pg748_3412"/>
    </w:p>
    <w:p>
      <w:pPr>
        <w:pStyle w:val="Heading2"/>
        <w:numPr>
          <w:ilvl w:val="1"/>
          <w:numId w:val="1"/>
        </w:numPr>
        <w:rPr/>
      </w:pPr>
      <w:bookmarkStart w:id="492" w:name="__RefHeading___Toc6266365_211673320"/>
      <w:bookmarkStart w:id="493" w:name="_Toc178"/>
      <w:bookmarkEnd w:id="491"/>
      <w:bookmarkEnd w:id="492"/>
      <w:r>
        <w:rPr>
          <w:rtl w:val="true"/>
        </w:rPr>
        <w:t>حج اكبر</w:t>
      </w:r>
      <w:bookmarkEnd w:id="493"/>
    </w:p>
    <w:p>
      <w:pPr>
        <w:pStyle w:val="Heading3"/>
        <w:numPr>
          <w:ilvl w:val="2"/>
          <w:numId w:val="1"/>
        </w:numPr>
        <w:rPr/>
      </w:pPr>
      <w:bookmarkStart w:id="494" w:name="__RefHeading___Toc6266367_211673320"/>
      <w:bookmarkStart w:id="495" w:name="_Toc179"/>
      <w:bookmarkEnd w:id="494"/>
      <w:r>
        <w:rPr>
          <w:rtl w:val="true"/>
        </w:rPr>
        <w:t>اشاره</w:t>
      </w:r>
      <w:bookmarkEnd w:id="495"/>
    </w:p>
    <w:p>
      <w:pPr>
        <w:pStyle w:val="BookText"/>
        <w:rPr/>
      </w:pPr>
      <w:r>
        <w:rPr>
          <w:rFonts w:ascii="IRNazanin" w:hAnsi="IRNazanin" w:eastAsia="IRNazanin"/>
          <w:color w:val="111111"/>
          <w:sz w:val="28"/>
          <w:sz w:val="28"/>
          <w:szCs w:val="28"/>
          <w:rtl w:val="true"/>
          <w:lang w:bidi="fa-IR"/>
        </w:rPr>
        <w:t xml:space="preserve">برخى از سالها، در ايام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شده و آن سال در ميان حجاج، خصوصاً اهل سنّت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انگيزه شد تا با بررسى آيات و روايات و همچنين تاريخ، سابقه آن را دنبال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درذيل تقديم مى‌گردد نتيجه تحقيقى، هر چند كوتاه، در اين زمينه است كه اميد مى‌رود با اظهار نظر محققان و دانشمندان وصاحب‌نظران تكميل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كريم مى‌فرمايد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اذان من اللَّه و رسوله الى النّاس يوم الحجّ الاكبر انّ اللَّهَ برئ من المشركين و رسولُهُ</w:t>
      </w:r>
      <w:r>
        <w:rPr>
          <w:rFonts w:eastAsia="Amiri" w:cs="Amiri" w:ascii="Amiri" w:hAnsi="Amiri"/>
          <w:color w:val="111111"/>
          <w:sz w:val="28"/>
          <w:szCs w:val="28"/>
          <w:rtl w:val="true"/>
          <w:lang w:bidi="ar-SA"/>
        </w:rPr>
        <w:t>.»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496" w:name="pg748_3413"/>
    </w:p>
    <w:p>
      <w:pPr>
        <w:pStyle w:val="BookText"/>
        <w:rPr/>
      </w:pPr>
      <w:bookmarkEnd w:id="4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اعلامى است از ناحيه خدا و پيامبرش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 حج اكبر، كه خداوند و پيامبر او، از مشركين بيزارند</w:t>
      </w:r>
      <w:r>
        <w:rPr>
          <w:rFonts w:eastAsia="IRNazanin" w:cs="IRNazanin"/>
          <w:color w:val="111111"/>
          <w:sz w:val="28"/>
          <w:szCs w:val="28"/>
          <w:rtl w:val="true"/>
          <w:lang w:bidi="fa-IR"/>
        </w:rPr>
        <w:t>.»</w:t>
      </w:r>
    </w:p>
    <w:p>
      <w:pPr>
        <w:pStyle w:val="Heading3"/>
        <w:numPr>
          <w:ilvl w:val="2"/>
          <w:numId w:val="1"/>
        </w:numPr>
        <w:rPr/>
      </w:pPr>
      <w:bookmarkStart w:id="497" w:name="__RefHeading___Toc6266369_211673320"/>
      <w:bookmarkStart w:id="498" w:name="_Toc180"/>
      <w:bookmarkEnd w:id="497"/>
      <w:r>
        <w:rPr>
          <w:rtl w:val="true"/>
        </w:rPr>
        <w:t>عرفه و حج اكبر</w:t>
      </w:r>
      <w:bookmarkEnd w:id="498"/>
    </w:p>
    <w:p>
      <w:pPr>
        <w:pStyle w:val="BookText"/>
        <w:rPr/>
      </w:pPr>
      <w:r>
        <w:rPr>
          <w:rFonts w:ascii="Amiri" w:hAnsi="Amiri" w:eastAsia="Amiri" w:cs="Amiri"/>
          <w:color w:val="111111"/>
          <w:sz w:val="28"/>
          <w:sz w:val="28"/>
          <w:szCs w:val="28"/>
          <w:rtl w:val="true"/>
          <w:lang w:bidi="ar-SA"/>
        </w:rPr>
        <w:t xml:space="preserve">در بين محدثان و مفسران قديم و جديد، در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كدام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نظر وجود دارد، برخى از آنان معتقدند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حج اكبر، روز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عباس، طاووس، عمر، عثمان، مجاهد، عطاء، سعيد بن مسيب، ابن زبير، ابوحنيفه و شافعى نقل شده كه روز عرفه را روز حج اكبر مى‌دانند</w:t>
      </w:r>
      <w:r>
        <w:rPr>
          <w:rFonts w:eastAsia="Amiri" w:cs="Amiri" w:ascii="Amiri" w:hAnsi="Amiri"/>
          <w:color w:val="111111"/>
          <w:sz w:val="28"/>
          <w:szCs w:val="28"/>
          <w:rtl w:val="true"/>
          <w:lang w:bidi="ar-SA"/>
        </w:rPr>
        <w:t>.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عطاء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الاكبر الذى فيه الوقوف بعرفة، و الاصغر العمرة</w:t>
      </w:r>
      <w:r>
        <w:rPr>
          <w:rFonts w:eastAsia="IRNazanin" w:cs="IRNazanin"/>
          <w:color w:val="111111"/>
          <w:sz w:val="28"/>
          <w:szCs w:val="28"/>
          <w:rtl w:val="true"/>
          <w:lang w:bidi="fa-IR"/>
        </w:rPr>
        <w:t>.»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قاضى در حديث مَخْرمَه از رسول خداص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الاكبر يومُ عرفة</w:t>
      </w:r>
      <w:r>
        <w:rPr>
          <w:rFonts w:eastAsia="Amiri" w:cs="Amiri" w:ascii="Amiri" w:hAnsi="Amiri"/>
          <w:color w:val="111111"/>
          <w:sz w:val="28"/>
          <w:szCs w:val="28"/>
          <w:rtl w:val="true"/>
          <w:lang w:bidi="ar-SA"/>
        </w:rPr>
        <w:t>.»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ابى‌حاتم وابن مردويه، از مسور بن مَخْرمه از قول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آورده‌اند كه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خطب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فقال امّا بعد فان هذا يوم الحج الاكبر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عرفه براى مردم سخن مى‌گفت، و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ابن ابى شيبه، ابن جرير، ابن ابى حاتم، و ابوالشيخ از عمر بن خطاب نقل كرده‌اند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 روز عرفه است</w:t>
      </w:r>
      <w:r>
        <w:rPr>
          <w:rFonts w:eastAsia="IRNazanin" w:cs="IRNazanin"/>
          <w:color w:val="111111"/>
          <w:sz w:val="28"/>
          <w:szCs w:val="28"/>
          <w:rtl w:val="true"/>
          <w:lang w:bidi="fa-IR"/>
        </w:rPr>
        <w:t>.»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روايت ديگرى از ابى الصهباى بكرى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روز حج اكبر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ابوالشيخ نيز از ابن عباس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 عرفه، روز حج اكبر است و اين روز، روز مباهات است، روزى است كه خداوند به اهل زمين در برابر ملائكه آسمان، فخر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جاؤونى شعثا غبرا آمنوا بى و لم يرونى و عزّتى لأغفرت لهم</w:t>
      </w:r>
      <w:r>
        <w:rPr>
          <w:rFonts w:eastAsia="Amiri" w:cs="Amiri" w:ascii="Amiri" w:hAnsi="Amiri"/>
          <w:color w:val="111111"/>
          <w:sz w:val="28"/>
          <w:szCs w:val="28"/>
          <w:rtl w:val="true"/>
          <w:lang w:bidi="ar-SA"/>
        </w:rPr>
        <w:t>.»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 موى و گرد و خاك بر چهره نشسته، به سوى من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ايمان آوردند، با آن كه مرا نديده‌اند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خودم سوگند آنها را مى‌بخشم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كسانى‌كه اين قول را پذيرفته‌اند به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يكى از بزرگترين اعمال حج، وقوف در عرفه مى‌باشد، و كسى كه آن را درك كند، حج را درك كرده و كسى كه آن را درك نكند حج او باطل است، لذا روز عرفه را روز حج اكبر ناميده‌اند</w:t>
      </w:r>
      <w:r>
        <w:rPr>
          <w:rFonts w:eastAsia="IRNazanin" w:cs="IRNazanin"/>
          <w:color w:val="111111"/>
          <w:sz w:val="28"/>
          <w:szCs w:val="28"/>
          <w:rtl w:val="true"/>
          <w:lang w:bidi="fa-IR"/>
        </w:rPr>
        <w:t>.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تمامى ايّام حج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w:t>
      </w:r>
    </w:p>
    <w:p>
      <w:pPr>
        <w:pStyle w:val="BookText"/>
        <w:rPr/>
      </w:pPr>
      <w:r>
        <w:rPr>
          <w:rFonts w:ascii="IRNazanin" w:hAnsi="IRNazanin" w:eastAsia="IRNazanin"/>
          <w:color w:val="111111"/>
          <w:sz w:val="28"/>
          <w:sz w:val="28"/>
          <w:szCs w:val="28"/>
          <w:rtl w:val="true"/>
          <w:lang w:bidi="fa-IR"/>
        </w:rPr>
        <w:t xml:space="preserve">معتقدند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روزها طول كشيده،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مى‌كنند و مرادشان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تمامى دوران آن جنگ‌هاست، بنابراين در اين جا نيز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ايام حج است</w:t>
      </w:r>
      <w:r>
        <w:rPr>
          <w:rFonts w:eastAsia="IRNazanin" w:cs="IRNazanin"/>
          <w:color w:val="111111"/>
          <w:sz w:val="28"/>
          <w:szCs w:val="28"/>
          <w:rtl w:val="true"/>
          <w:lang w:bidi="fa-IR"/>
        </w:rPr>
        <w:t>.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تَهانَوى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الاكبر و هو حجّ الاسلام، و الحج الأصغر و هو العمرة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دو 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اكبر و آن حَجَّةألاسلام است و حج اصغر كه عمره است</w:t>
      </w:r>
      <w:r>
        <w:rPr>
          <w:rFonts w:eastAsia="Amiri" w:cs="Amiri" w:ascii="Amiri" w:hAnsi="Amiri"/>
          <w:color w:val="111111"/>
          <w:sz w:val="28"/>
          <w:szCs w:val="28"/>
          <w:rtl w:val="true"/>
          <w:lang w:bidi="ar-SA"/>
        </w:rPr>
        <w:t>.»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سوّم حج اكبر را وقوف در عرفات و اعمال مربوط به مِنا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اذينه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را نوشتم و پس از مدتى، پاسخ آن حضرت را با دست خط مباركشان دريافت نمودم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قوله تعالى الحج الاكبر ما يعنى بالحج الاكبر؟ فقال الحج الاكبر الوقوف بعرفة و رمى الجمار، و الحج الاصغر العمرة</w:t>
      </w:r>
      <w:r>
        <w:rPr>
          <w:rFonts w:eastAsia="Amiri" w:cs="Amiri" w:ascii="Amiri" w:hAnsi="Amiri"/>
          <w:color w:val="111111"/>
          <w:sz w:val="28"/>
          <w:szCs w:val="28"/>
          <w:rtl w:val="true"/>
          <w:lang w:bidi="ar-SA"/>
        </w:rPr>
        <w:t>.»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سئوال كردم كه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وقوف در عرفات و رمى جمرات است و حج اصغر عمره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براساس اين روايت، اعمال عرفه و منى، حج اكبر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مطلب را زراره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الاكبر الوقوف بعرفة، و بجَمْع </w:t>
      </w:r>
      <w:r>
        <w:rPr>
          <w:rFonts w:eastAsia="Amiri" w:cs="Amiri" w:ascii="Amiri" w:hAnsi="Amiri"/>
          <w:color w:val="111111"/>
          <w:sz w:val="28"/>
          <w:szCs w:val="28"/>
          <w:rtl w:val="true"/>
          <w:lang w:bidi="ar-SA"/>
        </w:rPr>
        <w:t>«</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رمى الجمار بمنى و الحج الاصغر العمرة</w:t>
      </w:r>
      <w:r>
        <w:rPr>
          <w:rFonts w:eastAsia="Amiri" w:cs="Amiri" w:ascii="Amiri" w:hAnsi="Amiri"/>
          <w:color w:val="111111"/>
          <w:sz w:val="28"/>
          <w:szCs w:val="28"/>
          <w:rtl w:val="true"/>
          <w:lang w:bidi="ar-SA"/>
        </w:rPr>
        <w:t>.»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اكبر وقوف به عرفه و مشعر، و رمى جمرات در منا است و حج اصغر عمره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ثورى و ابن جُريح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حج اكبر را تمامى ايّام منا مى‌دانند</w:t>
      </w:r>
      <w:r>
        <w:rPr>
          <w:rFonts w:eastAsia="Amiri" w:cs="Amiri" w:ascii="Amiri" w:hAnsi="Amiri"/>
          <w:color w:val="111111"/>
          <w:sz w:val="28"/>
          <w:szCs w:val="28"/>
          <w:rtl w:val="true"/>
          <w:lang w:bidi="ar-SA"/>
        </w:rPr>
        <w:t>.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روايت ديگرى را نقل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الحج الاكبر القِران، </w:t>
      </w:r>
      <w:r>
        <w:rPr>
          <w:rFonts w:eastAsia="IRNazanin" w:cs="IRNazanin"/>
          <w:color w:val="111111"/>
          <w:sz w:val="28"/>
          <w:szCs w:val="28"/>
          <w:rtl w:val="true"/>
          <w:lang w:bidi="fa-IR"/>
        </w:rPr>
        <w:t>«</w:t>
      </w:r>
      <w:r>
        <w:rPr>
          <w:rStyle w:val="FootnoteAnchor"/>
          <w:rtl w:val="true"/>
        </w:rPr>
        <w:footnoteReference w:id="6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الأصغر الإفراد </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اكبر، حج قران و حج اصغر حج افراد است</w:t>
      </w:r>
      <w:r>
        <w:rPr>
          <w:rFonts w:eastAsia="Amiri" w:cs="Amiri" w:ascii="Amiri" w:hAnsi="Amiri"/>
          <w:color w:val="111111"/>
          <w:sz w:val="28"/>
          <w:szCs w:val="28"/>
          <w:rtl w:val="true"/>
          <w:lang w:bidi="ar-SA"/>
        </w:rPr>
        <w:t>.»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حاتم از سعيد بن مسيب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اكبر روز دوّم از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نمى‌بينى كه امام در آن روز خطبه مى‌خواند؟ </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سيرين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 مربوط به آن سالى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را انجام دادند و همراه با ايشان نيز تعداد بيشمارى از مردم حج بجاى آوردند</w:t>
      </w:r>
      <w:r>
        <w:rPr>
          <w:rFonts w:eastAsia="IRNazanin" w:cs="IRNazanin"/>
          <w:color w:val="111111"/>
          <w:sz w:val="28"/>
          <w:szCs w:val="28"/>
          <w:rtl w:val="true"/>
          <w:lang w:bidi="fa-IR"/>
        </w:rPr>
        <w:t>.»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مى‌توان اين قول را نيز، مؤيّد آن كسانى دانست كه روز حج اكبر را روز عيد قربان مى‌دانند؛ زيرا در همان سال،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براى مردم سخن گفت و در روز عيد قربان از مردم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عربى اين حديث را حَسَن وصحيح مى‌داند</w:t>
      </w:r>
      <w:r>
        <w:rPr>
          <w:rFonts w:eastAsia="IRNazanin" w:cs="IRNazanin"/>
          <w:color w:val="111111"/>
          <w:sz w:val="28"/>
          <w:szCs w:val="28"/>
          <w:rtl w:val="true"/>
          <w:lang w:bidi="fa-IR"/>
        </w:rPr>
        <w:t>.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طبرانى از سمرة بن جندب نقل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حج اكبر، مربوط به آن سالى است كه مسلمانان و مشركان حج را در مدت سه روز انجام دادند كه قبل از آن، چنين حجى انجام نشده، و پس از آن نيز روى نخواهد داد</w:t>
      </w:r>
      <w:r>
        <w:rPr>
          <w:rFonts w:eastAsia="IRNazanin" w:cs="IRNazanin"/>
          <w:color w:val="111111"/>
          <w:sz w:val="28"/>
          <w:szCs w:val="28"/>
          <w:rtl w:val="true"/>
          <w:lang w:bidi="fa-IR"/>
        </w:rPr>
        <w:t>.»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عياض نيز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نامگذارى حج اكبر آن است كه در آن سال مسلمانان و مشركان، همراه با هم حج انجام داده و پس از آن ديگر مشركين حج بجاى نياوردند</w:t>
      </w:r>
      <w:r>
        <w:rPr>
          <w:rFonts w:eastAsia="IRNazanin" w:cs="IRNazanin"/>
          <w:color w:val="111111"/>
          <w:sz w:val="28"/>
          <w:szCs w:val="28"/>
          <w:rtl w:val="true"/>
          <w:lang w:bidi="fa-IR"/>
        </w:rPr>
        <w:t>.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ابن ابى شيبه از ابن عون نقل مى‌كند كه از محمد راجع به روز حج اكبر سئوال كردند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حج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w:t>
      </w:r>
      <w:bookmarkStart w:id="499" w:name="pg748_3418"/>
    </w:p>
    <w:p>
      <w:pPr>
        <w:pStyle w:val="BookText"/>
        <w:rPr/>
      </w:pPr>
      <w:bookmarkEnd w:id="499"/>
      <w:r>
        <w:rPr>
          <w:rFonts w:ascii="IRNazanin" w:hAnsi="IRNazanin" w:eastAsia="IRNazanin"/>
          <w:color w:val="111111"/>
          <w:sz w:val="28"/>
          <w:sz w:val="28"/>
          <w:szCs w:val="28"/>
          <w:rtl w:val="true"/>
          <w:lang w:bidi="fa-IR"/>
        </w:rPr>
        <w:t>اهل ملل مصادف گرديد</w:t>
      </w:r>
      <w:r>
        <w:rPr>
          <w:rFonts w:eastAsia="IRNazanin" w:cs="IRNazanin"/>
          <w:color w:val="111111"/>
          <w:sz w:val="28"/>
          <w:szCs w:val="28"/>
          <w:rtl w:val="true"/>
          <w:lang w:bidi="fa-IR"/>
        </w:rPr>
        <w:t>.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0" w:name="__RefHeading___Toc6266371_211673320"/>
      <w:bookmarkStart w:id="501" w:name="_Toc181"/>
      <w:bookmarkEnd w:id="500"/>
      <w:r>
        <w:rPr>
          <w:rtl w:val="true"/>
        </w:rPr>
        <w:t>عيد قربان و حج اكبر</w:t>
      </w:r>
      <w:bookmarkEnd w:id="501"/>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محدثان و مفسران، با استناد به روايات گوناگون، حج اكبر را روز عيد قربان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علاوه بر آن كه از استحكام بيشترى برخوردار مى‌باشد،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فسيحوا فى الأرض اربعة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نقلهاى تاريخى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عيد قربان پيام برائت را ابلاغ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اوفى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خون ريخته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تراشيده و آلودگيها و زوايد بدن برطرف مى‌گردد، و حرام‌ها حلال مى‌شوند</w:t>
      </w:r>
      <w:r>
        <w:rPr>
          <w:rFonts w:eastAsia="IRNazanin" w:cs="IRNazanin"/>
          <w:color w:val="111111"/>
          <w:sz w:val="28"/>
          <w:szCs w:val="28"/>
          <w:rtl w:val="true"/>
          <w:lang w:bidi="fa-IR"/>
        </w:rPr>
        <w:t>.»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نيز همين عقيده را داشته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شكى نداريم كه حج اكبر روز عيد قربان است و اين بدان جهت مى‌باشد كه بسيارى از اعمال حج در روز عيد قربان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عيد، حجاج در منا وقوف داشته، در فرداى آن، رمى، قربانى، حلق و طواف انجام مى‌شود</w:t>
      </w:r>
      <w:r>
        <w:rPr>
          <w:rFonts w:eastAsia="IRNazanin" w:cs="IRNazanin"/>
          <w:color w:val="111111"/>
          <w:sz w:val="28"/>
          <w:szCs w:val="28"/>
          <w:rtl w:val="true"/>
          <w:lang w:bidi="fa-IR"/>
        </w:rPr>
        <w:t>.»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ابوبكرمحمدبن عبداللَّه معروف به ابن‌عربى باتأييد قول‌مالك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غاص مالك على الحقيقة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به تمامى حقيقت دست يافته است </w:t>
      </w:r>
      <w:r>
        <w:rPr>
          <w:rFonts w:eastAsia="Amiri" w:cs="Amiri" w:ascii="Amiri" w:hAnsi="Amiri"/>
          <w:color w:val="111111"/>
          <w:sz w:val="28"/>
          <w:szCs w:val="28"/>
          <w:rtl w:val="true"/>
          <w:lang w:bidi="ar-SA"/>
        </w:rPr>
        <w:t>...»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bookmarkStart w:id="502" w:name="pg748_3419"/>
    </w:p>
    <w:p>
      <w:pPr>
        <w:pStyle w:val="BookText"/>
        <w:rPr/>
      </w:pPr>
      <w:bookmarkEnd w:id="502"/>
      <w:r>
        <w:rPr>
          <w:rFonts w:ascii="IRNazanin" w:hAnsi="IRNazanin" w:eastAsia="IRNazanin"/>
          <w:color w:val="111111"/>
          <w:sz w:val="28"/>
          <w:sz w:val="28"/>
          <w:szCs w:val="28"/>
          <w:rtl w:val="true"/>
          <w:lang w:bidi="fa-IR"/>
        </w:rPr>
        <w:t>معاوية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حج اكبر سئوال كردم،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و عمره حج اصغر است</w:t>
      </w:r>
      <w:r>
        <w:rPr>
          <w:rFonts w:eastAsia="IRNazanin" w:cs="IRNazanin"/>
          <w:color w:val="111111"/>
          <w:sz w:val="28"/>
          <w:szCs w:val="28"/>
          <w:rtl w:val="true"/>
          <w:lang w:bidi="fa-IR"/>
        </w:rPr>
        <w:t>.»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ديگرصفوان بن يحيى از ذريح المحاربى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اكبر 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حج اكبر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آن را روز عرفه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روز عيد قربان است و آنگاه به فرموده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فسيحوا فى الأرض اربعة اشهر</w:t>
      </w:r>
      <w:r>
        <w:rPr>
          <w:rFonts w:eastAsia="IRNazanin" w:cs="IRNazanin"/>
          <w:color w:val="111111"/>
          <w:sz w:val="28"/>
          <w:szCs w:val="28"/>
          <w:rtl w:val="true"/>
          <w:lang w:bidi="fa-IR"/>
        </w:rPr>
        <w:t>»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كرده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ماه؛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از ماه ذيحجه، و ماه‌هاى محرّم،صفر، ربيع‌الاوّل و ده روز از ربيع‌الآخر و اگر حج اكبر روز عرفه باشد چهار ماه و يك روز خواهد شد</w:t>
      </w:r>
      <w:r>
        <w:rPr>
          <w:rFonts w:eastAsia="IRNazanin" w:cs="IRNazanin"/>
          <w:color w:val="111111"/>
          <w:sz w:val="28"/>
          <w:szCs w:val="28"/>
          <w:rtl w:val="true"/>
          <w:lang w:bidi="fa-IR"/>
        </w:rPr>
        <w:t>.»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6266373_211673320"/>
      <w:bookmarkStart w:id="504" w:name="_Toc182"/>
      <w:bookmarkEnd w:id="503"/>
      <w:r>
        <w:rPr>
          <w:rtl w:val="true"/>
        </w:rPr>
        <w:t>پيام برائت‌</w:t>
      </w:r>
      <w:bookmarkEnd w:id="50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توضيح است كه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را به</w:t>
      </w:r>
    </w:p>
    <w:p>
      <w:pPr>
        <w:pStyle w:val="BookText"/>
        <w:rPr/>
      </w:pPr>
      <w:r>
        <w:rPr>
          <w:rFonts w:ascii="IRNazanin" w:hAnsi="IRNazanin" w:eastAsia="IRNazanin"/>
          <w:color w:val="111111"/>
          <w:sz w:val="28"/>
          <w:sz w:val="28"/>
          <w:szCs w:val="28"/>
          <w:rtl w:val="true"/>
          <w:lang w:bidi="fa-IR"/>
        </w:rPr>
        <w:t>دستور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ذيحجه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براى مردم قرائت فرموده و براساس دستور خداوند چهار ماه به مشركين مهلت داد تا تصميم بگيرند مسلمان شده و يا بر كفر و شرك باقى بمانند و در نتيجه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از اين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روز باقيمانده از ماه ذيحجه، تمامى ماه‌هاى محرّم،صفر، و ربيع‌الاوّل و ده روز از ربيع‌الثانى، كه در نتيجه روز يازدهم ربيع‌الثانى مهلت چهار ماهه پايان مى‌پذيرفت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آنها كه روز عرفه را يوم الحج الاكبر بدانند يك روز به چهار ماه خواهند افزود و اين با آيه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چهار ماه از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ذيحجّه سال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پيام برائت در آن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در دهم ربيع‌الآخر سال دهم خاتمه مى‌يابد</w:t>
      </w:r>
      <w:r>
        <w:rPr>
          <w:rFonts w:eastAsia="IRNazanin" w:cs="IRNazanin"/>
          <w:color w:val="111111"/>
          <w:sz w:val="28"/>
          <w:szCs w:val="28"/>
          <w:rtl w:val="true"/>
          <w:lang w:bidi="fa-IR"/>
        </w:rPr>
        <w:t>.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بر مركبى سفيد رنگ سوار گشته، به طرف جبانه حركت مى‌كرد، مردى آمد و لجام اسب آن حضرت را در دست گرفت و سئوال كرد روز حج اكبر كدام است؟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مركب كنار برو</w:t>
      </w:r>
      <w:r>
        <w:rPr>
          <w:rFonts w:eastAsia="IRNazanin" w:cs="IRNazanin"/>
          <w:color w:val="111111"/>
          <w:sz w:val="28"/>
          <w:szCs w:val="28"/>
          <w:rtl w:val="true"/>
          <w:lang w:bidi="fa-IR"/>
        </w:rPr>
        <w:t>.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منابع اهل سنّت از افرادى مانند ابن عباس، سعيد بن جبير، ابن زيد، نخعى، شعبى، سدى، ابن ابى اوفى، و ابن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كرده‌اند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از يوم الحج الاكبر روز عيد قربان است</w:t>
      </w:r>
      <w:r>
        <w:rPr>
          <w:rFonts w:eastAsia="Amiri" w:cs="Amiri" w:ascii="Amiri" w:hAnsi="Amiri"/>
          <w:color w:val="111111"/>
          <w:sz w:val="28"/>
          <w:szCs w:val="28"/>
          <w:rtl w:val="true"/>
          <w:lang w:bidi="ar-SA"/>
        </w:rPr>
        <w:t>.»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مجاهد نيز روايتى نقل شده كه حج اكبر را يوم النحر مى‌داند</w:t>
      </w:r>
      <w:r>
        <w:rPr>
          <w:rFonts w:eastAsia="Amiri" w:cs="Amiri" w:ascii="Amiri" w:hAnsi="Amiri"/>
          <w:color w:val="111111"/>
          <w:sz w:val="28"/>
          <w:szCs w:val="28"/>
          <w:rtl w:val="true"/>
          <w:lang w:bidi="ar-SA"/>
        </w:rPr>
        <w:t>.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ترمذى، ابن منذر، ابن ابى حاتم و ابن مردويه به نقل از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 چه روزى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w:t>
      </w:r>
      <w:r>
        <w:rPr>
          <w:rFonts w:eastAsia="IRNazanin" w:cs="IRNazanin"/>
          <w:color w:val="111111"/>
          <w:sz w:val="28"/>
          <w:szCs w:val="28"/>
          <w:rtl w:val="true"/>
          <w:lang w:bidi="fa-IR"/>
        </w:rPr>
        <w:t>.»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ابوالشيخ نيز نقل كرده، كه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الحج الاكبر روز عيد قربان است</w:t>
      </w:r>
      <w:r>
        <w:rPr>
          <w:rFonts w:eastAsia="Amiri" w:cs="Amiri" w:ascii="Amiri" w:hAnsi="Amiri"/>
          <w:color w:val="111111"/>
          <w:sz w:val="28"/>
          <w:szCs w:val="28"/>
          <w:rtl w:val="true"/>
          <w:lang w:bidi="ar-SA"/>
        </w:rPr>
        <w:t>.»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مردويه از ابن ابى اوفى و او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الاضحى هذا، يوم الحج الاكبر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عيد قربان، امروز، روز حج اكبر است</w:t>
      </w:r>
      <w:r>
        <w:rPr>
          <w:rFonts w:eastAsia="Amiri" w:cs="Amiri" w:ascii="Amiri" w:hAnsi="Amiri"/>
          <w:color w:val="111111"/>
          <w:sz w:val="28"/>
          <w:szCs w:val="28"/>
          <w:rtl w:val="true"/>
          <w:lang w:bidi="ar-SA"/>
        </w:rPr>
        <w:t>.»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داود، ابن ماجه و ابونعيم در حليه، از ابن عمر نقل كرده‌اند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در حجةالوداع در بين جمرات توقف نموده، از مردم سئوال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روزى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و ديگران نيز همين مطلب را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ابوهريره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در همين سال مرا همراه مؤذّنينى كه روز</w:t>
      </w:r>
      <w:bookmarkStart w:id="505" w:name="pg748_3422"/>
    </w:p>
    <w:p>
      <w:pPr>
        <w:pStyle w:val="BookText"/>
        <w:rPr/>
      </w:pPr>
      <w:bookmarkEnd w:id="505"/>
      <w:r>
        <w:rPr>
          <w:rFonts w:ascii="IRNazanin" w:hAnsi="IRNazanin" w:eastAsia="IRNazanin"/>
          <w:color w:val="111111"/>
          <w:sz w:val="28"/>
          <w:sz w:val="28"/>
          <w:szCs w:val="28"/>
          <w:rtl w:val="true"/>
          <w:lang w:bidi="fa-IR"/>
        </w:rPr>
        <w:t>عيد قربان اعزام داشت، فرستاد، سپس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 برائت اعزام فرمود</w:t>
      </w:r>
      <w:r>
        <w:rPr>
          <w:rFonts w:eastAsia="IRNazanin" w:cs="IRNazanin"/>
          <w:color w:val="111111"/>
          <w:sz w:val="28"/>
          <w:szCs w:val="28"/>
          <w:rtl w:val="true"/>
          <w:lang w:bidi="fa-IR"/>
        </w:rPr>
        <w:t>.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روايت نيز مشخص مى‌كند روزى كه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را براى مردم قرائت فرمود، روز عيد قربان بوده و در نتيجه يوم الحج الاكبر همان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شيبه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جحيفه نيز روز حج اكبر را روز عيد قربان مى‌داند عطا و ابن جرير نيز از ابن عباس همين مطلب را نقل كرده‌اند</w:t>
      </w:r>
      <w:r>
        <w:rPr>
          <w:rFonts w:eastAsia="IRNazanin" w:cs="IRNazanin"/>
          <w:color w:val="111111"/>
          <w:sz w:val="28"/>
          <w:szCs w:val="28"/>
          <w:rtl w:val="true"/>
          <w:lang w:bidi="fa-IR"/>
        </w:rPr>
        <w:t>.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جرير از مغيرة بن شعبه نقل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اضحى خطبه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حج اكبر است</w:t>
      </w:r>
      <w:r>
        <w:rPr>
          <w:rFonts w:eastAsia="IRNazanin" w:cs="IRNazanin"/>
          <w:color w:val="111111"/>
          <w:sz w:val="28"/>
          <w:szCs w:val="28"/>
          <w:rtl w:val="true"/>
          <w:lang w:bidi="fa-IR"/>
        </w:rPr>
        <w:t>.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ابى‌شيبه از ابى‌اسحاق نقل‌مى‌كند كه‌گفته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شداد از حج‌اكبر سئوال‌كردم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و حج اصغر عمره است</w:t>
      </w:r>
      <w:r>
        <w:rPr>
          <w:rFonts w:eastAsia="IRNazanin" w:cs="IRNazanin"/>
          <w:color w:val="111111"/>
          <w:sz w:val="28"/>
          <w:szCs w:val="28"/>
          <w:rtl w:val="true"/>
          <w:lang w:bidi="fa-IR"/>
        </w:rPr>
        <w:t>.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6266375_211673320"/>
      <w:bookmarkStart w:id="507" w:name="_Toc183"/>
      <w:bookmarkEnd w:id="506"/>
      <w:r>
        <w:rPr>
          <w:rtl w:val="true"/>
        </w:rPr>
        <w:t>سيد قطب و حج اكبر</w:t>
      </w:r>
      <w:bookmarkEnd w:id="507"/>
    </w:p>
    <w:p>
      <w:pPr>
        <w:pStyle w:val="BookText"/>
        <w:rPr/>
      </w:pPr>
      <w:r>
        <w:rPr>
          <w:rFonts w:ascii="IRNazanin" w:hAnsi="IRNazanin" w:eastAsia="IRNazanin"/>
          <w:color w:val="111111"/>
          <w:sz w:val="28"/>
          <w:sz w:val="28"/>
          <w:szCs w:val="28"/>
          <w:rtl w:val="true"/>
          <w:lang w:bidi="fa-IR"/>
        </w:rPr>
        <w:t>سيد قطب در تفسير فى ظلال القرآن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الحج الاكبر اختلف الروايات فى تحديده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يوم عرفه أم يوم النحر؟ و الأصح أنه يوم النحر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در تعريف روز حج اكبر و اين كه آيا روز عرفه است يا روز عيد قربان، اختلاف نظر وجود دارد، ليكنصحيحترين قول آن است كه روز عيد قربان باشد</w:t>
      </w:r>
      <w:r>
        <w:rPr>
          <w:rFonts w:eastAsia="Amiri" w:cs="Amiri" w:ascii="Amiri" w:hAnsi="Amiri"/>
          <w:color w:val="111111"/>
          <w:sz w:val="28"/>
          <w:szCs w:val="28"/>
          <w:rtl w:val="true"/>
          <w:lang w:bidi="ar-SA"/>
        </w:rPr>
        <w:t>.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تفسيرش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w:t>
      </w:r>
    </w:p>
    <w:p>
      <w:pPr>
        <w:pStyle w:val="BookText"/>
        <w:rPr/>
      </w:pPr>
      <w:r>
        <w:rPr>
          <w:rFonts w:ascii="IRNazanin" w:hAnsi="IRNazanin" w:eastAsia="IRNazanin"/>
          <w:color w:val="111111"/>
          <w:sz w:val="28"/>
          <w:sz w:val="28"/>
          <w:szCs w:val="28"/>
          <w:rtl w:val="true"/>
          <w:lang w:bidi="fa-IR"/>
        </w:rPr>
        <w:t>قربان است كه برترين و بزرگترين روزهاى انجام مناسك حج است</w:t>
      </w:r>
      <w:r>
        <w:rPr>
          <w:rFonts w:eastAsia="IRNazanin" w:cs="IRNazanin"/>
          <w:color w:val="111111"/>
          <w:sz w:val="28"/>
          <w:szCs w:val="28"/>
          <w:rtl w:val="true"/>
          <w:lang w:bidi="fa-IR"/>
        </w:rPr>
        <w:t>.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تفسير مراغى نيز همين عقيده را دارد، وى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الحج الاكبر يوم النحر الّذى فيه تنهى فرائض الحج ويجتمع الحجاج لإتمام مناسكهم و سننهم فى مِنى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 روز عيد قربان است كه در آن حجاج براى تكميل مناسك حج، در منا جمع مى‌شوند، و واجبات حج در اين روز پايان مى‌يابد</w:t>
      </w:r>
      <w:r>
        <w:rPr>
          <w:rFonts w:eastAsia="IRNazanin" w:cs="IRNazanin"/>
          <w:color w:val="111111"/>
          <w:sz w:val="28"/>
          <w:szCs w:val="28"/>
          <w:rtl w:val="true"/>
          <w:lang w:bidi="fa-IR"/>
        </w:rPr>
        <w:t>.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رشيد رضا در المنار ضمن برتر دانستن اين قول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 روز عيد قربان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واجبات و اركان حج در آن به پايان مى‌رسد،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حج اكبر اختلاف نظر وجود دارد كه به زودى ما آن را ذكر خواهيم نمود</w:t>
      </w:r>
      <w:r>
        <w:rPr>
          <w:rFonts w:eastAsia="IRNazanin" w:cs="IRNazanin"/>
          <w:color w:val="111111"/>
          <w:sz w:val="28"/>
          <w:szCs w:val="28"/>
          <w:rtl w:val="true"/>
          <w:lang w:bidi="fa-IR"/>
        </w:rPr>
        <w:t>.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پس از آن كه اقوال مختلف را پيرامون حج اكبر بيان مى‌كند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وصحيح‌ترين آنها، نزد ما، گفتار كسى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يوم النحر، روز عيد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اخبار فراوانى از گروهى ازصحابه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در روز عيد قربان، آيات برائت را براى مردم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روايات متعددى از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كرديم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 روز حج اكبر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تأييد اين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كلمات، براساس آنچه بدان اضافه شده، معنا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روزى است كه مردم در عرفات وقوف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اضحى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است كه مردم در آن قربانى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روزى است كه مردم در آن افطار مى‌كنند و همين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مردم در آن حج به جاى مى‌آورند، و همانا مردم در روز عيد قربان مناسك خود را به پايان برده و حجّشان خاتمه مى‌يابد و بالاخره تمامى حج روز عيد قربان است</w:t>
      </w:r>
      <w:r>
        <w:rPr>
          <w:rFonts w:eastAsia="IRNazanin" w:cs="IRNazanin"/>
          <w:color w:val="111111"/>
          <w:sz w:val="28"/>
          <w:szCs w:val="28"/>
          <w:rtl w:val="true"/>
          <w:lang w:bidi="fa-IR"/>
        </w:rPr>
        <w:t>.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شتر مادّه قرمز رنگى سوار شده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اتَدْرُونَ اىُّ يوم‌يَوْمُكُمْ؟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مى‌دانيد امروز چه روزى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روز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صَدَقْتم يومُ الحج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حج اكبر است</w:t>
      </w:r>
      <w:r>
        <w:rPr>
          <w:rFonts w:eastAsia="IRNazanin" w:cs="IRNazanin"/>
          <w:color w:val="111111"/>
          <w:sz w:val="28"/>
          <w:szCs w:val="28"/>
          <w:rtl w:val="true"/>
          <w:lang w:bidi="fa-IR"/>
        </w:rPr>
        <w:t>.»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ابى بشر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بن عباس با مردى از آل شيبه بر سر اين كه روز حج اكبر كدام است با يكديگر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عبداللَّه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است و ديگرى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نزد سعيد بن جبير فرستاد، از او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عيد قربان است </w:t>
      </w:r>
      <w:r>
        <w:rPr>
          <w:rFonts w:eastAsia="IRNazanin" w:cs="IRNazanin"/>
          <w:color w:val="111111"/>
          <w:sz w:val="28"/>
          <w:szCs w:val="28"/>
          <w:rtl w:val="true"/>
          <w:lang w:bidi="fa-IR"/>
        </w:rPr>
        <w:t>...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bookmarkStart w:id="508" w:name="pg748_3425"/>
    </w:p>
    <w:p>
      <w:pPr>
        <w:pStyle w:val="BookText"/>
        <w:rPr/>
      </w:pPr>
      <w:bookmarkEnd w:id="508"/>
      <w:r>
        <w:rPr>
          <w:rFonts w:ascii="IRNazanin" w:hAnsi="IRNazanin" w:eastAsia="IRNazanin"/>
          <w:color w:val="111111"/>
          <w:sz w:val="28"/>
          <w:sz w:val="28"/>
          <w:szCs w:val="28"/>
          <w:rtl w:val="true"/>
          <w:lang w:bidi="fa-IR"/>
        </w:rPr>
        <w:t>ابلاغ‌پيام برائت توسط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منا و روز عيد قربان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ابى‌الصباح‌كنانى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نقل‌مى‌كند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جنگ تبوك تصميم به انجام حج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خدا مشركان عريان ظاهر شده، به طواف مى‌پردازند و تا چنين است من دوست نمى‌دارم حج به جاى آورم</w:t>
      </w:r>
      <w:r>
        <w:rPr>
          <w:rFonts w:eastAsia="IRNazanin" w:cs="IRNazanin"/>
          <w:color w:val="111111"/>
          <w:sz w:val="28"/>
          <w:szCs w:val="28"/>
          <w:rtl w:val="true"/>
          <w:lang w:bidi="fa-IR"/>
        </w:rPr>
        <w:t>.»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آن آيات، سوره برائت نازل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 به مشركان، به مكّه اعزام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اعزام را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بيان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از انجام مراسم حج توسط مشركين، جلوگيرى نفرموده بود، ليكن مشركين با اعمال زشت و ناپسند و عقايد خرافى خود، مراسم حج را به ابتذال كشانده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وضعيتى قابل دوام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از اين اعمال توجه كنيد</w:t>
      </w:r>
      <w:r>
        <w:rPr>
          <w:rFonts w:eastAsia="IRNazanin" w:cs="IRNazanin"/>
          <w:color w:val="111111"/>
          <w:sz w:val="28"/>
          <w:szCs w:val="28"/>
          <w:rtl w:val="true"/>
          <w:lang w:bidi="fa-IR"/>
        </w:rPr>
        <w:t>:</w:t>
      </w:r>
    </w:p>
    <w:p>
      <w:pPr>
        <w:pStyle w:val="Heading3"/>
        <w:numPr>
          <w:ilvl w:val="2"/>
          <w:numId w:val="1"/>
        </w:numPr>
        <w:rPr/>
      </w:pPr>
      <w:bookmarkStart w:id="509" w:name="__RefHeading___Toc6266377_211673320"/>
      <w:bookmarkStart w:id="510" w:name="_Toc184"/>
      <w:bookmarkEnd w:id="509"/>
      <w:r>
        <w:rPr>
          <w:rtl w:val="true"/>
        </w:rPr>
        <w:t>سنت اعراب جاهلى‌</w:t>
      </w:r>
      <w:bookmarkEnd w:id="51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سنتهاى اعراب جاهلى در حج اين بود كه عقيده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وارد مكه شده و با لباس خود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جايز نيست آن لباس را نگه داشته و از آن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براين اساس پس از طواف، لباس خود را به ديگرىصدقه مى‌داد و يا قبلًا لباسى را كرايه كرده با آن طواف</w:t>
      </w:r>
      <w:bookmarkStart w:id="511" w:name="pg748_3426"/>
    </w:p>
    <w:p>
      <w:pPr>
        <w:pStyle w:val="BookText"/>
        <w:rPr/>
      </w:pPr>
      <w:bookmarkEnd w:id="511"/>
      <w:r>
        <w:rPr>
          <w:rFonts w:ascii="IRNazanin" w:hAnsi="IRNazanin" w:eastAsia="IRNazanin"/>
          <w:color w:val="111111"/>
          <w:sz w:val="28"/>
          <w:sz w:val="28"/>
          <w:szCs w:val="28"/>
          <w:rtl w:val="true"/>
          <w:lang w:bidi="fa-IR"/>
        </w:rPr>
        <w:t>مى‌كرد و سپس بهصاحبش برمى‌گرداند، آنهايى كه قدرت كرايه كردن لباس را نداشته و يك لباس نيز بيشتر نداشتند، آن را از تن بيرون آورده و عريان به طواف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روزى زنى زيبا و خوبروى براى طواف به مسجدالحرام آمد، چون يك لباس بيشتر نداشت و كسى نيز لباسى به او كرايه نداد، برهنه مشغول طواف گرديد، مردم به تماشاى او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طواف برخى درخواست ازدواج با او را كردند، زن جواب منفى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زشت و ناپسند قابل دوام نبود و قداست خانه خدا را خدشه‌دار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آيات اوّل سوره برائت بر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پيامبر آنها را به ابوبكر داده و به او امر فرمودند تا به مكه رفته، آيات را در منا و روز عيد قربان براى مردم قرائت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ابوبكر رفت جبرائيل بر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يؤدّى عنك الّا رجلٌ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را بايد مردى كه از شما وخاندان شماست ابلاغ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در ضمن روايتى اين جمله را چنين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لا يؤدى عنى الّا رجلٌ من اهل بيتى </w:t>
      </w:r>
      <w:r>
        <w:rPr>
          <w:rFonts w:eastAsia="IRNazanin" w:cs="IRNazanin"/>
          <w:color w:val="111111"/>
          <w:sz w:val="28"/>
          <w:szCs w:val="28"/>
          <w:rtl w:val="true"/>
          <w:lang w:bidi="fa-IR"/>
        </w:rPr>
        <w:t>...»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6266379_211673320"/>
      <w:bookmarkStart w:id="513" w:name="_Toc185"/>
      <w:bookmarkEnd w:id="512"/>
      <w:r>
        <w:rPr>
          <w:rtl w:val="true"/>
        </w:rPr>
        <w:t>مأموريت على بن ابيطالب</w:t>
      </w:r>
      <w:r>
        <w:rPr>
          <w:rtl w:val="true"/>
        </w:rPr>
        <w:t xml:space="preserve">- </w:t>
      </w:r>
      <w:r>
        <w:rPr>
          <w:rtl w:val="true"/>
        </w:rPr>
        <w:t>ع</w:t>
      </w:r>
      <w:r>
        <w:rPr>
          <w:rtl w:val="true"/>
        </w:rPr>
        <w:t>-</w:t>
      </w:r>
      <w:bookmarkEnd w:id="513"/>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اين دستور،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انجام اين مأموريت انتخاب و به دنبال ابوبكر فرستاد،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w:t>
      </w:r>
      <w:bookmarkStart w:id="514" w:name="pg748_3427"/>
    </w:p>
    <w:p>
      <w:pPr>
        <w:pStyle w:val="BookText"/>
        <w:rPr/>
      </w:pPr>
      <w:bookmarkEnd w:id="514"/>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يا طبق بعضى نقل‌ها در ذى‌الحليفه </w:t>
      </w:r>
      <w:r>
        <w:rPr>
          <w:rFonts w:eastAsia="Amiri" w:cs="Amiri" w:ascii="Amiri" w:hAnsi="Amiri"/>
          <w:color w:val="111111"/>
          <w:sz w:val="28"/>
          <w:szCs w:val="28"/>
          <w:rtl w:val="true"/>
          <w:lang w:bidi="ar-SA"/>
        </w:rPr>
        <w:t>«</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رسيده، آيات را از او گرفت، ابوبكر با وحشت بسيار، به سوى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باره من آيه‌اى نازل شد كه تصميم خود را عوض كرديد؟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خداوند مرا امر فرمود تا اين پيام توسط خودم يا مردى از خانواده‌ام ابلاغ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امر نمود تا دستور خدا را به مردم ابلاغ كرده، به آنها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هرگز عريان بر گِرد خانه خدا طواف نكنند و پس از اين سال نيز، ديگر مشركين نزديك مسجدالحرام نشوند</w:t>
      </w:r>
      <w:r>
        <w:rPr>
          <w:rFonts w:eastAsia="IRNazanin" w:cs="IRNazanin"/>
          <w:color w:val="111111"/>
          <w:sz w:val="28"/>
          <w:szCs w:val="28"/>
          <w:rtl w:val="true"/>
          <w:lang w:bidi="fa-IR"/>
        </w:rPr>
        <w:t>.»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روايت مى‌توان فهميد كه زمان ابلاغ آيات سوره برائت توسط اميرالمؤمنين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 و در سرزمين منا بوده است و در نتيجه روز حجّ اكبر نيز همان روز عيد قربان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حريز نيز از امامصادق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روز عيد قربان پيام برائت را على بن ابى‌طالب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فرمود</w:t>
      </w:r>
      <w:r>
        <w:rPr>
          <w:rFonts w:eastAsia="IRNazanin" w:cs="IRNazanin"/>
          <w:color w:val="111111"/>
          <w:sz w:val="28"/>
          <w:szCs w:val="28"/>
          <w:rtl w:val="true"/>
          <w:lang w:bidi="fa-IR"/>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6266381_211673320"/>
      <w:bookmarkStart w:id="516" w:name="_Toc186"/>
      <w:bookmarkEnd w:id="515"/>
      <w:r>
        <w:rPr>
          <w:rtl w:val="true"/>
        </w:rPr>
        <w:t>ابلاغ پيام‌</w:t>
      </w:r>
      <w:bookmarkEnd w:id="51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از زيد بن يُثَيْع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bookmarkStart w:id="517" w:name="pg748_3428"/>
    </w:p>
    <w:p>
      <w:pPr>
        <w:pStyle w:val="BookText"/>
        <w:rPr/>
      </w:pPr>
      <w:bookmarkEnd w:id="517"/>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شما در حج چه بود؟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برهنه در كنار كعبه طواف نكنند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از مردم پيمانى هست كه زمان آن مشخص است، آن پيمان به قوت خود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كه پيمانى ندارند، چهار ماه مهلت داده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نمى‌شود مگر كسى كه مؤمن باشد</w:t>
      </w:r>
      <w:r>
        <w:rPr>
          <w:rFonts w:eastAsia="IRNazanin" w:cs="IRNazanin"/>
          <w:color w:val="111111"/>
          <w:sz w:val="28"/>
          <w:szCs w:val="28"/>
          <w:rtl w:val="true"/>
          <w:lang w:bidi="fa-IR"/>
        </w:rPr>
        <w:t>.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عربى به نقل از ابوسعيد محمد بن طاهر و او از استاد ابو مظّفر طاهر بن محمود شاهپور نقل مى‌كند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اعزام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مأموريت، اين بود كه سيره اعراب در گذشته چنين بوده كه پيمان‌هاى خود را نقض نمى‌كردند مگر با حضور كسى كه آن پيمان را بسته بود، يا مردى از آن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تا بهانه را از دست مشركان گرفته و زبان آنها نيز در آينده بسته شود، لذا پسر عموى خود را كه از بنى‌هاشم و از بيت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برداشتن اين پيمان به سوى مكه فرستاد</w:t>
      </w:r>
      <w:r>
        <w:rPr>
          <w:rFonts w:eastAsia="IRNazanin" w:cs="IRNazanin"/>
          <w:color w:val="111111"/>
          <w:sz w:val="28"/>
          <w:szCs w:val="28"/>
          <w:rtl w:val="true"/>
          <w:lang w:bidi="fa-IR"/>
        </w:rPr>
        <w:t>.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6266383_211673320"/>
      <w:bookmarkStart w:id="519" w:name="_Toc187"/>
      <w:bookmarkEnd w:id="518"/>
      <w:r>
        <w:rPr>
          <w:rtl w:val="true"/>
        </w:rPr>
        <w:t>يك انحراف آشكار</w:t>
      </w:r>
      <w:bookmarkEnd w:id="51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رشيد رضا در تفسير المنار بدون آن كه مدرك خويش را مشخص كند بر وجود چنين رسمى صحّه مى‌گذارد ليكن به نظر مى‌رسد</w:t>
      </w:r>
    </w:p>
    <w:p>
      <w:pPr>
        <w:pStyle w:val="BookText"/>
        <w:rPr/>
      </w:pPr>
      <w:r>
        <w:rPr>
          <w:rFonts w:ascii="IRNazanin" w:hAnsi="IRNazanin" w:eastAsia="IRNazanin"/>
          <w:color w:val="111111"/>
          <w:sz w:val="28"/>
          <w:sz w:val="28"/>
          <w:szCs w:val="28"/>
          <w:rtl w:val="true"/>
          <w:lang w:bidi="fa-IR"/>
        </w:rPr>
        <w:t>ايشان نيز از همان نقل بهره گرفته است</w:t>
      </w:r>
      <w:r>
        <w:rPr>
          <w:rFonts w:eastAsia="IRNazanin" w:cs="IRNazanin"/>
          <w:color w:val="111111"/>
          <w:sz w:val="28"/>
          <w:szCs w:val="28"/>
          <w:rtl w:val="true"/>
          <w:lang w:bidi="fa-IR"/>
        </w:rPr>
        <w:t>.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مى‌رسد چنين مطلبى صحيح نباشد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به رسوم اعراب جاهلى آگاه بود و اگر اين رسم وجود داشت حضرت نمى‌بايست ابتدا ابوبكر را انتخاب فرموده، و پس از آن كه آيه نازل شد مأموريت را به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مفسرين بر اين عقيده‌اند كه انتخاب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مأموريت از ناحيه خداوند بوده كه توسط جبرائيل امين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گرديد واين انتخاب الهى، مهمتر از پاسخگويى به‌يك رسم جاهلى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پيام برائت در اوج اقتدار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فتح مكّه و زمانى كه مشركين در ذلّت بسر مى‌بردندصورت گرفته و ديگر براى مشركان قدرتى باقى نمانده تا بتوانند در آينده، نسبت به شكستن پيمان خود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مسلم آن است كه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ابوبكر را مأمور ابلاغ پيام فرمود و سپس اين مأموريت را لغو و آن را به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افرادى همچون محمد رشيد رضا دنبال اثبات اين مطلبند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در همان سفر به عنوان اميرالحاج اعزام نموده، و على‌بن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 اعلام آيات برائت به حاجيان بوده است</w:t>
      </w:r>
      <w:r>
        <w:rPr>
          <w:rFonts w:eastAsia="IRNazanin" w:cs="IRNazanin"/>
          <w:color w:val="111111"/>
          <w:sz w:val="28"/>
          <w:szCs w:val="28"/>
          <w:rtl w:val="true"/>
          <w:lang w:bidi="fa-IR"/>
        </w:rPr>
        <w:t>.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اين سخن نمى‌تواندصحيح باشد، 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ابلاغ اين مطلب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يحجّ بعد العام مشرك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پس مشركان حق انجام حج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مستقيماً با اميرالحاج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 روايات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لايبلغها الّا أنا أو رجل من أهل بيتى</w:t>
      </w:r>
      <w:r>
        <w:rPr>
          <w:rFonts w:eastAsia="IRNazanin" w:cs="IRNazanin"/>
          <w:color w:val="111111"/>
          <w:sz w:val="28"/>
          <w:szCs w:val="28"/>
          <w:rtl w:val="true"/>
          <w:lang w:bidi="fa-IR"/>
        </w:rPr>
        <w:t>.»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عجيب‌تر آن كه وقتى آقايان با اين مشكل مواجه شده و پاسخى براى آن نيافته‌اند، درصدد برآمده‌اند تا بگويند ابوبكر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آيات سوره برائت را قرائت نمايد</w:t>
      </w:r>
      <w:r>
        <w:rPr>
          <w:rFonts w:eastAsia="IRNazanin" w:cs="IRNazanin"/>
          <w:color w:val="111111"/>
          <w:sz w:val="28"/>
          <w:szCs w:val="28"/>
          <w:rtl w:val="true"/>
          <w:lang w:bidi="fa-IR"/>
        </w:rPr>
        <w:t>.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حال آن كه ابلاغ اين پيام به فرمان پيامبرص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گرفت و نيازى به دستور مجدّد ابوبكر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ابوهريره تلاش مى‌كند تا اعلان برائت در روز عيد قربان را براى خود ثبت نموده،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شمار يكى از كسانى كه اين مسؤوليت را عهده‌دار بوده است، معرفى كند</w:t>
      </w:r>
      <w:r>
        <w:rPr>
          <w:rFonts w:eastAsia="IRNazanin" w:cs="IRNazanin"/>
          <w:color w:val="111111"/>
          <w:sz w:val="28"/>
          <w:szCs w:val="28"/>
          <w:rtl w:val="true"/>
          <w:lang w:bidi="fa-IR"/>
        </w:rPr>
        <w:t>!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تعصّب آنچنان چشم و گوش آقاى محمد رشيد رضا را پركرده كه به دنبال نقل اين مسائل، شديداً به شيعه حمله مى‌كند كه چرا از اين قضيه به عنوان اثبات يك فضيلت براى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يك انسان كه خود را مفسر قرآن مى‌داند به خود جرأت مى‌دهد اينگونه در تحريف حقايق تلاش كند و تا بدان جا پيش رود كه براى شيعه و به قول او، روافض، تقاضاى مرگ و كشته شدن بنمايد</w:t>
      </w:r>
      <w:r>
        <w:rPr>
          <w:rFonts w:eastAsia="IRNazanin" w:cs="IRNazanin"/>
          <w:color w:val="111111"/>
          <w:sz w:val="28"/>
          <w:szCs w:val="28"/>
          <w:rtl w:val="true"/>
          <w:lang w:bidi="fa-IR"/>
        </w:rPr>
        <w:t>!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براى انكار اين فضيلت تا بدان جا پيش رفته‌اند كه پس از مسلم گرفتن اميرالحاج بودن ابوبكر، محمد رشيد رضا از الوسى نقل مى‌كند كه</w:t>
      </w:r>
      <w:bookmarkStart w:id="520" w:name="pg748_3431"/>
    </w:p>
    <w:p>
      <w:pPr>
        <w:pStyle w:val="BookText"/>
        <w:rPr/>
      </w:pPr>
      <w:bookmarkEnd w:id="520"/>
      <w:r>
        <w:rPr>
          <w:rFonts w:ascii="IRNazanin" w:hAnsi="IRNazanin" w:eastAsia="IRNazanin"/>
          <w:color w:val="111111"/>
          <w:sz w:val="28"/>
          <w:sz w:val="28"/>
          <w:szCs w:val="28"/>
          <w:rtl w:val="true"/>
          <w:lang w:bidi="fa-IR"/>
        </w:rPr>
        <w:t>برخى از اهل سنت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ابابكر را به عنوان اميرالحاج و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مبلّغ پيام برائت انتخاب فرمود، به خاطر آن است كه ابوبكر مظهرصفت رحمت و جمال خداوندى است و 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 خدا و مظهر جلال خداوندى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كهصفت قهر ازصفات 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اينجا كه نقض عهد مشركان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خشونت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مسؤوليت به عهده على بن ابيطالب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w:t>
      </w:r>
      <w:r>
        <w:rPr>
          <w:rFonts w:eastAsia="IRNazanin" w:cs="IRNazanin"/>
          <w:color w:val="111111"/>
          <w:sz w:val="28"/>
          <w:szCs w:val="28"/>
          <w:rtl w:val="true"/>
          <w:lang w:bidi="fa-IR"/>
        </w:rPr>
        <w:t>!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1" w:name="__RefHeading___Toc6266385_211673320"/>
      <w:bookmarkStart w:id="522" w:name="_Toc188"/>
      <w:bookmarkEnd w:id="521"/>
      <w:r>
        <w:rPr>
          <w:rtl w:val="true"/>
        </w:rPr>
        <w:t>تعصب ناروا</w:t>
      </w:r>
      <w:bookmarkEnd w:id="522"/>
    </w:p>
    <w:p>
      <w:pPr>
        <w:pStyle w:val="BookText"/>
        <w:rPr/>
      </w:pPr>
      <w:r>
        <w:rPr>
          <w:rFonts w:ascii="IRNazanin" w:hAnsi="IRNazanin" w:eastAsia="IRNazanin"/>
          <w:color w:val="111111"/>
          <w:sz w:val="28"/>
          <w:sz w:val="28"/>
          <w:szCs w:val="28"/>
          <w:rtl w:val="true"/>
          <w:lang w:bidi="fa-IR"/>
        </w:rPr>
        <w:t>ابن كثير از روى تعصّب براى ناديده انگاشتن اين فضيلت بزرگِ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مى‌كند تا حديث رسول 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لايبلغها الّا أنا أو رجل من أهل 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اعتبار انداخته، آن را ضعيف و غيرصحيح معرّفى كند</w:t>
      </w:r>
      <w:r>
        <w:rPr>
          <w:rFonts w:eastAsia="Amiri" w:cs="Amiri" w:ascii="Amiri" w:hAnsi="Amiri"/>
          <w:color w:val="111111"/>
          <w:sz w:val="28"/>
          <w:szCs w:val="28"/>
          <w:rtl w:val="true"/>
          <w:lang w:bidi="ar-SA"/>
        </w:rPr>
        <w:t>!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ابلاغ پيام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مدينه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آن نيست كه فوراً به مدينه برگشت؛ بلكه وى به راه خود ادامه داده، و پس‌از انجام مناسك حج به مدينه مراجعت و به‌حضور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اين بدتر آن كه ابن كثير به نقل از مسند احمد حنبل مى‌گويد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ابلاغ پيام‌برائت مأمور نمود،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23" w:name="pg748_3432"/>
    </w:p>
    <w:p>
      <w:pPr>
        <w:pStyle w:val="BookText"/>
        <w:rPr/>
      </w:pPr>
      <w:bookmarkEnd w:id="523"/>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 من نه سخنورم و نه زبان گويايى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ناچارم يا خود اين مأموريت را انجام دهم يا آن كه شما عهده‌دار آن شويد و سپس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ناچار و مجبوريم پس من خواهم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دعا نموده، دستش را بر دهان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براستى تعصب چه مى‌كند و چگونه انسانها را به انحراف و بيراهه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سخنور توانا و آن گوينده پرجاذبه‌اى كه با شروع كلامش نفس در سينه‌ها حبس، و با شنيدن كلامش انسانهاى عاشقى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تهى مى‌كنند، را چونان انسان‌هاى بى‌زبانى كه توانايى حرف زدن ندارند، معرفى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اينگونه تعصبات ناروا، نمى‌تواند پرده بر روى حقايق كشيده بر واقعيات سرپوش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همان است كه گفته شد انتخاب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امر مهم، حاكى از فضيلت بزرگى است كه تنها آن كس كه از اهل بيت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روح آن حضرت و محبوب خداوند است، از عهده انجام آن برخواهد آمد</w:t>
      </w:r>
      <w:r>
        <w:rPr>
          <w:rFonts w:eastAsia="IRNazanin" w:cs="IRNazanin"/>
          <w:color w:val="111111"/>
          <w:sz w:val="28"/>
          <w:szCs w:val="28"/>
          <w:rtl w:val="true"/>
          <w:lang w:bidi="fa-IR"/>
        </w:rPr>
        <w:t>.</w:t>
      </w:r>
    </w:p>
    <w:p>
      <w:pPr>
        <w:pStyle w:val="Heading3"/>
        <w:numPr>
          <w:ilvl w:val="2"/>
          <w:numId w:val="1"/>
        </w:numPr>
        <w:rPr/>
      </w:pPr>
      <w:bookmarkStart w:id="524" w:name="__RefHeading___Toc6266387_211673320"/>
      <w:bookmarkStart w:id="525" w:name="_Toc189"/>
      <w:bookmarkEnd w:id="524"/>
      <w:r>
        <w:rPr>
          <w:rtl w:val="true"/>
        </w:rPr>
        <w:t>نظريه علامه طباطبايى‌</w:t>
      </w:r>
      <w:bookmarkEnd w:id="525"/>
    </w:p>
    <w:p>
      <w:pPr>
        <w:pStyle w:val="BookText"/>
        <w:rPr/>
      </w:pPr>
      <w:r>
        <w:rPr>
          <w:rFonts w:ascii="Amiri" w:hAnsi="Amiri" w:eastAsia="Amiri" w:cs="Amiri"/>
          <w:color w:val="111111"/>
          <w:sz w:val="28"/>
          <w:sz w:val="28"/>
          <w:szCs w:val="28"/>
          <w:rtl w:val="true"/>
          <w:lang w:bidi="ar-SA"/>
        </w:rPr>
        <w:t>مرحوم علامه طباطبايى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اذان من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روز دهم ذى‌الحجه از سال نهم هجرت است چون در آن روز بود كه مسلمانان و مشركان يك جا اجتماع كرده و هر دو طايفه به حج خانه خدا پرداختند و پس از آن سال، ديگر هيچ مشركى حج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مورد تأييد رواياتى است كه از ائمه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با معناى اعلام برائت مناسب‌تر و با عقل نيز سازگارتر از ساير اقوال است، زيرا آن روز، بزرگترين روزى بود كه مسلمانان و عموم مشركين به حج آمده، در منا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از برخى روايات واصله از طرق اهل سنت نيز استفاده مى‌شود چيزى كه هست در آن روايات مراد از حج اكبر روز دهم از هر سال است، نه فقط سال نهم هجرت، و بنابراين همه ساله حج اكبر تكرار مى‌شود ليكن از طريق نقل ثابت نشده كه اسم روز دهم روز حج اكبر باشد</w:t>
      </w:r>
      <w:r>
        <w:rPr>
          <w:rFonts w:eastAsia="IRNazanin" w:cs="IRNazanin"/>
          <w:color w:val="111111"/>
          <w:sz w:val="28"/>
          <w:szCs w:val="28"/>
          <w:rtl w:val="true"/>
          <w:lang w:bidi="fa-IR"/>
        </w:rPr>
        <w:t>.»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ادامه نقل اقوال ذيل آيه شريفه مى‌فرمايند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شنيدن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حج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مى‌رسد، چون تنها روزى كه عموم حجاج آنجا اجتماع كرده و اعلام برائت مى‌تواند به گوش همگان برسد، همان روز دهم است، ووجود چنين روزى در ميان ساير ايّام حج، نمى‌گذارد كلمه يوم الحج الاكبر ساير ايّام را نيز شامل شود</w:t>
      </w:r>
      <w:r>
        <w:rPr>
          <w:rFonts w:eastAsia="IRNazanin" w:cs="IRNazanin"/>
          <w:color w:val="111111"/>
          <w:sz w:val="28"/>
          <w:szCs w:val="28"/>
          <w:rtl w:val="true"/>
          <w:lang w:bidi="fa-IR"/>
        </w:rPr>
        <w:t>.»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نامه دهخدا نيز به نقل از مهذّب الاسماء، حج اكبر را عيد اضحى و عيد گوسفندكشان معنا مى‌كند</w:t>
      </w:r>
      <w:r>
        <w:rPr>
          <w:rFonts w:eastAsia="IRNazanin" w:cs="IRNazanin"/>
          <w:color w:val="111111"/>
          <w:sz w:val="28"/>
          <w:szCs w:val="28"/>
          <w:rtl w:val="true"/>
          <w:lang w:bidi="fa-IR"/>
        </w:rPr>
        <w:t>.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bookmarkStart w:id="526" w:name="pg748_3434"/>
    </w:p>
    <w:p>
      <w:pPr>
        <w:pStyle w:val="Heading3"/>
        <w:numPr>
          <w:ilvl w:val="2"/>
          <w:numId w:val="1"/>
        </w:numPr>
        <w:rPr/>
      </w:pPr>
      <w:bookmarkStart w:id="527" w:name="__RefHeading___Toc6266389_211673320"/>
      <w:bookmarkStart w:id="528" w:name="_Toc190"/>
      <w:bookmarkEnd w:id="526"/>
      <w:bookmarkEnd w:id="527"/>
      <w:r>
        <w:rPr>
          <w:rtl w:val="true"/>
        </w:rPr>
        <w:t>نتيجه بحث‌</w:t>
      </w:r>
      <w:bookmarkEnd w:id="528"/>
    </w:p>
    <w:p>
      <w:pPr>
        <w:pStyle w:val="BookText"/>
        <w:rPr/>
      </w:pPr>
      <w:r>
        <w:rPr>
          <w:rFonts w:ascii="IRNazanin" w:hAnsi="IRNazanin" w:eastAsia="IRNazanin"/>
          <w:color w:val="111111"/>
          <w:sz w:val="28"/>
          <w:sz w:val="28"/>
          <w:szCs w:val="28"/>
          <w:rtl w:val="true"/>
          <w:lang w:bidi="fa-IR"/>
        </w:rPr>
        <w:t>از آنچه گذشت نتيجه مى‌گيريم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روز حج اكبر روز عيد قربان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يوم الحج الاكبر براى اولين بار در مورد روز عيد قربان سال نهم هجرت بكار رفته، و در سال بعد كه حجةالوداعصورت گرفت باز اين تعبير تكرار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همه ساله روز عيد قربان، روز حج اكبر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حج اكبر بدون كلمه يوم آورده شود مراد حج در مقابل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اين زمينه پس از نقل نظرات مختلف پيرامون علت نامگذارى اين روز به حج اكبر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اقوال نزد من بهصحت نزديكتر، قول كسى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اكبر به معناى حج و حج اصغر به معناى عمره است زيرا اعمال حج از اعمال عمره بيشتر است</w:t>
      </w:r>
      <w:r>
        <w:rPr>
          <w:rFonts w:eastAsia="IRNazanin" w:cs="IRNazanin"/>
          <w:color w:val="111111"/>
          <w:sz w:val="28"/>
          <w:szCs w:val="28"/>
          <w:rtl w:val="true"/>
          <w:lang w:bidi="fa-IR"/>
        </w:rPr>
        <w:t>.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كه‌دربرخى منابع آمده، روزعرفه در سالى‌كه رسول‌خداص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گزاردند با روز جمعه مصادف بوده است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الاسلامى و ادّلته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ثبت فى الصحيحين أن يوم عرفة، الذى وقف فيه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يوم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اين كه مصادف شدن روز جمعه با عرفه در هر زمان، دليل آن باشد كه حج آن سال، حج اكبر است هيچگونه دليل و مدركى در روايات و منابع تاريخى براى آن ذكر نگرديده و به نظر مى‌رسد يك عقيده عوامانه است كه با گذشت زمان بصورت يك امر مسلم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در اين زمينه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حجةالوداع، روز عرفه، روز جمعه بود و عوام هر زمان كه وقوف در عرفات با روز جمعه مصادف شود آن سال را حج اكبر مى‌نامند</w:t>
      </w:r>
      <w:r>
        <w:rPr>
          <w:rFonts w:eastAsia="IRNazanin" w:cs="IRNazanin"/>
          <w:color w:val="111111"/>
          <w:sz w:val="28"/>
          <w:szCs w:val="28"/>
          <w:rtl w:val="true"/>
          <w:lang w:bidi="fa-IR"/>
        </w:rPr>
        <w:t>.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لغت‌نامه دهخدا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نزد عوام چون عيد اضحى با جمعه تصادف كند حج آن سال را حج اكبر گويند و ثواب اين حج را بيشتر گمان برند</w:t>
      </w:r>
      <w:r>
        <w:rPr>
          <w:rFonts w:eastAsia="IRNazanin" w:cs="IRNazanin"/>
          <w:color w:val="111111"/>
          <w:sz w:val="28"/>
          <w:szCs w:val="28"/>
          <w:rtl w:val="true"/>
          <w:lang w:bidi="fa-IR"/>
        </w:rPr>
        <w:t>.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529" w:name="pg748_3436"/>
    </w:p>
    <w:p>
      <w:pPr>
        <w:pStyle w:val="Heading2"/>
        <w:numPr>
          <w:ilvl w:val="1"/>
          <w:numId w:val="1"/>
        </w:numPr>
        <w:rPr/>
      </w:pPr>
      <w:bookmarkStart w:id="530" w:name="__RefHeading___Toc6266391_211673320"/>
      <w:bookmarkStart w:id="531" w:name="_Toc191"/>
      <w:bookmarkEnd w:id="529"/>
      <w:bookmarkEnd w:id="530"/>
      <w:r>
        <w:rPr>
          <w:rtl w:val="true"/>
        </w:rPr>
        <w:t>مزدلفه‌</w:t>
      </w:r>
      <w:bookmarkEnd w:id="531"/>
    </w:p>
    <w:p>
      <w:pPr>
        <w:pStyle w:val="Heading3"/>
        <w:numPr>
          <w:ilvl w:val="2"/>
          <w:numId w:val="1"/>
        </w:numPr>
        <w:rPr/>
      </w:pPr>
      <w:bookmarkStart w:id="532" w:name="__RefHeading___Toc6266393_211673320"/>
      <w:bookmarkStart w:id="533" w:name="_Toc192"/>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 xml:space="preserve">زائران خانه خدا پس از بهره‌گيرى از معنويت عرفات، به هنگام غروب آفتاب </w:t>
      </w:r>
      <w:r>
        <w:rPr>
          <w:rFonts w:eastAsia="IRNazanin" w:cs="IRNazanin"/>
          <w:color w:val="111111"/>
          <w:sz w:val="28"/>
          <w:szCs w:val="28"/>
          <w:rtl w:val="true"/>
          <w:lang w:bidi="fa-IR"/>
        </w:rPr>
        <w:t>«</w:t>
      </w:r>
      <w:r>
        <w:rPr>
          <w:rStyle w:val="FootnoteAnchor"/>
          <w:rtl w:val="true"/>
        </w:rPr>
        <w:footnoteReference w:id="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براى رفتن به سوى مشعرالحرام، آماده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پياده و گروهى ديگر سوار بر اتومبيل، فاصله بين عرفات و مشعر را مى‌پيمايند براستىصحنه تكان‌دهنده و شگفت‌انگيزى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صحراى محشر و عرصه قيامت را در خاطره‌ها زنده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به فكر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دنبال آنند تا به نوعى خود را نجات داده، سريعتر به مشعر برسند و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به بررسى جايگاه و موقعيت مهمّ مزدلفه در حج و مسائل مربوط به آن خواهيم پرداخت</w:t>
      </w:r>
      <w:r>
        <w:rPr>
          <w:rFonts w:eastAsia="IRNazanin" w:cs="IRNazanin"/>
          <w:color w:val="111111"/>
          <w:sz w:val="28"/>
          <w:szCs w:val="28"/>
          <w:rtl w:val="true"/>
          <w:lang w:bidi="fa-IR"/>
        </w:rPr>
        <w:t>:</w:t>
      </w:r>
      <w:bookmarkStart w:id="534" w:name="pg748_3437"/>
    </w:p>
    <w:p>
      <w:pPr>
        <w:pStyle w:val="BookText"/>
        <w:rPr/>
      </w:pPr>
      <w:bookmarkEnd w:id="534"/>
      <w:r>
        <w:rPr>
          <w:rFonts w:ascii="Amiri" w:hAnsi="Amiri" w:eastAsia="Amiri" w:cs="Amiri"/>
          <w:color w:val="111111"/>
          <w:sz w:val="28"/>
          <w:sz w:val="28"/>
          <w:szCs w:val="28"/>
          <w:rtl w:val="true"/>
          <w:lang w:bidi="ar-SA"/>
        </w:rPr>
        <w:t>براى شناخت اين سرزمين، ابتدا بايد با معانى كلماتى از 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 شويم</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6266395_211673320"/>
      <w:bookmarkStart w:id="536" w:name="_Toc193"/>
      <w:bookmarkEnd w:id="535"/>
      <w:r>
        <w:rPr>
          <w:rtl w:val="true"/>
        </w:rPr>
        <w:t>مُزدَلِفه در لغت‌</w:t>
      </w:r>
      <w:bookmarkEnd w:id="536"/>
    </w:p>
    <w:p>
      <w:pPr>
        <w:pStyle w:val="BookText"/>
        <w:rPr/>
      </w:pPr>
      <w:r>
        <w:rPr>
          <w:rFonts w:ascii="IRNazanin" w:hAnsi="IRNazanin" w:eastAsia="IRNazanin"/>
          <w:color w:val="111111"/>
          <w:sz w:val="28"/>
          <w:sz w:val="28"/>
          <w:szCs w:val="28"/>
          <w:rtl w:val="true"/>
          <w:lang w:bidi="fa-IR"/>
        </w:rPr>
        <w:t>طريحى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ازدلف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هنگامى كه قوم را نزديك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ازدلاف به معناى اجتماع نيز آمده، چون مردم در آن جا اجتماع مى‌كنند</w:t>
      </w:r>
      <w:r>
        <w:rPr>
          <w:rFonts w:eastAsia="IRNazanin" w:cs="IRNazanin"/>
          <w:color w:val="111111"/>
          <w:sz w:val="28"/>
          <w:szCs w:val="28"/>
          <w:rtl w:val="true"/>
          <w:lang w:bidi="fa-IR"/>
        </w:rPr>
        <w:t>.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عبدالغفور عطار در كتاب خود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مكانى است ميان منا و عرفات و محدوده آن از راه باريك دو سوى عرفات تا وادى مُحسِّر از سوى منا است و به آن مشعرالحرام نيز مى‌گويند</w:t>
      </w:r>
      <w:r>
        <w:rPr>
          <w:rFonts w:eastAsia="IRNazanin" w:cs="IRNazanin"/>
          <w:color w:val="111111"/>
          <w:sz w:val="28"/>
          <w:szCs w:val="28"/>
          <w:rtl w:val="true"/>
          <w:lang w:bidi="fa-IR"/>
        </w:rPr>
        <w:t>.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مى‌شود</w:t>
      </w:r>
      <w:r>
        <w:rPr>
          <w:rFonts w:eastAsia="IRNazanin" w:cs="IRNazanin"/>
          <w:color w:val="111111"/>
          <w:sz w:val="28"/>
          <w:szCs w:val="28"/>
          <w:rtl w:val="true"/>
          <w:lang w:bidi="fa-IR"/>
        </w:rPr>
        <w:t>.</w:t>
      </w:r>
    </w:p>
    <w:p>
      <w:pPr>
        <w:pStyle w:val="Heading3"/>
        <w:numPr>
          <w:ilvl w:val="2"/>
          <w:numId w:val="1"/>
        </w:numPr>
        <w:rPr/>
      </w:pPr>
      <w:bookmarkStart w:id="537" w:name="__RefHeading___Toc6266397_211673320"/>
      <w:bookmarkStart w:id="538" w:name="_Toc194"/>
      <w:bookmarkEnd w:id="537"/>
      <w:r>
        <w:rPr>
          <w:rtl w:val="true"/>
        </w:rPr>
        <w:t>جَمْع‌</w:t>
      </w:r>
      <w:bookmarkEnd w:id="538"/>
    </w:p>
    <w:p>
      <w:pPr>
        <w:pStyle w:val="BookText"/>
        <w:rPr/>
      </w:pPr>
      <w:r>
        <w:rPr>
          <w:rFonts w:ascii="Amiri" w:hAnsi="Amiri" w:eastAsia="Amiri" w:cs="Amiri"/>
          <w:color w:val="111111"/>
          <w:sz w:val="28"/>
          <w:sz w:val="28"/>
          <w:szCs w:val="28"/>
          <w:rtl w:val="true"/>
          <w:lang w:bidi="ar-SA"/>
        </w:rPr>
        <w:t>ياقوت حموى مى‌نويسد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در لغت ضدّ جدايى و تفرقه و در اصطلاح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bookmarkStart w:id="539" w:name="pg748_3438"/>
    </w:p>
    <w:p>
      <w:pPr>
        <w:pStyle w:val="Heading3"/>
        <w:numPr>
          <w:ilvl w:val="2"/>
          <w:numId w:val="1"/>
        </w:numPr>
        <w:rPr/>
      </w:pPr>
      <w:bookmarkStart w:id="540" w:name="__RefHeading___Toc6266399_211673320"/>
      <w:bookmarkStart w:id="541" w:name="_Toc195"/>
      <w:bookmarkEnd w:id="539"/>
      <w:bookmarkEnd w:id="540"/>
      <w:r>
        <w:rPr>
          <w:rtl w:val="true"/>
        </w:rPr>
        <w:t>مشعرالحرام‌</w:t>
      </w:r>
      <w:bookmarkEnd w:id="541"/>
    </w:p>
    <w:p>
      <w:pPr>
        <w:pStyle w:val="BookText"/>
        <w:rPr/>
      </w:pPr>
      <w:r>
        <w:rPr>
          <w:rFonts w:ascii="Amiri" w:hAnsi="Amiri" w:eastAsia="Amiri" w:cs="Amiri"/>
          <w:color w:val="111111"/>
          <w:sz w:val="28"/>
          <w:sz w:val="28"/>
          <w:szCs w:val="28"/>
          <w:rtl w:val="true"/>
          <w:lang w:bidi="ar-SA"/>
        </w:rPr>
        <w:t>حموى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مشعرالحرام در فرموده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فاذكروا اللَّه عند المشعر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همان مزدلفه و جمع است و به همه آنها ناميده شده است</w:t>
      </w:r>
      <w:r>
        <w:rPr>
          <w:rFonts w:eastAsia="Amiri" w:cs="Amiri" w:ascii="Amiri" w:hAnsi="Amiri"/>
          <w:color w:val="111111"/>
          <w:sz w:val="28"/>
          <w:szCs w:val="28"/>
          <w:rtl w:val="true"/>
          <w:lang w:bidi="ar-SA"/>
        </w:rPr>
        <w:t>.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و به تمامى مزدلفه اطلاق مى‌گردد و گاهى نيز به كوهى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مشعر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اين نظر را پذيرفته كه مشعرالحرام نام ديگر مزدلفه است</w:t>
      </w:r>
      <w:r>
        <w:rPr>
          <w:rFonts w:eastAsia="IRNazanin" w:cs="IRNazanin"/>
          <w:color w:val="111111"/>
          <w:sz w:val="28"/>
          <w:szCs w:val="28"/>
          <w:rtl w:val="true"/>
          <w:lang w:bidi="fa-IR"/>
        </w:rPr>
        <w:t>.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عرب‌ها آن را مِشعر، به كسر ميم خوانده‌اند، امّا مَشعر فصيح‌تر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ابن السّمّاك آن را به كسر خوانده و بكر اباذىّ نيز گفته، برخى از قاريان آن را به كسر خوانده‌اند، ليكن محبّ‌الدين طبرى پس از نقل آن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مِشعر به كسر، نادر و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معناى نشان راه است و آنجا را مشعرالحرام ناميده‌اند بدان جهت كه نشان و مكان عبادت خداوند است</w:t>
      </w:r>
      <w:r>
        <w:rPr>
          <w:rFonts w:eastAsia="IRNazanin" w:cs="IRNazanin"/>
          <w:color w:val="111111"/>
          <w:sz w:val="28"/>
          <w:szCs w:val="28"/>
          <w:rtl w:val="true"/>
          <w:lang w:bidi="fa-IR"/>
        </w:rPr>
        <w:t>.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نيز از ابن عمر نقل كرده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مشعرالحرام،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در بسيارى از كتب تفسير تأييد شده، و آيه شريفه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أفضتم من عرفات، فاذكروا اللَّه عند المشعر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مؤيد آن است</w:t>
      </w:r>
      <w:r>
        <w:rPr>
          <w:rFonts w:eastAsia="IRNazanin" w:cs="IRNazanin"/>
          <w:color w:val="111111"/>
          <w:sz w:val="28"/>
          <w:szCs w:val="28"/>
          <w:rtl w:val="true"/>
          <w:lang w:bidi="fa-IR"/>
        </w:rPr>
        <w:t>.</w:t>
      </w:r>
      <w:bookmarkStart w:id="542" w:name="pg748_3439"/>
    </w:p>
    <w:p>
      <w:pPr>
        <w:pStyle w:val="Heading3"/>
        <w:numPr>
          <w:ilvl w:val="2"/>
          <w:numId w:val="1"/>
        </w:numPr>
        <w:rPr/>
      </w:pPr>
      <w:bookmarkStart w:id="543" w:name="__RefHeading___Toc6266401_211673320"/>
      <w:bookmarkStart w:id="544" w:name="_Toc196"/>
      <w:bookmarkEnd w:id="542"/>
      <w:bookmarkEnd w:id="543"/>
      <w:r>
        <w:rPr>
          <w:rtl w:val="true"/>
        </w:rPr>
        <w:t>قُزَح‌</w:t>
      </w:r>
      <w:bookmarkEnd w:id="544"/>
    </w:p>
    <w:p>
      <w:pPr>
        <w:pStyle w:val="BookText"/>
        <w:rPr/>
      </w:pPr>
      <w:r>
        <w:rPr>
          <w:rFonts w:ascii="IRNazanin" w:hAnsi="IRNazanin" w:eastAsia="IRNazanin"/>
          <w:color w:val="111111"/>
          <w:sz w:val="28"/>
          <w:sz w:val="28"/>
          <w:szCs w:val="28"/>
          <w:rtl w:val="true"/>
          <w:lang w:bidi="fa-IR"/>
        </w:rPr>
        <w:t>محبّ‌الدين 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مكانى در مزدلفه است و جايى است كه قريش در جاهليت در آنجا 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اسم كوهى در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محبّ‌الدين طبرى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 آن ساختمان ساخته و هر كس توان بالا رفتن داشت از آن بالا مى‌رفت و ديگران در كنار آن رو به قبله مى‌ايستادند و دعا مى‌خواندند و اللَّه اكبر و لا اله الّا اللَّه مى‌گفتند</w:t>
      </w:r>
      <w:r>
        <w:rPr>
          <w:rFonts w:eastAsia="IRNazanin" w:cs="IRNazanin"/>
          <w:color w:val="111111"/>
          <w:sz w:val="28"/>
          <w:szCs w:val="28"/>
          <w:rtl w:val="true"/>
          <w:lang w:bidi="fa-IR"/>
        </w:rPr>
        <w:t>.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ابنصلاح در مناسك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كوه كوچكى در آخر مزدلفه است</w:t>
      </w:r>
      <w:r>
        <w:rPr>
          <w:rFonts w:eastAsia="IRNazanin" w:cs="IRNazanin"/>
          <w:color w:val="111111"/>
          <w:sz w:val="28"/>
          <w:szCs w:val="28"/>
          <w:rtl w:val="true"/>
          <w:lang w:bidi="fa-IR"/>
        </w:rPr>
        <w:t>.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ياقوت حموى نيز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قُزَح نام كوهى است در مزدلفه، در يك فرسخى منا و آنجا مصلّى، مناره و وسائل آب‌دهى و آب‌رسانى است</w:t>
      </w:r>
      <w:r>
        <w:rPr>
          <w:rFonts w:eastAsia="Amiri" w:cs="Amiri" w:ascii="Amiri" w:hAnsi="Amiri"/>
          <w:color w:val="111111"/>
          <w:sz w:val="28"/>
          <w:szCs w:val="28"/>
          <w:rtl w:val="true"/>
          <w:lang w:bidi="ar-SA"/>
        </w:rPr>
        <w:t>.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قُزح در مزدلفه، نزديك جايى است كه اميرالحاج آنجا وقوف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دوره جاهلى بر روى آن آتش مى‌افروختند تا راهنماى حاجيان باشد و نيز اطراف را روشن سازد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قصى بن كلاب در جايى كه وقوف كرد، آتش افروخت؛ بگونه‌اى كه آنها كه از عرفات مى‌آمدند آتش را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آنگاه كه از عرفات به مزدلفه آمد، آتش در مشعر روشن بود كه آن حضرت به طرف آن آمد و در كنار آتش فرود آمد</w:t>
      </w:r>
      <w:r>
        <w:rPr>
          <w:rFonts w:eastAsia="IRNazanin" w:cs="IRNazanin"/>
          <w:color w:val="111111"/>
          <w:sz w:val="28"/>
          <w:szCs w:val="28"/>
          <w:rtl w:val="true"/>
          <w:lang w:bidi="fa-IR"/>
        </w:rPr>
        <w:t>.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عمر نيز نقل كرده كه اين آتش از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عثمان در مشعر شبها روشن بوده است</w:t>
      </w:r>
      <w:r>
        <w:rPr>
          <w:rFonts w:eastAsia="IRNazanin" w:cs="IRNazanin"/>
          <w:color w:val="111111"/>
          <w:sz w:val="28"/>
          <w:szCs w:val="28"/>
          <w:rtl w:val="true"/>
          <w:lang w:bidi="fa-IR"/>
        </w:rPr>
        <w:t>.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قريش نيز در آن زمان، كنار قُزح وقوف كرده به عرفات نمى‌رفتند، همچنين قزح را مشعرالحرام ناميده‌اند، همان مكانى‌كه درآن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نمود</w:t>
      </w:r>
      <w:r>
        <w:rPr>
          <w:rFonts w:eastAsia="IRNazanin" w:cs="IRNazanin"/>
          <w:color w:val="111111"/>
          <w:sz w:val="28"/>
          <w:szCs w:val="28"/>
          <w:rtl w:val="true"/>
          <w:lang w:bidi="fa-IR"/>
        </w:rPr>
        <w:t>.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هارون الرشيد، شبى كه حاجيان در مشعرالحرام حضور مى‌يافتند، بر ستونى كه در قُزح قرار داشت شمع مى‌افروختند امّا پس از مرگ وى چراغ‌هاى بزرگى با فتيله‌هاى ضخيم بر روى آن ستون روشن مى‌كردند كه نور آن تا فاصله زيادى را روشن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سپس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آن ستون در شب عيد قربان چراغ‌هايى با فتيله‌هاى كوچك روشن مى‌كنند</w:t>
      </w:r>
      <w:r>
        <w:rPr>
          <w:rFonts w:eastAsia="IRNazanin" w:cs="IRNazanin"/>
          <w:color w:val="111111"/>
          <w:sz w:val="28"/>
          <w:szCs w:val="28"/>
          <w:rtl w:val="true"/>
          <w:lang w:bidi="fa-IR"/>
        </w:rPr>
        <w:t>.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ارتفاع اين ستون دوازده ذراع و داراى بيست و پنج پلّه بوده و محيط دايره آن نيز بيست و چهار ذراع بوده است</w:t>
      </w:r>
      <w:r>
        <w:rPr>
          <w:rFonts w:eastAsia="IRNazanin" w:cs="IRNazanin"/>
          <w:color w:val="111111"/>
          <w:sz w:val="28"/>
          <w:szCs w:val="28"/>
          <w:rtl w:val="true"/>
          <w:lang w:bidi="fa-IR"/>
        </w:rPr>
        <w:t>.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بيان شد مى‌توان نتيجه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بكارگيرى اين اسامى، در يكى حقيقت و در ديگرى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ممكن است بكارگيرى آن در تمامى مزدلفه حقيقت، و در قُزَح به تنهايى مجاز باشد؛ چرا كه مزدلفه، قزح را نيز دربرمى‌گيرد، و يا آن كه در تمامى مشعرالحرام حقيقت،</w:t>
      </w:r>
      <w:bookmarkStart w:id="545" w:name="pg748_3441"/>
    </w:p>
    <w:p>
      <w:pPr>
        <w:pStyle w:val="BookText"/>
        <w:rPr/>
      </w:pPr>
      <w:bookmarkEnd w:id="545"/>
      <w:r>
        <w:rPr>
          <w:rFonts w:ascii="IRNazanin" w:hAnsi="IRNazanin" w:eastAsia="IRNazanin"/>
          <w:color w:val="111111"/>
          <w:sz w:val="28"/>
          <w:sz w:val="28"/>
          <w:szCs w:val="28"/>
          <w:rtl w:val="true"/>
          <w:lang w:bidi="fa-IR"/>
        </w:rPr>
        <w:t>و بكارگيرى آن تحت عنوان مزدلفه يا جَمع مجاز باشد؛ يعنى اطلاق اسم كلّ بر بعض و يا عكس آن گردد</w:t>
      </w:r>
      <w:r>
        <w:rPr>
          <w:rFonts w:eastAsia="IRNazanin" w:cs="IRNazanin"/>
          <w:color w:val="111111"/>
          <w:sz w:val="28"/>
          <w:szCs w:val="28"/>
          <w:rtl w:val="true"/>
          <w:lang w:bidi="fa-IR"/>
        </w:rPr>
        <w:t>.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6" w:name="__RefHeading___Toc6266403_211673320"/>
      <w:bookmarkStart w:id="547" w:name="_Toc197"/>
      <w:bookmarkEnd w:id="546"/>
      <w:r>
        <w:rPr>
          <w:rtl w:val="true"/>
        </w:rPr>
        <w:t>مسجد مشعرالحرام‌</w:t>
      </w:r>
      <w:bookmarkEnd w:id="547"/>
    </w:p>
    <w:p>
      <w:pPr>
        <w:pStyle w:val="BookText"/>
        <w:rPr/>
      </w:pPr>
      <w:r>
        <w:rPr>
          <w:rFonts w:ascii="IRNazanin" w:hAnsi="IRNazanin" w:eastAsia="IRNazanin"/>
          <w:color w:val="111111"/>
          <w:sz w:val="28"/>
          <w:sz w:val="28"/>
          <w:szCs w:val="28"/>
          <w:rtl w:val="true"/>
          <w:lang w:bidi="fa-IR"/>
        </w:rPr>
        <w:t xml:space="preserve">در كنار قُزح مسجدى است كه بارها تعمير شده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سلطان محمد عثمانى مرمّت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در آغاز به شكل مربّع و هر ضلع آن، به گفته ازرقى، پنجاه و نُه ذراع و يك وجب و بدون سايبان و شبستان بوده و تنها ديوارى گرداگرد آن قرار داشته كه ارتفاع ديوارها نيز با يكديگر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 سمت قبله هفت ذراع و هيجده انگشت و در سوى راست و چپ، ده ذراع و ديگر قسمتها سه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مسجد داراى شش در بوده و ديواره‌ها در مجموع پنجاه و هفت كنگره داشته است و فاصله آخر مسجد مشعرالحرام از سمت راست تا قزح چهارصد و ده ذراع مى‌باشد</w:t>
      </w:r>
      <w:r>
        <w:rPr>
          <w:rFonts w:eastAsia="IRNazanin" w:cs="IRNazanin"/>
          <w:color w:val="111111"/>
          <w:sz w:val="28"/>
          <w:szCs w:val="28"/>
          <w:rtl w:val="true"/>
          <w:lang w:bidi="fa-IR"/>
        </w:rPr>
        <w:t>.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اخير اين مسجد توسعه يافته و به شكل بسيار زيبايى ساخته شده و بسيارى از حاجيان شب مشعر در آن جا وقوف مى‌كنند مساحت اين مسجد حدود </w:t>
      </w:r>
      <w:r>
        <w:rPr>
          <w:rFonts w:eastAsia="IRNazanin" w:cs="IRNazanin"/>
          <w:color w:val="111111"/>
          <w:sz w:val="28"/>
          <w:szCs w:val="28"/>
          <w:lang w:bidi="fa-IR"/>
        </w:rPr>
        <w:t>5400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 گنجايش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نمازگزار را دارد و نزديك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در توسعه آن هزينه شده است</w:t>
      </w:r>
      <w:r>
        <w:rPr>
          <w:rFonts w:eastAsia="IRNazanin" w:cs="IRNazanin"/>
          <w:color w:val="111111"/>
          <w:sz w:val="28"/>
          <w:szCs w:val="28"/>
          <w:rtl w:val="true"/>
          <w:lang w:bidi="fa-IR"/>
        </w:rPr>
        <w:t>.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bookmarkStart w:id="548" w:name="pg748_3442"/>
    </w:p>
    <w:p>
      <w:pPr>
        <w:pStyle w:val="Heading3"/>
        <w:numPr>
          <w:ilvl w:val="2"/>
          <w:numId w:val="1"/>
        </w:numPr>
        <w:rPr/>
      </w:pPr>
      <w:bookmarkStart w:id="549" w:name="__RefHeading___Toc6266405_211673320"/>
      <w:bookmarkStart w:id="550" w:name="_Toc198"/>
      <w:bookmarkEnd w:id="548"/>
      <w:bookmarkEnd w:id="549"/>
      <w:r>
        <w:rPr>
          <w:rtl w:val="true"/>
        </w:rPr>
        <w:t>مشعر در قرآن‌</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 فاذا أفضتم من عرفاتٍ فاذكروا اللَّه عند المشعر الحرام واذكروه كما هداكم وان كنتم من قبله لَمِنَ الضالّين ثمّ أفيضوا من حيثُ أفاض الناس واستغفروا اللَّه انّ اللَّه غفور رحيم</w:t>
      </w:r>
      <w:r>
        <w:rPr>
          <w:rFonts w:eastAsia="Amiri" w:cs="Amiri" w:ascii="Amiri" w:hAnsi="Amiri"/>
          <w:color w:val="111111"/>
          <w:sz w:val="28"/>
          <w:szCs w:val="28"/>
          <w:rtl w:val="true"/>
          <w:lang w:bidi="ar-SA"/>
        </w:rPr>
        <w:t>.»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گناهى بر شما نيست كه از فضل پروردگار خود برخوردار شده و هنگام كوچ نمودن از عرفات خدا را در نزد مشعرالحرام ياد كنيد، او را ياد كنيد همانطور كه شما را هدايت نمود، اگر چه پيش از آن از گمراهان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همانجا كه مردم كوچ مى‌كنند كوچ كنيد و از خداوند طلب آمرزش نماييد كه خدا آمرزنده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بيرون آمدن از جايى بهصورت جمعى و گروهى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مسلمانان فرمان مى‌دهد تا به هنگام درآمدن از عرفات، در مشعرالحرام وقوف نموده، ذكر خدا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جايگاه شعور و درك و آگاهى است، هر حاجى به شكرانه هدايت خداوند و با احساس جايگاه و موقعيّت والاى خويش، خود را در پيشگاه حضرت حق ديده ذكر گويان زمينه را براى نزديكتر شدن به حريم كبريايى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ذكرى عارفانه و از روى آگاهى و شعور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جاهلان در دوره جاهلى، با الهام گرفتن از رسوم قبيله‌اى، در موسم</w:t>
      </w:r>
    </w:p>
    <w:p>
      <w:pPr>
        <w:pStyle w:val="BookText"/>
        <w:rPr/>
      </w:pPr>
      <w:r>
        <w:rPr>
          <w:rFonts w:ascii="IRNazanin" w:hAnsi="IRNazanin" w:eastAsia="IRNazanin"/>
          <w:color w:val="111111"/>
          <w:sz w:val="28"/>
          <w:sz w:val="28"/>
          <w:szCs w:val="28"/>
          <w:rtl w:val="true"/>
          <w:lang w:bidi="fa-IR"/>
        </w:rPr>
        <w:t xml:space="preserve">حج به عرفات نمى‌رفتند و در مشعرالحرام وقوف مى‌كردند آنگاه كه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همراه با ديگر حاجيان به مشعر مى‌رسيد، آنان از مشعر خارج و به منا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آنها اين بود كه چون ما اهل حرم هستيم نمى‌بايست از منطقه حرم خارج شويم و از آنجا كه عرفات بيرون حرم واقع شده، لذا به آن سرزمين نيامده، و در مشعرالحرام وقوف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اين آيات، به آنان فرمان داد تا همانند ديگر حاجيان عمل كرده، ابتدا به عرفات بيايند و پس از آن به مزدلفه كوچ كنند</w:t>
      </w:r>
      <w:r>
        <w:rPr>
          <w:rFonts w:eastAsia="IRNazanin" w:cs="IRNazanin"/>
          <w:color w:val="111111"/>
          <w:sz w:val="28"/>
          <w:szCs w:val="28"/>
          <w:rtl w:val="true"/>
          <w:lang w:bidi="fa-IR"/>
        </w:rPr>
        <w:t>.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چرايى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گوناگونى بيان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جبرائيل آموزگار ابراهيم، به هنگام آموختن مناسك حج و پس از غروب روز عرفه و حركت به مشعر، به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ازْدلف </w:t>
      </w:r>
      <w:r>
        <w:rPr>
          <w:rFonts w:eastAsia="IRNazanin" w:cs="IRNazanin"/>
          <w:color w:val="111111"/>
          <w:sz w:val="28"/>
          <w:szCs w:val="28"/>
          <w:rtl w:val="true"/>
          <w:lang w:bidi="fa-IR"/>
        </w:rPr>
        <w:t>«</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المشعرالحرام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اين رو مزدلفه ناميده شد</w:t>
      </w:r>
      <w:r>
        <w:rPr>
          <w:rFonts w:eastAsia="Amiri" w:cs="Amiri" w:ascii="Amiri" w:hAnsi="Amiri"/>
          <w:color w:val="111111"/>
          <w:sz w:val="28"/>
          <w:szCs w:val="28"/>
          <w:rtl w:val="true"/>
          <w:lang w:bidi="ar-SA"/>
        </w:rPr>
        <w:t>.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تعبير ديگر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سمّيت مزدلفه لأنّهم ازدلفوا اليها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پس از وقوف در عرفات، حاجيان بدان سو حركت كرده به آنجا نزديك مى‌گردند، لذا مزدلفه ناميده شد</w:t>
      </w:r>
      <w:r>
        <w:rPr>
          <w:rFonts w:eastAsia="IRNazanin" w:cs="IRNazanin"/>
          <w:color w:val="111111"/>
          <w:sz w:val="28"/>
          <w:szCs w:val="28"/>
          <w:rtl w:val="true"/>
          <w:lang w:bidi="fa-IR"/>
        </w:rPr>
        <w:t>.»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كه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ميان دو نماز مغرب و عشا را جمع نمود</w:t>
      </w:r>
      <w:r>
        <w:rPr>
          <w:rFonts w:eastAsia="IRNazanin" w:cs="IRNazanin"/>
          <w:color w:val="111111"/>
          <w:sz w:val="28"/>
          <w:szCs w:val="28"/>
          <w:rtl w:val="true"/>
          <w:lang w:bidi="fa-IR"/>
        </w:rPr>
        <w:t>.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نامه‌اى كه پدرم به من نوشته،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را جمع ناميده‌اند؛ زيرا در آن جا نماز مغرب و عشا با يك اذان و دو اقامه خوانده مى‌شود</w:t>
      </w:r>
      <w:r>
        <w:rPr>
          <w:rFonts w:eastAsia="IRNazanin" w:cs="IRNazanin"/>
          <w:color w:val="111111"/>
          <w:sz w:val="28"/>
          <w:szCs w:val="28"/>
          <w:rtl w:val="true"/>
          <w:lang w:bidi="fa-IR"/>
        </w:rPr>
        <w:t>.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اجتماع،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وازلفنا ثمّ الآخرين</w:t>
      </w:r>
      <w:r>
        <w:rPr>
          <w:rFonts w:eastAsia="IRNazanin" w:cs="IRNazanin"/>
          <w:color w:val="111111"/>
          <w:sz w:val="28"/>
          <w:szCs w:val="28"/>
          <w:rtl w:val="true"/>
          <w:lang w:bidi="fa-IR"/>
        </w:rPr>
        <w:t>» «</w:t>
      </w:r>
      <w:r>
        <w:rPr>
          <w:rStyle w:val="FootnoteAnchor"/>
          <w:rtl w:val="true"/>
        </w:rPr>
        <w:footnoteReference w:id="7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شدن به يكديگر است و علّت نامگذارى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آنجا مكان نزديك شدن به خداست</w:t>
      </w:r>
      <w:r>
        <w:rPr>
          <w:rFonts w:eastAsia="IRNazanin" w:cs="IRNazanin"/>
          <w:color w:val="111111"/>
          <w:sz w:val="28"/>
          <w:szCs w:val="28"/>
          <w:rtl w:val="true"/>
          <w:lang w:bidi="fa-IR"/>
        </w:rPr>
        <w:t>.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آدم و حوا پس از خروج از بهشت در اين سرزمين، يكديگر را يافتند،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كه مردم در قسمتى از شب در آنجا فرود مى‌آيند آنجا را مزدلفه گفته‌اند</w:t>
      </w:r>
      <w:r>
        <w:rPr>
          <w:rFonts w:eastAsia="IRNazanin" w:cs="IRNazanin"/>
          <w:color w:val="111111"/>
          <w:sz w:val="28"/>
          <w:szCs w:val="28"/>
          <w:rtl w:val="true"/>
          <w:lang w:bidi="fa-IR"/>
        </w:rPr>
        <w:t>.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نزديكى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آنجا را مزدلفه ناميده‌اند؛ زيرا مردم در آن مكان به حرم نزديك مى‌شوند</w:t>
      </w:r>
      <w:r>
        <w:rPr>
          <w:rFonts w:eastAsia="Amiri" w:cs="Amiri" w:ascii="Amiri" w:hAnsi="Amiri"/>
          <w:color w:val="111111"/>
          <w:sz w:val="28"/>
          <w:szCs w:val="28"/>
          <w:rtl w:val="true"/>
          <w:lang w:bidi="ar-SA"/>
        </w:rPr>
        <w:t>.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bookmarkStart w:id="551" w:name="pg748_3445"/>
    </w:p>
    <w:p>
      <w:pPr>
        <w:pStyle w:val="Heading3"/>
        <w:numPr>
          <w:ilvl w:val="2"/>
          <w:numId w:val="1"/>
        </w:numPr>
        <w:rPr/>
      </w:pPr>
      <w:bookmarkStart w:id="552" w:name="__RefHeading___Toc6266407_211673320"/>
      <w:bookmarkStart w:id="553" w:name="_Toc199"/>
      <w:bookmarkEnd w:id="551"/>
      <w:bookmarkEnd w:id="552"/>
      <w:r>
        <w:rPr>
          <w:rtl w:val="true"/>
        </w:rPr>
        <w:t>هنگامه كوچ‌</w:t>
      </w:r>
      <w:bookmarkEnd w:id="553"/>
    </w:p>
    <w:p>
      <w:pPr>
        <w:pStyle w:val="BookText"/>
        <w:rPr/>
      </w:pPr>
      <w:r>
        <w:rPr>
          <w:rFonts w:ascii="IRNazanin" w:hAnsi="IRNazanin" w:eastAsia="IRNazanin"/>
          <w:color w:val="111111"/>
          <w:sz w:val="28"/>
          <w:sz w:val="28"/>
          <w:szCs w:val="28"/>
          <w:rtl w:val="true"/>
          <w:lang w:bidi="fa-IR"/>
        </w:rPr>
        <w:t>غروب روز عرفه فرامى‌رسد و حاجيان بايد به سوى مزدلفه حركت كنند، همه در تلاش‌اند تا از يكديگر براى رسيدن به مزدلفه پيش بگيرند ليكن اين عجله و شتاب كارى پسنديده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نهى كرده،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كوچ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تندروى كه بيشتر مردم مبتلاى به آن هستند،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بترس و زيبا و آرام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را پايمال نكن و در راه رفتن ميانه‌رو باش</w:t>
      </w:r>
      <w:r>
        <w:rPr>
          <w:rFonts w:eastAsia="IRNazanin" w:cs="IRNazanin"/>
          <w:color w:val="111111"/>
          <w:sz w:val="28"/>
          <w:szCs w:val="28"/>
          <w:rtl w:val="true"/>
          <w:lang w:bidi="fa-IR"/>
        </w:rPr>
        <w:t>.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معاوية بن عمّار نيز خود شاهد بوده كه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كوچ به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عرفات ايستاده مكرر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اعتقنى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 مى‌فرمود تا مردم كوچ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نمى‌كنيد؟</w:t>
      </w:r>
    </w:p>
    <w:p>
      <w:pPr>
        <w:pStyle w:val="BookText"/>
        <w:rPr/>
      </w:pPr>
      <w:r>
        <w:rPr>
          <w:rFonts w:ascii="Amiri" w:hAnsi="Amiri" w:eastAsia="Amiri" w:cs="Amiri"/>
          <w:color w:val="111111"/>
          <w:sz w:val="28"/>
          <w:sz w:val="28"/>
          <w:szCs w:val="28"/>
          <w:rtl w:val="true"/>
          <w:lang w:bidi="ar-SA"/>
        </w:rPr>
        <w:t>مردم رفتند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شلوغى جمعيت مى‌هراسم و بيم آن دارم كه در آزار انسانى سهيم شوم</w:t>
      </w:r>
      <w:r>
        <w:rPr>
          <w:rFonts w:eastAsia="Amiri" w:cs="Amiri" w:ascii="Amiri" w:hAnsi="Amiri"/>
          <w:color w:val="111111"/>
          <w:sz w:val="28"/>
          <w:szCs w:val="28"/>
          <w:rtl w:val="true"/>
          <w:lang w:bidi="ar-SA"/>
        </w:rPr>
        <w:t>!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عجله و شتاب همراه با هياهو و جنجال، به هنگام كوچ به مشعر، از رسوم حج‌گزاران در دوره جاهلى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هنگام حركت اسب‌ها و شتران را به سرعت راه انداخته، با عجله مسير را مى‌پيمودند</w:t>
      </w:r>
      <w:r>
        <w:rPr>
          <w:rFonts w:eastAsia="IRNazanin" w:cs="IRNazanin"/>
          <w:color w:val="111111"/>
          <w:sz w:val="28"/>
          <w:szCs w:val="28"/>
          <w:rtl w:val="true"/>
          <w:lang w:bidi="fa-IR"/>
        </w:rPr>
        <w:t>.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اين رسم جاهلى، حاجيان را به آرامش و متانت دعوت نموده، از آنان مى‌خواستند تا استغفار كنان و در حالى كه دعا مى‌خوانند، به سوى مشعر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از عرفه حركت مى‌كرد، لگام</w:t>
      </w:r>
    </w:p>
    <w:p>
      <w:pPr>
        <w:pStyle w:val="BookText"/>
        <w:rPr/>
      </w:pPr>
      <w:r>
        <w:rPr>
          <w:rFonts w:ascii="IRNazanin" w:hAnsi="IRNazanin" w:eastAsia="IRNazanin"/>
          <w:color w:val="111111"/>
          <w:sz w:val="28"/>
          <w:sz w:val="28"/>
          <w:szCs w:val="28"/>
          <w:rtl w:val="true"/>
          <w:lang w:bidi="fa-IR"/>
        </w:rPr>
        <w:t xml:space="preserve">قصوى </w:t>
      </w:r>
      <w:r>
        <w:rPr>
          <w:rFonts w:eastAsia="IRNazanin" w:cs="IRNazanin"/>
          <w:color w:val="111111"/>
          <w:sz w:val="28"/>
          <w:szCs w:val="28"/>
          <w:rtl w:val="true"/>
          <w:lang w:bidi="fa-IR"/>
        </w:rPr>
        <w:t>«</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بگونه‌اى در دست گرفته بود كه سر شتر نزديك پاهايش قرار گرفته و با دست راستش به مردم اشاره مى‌كرد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آرام، و خود در بين راه هرگاه از تپه و كوهى بالا مى‌رفت، آرامتر حركت نموده، </w:t>
      </w:r>
      <w:r>
        <w:rPr>
          <w:rFonts w:eastAsia="IRNazanin" w:cs="IRNazanin"/>
          <w:color w:val="111111"/>
          <w:sz w:val="28"/>
          <w:szCs w:val="28"/>
          <w:rtl w:val="true"/>
          <w:lang w:bidi="fa-IR"/>
        </w:rPr>
        <w:t>«</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مزدلفه مسير را با همين روش ادامه مى‌داد، سپس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سنّت آن حضرت دنبال شود</w:t>
      </w:r>
      <w:r>
        <w:rPr>
          <w:rFonts w:eastAsia="IRNazanin" w:cs="IRNazanin"/>
          <w:color w:val="111111"/>
          <w:sz w:val="28"/>
          <w:szCs w:val="28"/>
          <w:rtl w:val="true"/>
          <w:lang w:bidi="fa-IR"/>
        </w:rPr>
        <w:t>.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عرفه به سوى مشعر حركت مى‌نمود كه ناگهان از پشت سر، فرياد و هياهويى شنيد كه افرادى تازيانه بر شتر مى‌زنند و با عجله و شتاب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تازيانه خويش به آنان اشاره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آرامش و متانت، نيكى در تندروى و دواندن اسب و شتر نيست، بر شما باد به آرامش</w:t>
      </w:r>
      <w:r>
        <w:rPr>
          <w:rFonts w:eastAsia="IRNazanin" w:cs="IRNazanin"/>
          <w:color w:val="111111"/>
          <w:sz w:val="28"/>
          <w:szCs w:val="28"/>
          <w:rtl w:val="true"/>
          <w:lang w:bidi="fa-IR"/>
        </w:rPr>
        <w:t>.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اسامه درباره چگونگى حركت و سير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به مشعر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آرامى راه مى‌پيمود، پس آنگاه كه مسير باز و فراخ بود، سريعتر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محب‌الدين طبرى پس از نقل اين سخن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دليل آن است كه آرامش و وقارى كه در روايات آمده، بخاطر رفق و مدارا با مردم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ازدحام نبود هرگونه كه خواهد راه رود</w:t>
      </w:r>
      <w:r>
        <w:rPr>
          <w:rFonts w:eastAsia="IRNazanin" w:cs="IRNazanin"/>
          <w:color w:val="111111"/>
          <w:sz w:val="28"/>
          <w:szCs w:val="28"/>
          <w:rtl w:val="true"/>
          <w:lang w:bidi="fa-IR"/>
        </w:rPr>
        <w:t>.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bookmarkStart w:id="554" w:name="pg748_3447"/>
    </w:p>
    <w:p>
      <w:pPr>
        <w:pStyle w:val="Heading3"/>
        <w:numPr>
          <w:ilvl w:val="2"/>
          <w:numId w:val="1"/>
        </w:numPr>
        <w:rPr/>
      </w:pPr>
      <w:bookmarkStart w:id="555" w:name="__RefHeading___Toc6266409_211673320"/>
      <w:bookmarkStart w:id="556" w:name="_Toc200"/>
      <w:bookmarkEnd w:id="554"/>
      <w:bookmarkEnd w:id="555"/>
      <w:r>
        <w:rPr>
          <w:rtl w:val="true"/>
        </w:rPr>
        <w:t>وقوف در مزدلفه‌</w:t>
      </w:r>
      <w:bookmarkEnd w:id="556"/>
    </w:p>
    <w:p>
      <w:pPr>
        <w:pStyle w:val="BookText"/>
        <w:rPr/>
      </w:pPr>
      <w:r>
        <w:rPr>
          <w:rFonts w:ascii="Amiri" w:hAnsi="Amiri" w:eastAsia="Amiri" w:cs="Amiri"/>
          <w:color w:val="111111"/>
          <w:sz w:val="28"/>
          <w:sz w:val="28"/>
          <w:szCs w:val="28"/>
          <w:rtl w:val="true"/>
          <w:lang w:bidi="ar-SA"/>
        </w:rPr>
        <w:t>وقوف در مزدلفه از نظر كلّيه مذاهب اسلامى، واجب و ركنى از اركان حج است، ليكن در مقدار و زمان وقوف اختلاف نظر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ابوحنيفه وقت وقوف را از طلوع فجر تا طلوع خورشيد ذكر مى‌كند، مالك معتقد است كه حاجى هر ساعتى از ساعات شب عيد قربان و قبل از طلوع فجر را وقوف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شافعى وقوف در هر لحظه‌اى پس از نيمه شب عيد قربان را مكفى دانسته است</w:t>
      </w:r>
      <w:r>
        <w:rPr>
          <w:rFonts w:eastAsia="IRNazanin" w:cs="IRNazanin"/>
          <w:color w:val="111111"/>
          <w:sz w:val="28"/>
          <w:szCs w:val="28"/>
          <w:rtl w:val="true"/>
          <w:lang w:bidi="fa-IR"/>
        </w:rPr>
        <w:t>.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فقهاى شيعه، بيشتر بر اين عقيده‌اند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حاجى هر ساعتى از ساعات شب دهم به مشعر رسيد، تا طلوع صبح نيّت اطاعت خدا كرده آنجا بماند، آنگاه از طلوع فجر تا طلوع آفتاب با نيّت خالص از ريا و خودنمايى، نيّت وقوف كند و مستحب است كمى قبل از طلوع آفتاب به طرف منا حركت كرده ليكن از وادى محسِّر، تا آفتاب برنيامده عبور نكند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ظهر تا مغرب به حاضران در عرفات نظر افكنده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كوچ آنان به سوى مشعر، دو فرشته را در تنگه كوه مأزمان مى‌گمارد كه فرياد برمى‌آورند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بدار، سالم بدار، و پروردگار آمين</w:t>
      </w:r>
      <w:bookmarkStart w:id="557" w:name="pg748_3448"/>
    </w:p>
    <w:p>
      <w:pPr>
        <w:pStyle w:val="BookText"/>
        <w:rPr/>
      </w:pPr>
      <w:bookmarkEnd w:id="557"/>
      <w:r>
        <w:rPr>
          <w:rFonts w:ascii="IRNazanin" w:hAnsi="IRNazanin" w:eastAsia="IRNazanin"/>
          <w:color w:val="111111"/>
          <w:sz w:val="28"/>
          <w:sz w:val="28"/>
          <w:szCs w:val="28"/>
          <w:rtl w:val="true"/>
          <w:lang w:bidi="fa-IR"/>
        </w:rPr>
        <w:t>مى‌گويد و از اين روست كه در آنجا كسى را زمين افتاده و شكسته نمى‌بينى</w:t>
      </w:r>
      <w:r>
        <w:rPr>
          <w:rFonts w:eastAsia="IRNazanin" w:cs="IRNazanin"/>
          <w:color w:val="111111"/>
          <w:sz w:val="28"/>
          <w:szCs w:val="28"/>
          <w:rtl w:val="true"/>
          <w:lang w:bidi="fa-IR"/>
        </w:rPr>
        <w:t>!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6266411_211673320"/>
      <w:bookmarkStart w:id="559" w:name="_Toc201"/>
      <w:bookmarkEnd w:id="558"/>
      <w:r>
        <w:rPr>
          <w:rtl w:val="true"/>
        </w:rPr>
        <w:t>تأخير نماز</w:t>
      </w:r>
      <w:bookmarkEnd w:id="559"/>
    </w:p>
    <w:p>
      <w:pPr>
        <w:pStyle w:val="BookText"/>
        <w:rPr/>
      </w:pPr>
      <w:r>
        <w:rPr>
          <w:rFonts w:ascii="IRNazanin" w:hAnsi="IRNazanin" w:eastAsia="IRNazanin"/>
          <w:color w:val="111111"/>
          <w:sz w:val="28"/>
          <w:sz w:val="28"/>
          <w:szCs w:val="28"/>
          <w:rtl w:val="true"/>
          <w:lang w:bidi="fa-IR"/>
        </w:rPr>
        <w:t>مستحب است حاجيان نماز مغرب و عشا را از غروب روز عرفه تأخير اندازند، گرچه پاسى از شب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كه آمدند با يك اذان و دو اقامه نماز مغرب و عشا را در آنجا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آمدن به مشعر چنين كرد</w:t>
      </w:r>
      <w:r>
        <w:rPr>
          <w:rFonts w:eastAsia="IRNazanin" w:cs="IRNazanin"/>
          <w:color w:val="111111"/>
          <w:sz w:val="28"/>
          <w:szCs w:val="28"/>
          <w:rtl w:val="true"/>
          <w:lang w:bidi="fa-IR"/>
        </w:rPr>
        <w:t>.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مستحب است آنگاه كه خورشيد كاملًا غروب كرد، امام از عرفات به سوى مزدلفه حركت نمايد مردم نيز همراه او كوچ كنند و نماز مغرب را، با اين نيّت كه در مشعر با نماز عشاء يكجا بخوانند، به تأخير اندازد </w:t>
      </w:r>
      <w:r>
        <w:rPr>
          <w:rFonts w:eastAsia="IRNazanin" w:cs="IRNazanin"/>
          <w:color w:val="111111"/>
          <w:sz w:val="28"/>
          <w:szCs w:val="28"/>
          <w:rtl w:val="true"/>
          <w:lang w:bidi="fa-IR"/>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فراوان ذكر خدا بگويند و نيز مستحب است از راه مأزمان؛ همان راهى كه دو نشانه مشخّص كننده حدود حرم در آن سوى قرار دارد، به مشعر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نكته ضرورى است كه انجام اين عمل مستحبى بايد بگونه‌اى باشد كه براى زائران خانه خدا ايجاد مشكل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جمعيت ميليونى حج‌گزار همگى بخواهند از مأزمان بگذرند آن هم در آن بيابان فاقد امكانات، معلوم نيست چه روى خواهد داد؟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آنجا كه ازدحام جمعيت نباشد از مأزمان و در غير اينصورت از هر يك از مسيرهايى كه هم‌اكنون وجود دارد، به سوى مشعرالحرام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روايت بر پرهيز از آزار رساندن به ديگران، و آرام حركت كردن حاجيان از عرفات به مشعر و نيز هنگام لمس حجرالاسود مؤيّد اين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چهار مذهب اهل سنت تنها مالكى‌ها معتقدند كه قبل از حركت به مشعر، تلبيه گفتن پايان مى‌پذيرد ليكن ديگران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حاجيان تا رسيدن به جمره عقبه در بين راه لبيك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به حديثى استناد مى‌كنند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جمره عقبه را رمى فرمود، تلبيه مى‌گفت</w:t>
      </w:r>
      <w:r>
        <w:rPr>
          <w:rFonts w:eastAsia="IRNazanin" w:cs="IRNazanin"/>
          <w:color w:val="111111"/>
          <w:sz w:val="28"/>
          <w:szCs w:val="28"/>
          <w:rtl w:val="true"/>
          <w:lang w:bidi="fa-IR"/>
        </w:rPr>
        <w:t>.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شافعى‌ها و مالكى‌ها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مردم زودتر و يا ديرتر از امام به طرف مشعر حركت كنند و حنفى‌ها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داراى بيمارى و ناراحتى باشد، و يا از شلوغى جمعيت نگران شود، و يا آن كه شب فرا رسيده و هنوز امام حركت نكرده، مى‌تواند قبل از امام حركت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حاجى پس از امام كوچ كند، مگر آن كه امام خلاف سنّت عمل كرده، تا پنهان شدن كامل شفق، در عرفات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ابى‌الصلاح حلبى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حاجى پياده مشعرالحرام را بپيمايد و اين استحباب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 كس كه سال اوّل حج اوست بيشتر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 فراوان سپاس خدا گويد و در دعا كوشش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حاجيان چنين تعليم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خورشيد غروب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عرفات كوچ كن، زمانى كه به تلّ ريگى سرخ رنگ كه در سمت راست راه واقع شده رسيدى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موقفى و زد فى عملى و سلّم دينى و تقبّل مناسكى</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هنگامى كه به 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رسيدى نماز مغرب</w:t>
      </w:r>
      <w:bookmarkStart w:id="560" w:name="pg748_3450"/>
    </w:p>
    <w:p>
      <w:pPr>
        <w:pStyle w:val="BookText"/>
        <w:rPr/>
      </w:pPr>
      <w:bookmarkEnd w:id="560"/>
      <w:r>
        <w:rPr>
          <w:rFonts w:ascii="IRNazanin" w:hAnsi="IRNazanin" w:eastAsia="IRNazanin"/>
          <w:color w:val="111111"/>
          <w:sz w:val="28"/>
          <w:sz w:val="28"/>
          <w:szCs w:val="28"/>
          <w:rtl w:val="true"/>
          <w:lang w:bidi="fa-IR"/>
        </w:rPr>
        <w:t>و عشاء را با يك اذان و دو اقامه بخوان و اين دو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يك چهارم شب نيز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مزدلفه بجاى نياور، سپس در مزدلفه بيتوته كن و آنگاه كه فجر طلوع كرد نمازصبح را بخوان و در پايين كوه بمان تا وقتى كه خورشيد از بالاى كوه 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كوههاى مكه است و بين مكه و عرفات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حمد خدا گوى،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براى خود، حركت كن تا به وادى محسِّر درآيى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وادى به اندازه يكصد قدم با شتاب حركت كن و همان را بگو كه در مكه، در مسعى گفتى، سپس به طرف منا برو </w:t>
      </w:r>
      <w:r>
        <w:rPr>
          <w:rFonts w:eastAsia="IRNazanin" w:cs="IRNazanin"/>
          <w:color w:val="111111"/>
          <w:sz w:val="28"/>
          <w:szCs w:val="28"/>
          <w:rtl w:val="true"/>
          <w:lang w:bidi="fa-IR"/>
        </w:rPr>
        <w:t>... «</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تعبير فاسع فيه بمقدار مائة خطوة را بسيارى از فقيهان آورده‌اند و از آن مى‌توان فهميد كه وادى محسِّر، چيزى در حدود يكصد گام بيشتر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 از محسِّر جز براى افراد مضطرّ قبل از طلوع آفتاب جايز نيست</w:t>
      </w:r>
      <w:r>
        <w:rPr>
          <w:rFonts w:eastAsia="Amiri" w:cs="Amiri" w:ascii="Amiri" w:hAnsi="Amiri"/>
          <w:color w:val="111111"/>
          <w:sz w:val="28"/>
          <w:szCs w:val="28"/>
          <w:rtl w:val="true"/>
          <w:lang w:bidi="ar-SA"/>
        </w:rPr>
        <w:t>.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6266413_211673320"/>
      <w:bookmarkStart w:id="562" w:name="_Toc202"/>
      <w:bookmarkEnd w:id="561"/>
      <w:r>
        <w:rPr>
          <w:rtl w:val="true"/>
        </w:rPr>
        <w:t>خاطره امام صادق</w:t>
      </w:r>
      <w:r>
        <w:rPr>
          <w:rtl w:val="true"/>
        </w:rPr>
        <w:t xml:space="preserve">- </w:t>
      </w:r>
      <w:r>
        <w:rPr>
          <w:rtl w:val="true"/>
        </w:rPr>
        <w:t>ع</w:t>
      </w:r>
      <w:r>
        <w:rPr>
          <w:rtl w:val="true"/>
        </w:rPr>
        <w:t xml:space="preserve">- </w:t>
      </w:r>
      <w:r>
        <w:rPr>
          <w:rtl w:val="true"/>
        </w:rPr>
        <w:t>از مشعر</w:t>
      </w:r>
      <w:bookmarkEnd w:id="562"/>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كجاوه پدرم ميان عرفه و مزدلفه فرو افتاد، پس آن حضرت پياده شده نماز مغرب را بجاى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حركت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در مزدلفه خواند</w:t>
      </w:r>
      <w:r>
        <w:rPr>
          <w:rFonts w:eastAsia="IRNazanin" w:cs="IRNazanin"/>
          <w:color w:val="111111"/>
          <w:sz w:val="28"/>
          <w:szCs w:val="28"/>
          <w:rtl w:val="true"/>
          <w:lang w:bidi="fa-IR"/>
        </w:rPr>
        <w:t>.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6266415_211673320"/>
      <w:bookmarkStart w:id="564" w:name="_Toc203"/>
      <w:bookmarkEnd w:id="563"/>
      <w:r>
        <w:rPr>
          <w:rtl w:val="true"/>
        </w:rPr>
        <w:t>نكته اخلاقى‌</w:t>
      </w:r>
      <w:bookmarkEnd w:id="56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كس كهصفات زشت و ناپسند را، با عبوديت و دعا و اشك و ناله در</w:t>
      </w:r>
    </w:p>
    <w:p>
      <w:pPr>
        <w:pStyle w:val="BookText"/>
        <w:rPr/>
      </w:pPr>
      <w:r>
        <w:rPr>
          <w:rFonts w:ascii="IRNazanin" w:hAnsi="IRNazanin" w:eastAsia="IRNazanin"/>
          <w:color w:val="111111"/>
          <w:sz w:val="28"/>
          <w:sz w:val="28"/>
          <w:szCs w:val="28"/>
          <w:rtl w:val="true"/>
          <w:lang w:bidi="fa-IR"/>
        </w:rPr>
        <w:t>عرفات، از خود دور كرده، آنگاه به سوى مزدلفه حركت كند، مورد عنايت خداوند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مأزمان بگذرد و در قلب او كبر و خودخواهى نباشد، خداوند به او نظر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خبر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كبر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خوار و حق را حقير شمردن</w:t>
      </w:r>
      <w:r>
        <w:rPr>
          <w:rFonts w:eastAsia="IRNazanin" w:cs="IRNazanin"/>
          <w:color w:val="111111"/>
          <w:sz w:val="28"/>
          <w:szCs w:val="28"/>
          <w:rtl w:val="true"/>
          <w:lang w:bidi="fa-IR"/>
        </w:rPr>
        <w:t>.»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حاجيان در مشعرالحرام تلاش مى‌كنند، شب را بيدار مانده به عبادت و تهجّد و راز و نياز با خداوند بزرگ بپردازند، زيرا كه در آن شب بخاطر زمزمه‌هاى عاشقانه مؤمنان، كه چونان زنبوران عسل در كنار كندوى خويش، به مناجات با حق مشغولند، درب‌هاى آسمان بسته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 و شما بندگان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نموديد و بر من سزاوار است كه خواسته شما را بپذيرم و در چنين شب آنان كه طالب آمرزش‌اند، آمرزيده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شب كه در مزدلفه بيتوته نمودى، اين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فاجمع لى فيها جوامع الخير كلّه، اللّهمّ لا تؤيسنى من الخير الذى سألتك أن تجمعه لى فى قلبى و عرّفنى ما عرّفت أوليائك فى منزلى هذا، و هب لى جوامع الخير و اليسر كلّه</w:t>
      </w:r>
      <w:r>
        <w:rPr>
          <w:rFonts w:eastAsia="Amiri" w:cs="Amiri" w:ascii="Amiri" w:hAnsi="Amiri"/>
          <w:color w:val="111111"/>
          <w:sz w:val="28"/>
          <w:szCs w:val="28"/>
          <w:rtl w:val="true"/>
          <w:lang w:bidi="ar-SA"/>
        </w:rPr>
        <w:t>.»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مزدلفه كه رسيدى از حياض عبور مكن و اين دعا را بخوان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هذه جمع، اللّهمّ انّى أسألك أن تجمع لى فيها جوامع الخير اللّهمّ لا تؤيسنى من الخير الذى سألتك أن تجمعه لى فى قلبى و أطلب اليك أن تعرفنى ما عرفت أوليائك فى منزلى هذا و أن تقينى جوامع الشر</w:t>
      </w:r>
      <w:r>
        <w:rPr>
          <w:rFonts w:eastAsia="Amiri" w:cs="Amiri" w:ascii="Amiri" w:hAnsi="Amiri"/>
          <w:color w:val="111111"/>
          <w:sz w:val="28"/>
          <w:szCs w:val="28"/>
          <w:rtl w:val="true"/>
          <w:lang w:bidi="ar-SA"/>
        </w:rPr>
        <w:t>.»</w:t>
      </w:r>
      <w:bookmarkStart w:id="565" w:name="pg748_3452"/>
    </w:p>
    <w:p>
      <w:pPr>
        <w:pStyle w:val="BookText"/>
        <w:rPr/>
      </w:pPr>
      <w:bookmarkEnd w:id="565"/>
      <w:r>
        <w:rPr>
          <w:rFonts w:ascii="IRNazanin" w:hAnsi="IRNazanin" w:eastAsia="IRNazanin"/>
          <w:color w:val="111111"/>
          <w:sz w:val="28"/>
          <w:sz w:val="28"/>
          <w:szCs w:val="28"/>
          <w:rtl w:val="true"/>
          <w:lang w:bidi="fa-IR"/>
        </w:rPr>
        <w:t>و اگر توانستى آن شب را بيدار بمانى و شب زنده‌دارى كنى، چنين كن كه همانا به ما خبر رسيده است كه درهاى آسمان در چنين شبى بخاطرصداى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كه چونان زنبور عسل زمزمه مى‌كنند، بسته نگردد و خداوند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شما هستم و شما بندگان من، حق مرا بجاى آورديد و بر من رواست كه شما را پاسخ گويم، پس خداوند گناهان آنان كه خواسته‌اند گناهانشان پاك شود، را پاك و آنان كه خواسته‌اند خداوند آنان را ببخشايد، از آنها درخواهد گذشت</w:t>
      </w:r>
      <w:r>
        <w:rPr>
          <w:rFonts w:eastAsia="IRNazanin" w:cs="IRNazanin"/>
          <w:color w:val="111111"/>
          <w:sz w:val="28"/>
          <w:szCs w:val="28"/>
          <w:rtl w:val="true"/>
          <w:lang w:bidi="fa-IR"/>
        </w:rPr>
        <w:t>.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شيوه حج‌گزارى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ابراهيم همراه با اسماعيل حج مى‌گزارد، در مزدلفه ميان نماز مغرب و عشاء جمع نمود، سپس آنجا بيتوته كرد تا فجر دميد، آنگاه نمازصبح خواند، سپس بر قُزح وقوف كرد تا هوا بخوبى روشن شد نه آن اندازه كه خورشيد طلوع كند، پس از آن همراه؛ ديگران از آن جا حركت كرد</w:t>
      </w:r>
      <w:r>
        <w:rPr>
          <w:rFonts w:eastAsia="IRNazanin" w:cs="IRNazanin"/>
          <w:color w:val="111111"/>
          <w:sz w:val="28"/>
          <w:szCs w:val="28"/>
          <w:rtl w:val="true"/>
          <w:lang w:bidi="fa-IR"/>
        </w:rPr>
        <w:t>.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6266417_211673320"/>
      <w:bookmarkStart w:id="567" w:name="_Toc204"/>
      <w:bookmarkEnd w:id="566"/>
      <w:r>
        <w:rPr>
          <w:rtl w:val="true"/>
        </w:rPr>
        <w:t>پيامبر</w:t>
      </w:r>
      <w:r>
        <w:rPr>
          <w:rtl w:val="true"/>
        </w:rPr>
        <w:t xml:space="preserve">- </w:t>
      </w:r>
      <w:r>
        <w:rPr>
          <w:rtl w:val="true"/>
        </w:rPr>
        <w:t>ص</w:t>
      </w:r>
      <w:r>
        <w:rPr>
          <w:rtl w:val="true"/>
        </w:rPr>
        <w:t xml:space="preserve">- </w:t>
      </w:r>
      <w:r>
        <w:rPr>
          <w:rtl w:val="true"/>
        </w:rPr>
        <w:t>در مشعر</w:t>
      </w:r>
      <w:bookmarkEnd w:id="567"/>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كرد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بر آن وقوف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قُزَح، همان مكان وقوف است، و تمامى جَمع موقف است</w:t>
      </w:r>
      <w:r>
        <w:rPr>
          <w:rFonts w:eastAsia="IRNazanin" w:cs="IRNazanin"/>
          <w:color w:val="111111"/>
          <w:sz w:val="28"/>
          <w:szCs w:val="28"/>
          <w:rtl w:val="true"/>
          <w:lang w:bidi="fa-IR"/>
        </w:rPr>
        <w:t>.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نيز در حديثى طولانى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568" w:name="pg748_3453"/>
    </w:p>
    <w:p>
      <w:pPr>
        <w:pStyle w:val="BookText"/>
        <w:rPr/>
      </w:pPr>
      <w:bookmarkEnd w:id="568"/>
      <w:r>
        <w:rPr>
          <w:rFonts w:ascii="IRNazanin" w:hAnsi="IRNazanin" w:eastAsia="IRNazanin"/>
          <w:color w:val="111111"/>
          <w:sz w:val="28"/>
          <w:sz w:val="28"/>
          <w:szCs w:val="28"/>
          <w:rtl w:val="true"/>
          <w:lang w:bidi="fa-IR"/>
        </w:rPr>
        <w:t>مزدلفه نمازصبح گزارد، بر شتر خويش سوار شده، به مشعرالحرام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به قبله كرده، دعا نمود و اللَّه اكبر و لا اله الّا اللَّه گفت و پيوسته آنجا ايستاده بود تا هوا بخوبى روشن شد</w:t>
      </w:r>
      <w:r>
        <w:rPr>
          <w:rFonts w:eastAsia="IRNazanin" w:cs="IRNazanin"/>
          <w:color w:val="111111"/>
          <w:sz w:val="28"/>
          <w:szCs w:val="28"/>
          <w:rtl w:val="true"/>
          <w:lang w:bidi="fa-IR"/>
        </w:rPr>
        <w:t>.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خبر داده‌اند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مكانى كه هم اكنون پيشوايان وقوف مى‌كنند؛ يعنى همان مكان دارالاماره كه در سمت قبله مسجد مزدلفه قرار دارد، وقوف نمود</w:t>
      </w:r>
      <w:r>
        <w:rPr>
          <w:rFonts w:eastAsia="IRNazanin" w:cs="IRNazanin"/>
          <w:color w:val="111111"/>
          <w:sz w:val="28"/>
          <w:szCs w:val="28"/>
          <w:rtl w:val="true"/>
          <w:lang w:bidi="fa-IR"/>
        </w:rPr>
        <w:t>.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6266419_211673320"/>
      <w:bookmarkStart w:id="570" w:name="_Toc205"/>
      <w:bookmarkEnd w:id="569"/>
      <w:r>
        <w:rPr>
          <w:rtl w:val="true"/>
        </w:rPr>
        <w:t>گزارش ابن جبير از مشعرالحرام‌</w:t>
      </w:r>
      <w:bookmarkEnd w:id="57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هنگام غروب خورشيد از عرفات به راه افتادند و هنگام نمازِ خفتن به مزدلفه رسيدند و همان گونه كه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جارى است، نماز مغرب و عشاء را يكجا گزاردند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مشعرالحرام يكسره از پرتو مشعلها و شمعهايى كه در چراغدانها و شمعدانهاى لاله‌وار مى‌سوخت، روشن شده بود و سرتاسر مسجد مذكور پر از نور بود، چنان كه بيننده مى‌پنداشت تمامىِ ستارگان آسمان بر آن مسجد مبارك بنيان،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رحمت و مسجدِ واقع بر آن نيز به شب آدينه چنين بود؛ زيرا ايرانيان خراسانى و ديگران كه جزو كاروان حجّ عراقيان بودند، به آوردن شمع و زياده‌روى در افروختن آن براى روشن كردن اين زيارتگاههاى مقدس، اهتمامى بليغ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نيز در مدت اقامت آنان به همين وضع بسيار روشن</w:t>
      </w:r>
      <w:bookmarkStart w:id="571" w:name="pg748_3454"/>
    </w:p>
    <w:p>
      <w:pPr>
        <w:pStyle w:val="BookText"/>
        <w:rPr/>
      </w:pPr>
      <w:bookmarkEnd w:id="571"/>
      <w:r>
        <w:rPr>
          <w:rFonts w:ascii="IRNazanin" w:hAnsi="IRNazanin" w:eastAsia="IRNazanin"/>
          <w:color w:val="111111"/>
          <w:sz w:val="28"/>
          <w:sz w:val="28"/>
          <w:szCs w:val="28"/>
          <w:rtl w:val="true"/>
          <w:lang w:bidi="fa-IR"/>
        </w:rPr>
        <w:t xml:space="preserve">و درخشان بود؛ زيرا هر يك از ايشان، شمعى در دست وارد حرم مى‌شد و جملگى آهنگ حطيم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حجله‌وار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پيشنماز حنفى مى‌كردند زيرا بيشتر بر مذهب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دوش گروهى از اين جمع شمعى بزرگ را ديديم، كه حمل آن نيرومندان را خسته مى‌كرد، و از بزرگى به درخت سروى مى‌مانست، ايشان آن را برابر پيشنماز حنفى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آن شب را، كه شب شنبه بود، در مشعرالحرام سپرى كردند و چون نمازصبح را خواندند، پس از 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 از آن جا رهسپار منا شدند، زيرا تمام مزدلفه جاى وقوف است، جز وادى محسِّر كه چون روى به منا آورند در آن جا هروله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وادى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مردم از مزدلفه سنگريزه‌هاى مخصوص براى جَمْره برگيرند و اين كار مستحب است، پاره‌اى ديگر سنگريزه‌ها را از اطراف مسجد خيف در منا برمى‌دارند </w:t>
      </w:r>
      <w:r>
        <w:rPr>
          <w:rFonts w:eastAsia="IRNazanin" w:cs="IRNazanin"/>
          <w:color w:val="111111"/>
          <w:sz w:val="28"/>
          <w:szCs w:val="28"/>
          <w:rtl w:val="true"/>
          <w:lang w:bidi="fa-IR"/>
        </w:rPr>
        <w:t>...</w:t>
      </w:r>
    </w:p>
    <w:p>
      <w:pPr>
        <w:pStyle w:val="Heading3"/>
        <w:numPr>
          <w:ilvl w:val="2"/>
          <w:numId w:val="1"/>
        </w:numPr>
        <w:rPr/>
      </w:pPr>
      <w:bookmarkStart w:id="572" w:name="__RefHeading___Toc6266421_211673320"/>
      <w:bookmarkStart w:id="573" w:name="_Toc206"/>
      <w:bookmarkEnd w:id="572"/>
      <w:r>
        <w:rPr>
          <w:rtl w:val="true"/>
        </w:rPr>
        <w:t>چند نكته مهم‌</w:t>
      </w:r>
      <w:bookmarkEnd w:id="573"/>
    </w:p>
    <w:p>
      <w:pPr>
        <w:pStyle w:val="BookText"/>
        <w:rPr/>
      </w:pPr>
      <w:r>
        <w:rPr>
          <w:rFonts w:ascii="Amiri" w:hAnsi="Amiri" w:eastAsia="Amiri" w:cs="Amiri"/>
          <w:color w:val="111111"/>
          <w:sz w:val="28"/>
          <w:sz w:val="28"/>
          <w:szCs w:val="28"/>
          <w:rtl w:val="true"/>
          <w:lang w:bidi="ar-SA"/>
        </w:rPr>
        <w:t>نكات قابل توجه در مشعرالحرام و مستحباتى كه بيشتر فقيهان به آن تأكيد كرده‌اند،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نماز مغرب و عشاء از عرفات و اقامه آن در مزدلفه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نماز مغرب و عشا با يك اذان و دو اقامه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 حمد و سپاس الهى و ذكر گويى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 و شب زنده‌دارى و دعا و مناجات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را پياده طى كردن، بخصوص آن كه سال اوّل حج</w:t>
      </w:r>
      <w:bookmarkStart w:id="574" w:name="pg748_3455"/>
    </w:p>
    <w:p>
      <w:pPr>
        <w:pStyle w:val="BookText"/>
        <w:rPr/>
      </w:pPr>
      <w:bookmarkEnd w:id="574"/>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طلوع فجر، در پايين كوه ايستادن و دعا خواندن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به سوى منا، كمى قبل از طلوع آفتاب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وادى محسّر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اميرالحاج در مشعر و كوچ وى پس از طلوع خورشيد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سنگريزه براى رمى جمرات از مزدلفه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 و با وقار حركت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جايز نيست حاجيان قبل از طلوع آفتاب، از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اختيار كوچ كرده، به منا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مردى كه چنين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نمى‌دانسته چيزى بر او نيست و اگر آگاهانه قبل از طلوع خورشيد حركت كرده، خون گوسفندى به گردن اوست</w:t>
      </w:r>
      <w:r>
        <w:rPr>
          <w:rFonts w:eastAsia="IRNazanin" w:cs="IRNazanin"/>
          <w:color w:val="111111"/>
          <w:sz w:val="28"/>
          <w:szCs w:val="28"/>
          <w:rtl w:val="true"/>
          <w:lang w:bidi="fa-IR"/>
        </w:rPr>
        <w:t>.</w:t>
      </w:r>
    </w:p>
    <w:p>
      <w:pPr>
        <w:pStyle w:val="Heading3"/>
        <w:numPr>
          <w:ilvl w:val="2"/>
          <w:numId w:val="1"/>
        </w:numPr>
        <w:rPr/>
      </w:pPr>
      <w:bookmarkStart w:id="575" w:name="__RefHeading___Toc6266423_211673320"/>
      <w:bookmarkStart w:id="576" w:name="_Toc207"/>
      <w:bookmarkEnd w:id="575"/>
      <w:r>
        <w:rPr>
          <w:rtl w:val="true"/>
        </w:rPr>
        <w:t>حركت اميرالحاج‌</w:t>
      </w:r>
      <w:bookmarkEnd w:id="576"/>
    </w:p>
    <w:p>
      <w:pPr>
        <w:pStyle w:val="BookText"/>
        <w:rPr/>
      </w:pP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تا خورشيد برآيد و ديگر مردم، اگر خواستند زودتر بروند و اگر خواستند ديرتر</w:t>
      </w:r>
      <w:r>
        <w:rPr>
          <w:rFonts w:eastAsia="IRNazanin" w:cs="IRNazanin"/>
          <w:color w:val="111111"/>
          <w:sz w:val="28"/>
          <w:szCs w:val="28"/>
          <w:rtl w:val="true"/>
          <w:lang w:bidi="fa-IR"/>
        </w:rPr>
        <w:t>.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ليكن پس از طلوع آفتاب، اميرالحاج بايد حركت نموده، در مزدلفه نماند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اسماعيل بن على 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اميرالحاج بود و همراه با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حركت از مشعرالحرام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77" w:name="pg748_3456"/>
    </w:p>
    <w:p>
      <w:pPr>
        <w:pStyle w:val="BookText"/>
        <w:rPr/>
      </w:pPr>
      <w:bookmarkEnd w:id="577"/>
      <w:r>
        <w:rPr>
          <w:rFonts w:ascii="IRNazanin" w:hAnsi="IRNazanin" w:eastAsia="IRNazanin"/>
          <w:color w:val="111111"/>
          <w:sz w:val="28"/>
          <w:sz w:val="28"/>
          <w:szCs w:val="28"/>
          <w:rtl w:val="true"/>
          <w:lang w:bidi="fa-IR"/>
        </w:rPr>
        <w:t>حادثه‌اى پيش آمده، از مركب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على خواست كنار آن حضرت بماند تا همراه با ايشان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هنگام حركت و كوچ مردم نبايد توقف كند</w:t>
      </w:r>
      <w:r>
        <w:rPr>
          <w:rFonts w:eastAsia="IRNazanin" w:cs="IRNazanin"/>
          <w:color w:val="111111"/>
          <w:sz w:val="28"/>
          <w:szCs w:val="28"/>
          <w:rtl w:val="true"/>
          <w:lang w:bidi="fa-IR"/>
        </w:rPr>
        <w:t>.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8" w:name="__RefHeading___Toc6266425_211673320"/>
      <w:bookmarkStart w:id="579" w:name="_Toc208"/>
      <w:bookmarkEnd w:id="578"/>
      <w:r>
        <w:rPr>
          <w:rtl w:val="true"/>
        </w:rPr>
        <w:t>حدود مزدلفه‌</w:t>
      </w:r>
      <w:bookmarkEnd w:id="579"/>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حدود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ميان مأزمان تا وادى محسِّر است</w:t>
      </w:r>
      <w:r>
        <w:rPr>
          <w:rFonts w:eastAsia="IRNazanin" w:cs="IRNazanin"/>
          <w:color w:val="111111"/>
          <w:sz w:val="28"/>
          <w:szCs w:val="28"/>
          <w:rtl w:val="true"/>
          <w:lang w:bidi="fa-IR"/>
        </w:rPr>
        <w:t>.»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جريج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مزدلفه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راه باريك دو تنگه عرفات گذشتى تا وادى محسِّر همه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كجا خواهى وقوف كن، ليكن من دوست دارم پايين قُزَح وقوف كنى و به طرف ما بيايى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تنگه عرفات كه گذشتى در هر سوى، از راست و چپ فرود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جريج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پرسيدم آيا در دامنه كوهى كه در سمت راست من قرار گرفته مى‌توانم وقوف كنم؟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ليكن من دوست دارم پايين قزح وقوف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جريج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دوست نمى‌داشت مردم در راه فرود آيند و مى‌گفت راه براى عبور مردم تنگ خواهد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سپس از عطا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وقوف در پايين قزح تو را خوشتر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راه مردم؛ چرا كه مردم بر بالاى آن وقوف مى‌كنند و راه بر ديگران تنگ مى‌شود، و در نتيجه مسلمانان در پيمودن راه آزار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آنجا وقوف نمى‌كنى؟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كه راه را بر مردم تنگ ننمايى و به آنان آزار نرسانى، وقوف همانجا خوب است</w:t>
      </w:r>
      <w:r>
        <w:rPr>
          <w:rFonts w:eastAsia="IRNazanin" w:cs="IRNazanin"/>
          <w:color w:val="111111"/>
          <w:sz w:val="28"/>
          <w:szCs w:val="28"/>
          <w:rtl w:val="true"/>
          <w:lang w:bidi="fa-IR"/>
        </w:rPr>
        <w:t>.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توصيه عطا را هم‌اكنون نيز بايد جدّى تلقّى كرد چرا كه ميليونها انسان حج‌گزار پياده و يا سوار بر اتومبيل در يك فاصله زمانى كوتاه بايد در مزدلفه گرد آمده، شب را تا طلوع آفتاب آنجا بيتوته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ايجاد مزاحمت و راه‌بندان و بى‌دقّتى در انتخاب مكان براى نشستن، موجب آزار جدّى ديگر زائران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نهايه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 المشعر الحرام ما بين المأزمين الى الحياض و الى وادى محسّر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مشعرالحرام از يك سوى، مأزمان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آغازين نقطه ورود به مزدلفه از سوى عرفات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پايان آن وادى محسّر است، كه نزديك به منا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كسى جز در آنچه آمد، وقوف كند، البته اگر جمعيت به حدّى زياد باشد كه مكان براى نشستن دشوار و تنگ شود، حاجى مى‌تواند از كوه بالا رفته، آنجا بنشيند و وقوف كند</w:t>
      </w:r>
      <w:r>
        <w:rPr>
          <w:rFonts w:eastAsia="IRNazanin" w:cs="IRNazanin"/>
          <w:color w:val="111111"/>
          <w:sz w:val="28"/>
          <w:szCs w:val="28"/>
          <w:rtl w:val="true"/>
          <w:lang w:bidi="fa-IR"/>
        </w:rPr>
        <w:t>.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bookmarkStart w:id="580" w:name="pg748_3458"/>
    </w:p>
    <w:p>
      <w:pPr>
        <w:pStyle w:val="BookText"/>
        <w:rPr/>
      </w:pPr>
      <w:bookmarkEnd w:id="580"/>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وضعيفان رخصت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كمى ماندن وصدق 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به منا روند</w:t>
      </w:r>
      <w:r>
        <w:rPr>
          <w:rFonts w:eastAsia="IRNazanin" w:cs="IRNazanin"/>
          <w:color w:val="111111"/>
          <w:sz w:val="28"/>
          <w:szCs w:val="28"/>
          <w:rtl w:val="true"/>
          <w:lang w:bidi="fa-IR"/>
        </w:rPr>
        <w:t>.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6266427_211673320"/>
      <w:bookmarkStart w:id="582" w:name="_Toc209"/>
      <w:bookmarkEnd w:id="581"/>
      <w:r>
        <w:rPr>
          <w:rtl w:val="true"/>
        </w:rPr>
        <w:t>طول مزدلفه‌</w:t>
      </w:r>
      <w:bookmarkEnd w:id="582"/>
    </w:p>
    <w:p>
      <w:pPr>
        <w:pStyle w:val="BookText"/>
        <w:rPr/>
      </w:pPr>
      <w:r>
        <w:rPr>
          <w:rFonts w:ascii="IRNazanin" w:hAnsi="IRNazanin" w:eastAsia="IRNazanin"/>
          <w:color w:val="111111"/>
          <w:sz w:val="28"/>
          <w:sz w:val="28"/>
          <w:szCs w:val="28"/>
          <w:rtl w:val="true"/>
          <w:lang w:bidi="fa-IR"/>
        </w:rPr>
        <w:t xml:space="preserve">درازاى مزدلفه، از اوّل مأزمان تاابتداى وادى محسّر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ناتوانان از بنى هاشم را شبانه به منا فرستاده، آنان را فرمان داد به جمره سنگ نزنند تا خورشيد طلوع كند </w:t>
      </w:r>
      <w:r>
        <w:rPr>
          <w:rFonts w:eastAsia="IRNazanin" w:cs="IRNazanin"/>
          <w:color w:val="111111"/>
          <w:sz w:val="28"/>
          <w:szCs w:val="28"/>
          <w:rtl w:val="true"/>
          <w:lang w:bidi="fa-IR"/>
        </w:rPr>
        <w:t>...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ديوار در بنى‌شيبه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مرز مزدلفه از سوى منا </w:t>
      </w:r>
      <w:r>
        <w:rPr>
          <w:rFonts w:eastAsia="Amiri" w:cs="Amiri" w:ascii="Amiri" w:hAnsi="Amiri"/>
          <w:color w:val="111111"/>
          <w:sz w:val="28"/>
          <w:szCs w:val="28"/>
          <w:lang w:bidi="ar-SA"/>
        </w:rPr>
        <w:t>20507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مى‌باشد</w:t>
      </w:r>
      <w:r>
        <w:rPr>
          <w:rFonts w:eastAsia="Amiri" w:cs="Amiri" w:ascii="Amiri" w:hAnsi="Amiri"/>
          <w:color w:val="111111"/>
          <w:sz w:val="28"/>
          <w:szCs w:val="28"/>
          <w:rtl w:val="true"/>
          <w:lang w:bidi="ar-SA"/>
        </w:rPr>
        <w:t>.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حاجيان سلاح خود در جنگ با شياطين؛ يعنى سنگ زدن به جمره‌ها را از مشعر بردارند</w:t>
      </w:r>
      <w:r>
        <w:rPr>
          <w:rFonts w:eastAsia="IRNazanin" w:cs="IRNazanin"/>
          <w:color w:val="111111"/>
          <w:sz w:val="28"/>
          <w:szCs w:val="28"/>
          <w:rtl w:val="true"/>
          <w:lang w:bidi="fa-IR"/>
        </w:rPr>
        <w:t>.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3" w:name="__RefHeading___Toc6266429_211673320"/>
      <w:bookmarkStart w:id="584" w:name="_Toc210"/>
      <w:bookmarkEnd w:id="583"/>
      <w:r>
        <w:rPr>
          <w:rtl w:val="true"/>
        </w:rPr>
        <w:t>عبور از وادى محسِّر</w:t>
      </w:r>
      <w:bookmarkEnd w:id="5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عمّار به نقل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كوچ از</w:t>
      </w:r>
    </w:p>
    <w:p>
      <w:pPr>
        <w:pStyle w:val="BookText"/>
        <w:rPr/>
      </w:pPr>
      <w:r>
        <w:rPr>
          <w:rFonts w:ascii="IRNazanin" w:hAnsi="IRNazanin" w:eastAsia="IRNazanin"/>
          <w:color w:val="111111"/>
          <w:sz w:val="28"/>
          <w:sz w:val="28"/>
          <w:szCs w:val="28"/>
          <w:rtl w:val="true"/>
          <w:lang w:bidi="fa-IR"/>
        </w:rPr>
        <w:t>مشعر هنگامى كه به وادى محسّر رسيدى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وادى بزرگى بين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شتاب كن تا از آن وادى بگذرى، همانا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خود را به سرعت بيشترى به حركت درآورده،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عهدى واقبل توبتى وأجب دعوتى واخلفنى فيمن تركت بعدى</w:t>
      </w:r>
      <w:r>
        <w:rPr>
          <w:rFonts w:eastAsia="IRNazanin" w:cs="IRNazanin"/>
          <w:color w:val="111111"/>
          <w:sz w:val="28"/>
          <w:szCs w:val="28"/>
          <w:rtl w:val="true"/>
          <w:lang w:bidi="fa-IR"/>
        </w:rPr>
        <w:t>.»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ابراهيم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ساعتى را بهتر دوست مى‌دارى كه از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كمى قبل از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بمانيم تا آفتاب برآيد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باكى نيست</w:t>
      </w:r>
      <w:r>
        <w:rPr>
          <w:rFonts w:eastAsia="IRNazanin" w:cs="IRNazanin"/>
          <w:color w:val="111111"/>
          <w:sz w:val="28"/>
          <w:szCs w:val="28"/>
          <w:rtl w:val="true"/>
          <w:lang w:bidi="fa-IR"/>
        </w:rPr>
        <w:t>.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به حاجيان توصيه شده كه به هنگام عبور از وادى محسّر، سريعتر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جَمع كوچ نمود و به وادى محسّر رسيد، به ناقه خود زد و ناقه بسرعت رفت تا از وادى گذشت، آنگاه توقف نموده، فضل را پشت سر خويش سوار فرمود </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تا مزدلفه اسامه را پشت سر خويش سوار كرده، و سپس از مزدلفه تا منا فضل را سوار فرمود</w:t>
      </w:r>
      <w:r>
        <w:rPr>
          <w:rFonts w:eastAsia="IRNazanin" w:cs="IRNazanin"/>
          <w:color w:val="111111"/>
          <w:sz w:val="28"/>
          <w:szCs w:val="28"/>
          <w:rtl w:val="true"/>
          <w:lang w:bidi="fa-IR"/>
        </w:rPr>
        <w:t>.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دلايل مختلفى براى تندروى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وادى محسّر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چون مسير در آنجا باز و گسترده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كه وادى محسر پناهگاه شياطين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 وقوف نصارى بوده، لذا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مى‌داشت</w:t>
      </w:r>
    </w:p>
    <w:p>
      <w:pPr>
        <w:pStyle w:val="BookText"/>
        <w:rPr/>
      </w:pPr>
      <w:r>
        <w:rPr>
          <w:rFonts w:ascii="IRNazanin" w:hAnsi="IRNazanin" w:eastAsia="IRNazanin"/>
          <w:color w:val="111111"/>
          <w:sz w:val="28"/>
          <w:sz w:val="28"/>
          <w:szCs w:val="28"/>
          <w:rtl w:val="true"/>
          <w:lang w:bidi="fa-IR"/>
        </w:rPr>
        <w:t>سريعتر حركت كند و در تأييد اين نظر شعرى را سروده‌اند كه ابن عمر هنگام كوچ از عرفه به مزدلفه آن را مى‌خوانده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الَيْكَ تَعْدُو قَلِقاً وَضَينُها مُعْتَرِضاً فى بَطْنِها جَنينُها</w:t>
      </w:r>
    </w:p>
    <w:p>
      <w:pPr>
        <w:pStyle w:val="BookText"/>
        <w:rPr/>
      </w:pPr>
      <w:r>
        <w:rPr>
          <w:rFonts w:ascii="Amiri" w:hAnsi="Amiri" w:eastAsia="Amiri" w:cs="Amiri"/>
          <w:color w:val="111111"/>
          <w:sz w:val="28"/>
          <w:sz w:val="28"/>
          <w:szCs w:val="28"/>
          <w:rtl w:val="true"/>
          <w:lang w:bidi="ar-SA"/>
        </w:rPr>
        <w:t>مُخالِفاً دينَ النَّصارى دينُها</w:t>
      </w:r>
    </w:p>
    <w:p>
      <w:pPr>
        <w:pStyle w:val="BookText"/>
        <w:rPr/>
      </w:pPr>
      <w:r>
        <w:rPr>
          <w:rFonts w:ascii="IRNazanin" w:hAnsi="IRNazanin" w:eastAsia="IRNazanin"/>
          <w:color w:val="111111"/>
          <w:sz w:val="28"/>
          <w:sz w:val="28"/>
          <w:szCs w:val="28"/>
          <w:rtl w:val="true"/>
          <w:lang w:bidi="fa-IR"/>
        </w:rPr>
        <w:t>اهل مكّه نيز اين وادى را، وادى النّار نام نهاده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آنجا شكار كرد، پس آتشى فرو آمده او را سوزاند</w:t>
      </w:r>
      <w:r>
        <w:rPr>
          <w:rFonts w:eastAsia="IRNazanin" w:cs="IRNazanin"/>
          <w:color w:val="111111"/>
          <w:sz w:val="28"/>
          <w:szCs w:val="28"/>
          <w:rtl w:val="true"/>
          <w:lang w:bidi="fa-IR"/>
        </w:rPr>
        <w:t>.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گذر از اين وادى اين دعا را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لى عهدى، واقبل توبتى، وأجب دعوتى، واخلفنى فيمن تركتُ بعدى</w:t>
      </w:r>
      <w:r>
        <w:rPr>
          <w:rFonts w:eastAsia="IRNazanin" w:cs="IRNazanin"/>
          <w:color w:val="111111"/>
          <w:sz w:val="28"/>
          <w:szCs w:val="28"/>
          <w:rtl w:val="true"/>
          <w:lang w:bidi="fa-IR"/>
        </w:rPr>
        <w:t>.»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bookmarkStart w:id="585" w:name="pg748_3461"/>
    </w:p>
    <w:p>
      <w:pPr>
        <w:pStyle w:val="Heading2"/>
        <w:numPr>
          <w:ilvl w:val="1"/>
          <w:numId w:val="1"/>
        </w:numPr>
        <w:rPr/>
      </w:pPr>
      <w:bookmarkStart w:id="586" w:name="__RefHeading___Toc6266431_211673320"/>
      <w:bookmarkStart w:id="587" w:name="_Toc211"/>
      <w:bookmarkEnd w:id="585"/>
      <w:bookmarkEnd w:id="586"/>
      <w:r>
        <w:rPr>
          <w:rtl w:val="true"/>
        </w:rPr>
        <w:t>شعب ابى‌طالب‌</w:t>
      </w:r>
      <w:bookmarkEnd w:id="587"/>
    </w:p>
    <w:p>
      <w:pPr>
        <w:pStyle w:val="Heading3"/>
        <w:numPr>
          <w:ilvl w:val="2"/>
          <w:numId w:val="1"/>
        </w:numPr>
        <w:rPr/>
      </w:pPr>
      <w:bookmarkStart w:id="588" w:name="__RefHeading___Toc6266433_211673320"/>
      <w:bookmarkStart w:id="589" w:name="_Toc212"/>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 xml:space="preserve">در ابتداى خيابان حجون، گورستانى وجود دارد كه در گذشته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مى‌ناميدند و هم اكنون در ميان اهل مكّه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جنةالمعلاة</w:t>
      </w:r>
      <w:r>
        <w:rPr>
          <w:rFonts w:eastAsia="IRNazanin" w:cs="IRNazanin"/>
          <w:color w:val="111111"/>
          <w:sz w:val="28"/>
          <w:szCs w:val="28"/>
          <w:rtl w:val="true"/>
          <w:lang w:bidi="fa-IR"/>
        </w:rPr>
        <w:t>»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بين ايرانيان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قبرستان 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مكّه، پيشينه تاريخى آن را اينگونه بيان مى‌كند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حجون گردنه‌ايست كه از محل نخلستان عوف و از كنار دو قناتى كه بالاى خانه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مى‌گذرد و تا درّه سلاخ‌ها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آن، در دره سلاخ‌ها به روزگار جاهلى گورستانى قرار داشته و كثير بن كثير درباره آن گورستان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حىّ صدق و كهول اعفة و شباب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حجون چه بسيار دوستان راستين از جوانان و پيران پاكدامن در گور آرميده‌اند</w:t>
      </w:r>
      <w:r>
        <w:rPr>
          <w:rFonts w:eastAsia="IRNazanin" w:cs="IRNazanin"/>
          <w:color w:val="111111"/>
          <w:sz w:val="28"/>
          <w:szCs w:val="28"/>
          <w:rtl w:val="true"/>
          <w:lang w:bidi="fa-IR"/>
        </w:rPr>
        <w:t>.»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نقل مى‌كند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گورستان مردم مكه، چه نيكو گورستانى است</w:t>
      </w:r>
      <w:r>
        <w:rPr>
          <w:rFonts w:eastAsia="IRNazanin" w:cs="IRNazanin"/>
          <w:color w:val="111111"/>
          <w:sz w:val="28"/>
          <w:szCs w:val="28"/>
          <w:rtl w:val="true"/>
          <w:lang w:bidi="fa-IR"/>
        </w:rPr>
        <w:t>.»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درّه‌اى كه اين گورستان در آن قرار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ازرقى از پدر بزرگش و او از زنجى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مكه در دوره جاهلى و آغاز اسلام، مردگان خود را در دره ابى دُبّ </w:t>
      </w:r>
      <w:r>
        <w:rPr>
          <w:rFonts w:eastAsia="IRNazanin" w:cs="IRNazanin"/>
          <w:color w:val="111111"/>
          <w:sz w:val="28"/>
          <w:szCs w:val="28"/>
          <w:rtl w:val="true"/>
          <w:lang w:bidi="fa-IR"/>
        </w:rPr>
        <w:t>«</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بخشى از حَجُون است تا درهصَفى؛ يعنىصَفّىُ‌السِباب و در دره‌اى كه پيوسته به گردنه مدنيين است و امروز اين بخش، گورستان مردم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مى‌كردند، پس منطقه گورستان بالاتر كشيده، و پيوسته به كوه و گردنه اذاخِر و كنار محوطه خِرْمان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امروز آن نيز در ابتداى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و زائران محترم بيت‌اللَّه الحرام همه ساله پس از انجام اعمال عمره و يا حج، كنار اين قبرستان آمده و مدفونين در آن، از جمله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عليهاسلام ابوطالب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گذشته تاكنون اين قبرستان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مكانى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ابى‌طالب و همراهانشان حدود سه سال توسط</w:t>
      </w:r>
      <w:bookmarkStart w:id="590" w:name="pg748_3463"/>
    </w:p>
    <w:p>
      <w:pPr>
        <w:pStyle w:val="BookText"/>
        <w:rPr/>
      </w:pPr>
      <w:bookmarkEnd w:id="590"/>
      <w:r>
        <w:rPr>
          <w:rFonts w:ascii="IRNazanin" w:hAnsi="IRNazanin" w:eastAsia="IRNazanin"/>
          <w:color w:val="111111"/>
          <w:sz w:val="28"/>
          <w:sz w:val="28"/>
          <w:szCs w:val="28"/>
          <w:rtl w:val="true"/>
          <w:lang w:bidi="fa-IR"/>
        </w:rPr>
        <w:t>مشركان محاصره و مورد تحريم اقتصادى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مردم معرفى شده كه از لحاظ تاريخى نادرست بوده، و شِعْبِ ابى‌طالب در مكان ديگرى نزديك مسجدالحرام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كه در اين سطور خواهيد خواند دلائلى روشن و قطعى در اثبات اين مدّعاست</w:t>
      </w:r>
      <w:r>
        <w:rPr>
          <w:rFonts w:eastAsia="IRNazanin" w:cs="IRNazanin"/>
          <w:color w:val="111111"/>
          <w:sz w:val="28"/>
          <w:szCs w:val="28"/>
          <w:rtl w:val="true"/>
          <w:lang w:bidi="fa-IR"/>
        </w:rPr>
        <w:t>.</w:t>
      </w:r>
    </w:p>
    <w:p>
      <w:pPr>
        <w:pStyle w:val="Heading3"/>
        <w:numPr>
          <w:ilvl w:val="2"/>
          <w:numId w:val="1"/>
        </w:numPr>
        <w:rPr/>
      </w:pPr>
      <w:bookmarkStart w:id="591" w:name="__RefHeading___Toc6266435_211673320"/>
      <w:bookmarkStart w:id="592" w:name="_Toc213"/>
      <w:bookmarkEnd w:id="591"/>
      <w:r>
        <w:rPr>
          <w:rtl w:val="true"/>
        </w:rPr>
        <w:t>شِعْب در لغت‌</w:t>
      </w:r>
      <w:bookmarkEnd w:id="592"/>
    </w:p>
    <w:p>
      <w:pPr>
        <w:pStyle w:val="BookText"/>
        <w:rPr/>
      </w:pP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انْفَرَجَ بَيْنَ جَبَلَيْن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الطّريقُ فِي الْجَبَلِ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 بين دو كوه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كوهستانى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درصحاح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فِى الْجَبَل وَ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راه‌در كوه راگويند، جمع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فخرالدّينِ طُرِيحى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مجمع البحرين مى‌نويسد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كسر 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در كوه را گويند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كِتاب است</w:t>
      </w:r>
      <w:r>
        <w:rPr>
          <w:rFonts w:eastAsia="IRNazanin" w:cs="IRNazanin"/>
          <w:color w:val="111111"/>
          <w:sz w:val="28"/>
          <w:szCs w:val="28"/>
          <w:rtl w:val="true"/>
          <w:lang w:bidi="fa-IR"/>
        </w:rPr>
        <w:t>.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bookmarkStart w:id="593" w:name="pg748_3464"/>
    </w:p>
    <w:p>
      <w:pPr>
        <w:pStyle w:val="BookText"/>
        <w:rPr/>
      </w:pPr>
      <w:bookmarkEnd w:id="593"/>
      <w:r>
        <w:rPr>
          <w:rFonts w:ascii="IRNazanin" w:hAnsi="IRNazanin" w:eastAsia="IRNazanin"/>
          <w:color w:val="111111"/>
          <w:sz w:val="28"/>
          <w:sz w:val="28"/>
          <w:szCs w:val="28"/>
          <w:rtl w:val="true"/>
          <w:lang w:bidi="fa-IR"/>
        </w:rPr>
        <w:t>در فرهنگ معين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در كوه باشد، دره</w:t>
      </w:r>
      <w:r>
        <w:rPr>
          <w:rFonts w:eastAsia="IRNazanin" w:cs="IRNazanin"/>
          <w:color w:val="111111"/>
          <w:sz w:val="28"/>
          <w:szCs w:val="28"/>
          <w:rtl w:val="true"/>
          <w:lang w:bidi="fa-IR"/>
        </w:rPr>
        <w:t>.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6266437_211673320"/>
      <w:bookmarkStart w:id="595" w:name="_Toc214"/>
      <w:bookmarkEnd w:id="594"/>
      <w:r>
        <w:rPr>
          <w:rtl w:val="true"/>
        </w:rPr>
        <w:t>مكان شِعْبِ ابى‌طالب‌</w:t>
      </w:r>
      <w:bookmarkEnd w:id="595"/>
    </w:p>
    <w:p>
      <w:pPr>
        <w:pStyle w:val="BookText"/>
        <w:rPr/>
      </w:pPr>
      <w:r>
        <w:rPr>
          <w:rFonts w:ascii="IRNazanin" w:hAnsi="IRNazanin" w:eastAsia="IRNazanin"/>
          <w:color w:val="111111"/>
          <w:sz w:val="28"/>
          <w:sz w:val="28"/>
          <w:szCs w:val="28"/>
          <w:rtl w:val="true"/>
          <w:lang w:bidi="fa-IR"/>
        </w:rPr>
        <w:t>شهر مكه در يك منطقه كوهستانى قرار گرفته است، و در نتيجه درون دره‌ها كه از سيل مصون بوده و بصورت يك حصار طبيعى، خانه‌ها را در درون خويش جاى مى‌داد، محل زندگى قبائل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مسجدالحرام سه شِعْبِ نزديك به هم وجود دارد كه اسامى آنها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ابى طالب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بنى‌هاشم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و بستگان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اين سه شِعْبِ زندگى مى‌كرده‌اند</w:t>
      </w:r>
      <w:r>
        <w:rPr>
          <w:rFonts w:eastAsia="IRNazanin" w:cs="IRNazanin"/>
          <w:color w:val="111111"/>
          <w:sz w:val="28"/>
          <w:szCs w:val="28"/>
          <w:rtl w:val="true"/>
          <w:lang w:bidi="fa-IR"/>
        </w:rPr>
        <w:t>.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طريحى پس از آن كه شِعْبِ را معنى مى‌كند،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وشِعْب ابى‌طالب بمكّة مكان مولد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شِعْبُ الدُّبّ ايضا بِمَكّة و انْتَ خارِجٌ إلى مِنى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 در مكّه، زادگاه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شِعْب دُبّ نيز در مكّه در مسير منا قرار دارد</w:t>
      </w:r>
      <w:r>
        <w:rPr>
          <w:rFonts w:eastAsia="IRNazanin" w:cs="IRNazanin"/>
          <w:color w:val="111111"/>
          <w:sz w:val="28"/>
          <w:szCs w:val="28"/>
          <w:rtl w:val="true"/>
          <w:lang w:bidi="fa-IR"/>
        </w:rPr>
        <w:t>.»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مُعْجَم البُلدان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درّه‌ايست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هنگامى‌كه قريش بر جنگ آنان هم قسم شده و نامه نوشتند، بدان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از آنِ عبدالمطّلب بود،</w:t>
      </w:r>
    </w:p>
    <w:p>
      <w:pPr>
        <w:pStyle w:val="BookText"/>
        <w:rPr/>
      </w:pPr>
      <w:r>
        <w:rPr>
          <w:rFonts w:ascii="IRNazanin" w:hAnsi="IRNazanin" w:eastAsia="IRNazanin"/>
          <w:color w:val="111111"/>
          <w:sz w:val="28"/>
          <w:sz w:val="28"/>
          <w:szCs w:val="28"/>
          <w:rtl w:val="true"/>
          <w:lang w:bidi="fa-IR"/>
        </w:rPr>
        <w:t>هنگامى‌كه چشمانش كم‌سو شد آن‌را ميان فرزندانش تقسيم‌كرد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سهم پدرش عبداللَّه را گرفت و آن محل خانه‌هاى بنى‌هاشم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عنَّا عَبْد شَمْس و نَوْفلًا وتَيْماً و مَخْزُوماً عقوقاً و مأثماً</w:t>
      </w:r>
    </w:p>
    <w:p>
      <w:pPr>
        <w:pStyle w:val="BookText"/>
        <w:rPr/>
      </w:pPr>
      <w:r>
        <w:rPr>
          <w:rFonts w:ascii="Amiri" w:hAnsi="Amiri" w:eastAsia="Amiri" w:cs="Amiri"/>
          <w:color w:val="111111"/>
          <w:sz w:val="28"/>
          <w:sz w:val="28"/>
          <w:szCs w:val="28"/>
          <w:rtl w:val="true"/>
          <w:lang w:bidi="ar-SA"/>
        </w:rPr>
        <w:t>بتَفريقهِم من بَعدوُدِّ و أُلفَةٍ جماعتنا كيما يَنالُوا المَحارِما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كَذَبتم وبيت اللَّه نُبْزِى مُحَمّدا ولمّا تَرَوْا يوماً لَدَى الشِّعْب قائِماً </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596" w:name="pg748_3466"/>
    </w:p>
    <w:p>
      <w:pPr>
        <w:pStyle w:val="BookText"/>
        <w:rPr/>
      </w:pPr>
      <w:bookmarkEnd w:id="596"/>
      <w:r>
        <w:rPr>
          <w:rFonts w:ascii="Amiri" w:hAnsi="Amiri" w:eastAsia="Amiri" w:cs="Amiri"/>
          <w:color w:val="111111"/>
          <w:sz w:val="28"/>
          <w:sz w:val="28"/>
          <w:szCs w:val="28"/>
          <w:rtl w:val="true"/>
          <w:lang w:bidi="ar-SA"/>
        </w:rPr>
        <w:t>مرحوم علامّه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شكاف بين دو كوه است و شِعْبِ ابى‌طالِب در مكه معروف و شناخته شده است و آن همان مكانى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ابوطالب و ديگر بنى‌هاشم پس‌از آن كه قريش آنها را از بين خود راند، در آنجا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خانه محمد بن يوسف را نيز همان خانه‌اى مى‌داند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عقيل بخشيد سپس محمد بن يوسف آن را از فرزندان عقيل خريدارى نمود و به خانه محمدبن يوسف شهرت يافت او در پايان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با همين خصوصيات اينك نيز در مكه موجود است، و مردم آنجا را زيارت مى‌كنند</w:t>
      </w:r>
      <w:r>
        <w:rPr>
          <w:rFonts w:eastAsia="IRNazanin" w:cs="IRNazanin"/>
          <w:color w:val="111111"/>
          <w:sz w:val="28"/>
          <w:szCs w:val="28"/>
          <w:rtl w:val="true"/>
          <w:lang w:bidi="fa-IR"/>
        </w:rPr>
        <w:t>.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6266439_211673320"/>
      <w:bookmarkStart w:id="598" w:name="_Toc215"/>
      <w:bookmarkEnd w:id="597"/>
      <w:r>
        <w:rPr>
          <w:rtl w:val="true"/>
        </w:rPr>
        <w:t>خانه‌اى كه پيامبر</w:t>
      </w:r>
      <w:r>
        <w:rPr>
          <w:rtl w:val="true"/>
        </w:rPr>
        <w:t xml:space="preserve">- </w:t>
      </w:r>
      <w:r>
        <w:rPr>
          <w:rtl w:val="true"/>
        </w:rPr>
        <w:t>ص</w:t>
      </w:r>
      <w:r>
        <w:rPr>
          <w:rtl w:val="true"/>
        </w:rPr>
        <w:t xml:space="preserve">- </w:t>
      </w:r>
      <w:r>
        <w:rPr>
          <w:rtl w:val="true"/>
        </w:rPr>
        <w:t>در آن به دنيا آمد</w:t>
      </w:r>
      <w:bookmarkEnd w:id="598"/>
    </w:p>
    <w:p>
      <w:pPr>
        <w:pStyle w:val="BookText"/>
        <w:rPr/>
      </w:pPr>
      <w:r>
        <w:rPr>
          <w:rFonts w:ascii="IRNazanin" w:hAnsi="IRNazanin" w:eastAsia="IRNazanin"/>
          <w:color w:val="111111"/>
          <w:sz w:val="28"/>
          <w:sz w:val="28"/>
          <w:szCs w:val="28"/>
          <w:rtl w:val="true"/>
          <w:lang w:bidi="fa-IR"/>
        </w:rPr>
        <w:t>شناخت محل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مكان سكونت بنى‌هاشم در مكّه، مى‌تواند در شناسايى شعب ابيطالب مفيد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مى‌نويسد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 خانه‌اى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شده‌اند و اكنون در خانه محمّدبن يوسف برادر حجّاج بن‌يوسف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هنگامى‌كه‌پيامبر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فرمود اين خانه را عقيل پسر ابوطالب تصرف كرد و در همين باره و موارد ديگر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هنگامى‌كه به ايشان گفته شد كجا فرود مى‌آييد؟ فرمودند مگر عقيل براى ما سايبانى باقى گذاشته</w:t>
      </w:r>
    </w:p>
    <w:p>
      <w:pPr>
        <w:pStyle w:val="BookText"/>
        <w:rPr/>
      </w:pPr>
      <w:r>
        <w:rPr>
          <w:rFonts w:ascii="IRNazanin" w:hAnsi="IRNazanin" w:eastAsia="IRNazanin"/>
          <w:color w:val="111111"/>
          <w:sz w:val="28"/>
          <w:sz w:val="28"/>
          <w:szCs w:val="28"/>
          <w:rtl w:val="true"/>
          <w:lang w:bidi="fa-IR"/>
        </w:rPr>
        <w:t>است؟ اين خانه همچنان در تصرف عقيل و فرزندان او بود تا آن كه فرزندان عقيل آن را به محمد بن يوسف ثقفى فروختند و او آن را ضميمه خانه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خانه سپيد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اين خانه همچنان ضميمه آن بود تا آن كه خيزران </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موسى و هارون خليفگان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گزارد و آن را از آن خانه جدا كرد و مسجدى در آن ساخت كه در آن نماز مى‌گزارند و براى آن، در كوچه‌اى كه كنار آن است و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بازكرد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درّه امروز به شعب بنى‌هاشم و شعب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w:t>
      </w:r>
      <w:r>
        <w:rPr>
          <w:rStyle w:val="FootnoteAnchor"/>
          <w:rtl w:val="true"/>
        </w:rPr>
        <w:footnoteReference w:id="7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بازارى كه به آن سوق الليل مى‌گويند مى‌رسد</w:t>
      </w:r>
      <w:r>
        <w:rPr>
          <w:rFonts w:eastAsia="IRNazanin" w:cs="IRNazanin"/>
          <w:color w:val="111111"/>
          <w:sz w:val="28"/>
          <w:szCs w:val="28"/>
          <w:rtl w:val="true"/>
          <w:lang w:bidi="fa-IR"/>
        </w:rPr>
        <w:t>.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ابوالوليد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پدربزرگم و يوسف‌بن محمد شنيدم كه موضوع جايگاه ولادت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و درست مى‌دانند و مى‌گويند همين جاست و ميان مردم مكه در اين‌باره هيچگونه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 يوسف، و دره ابن يوسف از آن ابى‌طالب بوده،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همين خانه متولدگرديد واين همان دره‌ايست كه‌قريش‌بنى‌هاشم را درحالى‌كه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بود، محاصره نمودند</w:t>
      </w:r>
      <w:r>
        <w:rPr>
          <w:rFonts w:eastAsia="IRNazanin" w:cs="IRNazanin"/>
          <w:color w:val="111111"/>
          <w:sz w:val="28"/>
          <w:szCs w:val="28"/>
          <w:rtl w:val="true"/>
          <w:lang w:bidi="fa-IR"/>
        </w:rPr>
        <w:t>.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 نيز در همين درّه متولد شده است</w:t>
      </w:r>
      <w:r>
        <w:rPr>
          <w:rFonts w:eastAsia="Amiri" w:cs="Amiri" w:ascii="Amiri" w:hAnsi="Amiri"/>
          <w:color w:val="111111"/>
          <w:sz w:val="28"/>
          <w:szCs w:val="28"/>
          <w:rtl w:val="true"/>
          <w:lang w:bidi="ar-SA"/>
        </w:rPr>
        <w:t>.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كتاب اخبار مكه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دره امروز، به دره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p>
    <w:p>
      <w:pPr>
        <w:pStyle w:val="BookText"/>
        <w:rPr/>
      </w:pPr>
      <w:r>
        <w:rPr>
          <w:rFonts w:ascii="IRNazanin" w:hAnsi="IRNazanin" w:eastAsia="IRNazanin"/>
          <w:color w:val="111111"/>
          <w:sz w:val="28"/>
          <w:sz w:val="28"/>
          <w:szCs w:val="28"/>
          <w:rtl w:val="true"/>
          <w:lang w:bidi="fa-IR"/>
        </w:rPr>
        <w:t>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فاكهى پيشينه تاريخى خانه ابى يُوسف را اينگونه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مردم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ابن‌يوسف از آن عبدالمطّلب بوده است، آنگاه حجّاج برادرش محمّد بن يوسف را مأمور ساخت و او آن را بهصدهزار درهم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حجّاج آن خانه را به برادرش بخشيد و از او خواست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وكلاى محمدبن يوسف نيز آن را ساختند</w:t>
      </w:r>
      <w:r>
        <w:rPr>
          <w:rFonts w:eastAsia="IRNazanin" w:cs="IRNazanin"/>
          <w:color w:val="111111"/>
          <w:sz w:val="28"/>
          <w:szCs w:val="28"/>
          <w:rtl w:val="true"/>
          <w:lang w:bidi="fa-IR"/>
        </w:rPr>
        <w:t>.»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فاكهى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از اين خانه را به عقيل بن ابيطالب بخشيد</w:t>
      </w:r>
      <w:r>
        <w:rPr>
          <w:rFonts w:eastAsia="IRNazanin" w:cs="IRNazanin"/>
          <w:color w:val="111111"/>
          <w:sz w:val="28"/>
          <w:szCs w:val="28"/>
          <w:rtl w:val="true"/>
          <w:lang w:bidi="fa-IR"/>
        </w:rPr>
        <w:t>.»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منزل عبداللَّه بن عبدالمطّلب كه نزديك جمره وسطى بود </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وَلَدَتَه فى شِعْبِ ابى‌طالِب فى دارِ مُحَمّدِ بن‌يُوسُف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شِعْبِ ابى‌طالب در خانه محمّد بن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داخل خانه شدى در گوشه آن خانه سمت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خيزران آن را به مسجد تبديل كرد كه مردم در آن نماز مى‌گزاردند </w:t>
      </w:r>
      <w:r>
        <w:rPr>
          <w:rFonts w:eastAsia="IRNazanin" w:cs="IRNazanin"/>
          <w:color w:val="111111"/>
          <w:sz w:val="28"/>
          <w:szCs w:val="28"/>
          <w:rtl w:val="true"/>
          <w:lang w:bidi="fa-IR"/>
        </w:rPr>
        <w:t>...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بهصراحتى كه ايشان در رابطه با شِعْبِ دارند مى‌توان فهميد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خرج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w:t>
      </w:r>
      <w:r>
        <w:rPr>
          <w:rFonts w:eastAsia="Amiri" w:cs="Amiri" w:ascii="Amiri" w:hAnsi="Amiri"/>
          <w:color w:val="111111"/>
          <w:sz w:val="28"/>
          <w:szCs w:val="28"/>
          <w:rtl w:val="true"/>
          <w:lang w:bidi="ar-SA"/>
        </w:rPr>
        <w:t>...»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محاصره و آزادى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محسن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اعيان الشيعه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به دار ابى‌يوسف معروف است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محمدبن‌يوسف برادرحجاج‌است </w:t>
      </w:r>
      <w:r>
        <w:rPr>
          <w:rFonts w:eastAsia="IRNazanin" w:cs="IRNazanin"/>
          <w:color w:val="111111"/>
          <w:sz w:val="28"/>
          <w:szCs w:val="28"/>
          <w:rtl w:val="true"/>
          <w:lang w:bidi="fa-IR"/>
        </w:rPr>
        <w:t>«</w:t>
      </w:r>
      <w:r>
        <w:rPr>
          <w:rStyle w:val="FootnoteAnchor"/>
          <w:rtl w:val="true"/>
        </w:rPr>
        <w:footnoteReference w:id="7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اين‌خانه ازآن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حضرت آن را به عقيل فرزند ابوطالب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عقيل وفات يافت محمد بن يوسف آن را از فرزندان عقيل خريدارى نمود و آنگاه كه خانه معروف به دار ابى يوسف ساخته مى‌شد، 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خانه خود ضميمه ساخت سپس خيزران مادر رشيد آن را گرفت و از خانه ابويوسف جدا و آن رابه مسجدى تبديل كرد كه تا اين زمان معروف بود و مردم در آن نماز مى‌خواندند و آنجا را زيارت نموده، بدان تبرّك مى‌جستند و زمانى كه وهابيان بر مكه سلطه يافتند، اين مسجد را ويران نموده و از زيارت آن جلوگيرى كردند و آنجا را محل نگهدارى چهارپايان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قراردادند</w:t>
      </w:r>
      <w:r>
        <w:rPr>
          <w:rFonts w:eastAsia="IRNazanin" w:cs="IRNazanin"/>
          <w:color w:val="111111"/>
          <w:sz w:val="28"/>
          <w:szCs w:val="28"/>
          <w:rtl w:val="true"/>
          <w:lang w:bidi="fa-IR"/>
        </w:rPr>
        <w:t>.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تقى الدّين حسينى مكّى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محمد بن يوسف برادر حجاج بن يوسف متولد شد</w:t>
      </w:r>
      <w:r>
        <w:rPr>
          <w:rFonts w:eastAsia="Amiri" w:cs="Amiri" w:ascii="Amiri" w:hAnsi="Amiri"/>
          <w:color w:val="111111"/>
          <w:sz w:val="28"/>
          <w:szCs w:val="28"/>
          <w:rtl w:val="true"/>
          <w:lang w:bidi="ar-SA"/>
        </w:rPr>
        <w:t>. «</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خانه‌اى كه نزديكصفا است، خانه خيزران است و خانه</w:t>
      </w:r>
    </w:p>
    <w:p>
      <w:pPr>
        <w:pStyle w:val="BookText"/>
        <w:rPr/>
      </w:pPr>
      <w:r>
        <w:rPr>
          <w:rFonts w:ascii="Amiri" w:hAnsi="Amiri" w:eastAsia="Amiri" w:cs="Amiri"/>
          <w:color w:val="111111"/>
          <w:sz w:val="28"/>
          <w:sz w:val="28"/>
          <w:szCs w:val="28"/>
          <w:rtl w:val="true"/>
          <w:lang w:bidi="ar-SA"/>
        </w:rPr>
        <w:t>ابن يوسف در سوق الليل و همان مكانى است كه به مَوْلِد نبى‌اكرم معروف است</w:t>
      </w:r>
      <w:r>
        <w:rPr>
          <w:rFonts w:eastAsia="Amiri" w:cs="Amiri" w:ascii="Amiri" w:hAnsi="Amiri"/>
          <w:color w:val="111111"/>
          <w:sz w:val="28"/>
          <w:szCs w:val="28"/>
          <w:rtl w:val="true"/>
          <w:lang w:bidi="ar-SA"/>
        </w:rPr>
        <w:t>.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سيره حَلبيّه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 ولادت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و در خانه‌ايست كه به نام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يوسف آن را به قيمت يكصد هزار دينار از فرزندان عقيل خريدارى نمود و به خانه خويش ملحق ساخت و نام آن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زيرا كه آن را از گچ ساخته و اطرافش را نيز گچ كشيده بودند و در نتيجه تمامى ساختمان به رنگ سفيد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خانه ابو يوسف شهرت يافت</w:t>
      </w:r>
      <w:r>
        <w:rPr>
          <w:rFonts w:eastAsia="IRNazanin" w:cs="IRNazanin"/>
          <w:color w:val="111111"/>
          <w:sz w:val="28"/>
          <w:szCs w:val="28"/>
          <w:rtl w:val="true"/>
          <w:lang w:bidi="fa-IR"/>
        </w:rPr>
        <w:t>.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ولادت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مسجدالحرام برترين مكان دانسته‌اند</w:t>
      </w:r>
      <w:r>
        <w:rPr>
          <w:rFonts w:eastAsia="IRNazanin" w:cs="IRNazanin"/>
          <w:color w:val="111111"/>
          <w:sz w:val="28"/>
          <w:szCs w:val="28"/>
          <w:rtl w:val="true"/>
          <w:lang w:bidi="fa-IR"/>
        </w:rPr>
        <w:t>.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برخى ولادت حضرت فاطمه‌زهرا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رانيزدر همين مكان مى‌دانند</w:t>
      </w:r>
      <w:r>
        <w:rPr>
          <w:rFonts w:eastAsia="Amiri" w:cs="Amiri" w:ascii="Amiri" w:hAnsi="Amiri"/>
          <w:color w:val="111111"/>
          <w:sz w:val="28"/>
          <w:szCs w:val="28"/>
          <w:rtl w:val="true"/>
          <w:lang w:bidi="ar-SA"/>
        </w:rPr>
        <w:t>.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فتح مكه،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حجون خيمه زده و وارد شهر نشدند، به آن‌حضرت گفته شد به منزل خودتان در شِعْب نمى‌رويد؟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عقيل براى ما منزلى باقى گذاشته است؟ </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نقل تاريخى بيانگر آنست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بلكه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كوهصفا قرار داشته، و خيزران مادر هارون الرشيد هنگامى‌كه حج مى‌گزارد آن را از خانه ابويوسف جدا نمود و مسجدى در آن مكان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مسجد را به زبيده همسر هارون نيز نسبت داده‌اند كه درصورتصحت، تعمير و يا تجديد بناى مسجد بوده است</w:t>
      </w:r>
      <w:r>
        <w:rPr>
          <w:rFonts w:eastAsia="IRNazanin" w:cs="IRNazanin"/>
          <w:color w:val="111111"/>
          <w:sz w:val="28"/>
          <w:szCs w:val="28"/>
          <w:rtl w:val="true"/>
          <w:lang w:bidi="fa-IR"/>
        </w:rPr>
        <w:t>.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در نقل ديگرى آمده كه خيزران خانه ارقم را خريد و در آن مسجدى بنا نمود </w:t>
      </w:r>
      <w:r>
        <w:rPr>
          <w:rFonts w:eastAsia="IRNazanin" w:cs="IRNazanin"/>
          <w:color w:val="111111"/>
          <w:sz w:val="28"/>
          <w:szCs w:val="28"/>
          <w:rtl w:val="true"/>
          <w:lang w:bidi="fa-IR"/>
        </w:rPr>
        <w:t>«</w:t>
      </w:r>
      <w:r>
        <w:rPr>
          <w:rStyle w:val="FootnoteAnchor"/>
          <w:rtl w:val="true"/>
        </w:rPr>
        <w:footnoteReference w:id="7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اين خانه نيز در كنارصفا بوده، برخى آن را با خانه ابويوسف اشتباه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مسعودى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تولّد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الصلوة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هشتم ربيع الاول همان 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سال عام‌الفيل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ابن يوسف بود كه بعدها خيزران مادر هادى و رشيد آنجا مسجدى ساختند</w:t>
      </w:r>
      <w:r>
        <w:rPr>
          <w:rFonts w:eastAsia="Amiri" w:cs="Amiri" w:ascii="Amiri" w:hAnsi="Amiri"/>
          <w:color w:val="111111"/>
          <w:sz w:val="28"/>
          <w:szCs w:val="28"/>
          <w:rtl w:val="true"/>
          <w:lang w:bidi="ar-SA"/>
        </w:rPr>
        <w:t>.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چهل و ششم، قريشيان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بنى‌هاشم و بنى عبدالمطّلب در دره كوه محصور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پنجاهم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كسان خود از دره بيرون آمد</w:t>
      </w:r>
      <w:r>
        <w:rPr>
          <w:rFonts w:eastAsia="IRNazanin" w:cs="IRNazanin"/>
          <w:color w:val="111111"/>
          <w:sz w:val="28"/>
          <w:szCs w:val="28"/>
          <w:rtl w:val="true"/>
          <w:lang w:bidi="fa-IR"/>
        </w:rPr>
        <w:t>.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ابن اسحاق مى‌نويسد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ولادت رسول‌خدا خانه‌ايست كه به خانه ابن يوسف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 را به عقيل بخشيده و تا زمان فوت وى در اختيار او بود، سپس محمد بن يوسف برادر حجاج آن را از فرزندان عقيل خريدارى نمود وبه</w:t>
      </w:r>
    </w:p>
    <w:p>
      <w:pPr>
        <w:pStyle w:val="BookText"/>
        <w:rPr/>
      </w:pPr>
      <w:r>
        <w:rPr>
          <w:rFonts w:ascii="IRNazanin" w:hAnsi="IRNazanin" w:eastAsia="IRNazanin"/>
          <w:color w:val="111111"/>
          <w:sz w:val="28"/>
          <w:sz w:val="28"/>
          <w:szCs w:val="28"/>
          <w:rtl w:val="true"/>
          <w:lang w:bidi="fa-IR"/>
        </w:rPr>
        <w:t>خانه معروف به دار ابن يوسف ضميمه ساخت، آنگاه خيزران آن خانه را از خانه ابويوسف جدا نموده و آنجا مسجدى ساخت كه در آن نماز مى‌گزارند</w:t>
      </w:r>
      <w:r>
        <w:rPr>
          <w:rFonts w:eastAsia="IRNazanin" w:cs="IRNazanin"/>
          <w:color w:val="111111"/>
          <w:sz w:val="28"/>
          <w:szCs w:val="28"/>
          <w:rtl w:val="true"/>
          <w:lang w:bidi="fa-IR"/>
        </w:rPr>
        <w:t>.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مكان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خانه ابويوسف مى‌داند</w:t>
      </w:r>
      <w:r>
        <w:rPr>
          <w:rFonts w:eastAsia="IRNazanin" w:cs="IRNazanin"/>
          <w:color w:val="111111"/>
          <w:sz w:val="28"/>
          <w:szCs w:val="28"/>
          <w:rtl w:val="true"/>
          <w:lang w:bidi="fa-IR"/>
        </w:rPr>
        <w:t>.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مكانى در سوق الليل كه نزد مردم مكه شهرت داشته قرار دارد</w:t>
      </w:r>
      <w:r>
        <w:rPr>
          <w:rFonts w:eastAsia="Amiri" w:cs="Amiri" w:ascii="Amiri" w:hAnsi="Amiri"/>
          <w:color w:val="111111"/>
          <w:sz w:val="28"/>
          <w:szCs w:val="28"/>
          <w:rtl w:val="true"/>
          <w:lang w:bidi="ar-SA"/>
        </w:rPr>
        <w:t>.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طاهر كردى مكى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ولادت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در خانه ابى‌طالب در شِعْبِ بَنى‌هاشم بوده است</w:t>
      </w:r>
      <w:r>
        <w:rPr>
          <w:rFonts w:eastAsia="Amiri" w:cs="Amiri" w:ascii="Amiri" w:hAnsi="Amiri"/>
          <w:color w:val="111111"/>
          <w:sz w:val="28"/>
          <w:szCs w:val="28"/>
          <w:rtl w:val="true"/>
          <w:lang w:bidi="ar-SA"/>
        </w:rPr>
        <w:t>.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ولادت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خانه ابى‌طالب در شِعْبِ بنى‌هاشم نزديك مسجدالحرام بوده كه امروزه، شِعْبِ على؛ يعنى على‌بن ابيطالب ناميده مى‌شود و پيوسته محل ولادت آن‌حضرت تا به امروز معروف و شناخته شده است</w:t>
      </w:r>
      <w:r>
        <w:rPr>
          <w:rFonts w:eastAsia="IRNazanin" w:cs="IRNazanin"/>
          <w:color w:val="111111"/>
          <w:sz w:val="28"/>
          <w:szCs w:val="28"/>
          <w:rtl w:val="true"/>
          <w:lang w:bidi="fa-IR"/>
        </w:rPr>
        <w:t>.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اكثر قريب به اتفاق مورّخين، مكان ولادت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شِعْبِ ابى‌طالب يا در خانه نزديكصفا، و يا در خانه معروف به خانه ابويوسف ذكر كرده‌اند كه هر سه، يك مكان است</w:t>
      </w:r>
      <w:r>
        <w:rPr>
          <w:rFonts w:eastAsia="IRNazanin" w:cs="IRNazanin"/>
          <w:color w:val="111111"/>
          <w:sz w:val="28"/>
          <w:szCs w:val="28"/>
          <w:rtl w:val="true"/>
          <w:lang w:bidi="fa-IR"/>
        </w:rPr>
        <w:t>.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كتاب سيرة ساكن الحجاز آمده است</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مكان ولادت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بَنى‌هاشم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توضيح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بنى‌هاشم نزد اهل مكه شناخته شده است و همه ساله مردم در آنجا اجتماع نموده، مجلس جشن بپا مى‌كنند و بيش از آنچه تاكنون در اعيادشان مجالس جشن و شادى دارند، در آنجا مجلس شادى بپا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پاورقى كتاب از محبّ‌الدين طَبرى مكى نقل كرده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 هجرت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w:t>
      </w:r>
    </w:p>
    <w:p>
      <w:pPr>
        <w:pStyle w:val="BookText"/>
        <w:rPr/>
      </w:pPr>
      <w:r>
        <w:rPr>
          <w:rFonts w:ascii="IRNazanin" w:hAnsi="IRNazanin" w:eastAsia="IRNazanin"/>
          <w:color w:val="111111"/>
          <w:sz w:val="28"/>
          <w:sz w:val="28"/>
          <w:szCs w:val="28"/>
          <w:rtl w:val="true"/>
          <w:lang w:bidi="fa-IR"/>
        </w:rPr>
        <w:t>عقيل مالك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پيوسته در دست او و فرزندانش باقى ماند تا محمدبن يوسف برادر حجاج آن را خريد و به خانه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ملحق ساخت سپس به خانه ابن يوسف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وضعيت ادامه يافت تا خيزران كنيز مهدى عباسى در آنجا مسجدى بنا نمود كه در آن نماز مى‌گزارند، و آن را از خانه ابن يوسف جدا كرده كوچه‌اى ايجاد كرد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هم‌اكنون آنجا كتابخانه عمومى است</w:t>
      </w:r>
      <w:r>
        <w:rPr>
          <w:rFonts w:eastAsia="IRNazanin" w:cs="IRNazanin"/>
          <w:color w:val="111111"/>
          <w:sz w:val="28"/>
          <w:szCs w:val="28"/>
          <w:rtl w:val="true"/>
          <w:lang w:bidi="fa-IR"/>
        </w:rPr>
        <w:t>.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طاهر كردى مكّى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در خانه ابى‌طالب، در شِعْبِ بنى‌هاشم و در نزديكى مسجدالحرام بوده كه امروزه به شِعْبِ على يعنى على‌بن ابيطالب ناميده مى‌شود و پيوسته مكان ولادت آن‌حضرت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معروف و شناخته شده بوده است</w:t>
      </w:r>
      <w:r>
        <w:rPr>
          <w:rFonts w:eastAsia="IRNazanin" w:cs="IRNazanin"/>
          <w:color w:val="111111"/>
          <w:sz w:val="28"/>
          <w:szCs w:val="28"/>
          <w:rtl w:val="true"/>
          <w:lang w:bidi="fa-IR"/>
        </w:rPr>
        <w:t>.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صلاح‌الدّين‌صَفَدى پس‌از بحث‌پيرامون‌مكان ولادت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برتر آن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عام الفيل در خانه‌اى در كوچه معروف به زُقاقُ‌الْمَوْلِد كه در دست عقيل ابن ابيطالب بوده متولد گرديد</w:t>
      </w:r>
      <w:r>
        <w:rPr>
          <w:rFonts w:eastAsia="IRNazanin" w:cs="IRNazanin"/>
          <w:color w:val="111111"/>
          <w:sz w:val="28"/>
          <w:szCs w:val="28"/>
          <w:rtl w:val="true"/>
          <w:lang w:bidi="fa-IR"/>
        </w:rPr>
        <w:t>.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مى‌شود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بَنى‌هاشم متولد شدند، برخى گفته‌اند در خانه‌اى نزديكصفا و </w:t>
      </w:r>
      <w:r>
        <w:rPr>
          <w:rFonts w:eastAsia="IRNazanin" w:cs="IRNazanin"/>
          <w:color w:val="111111"/>
          <w:sz w:val="28"/>
          <w:szCs w:val="28"/>
          <w:rtl w:val="true"/>
          <w:lang w:bidi="fa-IR"/>
        </w:rPr>
        <w:t>...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عاتق بن غيث بلادى مى‌نويسد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تاريخى مسلم است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در سال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شِعْبِ ابى‌طالب كه امروزه به شِعْبِ على معروف</w:t>
      </w:r>
    </w:p>
    <w:p>
      <w:pPr>
        <w:pStyle w:val="BookText"/>
        <w:rPr/>
      </w:pPr>
      <w:r>
        <w:rPr>
          <w:rFonts w:ascii="Amiri" w:hAnsi="Amiri" w:eastAsia="Amiri" w:cs="Amiri"/>
          <w:color w:val="111111"/>
          <w:sz w:val="28"/>
          <w:sz w:val="28"/>
          <w:szCs w:val="28"/>
          <w:rtl w:val="true"/>
          <w:lang w:bidi="ar-SA"/>
        </w:rPr>
        <w:t>است، به دنيا آمد و به خاطر ازدحام مردم و شوق آنان نسبت به تبرك‌جويى از آن خانه، هم‌اينك به كتابخانه تبديل شده است</w:t>
      </w:r>
      <w:r>
        <w:rPr>
          <w:rFonts w:eastAsia="Amiri" w:cs="Amiri" w:ascii="Amiri" w:hAnsi="Amiri"/>
          <w:color w:val="111111"/>
          <w:sz w:val="28"/>
          <w:szCs w:val="28"/>
          <w:rtl w:val="true"/>
          <w:lang w:bidi="ar-SA"/>
        </w:rPr>
        <w:t>.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قبل از سلطه وهابيان بر حرمين شريفين، محل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زيارتگاه مؤمنان و مسلمانانى بود كه از گوشه و كنار جهان به مكه مى‌آمدند</w:t>
      </w:r>
      <w:r>
        <w:rPr>
          <w:rFonts w:eastAsia="IRNazanin" w:cs="IRNazanin"/>
          <w:color w:val="111111"/>
          <w:sz w:val="28"/>
          <w:szCs w:val="28"/>
          <w:rtl w:val="true"/>
          <w:lang w:bidi="fa-IR"/>
        </w:rPr>
        <w:t>.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علوى مالكى مكّى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 ولادت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سوق الليل مكانى شناخته شده است و ساكنين مكه درباره آن اختلاف نظر ندارند، هريك از آنها از نسل قبل از خود شنيده و ترديدى در آن ندارند</w:t>
      </w:r>
      <w:r>
        <w:rPr>
          <w:rFonts w:eastAsia="Amiri" w:cs="Amiri" w:ascii="Amiri" w:hAnsi="Amiri"/>
          <w:color w:val="111111"/>
          <w:sz w:val="28"/>
          <w:szCs w:val="28"/>
          <w:rtl w:val="true"/>
          <w:lang w:bidi="ar-SA"/>
        </w:rPr>
        <w:t>.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ظهيره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در شب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علما ودانشمندان و بزرگان شهر با روشن نمودن فانوس و شمع از خانه‌هاى خود خارج و براى زيارت و بزرگداشت ولادت آن حضرت در كنار اين خانه اجتماع مى‌كنند</w:t>
      </w:r>
      <w:r>
        <w:rPr>
          <w:rFonts w:eastAsia="IRNazanin" w:cs="IRNazanin"/>
          <w:color w:val="111111"/>
          <w:sz w:val="28"/>
          <w:szCs w:val="28"/>
          <w:rtl w:val="true"/>
          <w:lang w:bidi="fa-IR"/>
        </w:rPr>
        <w:t>.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كنار اين خانه گودالى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روى آن را با چوب مى‌پوشاندند و اين علامتِ همان مكانى است كه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متولد شدند</w:t>
      </w:r>
      <w:r>
        <w:rPr>
          <w:rFonts w:eastAsia="IRNazanin" w:cs="IRNazanin"/>
          <w:color w:val="111111"/>
          <w:sz w:val="28"/>
          <w:szCs w:val="28"/>
          <w:rtl w:val="true"/>
          <w:lang w:bidi="fa-IR"/>
        </w:rPr>
        <w:t>.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آن را ناصر خليفه عباسى در سال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ملك مظفر در سال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تعمير نموده‌اند</w:t>
      </w:r>
      <w:r>
        <w:rPr>
          <w:rFonts w:eastAsia="IRNazanin" w:cs="IRNazanin"/>
          <w:color w:val="111111"/>
          <w:sz w:val="28"/>
          <w:szCs w:val="28"/>
          <w:rtl w:val="true"/>
          <w:lang w:bidi="fa-IR"/>
        </w:rPr>
        <w:t>.</w:t>
      </w:r>
      <w:bookmarkStart w:id="599" w:name="pg748_3476"/>
    </w:p>
    <w:p>
      <w:pPr>
        <w:pStyle w:val="BookText"/>
        <w:rPr/>
      </w:pPr>
      <w:bookmarkEnd w:id="599"/>
      <w:r>
        <w:rPr>
          <w:rFonts w:ascii="IRNazanin" w:hAnsi="IRNazanin" w:eastAsia="IRNazanin"/>
          <w:color w:val="111111"/>
          <w:sz w:val="28"/>
          <w:sz w:val="28"/>
          <w:szCs w:val="28"/>
          <w:rtl w:val="true"/>
          <w:lang w:bidi="fa-IR"/>
        </w:rPr>
        <w:t xml:space="preserve">در زمان ملك عبدالعزيز، شيخ عباس قطان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 العاصمة المقدسه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خانه را تخريب و در همان مكان كتابخانه عمومى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كتابخانه مكه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بنا كرد، افراد به آنجا مراجعه و به مطالعه كتب مى‌پرداختند</w:t>
      </w:r>
      <w:r>
        <w:rPr>
          <w:rFonts w:eastAsia="IRNazanin" w:cs="IRNazanin"/>
          <w:color w:val="111111"/>
          <w:sz w:val="28"/>
          <w:szCs w:val="28"/>
          <w:rtl w:val="true"/>
          <w:lang w:bidi="fa-IR"/>
        </w:rPr>
        <w:t>.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در سال‌هاى اخير در طرح توسعه اطراف مسجدالحرام، در معرض تخريب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ساخته شده در محل ولادت نبى‌اكرم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تصوير، ملاحظه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گذشت مى‌توان نتيجه‌گيرى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ابى‌طالب متولد گرديده‌اند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ابى‌طالب در مكّه مكانى نزديك مسجدالحرام بوده و با مكانى كه فعلًا در حجون به اين نام معروف است، فاصله دارد</w:t>
      </w:r>
      <w:r>
        <w:rPr>
          <w:rFonts w:eastAsia="Amiri" w:cs="Amiri" w:ascii="Amiri" w:hAnsi="Amiri"/>
          <w:color w:val="111111"/>
          <w:sz w:val="28"/>
          <w:szCs w:val="28"/>
          <w:rtl w:val="true"/>
          <w:lang w:bidi="ar-SA"/>
        </w:rPr>
        <w:t>.</w:t>
      </w:r>
    </w:p>
    <w:p>
      <w:pPr>
        <w:pStyle w:val="Heading3"/>
        <w:numPr>
          <w:ilvl w:val="2"/>
          <w:numId w:val="1"/>
        </w:numPr>
        <w:rPr/>
      </w:pPr>
      <w:bookmarkStart w:id="600" w:name="__RefHeading___Toc6266441_211673320"/>
      <w:bookmarkStart w:id="601" w:name="_Toc216"/>
      <w:bookmarkEnd w:id="600"/>
      <w:r>
        <w:rPr>
          <w:rtl w:val="true"/>
        </w:rPr>
        <w:t>محاصره پيامبر</w:t>
      </w:r>
      <w:r>
        <w:rPr>
          <w:rtl w:val="true"/>
        </w:rPr>
        <w:t xml:space="preserve">- </w:t>
      </w:r>
      <w:r>
        <w:rPr>
          <w:rtl w:val="true"/>
        </w:rPr>
        <w:t>ص</w:t>
      </w:r>
      <w:r>
        <w:rPr>
          <w:rtl w:val="true"/>
        </w:rPr>
        <w:t xml:space="preserve">- </w:t>
      </w:r>
      <w:r>
        <w:rPr>
          <w:rtl w:val="true"/>
        </w:rPr>
        <w:t>و ياران در شِعْبِ ابى‌طالب‌</w:t>
      </w:r>
      <w:bookmarkEnd w:id="601"/>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سيره‌نويسان گويند، چون قريش ديدند كه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حبشه در كمال امنيت و آرامش قرار دارند و نجاشى هم ايشان را گرامى داشته و از آنها دفاع مى‌كند و از سوى ديگر حمزة بن عبدالمطلب و عمر نيز مسلمان شده‌اند و اسلام در قبايل آشكار مى‌گردد، جمع شدند و به چاره‌انديشى پرداختند و تصميم گرفتند پيمان نامه‌اى بنويسند و متعهد شوند كه از بنى‌هاشم و بنى‌مطلب زن نگيرند و به آنها زن ندهند و نيز چيزى به آنها نفروشند و چيزى از آنها نخرند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جمع شدند، پيمان‌نامه نوشتند و جملگى بر آن موافقت كردند و سپس</w:t>
      </w:r>
    </w:p>
    <w:p>
      <w:pPr>
        <w:pStyle w:val="BookText"/>
        <w:rPr/>
      </w:pPr>
      <w:r>
        <w:rPr>
          <w:rFonts w:ascii="IRNazanin" w:hAnsi="IRNazanin" w:eastAsia="IRNazanin"/>
          <w:color w:val="111111"/>
          <w:sz w:val="28"/>
          <w:sz w:val="28"/>
          <w:szCs w:val="28"/>
          <w:rtl w:val="true"/>
          <w:lang w:bidi="fa-IR"/>
        </w:rPr>
        <w:t>براى تأكيد، پيمان‌نامه را از سقف كعبه آويختند</w:t>
      </w:r>
      <w:r>
        <w:rPr>
          <w:rFonts w:eastAsia="IRNazanin" w:cs="IRNazanin"/>
          <w:color w:val="111111"/>
          <w:sz w:val="28"/>
          <w:szCs w:val="28"/>
          <w:rtl w:val="true"/>
          <w:lang w:bidi="fa-IR"/>
        </w:rPr>
        <w:t>.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مشركان بنى‌هاشم را در اول ماه محرم سال هفتم بعثت تحريم كرده، اعلام داشتند هيچكس حق معامله، ازدواج و معاشرت با آنان را ندارد، نامه تنظيم شده در اين زمينه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چهل نفر امضا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منصور بن عكرمه نوشت كه با نفرين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آن تمامى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ابى‌لهب و ابوسفيان بن حارث بن عبدالمطلب وارد شِعْبِ شده، آنجا اجتماع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مطلب بن عبد مناف كه چهل نفر بودند از شِعْبِ حراست نموده، شب و روز به نگهبانى آن مشغول بودند و در طول سال جز موسم حج در ماه ذى‌الحجه، و عمره در ماه رجب از آنجا بيرون نمى‌آمدند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از ورود خواروبار به شِعْبِ جلوگيرى كرده، فقط مقدار كمى بصورت پنهانى به دست محاصره شدگان مى‌رسيد كه كفافشان را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وضعيت سخت شد؛ به شكلى كه مردمصداى گريه بچه‌ها را ازبيرون شِعْب مى‌شنيدند واين دوران سخت ترين لحظات زندگى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بزرگوارش در مكه بود</w:t>
      </w:r>
      <w:r>
        <w:rPr>
          <w:rFonts w:eastAsia="IRNazanin" w:cs="IRNazanin"/>
          <w:color w:val="111111"/>
          <w:sz w:val="28"/>
          <w:szCs w:val="28"/>
          <w:rtl w:val="true"/>
          <w:lang w:bidi="fa-IR"/>
        </w:rPr>
        <w:t>.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كازرونى در مُنْتَقى و غير آن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بدنبال نوشتن عهدنامه، مشركان آزار فرزندان عبدالمطلب را آغاز نموده، اعلام كردند تنها راه سازش ميان ما و شما كشتن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كوى و برزنى مسلمانان را كتك مى‌زدند و حق عبور از بازارها را از آنان گرفته، در شِعْبِ ابى‌طالب محصورشان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وليدبن مُغَيْره در ميان قريش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مردى از اينها</w:t>
      </w:r>
    </w:p>
    <w:p>
      <w:pPr>
        <w:pStyle w:val="BookText"/>
        <w:rPr/>
      </w:pPr>
      <w:r>
        <w:rPr>
          <w:rFonts w:ascii="IRNazanin" w:hAnsi="IRNazanin" w:eastAsia="IRNazanin"/>
          <w:color w:val="111111"/>
          <w:sz w:val="28"/>
          <w:sz w:val="28"/>
          <w:szCs w:val="28"/>
          <w:rtl w:val="true"/>
          <w:lang w:bidi="fa-IR"/>
        </w:rPr>
        <w:t>را براى خريد جنسى يافتيد بر قيمت آن بيافزاييد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شرايطى ابوطالب فرزند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برادر و پيروان آنها را در شِعْبِ ابى‌طالب گردآورد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سه سال در شِعْبِ ماندند، سرانجام وضعيّت بحدّى برآنان سخت شد كهصداى فرزندانشان، كه از شدت گرسنگى مى‌گريستند، از بيرون شعب شنيده مى‌شد </w:t>
      </w:r>
      <w:r>
        <w:rPr>
          <w:rFonts w:eastAsia="IRNazanin" w:cs="IRNazanin"/>
          <w:color w:val="111111"/>
          <w:sz w:val="28"/>
          <w:szCs w:val="28"/>
          <w:rtl w:val="true"/>
          <w:lang w:bidi="fa-IR"/>
        </w:rPr>
        <w:t>...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زمانى كه ابوطالب احساس كرد مشركان قريش براى كشتن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شده‌اند، فرزندان عبدالمطلب را جمع نموده، دستور داد تا رسول خدا را درون شِعْبِ خود جاى دهند و از او حفاظت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بنى‌هاشم سه سال در شِعْبِ خويش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كه همه به خواب مى‌رفتند ابوطالب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بستر بيرون برده، يكى از فرزندان يا برادران و يا پسرعموهاى خود را به جاى آن‌حضرت مى‌خوابانيد تا پيامبر از توطئه احتمالى دشمن جان سالم بدر برد</w:t>
      </w:r>
      <w:r>
        <w:rPr>
          <w:rFonts w:eastAsia="IRNazanin" w:cs="IRNazanin"/>
          <w:color w:val="111111"/>
          <w:sz w:val="28"/>
          <w:szCs w:val="28"/>
          <w:rtl w:val="true"/>
          <w:lang w:bidi="fa-IR"/>
        </w:rPr>
        <w:t>.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بنى‌هاشم به شِعْبِ ابى‌طالب كه امروزه به شِعْبِ على معروف است پناه آوردند، بنوالمطلب نيز جز ابولهب به آنان پيوستند، شرايط در شعب به اندازه‌اى سخت شد كه محاصره شدگان از برگ درختان استفاده مى‌كردند </w:t>
      </w:r>
      <w:r>
        <w:rPr>
          <w:rFonts w:eastAsia="IRNazanin" w:cs="IRNazanin"/>
          <w:color w:val="111111"/>
          <w:sz w:val="28"/>
          <w:szCs w:val="28"/>
          <w:rtl w:val="true"/>
          <w:lang w:bidi="fa-IR"/>
        </w:rPr>
        <w:t>...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خديجه اموال‌فراوانى داشت كه همه‌را در شعب به‌نفع رسول‌خداص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بنى‌هاشم، تنها در موسم، از شِعْب خارج شده، خريد و فروش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مردم مكّه از سوى قريش تهديد مى‌شدند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مكه چيزى به بنى‌هاشم بفروشد اموالش غارت مى‌شود</w:t>
      </w:r>
      <w:r>
        <w:rPr>
          <w:rFonts w:eastAsia="IRNazanin" w:cs="IRNazanin"/>
          <w:color w:val="111111"/>
          <w:sz w:val="28"/>
          <w:szCs w:val="28"/>
          <w:rtl w:val="true"/>
          <w:lang w:bidi="fa-IR"/>
        </w:rPr>
        <w:t>.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محرم سال هفتم بعثت، بنى‌هاشم در شِعْبِ ابيطالب محاصره شدند و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شِعْبِ ابيطالب درآمدند </w:t>
      </w:r>
      <w:r>
        <w:rPr>
          <w:rFonts w:eastAsia="IRNazanin" w:cs="IRNazanin"/>
          <w:color w:val="111111"/>
          <w:sz w:val="28"/>
          <w:szCs w:val="28"/>
          <w:rtl w:val="true"/>
          <w:lang w:bidi="fa-IR"/>
        </w:rPr>
        <w:t>...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تعدادى از محاصره شدگان از گرسنگى جان باختند</w:t>
      </w:r>
      <w:r>
        <w:rPr>
          <w:rFonts w:eastAsia="IRNazanin" w:cs="IRNazanin"/>
          <w:color w:val="111111"/>
          <w:sz w:val="28"/>
          <w:szCs w:val="28"/>
          <w:rtl w:val="true"/>
          <w:lang w:bidi="fa-IR"/>
        </w:rPr>
        <w:t>.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نيز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از شِعْب خارج شده، غذا و امكانات تهيه و آن را با خود به درون شِعْب مى‌آورد</w:t>
      </w:r>
      <w:r>
        <w:rPr>
          <w:rFonts w:eastAsia="IRNazanin" w:cs="IRNazanin"/>
          <w:color w:val="111111"/>
          <w:sz w:val="28"/>
          <w:szCs w:val="28"/>
          <w:rtl w:val="true"/>
          <w:lang w:bidi="fa-IR"/>
        </w:rPr>
        <w:t>.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شِعْب،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شكل سازماندهى شده خصوصاً در تاريكى شب از آن حضرت حراست مى‌كردند</w:t>
      </w:r>
      <w:r>
        <w:rPr>
          <w:rFonts w:eastAsia="Amiri" w:cs="Amiri" w:ascii="Amiri" w:hAnsi="Amiri"/>
          <w:color w:val="111111"/>
          <w:sz w:val="28"/>
          <w:szCs w:val="28"/>
          <w:rtl w:val="true"/>
          <w:lang w:bidi="ar-SA"/>
        </w:rPr>
        <w:t>.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خديجه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كه اموال فراوانى داشت، همه را براى مسلمانان محاصره شده در شِعْب خرج و مصرف نمود</w:t>
      </w:r>
      <w:r>
        <w:rPr>
          <w:rFonts w:eastAsia="Amiri" w:cs="Amiri" w:ascii="Amiri" w:hAnsi="Amiri"/>
          <w:color w:val="111111"/>
          <w:sz w:val="28"/>
          <w:szCs w:val="28"/>
          <w:rtl w:val="true"/>
          <w:lang w:bidi="ar-SA"/>
        </w:rPr>
        <w:t>.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موسم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يارانشان مى‌توانستند از شِعْبِ خارج شوند، مقدارى آذوقه و مواد خوراكى تهيه نمودند،</w:t>
      </w:r>
    </w:p>
    <w:p>
      <w:pPr>
        <w:pStyle w:val="BookText"/>
        <w:rPr/>
      </w:pPr>
      <w:r>
        <w:rPr>
          <w:rFonts w:ascii="IRNazanin" w:hAnsi="IRNazanin" w:eastAsia="IRNazanin"/>
          <w:color w:val="111111"/>
          <w:sz w:val="28"/>
          <w:sz w:val="28"/>
          <w:szCs w:val="28"/>
          <w:rtl w:val="true"/>
          <w:lang w:bidi="fa-IR"/>
        </w:rPr>
        <w:t>و سپس در دوران محاصره از آن استفاده مى‌كردند</w:t>
      </w:r>
      <w:r>
        <w:rPr>
          <w:rFonts w:eastAsia="IRNazanin" w:cs="IRNazanin"/>
          <w:color w:val="111111"/>
          <w:sz w:val="28"/>
          <w:szCs w:val="28"/>
          <w:rtl w:val="true"/>
          <w:lang w:bidi="fa-IR"/>
        </w:rPr>
        <w:t>.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از اوقات نيز ابوالعاص بن ربيع شترى كه بار گندم و خرما داشت تا دهانه شِعْب آورد و آن را به داخل درّه هدايت مى‌كرد تا بنى‌هاشم از آن استفاده نمايند و تا حدودى از گرسنگى رهايى يابند</w:t>
      </w:r>
      <w:r>
        <w:rPr>
          <w:rFonts w:eastAsia="IRNazanin" w:cs="IRNazanin"/>
          <w:color w:val="111111"/>
          <w:sz w:val="28"/>
          <w:szCs w:val="28"/>
          <w:rtl w:val="true"/>
          <w:lang w:bidi="fa-IR"/>
        </w:rPr>
        <w:t>.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حكيم بن حِزام نيز در شمار كسانى‌كه آذوقه به شِعْب مى‌فرستادند ذكر گرديده است، ليكن درصورتصحّت، از آنجاكه وى از محتكران زمان پيامبرص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كسانى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وى را نپذيرفته‌اند، شايد بتوان گفت انگيزه او منافع مادى بوده است</w:t>
      </w:r>
      <w:r>
        <w:rPr>
          <w:rFonts w:eastAsia="IRNazanin" w:cs="IRNazanin"/>
          <w:color w:val="111111"/>
          <w:sz w:val="28"/>
          <w:szCs w:val="28"/>
          <w:rtl w:val="true"/>
          <w:lang w:bidi="fa-IR"/>
        </w:rPr>
        <w:t>.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يعقوبى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قريش شش سال پس از بعثت، رسول خدا را با خاندانش از بنى‌هاشم و بنى‌مطلب بن عبد مناف در دره‌اى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محصور ساختند و رسول اكرم با همه بنى‌هاشم و بنى مطلب سه سال در شِعْبِ ماندند تا آن كه رسول خدا و نيز ابوطالب و خديجه تمام دارايى خود را از دست دادند و به سختى و نادارى گرفتار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بر رسول خدا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موريانه را برصحيفه قريش فرستاده تا هر چه بى‌مهرى و ستمگرى در آن بود بجز جاهايى را كه نام خدا بر آن نوشته شده، خورده است</w:t>
      </w:r>
      <w:r>
        <w:rPr>
          <w:rFonts w:eastAsia="IRNazanin" w:cs="IRNazanin"/>
          <w:color w:val="111111"/>
          <w:sz w:val="28"/>
          <w:szCs w:val="28"/>
          <w:rtl w:val="true"/>
          <w:lang w:bidi="fa-IR"/>
        </w:rPr>
        <w:t>.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غم‌انگيز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همراهانشان در شِعْب، افرادى چون هشام بن عمرو را تحت تأثير قرار داد و آنها را براى شكستن حلقه</w:t>
      </w:r>
    </w:p>
    <w:p>
      <w:pPr>
        <w:pStyle w:val="BookText"/>
        <w:rPr/>
      </w:pPr>
      <w:r>
        <w:rPr>
          <w:rFonts w:ascii="IRNazanin" w:hAnsi="IRNazanin" w:eastAsia="IRNazanin"/>
          <w:color w:val="111111"/>
          <w:sz w:val="28"/>
          <w:sz w:val="28"/>
          <w:szCs w:val="28"/>
          <w:rtl w:val="true"/>
          <w:lang w:bidi="fa-IR"/>
        </w:rPr>
        <w:t>محاصره به حركت واداشت، وى به همراه زهير بن ابى اميه، و مطعم بن عدى، و ابوالبخترى، و زمعة بن اسود بن مطلب، شبانگاهان در دهانه درّه حجون كه از مناطق بالاى مكه است قرار گذاشته، آنجا جمع شدند و پيمان بستند تا در مورد لغو پيمان‌نامه اقدام كنند</w:t>
      </w:r>
      <w:r>
        <w:rPr>
          <w:rFonts w:eastAsia="IRNazanin" w:cs="IRNazanin"/>
          <w:color w:val="111111"/>
          <w:sz w:val="28"/>
          <w:szCs w:val="28"/>
          <w:rtl w:val="true"/>
          <w:lang w:bidi="fa-IR"/>
        </w:rPr>
        <w:t>.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دهانه درّه حَجُون همان جايى است كه قبرستان ابوطالب قرار دارد و اگر شِعْب در اينجا قرار داشته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يارانشان نيز در اين مكان تحت محاصره بوده‌اند معنى نداشت افرادى كه از آنان ياد شد، مخفيگاه خود را آنجا قرار دهند و جايى اجتماع كنند كه هر لحظه خطر در كمين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اين مكان به عنوان مخفيگاه، نشانگر آن است كه حجون خارج و يا حداقل كنار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از روايات نيز باصراحت، حجون را خارج مكّه آن روز دانسته است و بر اين اساس نمى‌توان گفت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و خويشاوندانشان همگى از مكّه خارج و در بيرون شهر اقامت گزيده‌اند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زراره از امامصادق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ابوطالب وفات يافت جبرائيل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مُحمّد اخْرُجْ مِنْ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از مكه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شهر ياورى براى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نيز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آوردند، آن حضرت نيز ترسان بيرون شد تا به كوهى در مكه كه به آن حَجون مى‌گفتند رسيد و آنجا ايستاد</w:t>
      </w:r>
      <w:r>
        <w:rPr>
          <w:rFonts w:eastAsia="IRNazanin" w:cs="IRNazanin"/>
          <w:color w:val="111111"/>
          <w:sz w:val="28"/>
          <w:szCs w:val="28"/>
          <w:rtl w:val="true"/>
          <w:lang w:bidi="fa-IR"/>
        </w:rPr>
        <w:t>.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ابوطالب خبر خورده شدنصحيفه را به مشركان اطّلاع داد و همراه</w:t>
      </w:r>
      <w:bookmarkStart w:id="602" w:name="pg748_3482"/>
    </w:p>
    <w:p>
      <w:pPr>
        <w:pStyle w:val="BookText"/>
        <w:rPr/>
      </w:pPr>
      <w:bookmarkEnd w:id="602"/>
      <w:r>
        <w:rPr>
          <w:rFonts w:ascii="IRNazanin" w:hAnsi="IRNazanin" w:eastAsia="IRNazanin"/>
          <w:color w:val="111111"/>
          <w:sz w:val="28"/>
          <w:sz w:val="28"/>
          <w:szCs w:val="28"/>
          <w:rtl w:val="true"/>
          <w:lang w:bidi="fa-IR"/>
        </w:rPr>
        <w:t>آنان به كنار كعبه آمد و پس از گشودن آن،صحّت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همگان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برخى انسانها بيدار شد و آنگاه كه ابوطالب و همراهان به شِعْب بازگشتند گروهى از رجال قريش سران خود را در مورد رفتارشان با بنى‌هاشم سرزنش كردند و گروهى از آنان، از جمله مطعم بن عدى و عدى بن قيس و زمعة بن ابى الاسود و ابوالبخترى بن هشام و زهير بن ابى اميه، سلاح پوشيده نزد بنى‌هاشم و بنى‌مطلب رفتند و از آنان خواستند كه از درّه بيرون آيند و به خانه‌هاى خود بروند و آنان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ايشان از دره در سال دهم بعثت بوده است</w:t>
      </w:r>
      <w:r>
        <w:rPr>
          <w:rFonts w:eastAsia="IRNazanin" w:cs="IRNazanin"/>
          <w:color w:val="111111"/>
          <w:sz w:val="28"/>
          <w:szCs w:val="28"/>
          <w:rtl w:val="true"/>
          <w:lang w:bidi="fa-IR"/>
        </w:rPr>
        <w:t>.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عقبه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پيمان نامه سراپا مكر ايشان را نابود كرد، پيامبر و خويشاوندش از شِعْب بيرون آمدند و با مردم معاشرت كرده و ميان ايشان زندگى نمودند</w:t>
      </w:r>
      <w:r>
        <w:rPr>
          <w:rFonts w:eastAsia="IRNazanin" w:cs="IRNazanin"/>
          <w:color w:val="111111"/>
          <w:sz w:val="28"/>
          <w:szCs w:val="28"/>
          <w:rtl w:val="true"/>
          <w:lang w:bidi="fa-IR"/>
        </w:rPr>
        <w:t>.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قصيده معروف شِعبيه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ابى‌طالب در شِعْبِ ابى‌طالب سروده است و اين همان شعبى است كه فرزندان مطلب و هاشم همراه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پناه بردند</w:t>
      </w:r>
      <w:r>
        <w:rPr>
          <w:rFonts w:eastAsia="IRNazanin" w:cs="IRNazanin"/>
          <w:color w:val="111111"/>
          <w:sz w:val="28"/>
          <w:szCs w:val="28"/>
          <w:rtl w:val="true"/>
          <w:lang w:bidi="fa-IR"/>
        </w:rPr>
        <w:t>.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6266443_211673320"/>
      <w:bookmarkStart w:id="604" w:name="_Toc217"/>
      <w:bookmarkEnd w:id="603"/>
      <w:r>
        <w:rPr>
          <w:rtl w:val="true"/>
        </w:rPr>
        <w:t>محاصره شده‌گان‌</w:t>
      </w:r>
      <w:bookmarkEnd w:id="60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اسامى برخى از بنى‌هاشم كه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شِعْب محاصره شدند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بن عبدالمطّلب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حارث بن مطلب بن‌عبد مناف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عبيده گرچه از بنى‌هاشم نبود ليكن به لحاظ آن كه بنى‌المطلب و بنى‌هاشم با يكديگر متحد بودند و در دوران جاهليت و اسلام از هم جدا نبودند، مى‌توان او را نيز در شمار بنى‌هاشم بحساب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ابى‌طالب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ابى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حارث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 بن حارث بن عبدالمطّلب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بن حارث بن‌عبدالمطّلب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و گاهى نيز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اشعارش هجو مى‌كرد، ليكن راضى به قتل آن حضرت نبود</w:t>
      </w:r>
      <w:r>
        <w:rPr>
          <w:rFonts w:eastAsia="IRNazanin" w:cs="IRNazanin"/>
          <w:color w:val="111111"/>
          <w:sz w:val="28"/>
          <w:szCs w:val="28"/>
          <w:rtl w:val="true"/>
          <w:lang w:bidi="fa-IR"/>
        </w:rPr>
        <w:t>.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خديجه بنت خويلد</w:t>
      </w:r>
      <w:r>
        <w:rPr>
          <w:rFonts w:eastAsia="Amiri" w:cs="Amiri" w:ascii="Amiri" w:hAnsi="Amiri"/>
          <w:color w:val="111111"/>
          <w:sz w:val="28"/>
          <w:szCs w:val="28"/>
          <w:rtl w:val="true"/>
          <w:lang w:bidi="ar-SA"/>
        </w:rPr>
        <w:t>.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اكثر قريب به‌اتفاق مورّخان و سيره‌نويسان، مكانى كه نبى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همراهانش توسط افراد قريش محاصره گرديدند را شِعْبِ ابى‌طالب ذكر كرده‌اند كه به برخى از آنها ذيلًا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بنى‌هاشم و فرزندان مطلب بدنبال فشار قريش نزد ابوطالب 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درّه‌اى كه منسوب به ابوطالب و به شِعْبِ ابى‌طالب شهرت يافته بود، درآمدند</w:t>
      </w:r>
      <w:r>
        <w:rPr>
          <w:rFonts w:eastAsia="IRNazanin" w:cs="IRNazanin"/>
          <w:color w:val="111111"/>
          <w:sz w:val="28"/>
          <w:szCs w:val="28"/>
          <w:rtl w:val="true"/>
          <w:lang w:bidi="fa-IR"/>
        </w:rPr>
        <w:t>.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پيمان قريشيان، بنى‌هاشم و بنى‌المطلب به شِعْبِ ابوطالب رفتند و با وى فراهم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ابولهب كه به قريش پيوست و با آنها بر ضد مسلمانان هم سخن شد</w:t>
      </w:r>
      <w:r>
        <w:rPr>
          <w:rFonts w:eastAsia="IRNazanin" w:cs="IRNazanin"/>
          <w:color w:val="111111"/>
          <w:sz w:val="28"/>
          <w:szCs w:val="28"/>
          <w:rtl w:val="true"/>
          <w:lang w:bidi="fa-IR"/>
        </w:rPr>
        <w:t>-.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رفيع‌الدين اسحاق بن محمد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بنى‌هاشم و بنى‌مطلب چون ديدند كه قريش در عدواتِ ايشان چندان مُظاهَرَت و مُبالغت بنموده‌اند و چنان عهدنامه بنوشتند، ايشان نيز برخاستند و به جمعيت بَرِ ابوطالب آمدند و پيش وى بنشستند و با هم عَهد كردند و اتفاق بنمودند كه نُصْرت و مُعاونت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دهند و حَصْمى قريش كنند و در جمله احوال، آنچه بطريق تعصّب و حمايت بود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دارند</w:t>
      </w:r>
      <w:r>
        <w:rPr>
          <w:rFonts w:eastAsia="IRNazanin" w:cs="IRNazanin"/>
          <w:color w:val="111111"/>
          <w:sz w:val="28"/>
          <w:szCs w:val="28"/>
          <w:rtl w:val="true"/>
          <w:lang w:bidi="fa-IR"/>
        </w:rPr>
        <w:t>.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هاشميان جز ابى‌لهب و مطلبيان همگى به ابى‌طالب پيوسته و در شِعْبِ او بر وى داخل شدند و دو يا سه سال آنجا ماندند</w:t>
      </w:r>
      <w:r>
        <w:rPr>
          <w:rFonts w:eastAsia="IRNazanin" w:cs="IRNazanin"/>
          <w:color w:val="111111"/>
          <w:sz w:val="28"/>
          <w:szCs w:val="28"/>
          <w:rtl w:val="true"/>
          <w:lang w:bidi="fa-IR"/>
        </w:rPr>
        <w:t>.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بحارالانوار به نقل از خرايج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با يكديگر متحد شده و بنى‌هاشم را به شِعْبِ ابى طالب راندند</w:t>
      </w:r>
      <w:r>
        <w:rPr>
          <w:rFonts w:eastAsia="IRNazanin" w:cs="IRNazanin"/>
          <w:color w:val="111111"/>
          <w:sz w:val="28"/>
          <w:szCs w:val="28"/>
          <w:rtl w:val="true"/>
          <w:lang w:bidi="fa-IR"/>
        </w:rPr>
        <w:t>.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قيم جوزى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همراهانشان در شب اوّل ماه محرم سال هفتم بعثت در شِعْبِ ابى‌طالب زندانى شدند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همين مكان ابوطالب قصيده معروف لاميّه را سروده است</w:t>
      </w:r>
      <w:r>
        <w:rPr>
          <w:rFonts w:eastAsia="Amiri" w:cs="Amiri" w:ascii="Amiri" w:hAnsi="Amiri"/>
          <w:color w:val="111111"/>
          <w:sz w:val="28"/>
          <w:szCs w:val="28"/>
          <w:rtl w:val="true"/>
          <w:lang w:bidi="ar-SA"/>
        </w:rPr>
        <w:t>.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بنوهاشم و بنوالمطلب به سوى ابوطالب آمده و همراه با او در شِعْب داخل شدند</w:t>
      </w:r>
      <w:r>
        <w:rPr>
          <w:rFonts w:eastAsia="Amiri" w:cs="Amiri" w:ascii="Amiri" w:hAnsi="Amiri"/>
          <w:color w:val="111111"/>
          <w:sz w:val="28"/>
          <w:szCs w:val="28"/>
          <w:rtl w:val="true"/>
          <w:lang w:bidi="ar-SA"/>
        </w:rPr>
        <w:t>.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ابوبكر احمد بن حسين بيهقى مى‌نوسد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نيت ايشان را فهميد فرزندان عبدالمطلب را گردآورد و دستور داد كه پيامبر را در محله خود نگهدارى كنند</w:t>
      </w:r>
      <w:r>
        <w:rPr>
          <w:rFonts w:eastAsia="IRNazanin" w:cs="IRNazanin"/>
          <w:color w:val="111111"/>
          <w:sz w:val="28"/>
          <w:szCs w:val="28"/>
          <w:rtl w:val="true"/>
          <w:lang w:bidi="fa-IR"/>
        </w:rPr>
        <w:t>.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عمر 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شب اول محرم سال هفتم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درّه ابوطالب شد بنى‌مطلب هم همراه بنى‌هاشم در همان دره گرد آمدند</w:t>
      </w:r>
      <w:r>
        <w:rPr>
          <w:rFonts w:eastAsia="IRNazanin" w:cs="IRNazanin"/>
          <w:color w:val="111111"/>
          <w:sz w:val="28"/>
          <w:szCs w:val="28"/>
          <w:rtl w:val="true"/>
          <w:lang w:bidi="fa-IR"/>
        </w:rPr>
        <w:t>.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بنوهاشم و بنومطلب به ابوطالب پناه آورده و در شِعْبِ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كردند</w:t>
      </w:r>
      <w:r>
        <w:rPr>
          <w:rFonts w:eastAsia="IRNazanin" w:cs="IRNazanin"/>
          <w:color w:val="111111"/>
          <w:sz w:val="28"/>
          <w:szCs w:val="28"/>
          <w:rtl w:val="true"/>
          <w:lang w:bidi="fa-IR"/>
        </w:rPr>
        <w:t>.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آيتى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كار قريش به انجام 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مطَّلب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پيوستند و همگى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 ابن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قريش همكارى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درآمدند</w:t>
      </w:r>
      <w:r>
        <w:rPr>
          <w:rFonts w:eastAsia="IRNazanin" w:cs="IRNazanin"/>
          <w:color w:val="111111"/>
          <w:sz w:val="28"/>
          <w:szCs w:val="28"/>
          <w:rtl w:val="true"/>
          <w:lang w:bidi="fa-IR"/>
        </w:rPr>
        <w:t>.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ياقوت‌گفته‌است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شِعْبِ‌ابى‌يوسف همان شعبى‌است كه رسول‌خداص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هنگامى‌كه قريشيان عليه آنان هم‌قسم شدند بدانجا پناه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شِعْب از آن عبدالمطلب بوده، سپس به خاطر ضعف بيناييش آن را ميان فرزندانش تقسيم نمود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پدر خويش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محل سكونت بنى‌هاشم نيز در آن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معجم معالم الحجاز پس از نقل اين مطلب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سپس به شِعْبِ ابى‌طالب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شِعْبِ بنى‌هاشم نيز ناميده‌اند و هم اكنون به شعب على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شعب در دهانه شمالى كوه ابوقبيس وبين اين‌كوه وخندمه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مكان بوده و حدود سيصد متر با مسجدالحرام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تبديل به كتابخانه شده و سپس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طرح توسعه خيابان غزّه از بين رفته است</w:t>
      </w:r>
      <w:r>
        <w:rPr>
          <w:rFonts w:eastAsia="IRNazanin" w:cs="IRNazanin"/>
          <w:color w:val="111111"/>
          <w:sz w:val="28"/>
          <w:szCs w:val="28"/>
          <w:rtl w:val="true"/>
          <w:lang w:bidi="fa-IR"/>
        </w:rPr>
        <w:t>.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رافع الطهطاوى نيز شِعْبِ ابى‌طالب را جايگاه محاصره شدگان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هاشميان همه به ابى‌طالب در شِعْبِ او پناه آوردند</w:t>
      </w:r>
      <w:r>
        <w:rPr>
          <w:rFonts w:eastAsia="IRNazanin" w:cs="IRNazanin"/>
          <w:color w:val="111111"/>
          <w:sz w:val="28"/>
          <w:szCs w:val="28"/>
          <w:rtl w:val="true"/>
          <w:lang w:bidi="fa-IR"/>
        </w:rPr>
        <w:t>.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رفعت پاشا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شرق منطقه قشاشيه، شِعْبِ</w:t>
      </w:r>
      <w:bookmarkStart w:id="605" w:name="pg748_3487"/>
    </w:p>
    <w:p>
      <w:pPr>
        <w:pStyle w:val="BookText"/>
        <w:rPr/>
      </w:pPr>
      <w:bookmarkEnd w:id="605"/>
      <w:r>
        <w:rPr>
          <w:rFonts w:ascii="Amiri" w:hAnsi="Amiri" w:eastAsia="Amiri" w:cs="Amiri"/>
          <w:color w:val="111111"/>
          <w:sz w:val="28"/>
          <w:sz w:val="28"/>
          <w:szCs w:val="28"/>
          <w:rtl w:val="true"/>
          <w:lang w:bidi="ar-SA"/>
        </w:rPr>
        <w:t xml:space="preserve">على يا شِعْبِ بنى‌هاشم قرار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خديجه بنت خويلد يا محل ولادت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آنجاست</w:t>
      </w:r>
      <w:r>
        <w:rPr>
          <w:rFonts w:eastAsia="Amiri" w:cs="Amiri" w:ascii="Amiri" w:hAnsi="Amiri"/>
          <w:color w:val="111111"/>
          <w:sz w:val="28"/>
          <w:szCs w:val="28"/>
          <w:rtl w:val="true"/>
          <w:lang w:bidi="ar-SA"/>
        </w:rPr>
        <w:t>.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6266445_211673320"/>
      <w:bookmarkStart w:id="607" w:name="_Toc218"/>
      <w:bookmarkEnd w:id="606"/>
      <w:r>
        <w:rPr>
          <w:rtl w:val="true"/>
        </w:rPr>
        <w:t>كوه ابوقبيس‌</w:t>
      </w:r>
      <w:bookmarkEnd w:id="607"/>
    </w:p>
    <w:p>
      <w:pPr>
        <w:pStyle w:val="BookText"/>
        <w:rPr/>
      </w:pPr>
      <w:r>
        <w:rPr>
          <w:rFonts w:ascii="IRNazanin" w:hAnsi="IRNazanin" w:eastAsia="IRNazanin"/>
          <w:color w:val="111111"/>
          <w:sz w:val="28"/>
          <w:sz w:val="28"/>
          <w:szCs w:val="28"/>
          <w:rtl w:val="true"/>
          <w:lang w:bidi="fa-IR"/>
        </w:rPr>
        <w:t>يكى از مشهورترين كوههاى مكه، كوه ابوقبيس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على يا شِعْبِ ابوطالب از اين كوه آغاز و تا خندمه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سيلاب مسجدالحرام را فراگرفت، حجرالاسود را در اين كوه نهادند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در شِعْبِ على، همانجايى بود كه زادگاه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608" w:name="__RefHeading___Toc6266447_211673320"/>
      <w:bookmarkStart w:id="609" w:name="_Toc219"/>
      <w:bookmarkEnd w:id="608"/>
      <w:r>
        <w:rPr>
          <w:rtl w:val="true"/>
        </w:rPr>
        <w:t>برخى از شعب‌هاى مكّه‌</w:t>
      </w:r>
      <w:bookmarkEnd w:id="609"/>
    </w:p>
    <w:p>
      <w:pPr>
        <w:pStyle w:val="BookText"/>
        <w:rPr/>
      </w:pPr>
      <w:r>
        <w:rPr>
          <w:rFonts w:ascii="IRNazanin" w:hAnsi="IRNazanin" w:eastAsia="IRNazanin"/>
          <w:color w:val="111111"/>
          <w:sz w:val="28"/>
          <w:sz w:val="28"/>
          <w:szCs w:val="28"/>
          <w:rtl w:val="true"/>
          <w:lang w:bidi="fa-IR"/>
        </w:rPr>
        <w:t>همانگونه كه قبلًا نيز اشاره شد در شمال شرقى مسجدالحرام سه شِعْبِ وجود دارد كه اسامى آنها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على يا شِعْبِ ابى‌طالب كه امروز آن را قشاشيه نيز مى‌نامند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بنى‌هاشم كه به آن غزّه نيز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بنى‌عامر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سه منطقه، از زمان جاهليت به اين طرف، اجداد و نياكان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فرزندان عبدالمطلب وابى طالب و بنى‌هاشم مى‌زيسته‌اند</w:t>
      </w:r>
      <w:r>
        <w:rPr>
          <w:rFonts w:eastAsia="IRNazanin" w:cs="IRNazanin"/>
          <w:color w:val="111111"/>
          <w:sz w:val="28"/>
          <w:szCs w:val="28"/>
          <w:rtl w:val="true"/>
          <w:lang w:bidi="fa-IR"/>
        </w:rPr>
        <w:t>.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بخشى از خانه‌هاى نزديك به شِعْبِ على، و حتى قسمتى از خانه ابن يوسف متعلق به ابوطالب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قسمتى ديگر از خانه ابن يوسف كه محل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اطراف آن متعلق به عبداللَّه پدر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ديگرى كه خانه خالصه كنيز آزاد كرده خيزران است، متعلق به عباس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كه خانه طلوب كنيز آزاد كرده زبيده در آن قرار دارد متعلق به مُقوّم پسر عبدالمطلب بوده است</w:t>
      </w:r>
      <w:r>
        <w:rPr>
          <w:rFonts w:eastAsia="IRNazanin" w:cs="IRNazanin"/>
          <w:color w:val="111111"/>
          <w:sz w:val="28"/>
          <w:szCs w:val="28"/>
          <w:rtl w:val="true"/>
          <w:lang w:bidi="fa-IR"/>
        </w:rPr>
        <w:t>.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ازرقى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مكه نيز مى‌گويند دره‌اى كه به آن دره ابن يوسف مى‌گويند، همه‌اش متعلق به هاشم بن عبدمناف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زندگى خود همين كه نور چشمش كم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را ميان پسرانش تقسيم كرد و به اين جهت سهم عبداللَّه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خانه‌اى كه ميانصفا و مروه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خانه‌اى است كه در دست جعفر بن سليمان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نيز متعلق به عباس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نشانه رنگينى كه هر كس از مروه بهصفا مى‌آيد از كنار آن سعى مى‌كند، كنار خانه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پنداشته‌اند كه اين خانه از آنِ هاشم بن عبد مناف بوده است</w:t>
      </w:r>
      <w:r>
        <w:rPr>
          <w:rFonts w:eastAsia="IRNazanin" w:cs="IRNazanin"/>
          <w:color w:val="111111"/>
          <w:sz w:val="28"/>
          <w:szCs w:val="28"/>
          <w:rtl w:val="true"/>
          <w:lang w:bidi="fa-IR"/>
        </w:rPr>
        <w:t>.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ام هانى دختر ابوطالب نيز در كنار در گندم فروش‌ها و كنار مناره است، كه در توسعه دوم 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مسجدالحرام شده است</w:t>
      </w:r>
      <w:r>
        <w:rPr>
          <w:rFonts w:eastAsia="IRNazanin" w:cs="IRNazanin"/>
          <w:color w:val="111111"/>
          <w:sz w:val="28"/>
          <w:szCs w:val="28"/>
          <w:rtl w:val="true"/>
          <w:lang w:bidi="fa-IR"/>
        </w:rPr>
        <w:t>.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عقيل بن ابى طالب خانه‌اى را كه پيامبر در آن متولد شد، گرفت و تصرف كرد و معتب بن ابى‌لهب كه نزديك‌ترين همسايه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Amiri" w:hAnsi="Amiri" w:eastAsia="Amiri" w:cs="Amiri"/>
          <w:color w:val="111111"/>
          <w:sz w:val="28"/>
          <w:sz w:val="28"/>
          <w:szCs w:val="28"/>
          <w:rtl w:val="true"/>
          <w:lang w:bidi="ar-SA"/>
        </w:rPr>
        <w:t>خانه خديجه را تصرف كرد و بعدها بهصدهزار درهم به معاويه فروخت</w:t>
      </w:r>
      <w:r>
        <w:rPr>
          <w:rFonts w:eastAsia="Amiri" w:cs="Amiri" w:ascii="Amiri" w:hAnsi="Amiri"/>
          <w:color w:val="111111"/>
          <w:sz w:val="28"/>
          <w:szCs w:val="28"/>
          <w:rtl w:val="true"/>
          <w:lang w:bidi="ar-SA"/>
        </w:rPr>
        <w:t>.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عباس بن عبدالمطلب نيز خانه‌اى بينصفا و مروه داشته است</w:t>
      </w:r>
      <w:r>
        <w:rPr>
          <w:rFonts w:eastAsia="Amiri" w:cs="Amiri" w:ascii="Amiri" w:hAnsi="Amiri"/>
          <w:color w:val="111111"/>
          <w:sz w:val="28"/>
          <w:szCs w:val="28"/>
          <w:rtl w:val="true"/>
          <w:lang w:bidi="ar-SA"/>
        </w:rPr>
        <w:t>.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فاصله خانه عباس بن عبدالمطلب تا مسجدالحرام كمى بيشتر از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 بوده است</w:t>
      </w:r>
      <w:r>
        <w:rPr>
          <w:rFonts w:eastAsia="Amiri" w:cs="Amiri" w:ascii="Amiri" w:hAnsi="Amiri"/>
          <w:color w:val="111111"/>
          <w:sz w:val="28"/>
          <w:szCs w:val="28"/>
          <w:rtl w:val="true"/>
          <w:lang w:bidi="ar-SA"/>
        </w:rPr>
        <w:t>.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عبدالمطلب نيز نزديك چاه زمزم خانه داشته است، شِعْبِ و خانه ابن يوسف نيز از آنِ ابى‌طالب بوده است</w:t>
      </w:r>
      <w:r>
        <w:rPr>
          <w:rFonts w:eastAsia="IRNazanin" w:cs="IRNazanin"/>
          <w:color w:val="111111"/>
          <w:sz w:val="28"/>
          <w:szCs w:val="28"/>
          <w:rtl w:val="true"/>
          <w:lang w:bidi="fa-IR"/>
        </w:rPr>
        <w:t>.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احمد سباعى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سوق الليل خانه‌اى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 و در آن به مريض‌ها كمك كرده به آنها غذا مى‌دهند، نزديك اين خانه شِعْبِ ابن يوسف قرار دارد كه اينك شِعْبِ على ناميده مى‌شود و در آن خانه‌هاى عبدالمطلب بن هاشم و ابى طالب و عباس ابن عبدالمطلب قرار دارد</w:t>
      </w:r>
      <w:r>
        <w:rPr>
          <w:rFonts w:eastAsia="Amiri" w:cs="Amiri" w:ascii="Amiri" w:hAnsi="Amiri"/>
          <w:color w:val="111111"/>
          <w:sz w:val="28"/>
          <w:szCs w:val="28"/>
          <w:rtl w:val="true"/>
          <w:lang w:bidi="ar-SA"/>
        </w:rPr>
        <w:t>.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خديجه بنت خويلد مادر مؤمنان در مكه، در كوچه‌اى معروف به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زفاق العطارين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كوچه 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مى‌گويند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متولد شده، از اين رو به مولد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خانه وفات يافت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هجرت در آن سكونت داشت، سپس عقيل ابن</w:t>
      </w:r>
      <w:bookmarkStart w:id="610" w:name="pg748_3490"/>
    </w:p>
    <w:p>
      <w:pPr>
        <w:pStyle w:val="BookText"/>
        <w:rPr/>
      </w:pPr>
      <w:bookmarkEnd w:id="610"/>
      <w:r>
        <w:rPr>
          <w:rFonts w:ascii="IRNazanin" w:hAnsi="IRNazanin" w:eastAsia="IRNazanin"/>
          <w:color w:val="111111"/>
          <w:sz w:val="28"/>
          <w:sz w:val="28"/>
          <w:szCs w:val="28"/>
          <w:rtl w:val="true"/>
          <w:lang w:bidi="fa-IR"/>
        </w:rPr>
        <w:t xml:space="preserve">ابى‌طالب آن را گرفت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اين مكان مسجدى ساختند كه فضاى سرپوشيده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هفت طاق وجود دارد كه روى هشت ستون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ميانه ديوارى كه سوى قبله قرار گرفته، سه محراب است كه در دو طرف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نيز چهار طاق 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هست كه بين اين دو رواقصحنى واقع شده و رواق دوم از رواق قبلى كوچكتر است؛ زيرا در نزديكى آن برخى از مكانهايى است كه مردم براى زيارت آن خانه، به آنجا مى‌آيند و آن سه مكان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مكانى كه گفته مى‌شود محلّ ولادت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و چسبيده به مكان ولادت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كه كنار قبةالوحى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جايى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مردم را به اسلام دعوت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 براى مصون ماندن از سنگ‌پرانى مشركان،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مخفى مى‌شد </w:t>
      </w:r>
      <w:r>
        <w:rPr>
          <w:rFonts w:eastAsia="IRNazanin" w:cs="IRNazanin"/>
          <w:color w:val="111111"/>
          <w:sz w:val="28"/>
          <w:szCs w:val="28"/>
          <w:rtl w:val="true"/>
          <w:lang w:bidi="fa-IR"/>
        </w:rPr>
        <w:t>...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6266449_211673320"/>
      <w:bookmarkStart w:id="612" w:name="_Toc220"/>
      <w:bookmarkEnd w:id="611"/>
      <w:r>
        <w:rPr>
          <w:rtl w:val="true"/>
        </w:rPr>
        <w:t>كوتاه سخن آن كه</w:t>
      </w:r>
      <w:r>
        <w:rPr>
          <w:rtl w:val="true"/>
        </w:rPr>
        <w:t>:</w:t>
      </w:r>
      <w:bookmarkEnd w:id="61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گذشت، در نقشه‌هاى موجود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محل شِعْبِ على و شِعْبِ بنى‌هاشم، و شِعْبِ بنى‌عامر، در نزديكى مسجدالحرام مشخص گرديده و هيچكس قبرستان ابى‌طالب را كه در شِعْبِ</w:t>
      </w:r>
    </w:p>
    <w:p>
      <w:pPr>
        <w:pStyle w:val="BookText"/>
        <w:rPr/>
      </w:pPr>
      <w:r>
        <w:rPr>
          <w:rFonts w:ascii="Amiri" w:hAnsi="Amiri" w:eastAsia="Amiri" w:cs="Amiri"/>
          <w:color w:val="111111"/>
          <w:sz w:val="28"/>
          <w:sz w:val="28"/>
          <w:szCs w:val="28"/>
          <w:rtl w:val="true"/>
          <w:lang w:bidi="ar-SA"/>
        </w:rPr>
        <w:t>ابى دُبّ واقع شده، شِعْبِ ابى‌طالب نام ننهاده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وجود شِعْبِ در آن مكان با آن همه دلائل و قرائن و شواهد روشن، كاملًا قابل توجيه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منطقه محل سكونت اين خاندان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زيستن و استفاده از ذخاير غذايى و امكانات موجود در خانه‌ها وجود داشته است وگرنه چگونه ممكن است در يك منطقه خشك پر از سنگلاخ و بدون سايبان آنهم در آفتاب سوزان مكه، مدت سه سال دوام آورد و زنده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كه هم اينك قبرستان ابوطالب ناميده مى‌شود، در دوره جاهلى نيز قبرستان بوده و نمى‌توان گفت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ابى‌طالب و تعدادى زن و كودك، تمامى مناطق موجود در مكه را رها ساخته، به قبرستان پناه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مكّه بوده و اين با نقلهايى كه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ضجّه و شيون كودكان از بيرون شِعْبِ شنيده مى‌شد،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نقل‌ها آمده است كه گاهى شرايط به اندازه‌اى سخت مى‌شد كه محاصره شدگان بناچار از گياهان و برگ درختان براى رفع گرسنگى استفاده مى‌كردند</w:t>
      </w:r>
      <w:r>
        <w:rPr>
          <w:rFonts w:eastAsia="IRNazanin" w:cs="IRNazanin"/>
          <w:color w:val="111111"/>
          <w:sz w:val="28"/>
          <w:szCs w:val="28"/>
          <w:rtl w:val="true"/>
          <w:lang w:bidi="fa-IR"/>
        </w:rPr>
        <w:t>.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حالى‌كه در قبرستان آن روز آنهم خارج از مكه گياه و درختى وجود نداشته، تا محاصره شدگان از آن استفاده نمايند</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آنچه ازرقى نقل كرده، معلوم مى‌شود حتى تا سال دهم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منطقه حَجون كسى سكونت نداشته، و اين منطقه تا چند قرن، خارج از شهر مكه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از مكّه، اساساً منطقه مسكونى نبوده، و خانه و كاشانه‌اى در آن وجود نداشته، به شكلى كه پس از چند سال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توقف چند روزه در آن، از خيمه استفاده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ابوالواليد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ديگر وارد خانه‌هاى مكه نشدند و در سفرهاى مكه هرگاه طواف ايشان تمام مى‌شد به منطقه بالاى مكه مى‌رفتند و آنجا خيمه‌هايى براى ايشان زده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سفر حجةالوداع پيش از رفتن به عرفات و قبل از حركت از مكه همچنان در منطقه بالاى مكه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مى‌افزايد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فتح مكه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آيا در منزل خودتان در مكه فرود نمى‌آييد؟ فرمودند مگر عقيل براى ما خانه‌اى باقى گذاشته است،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ديگر غير از خانه خودتان منزل كنيد، نپذيرفته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 منزل نمى‌كنم و در همان بالاى مكه در حجون داخل خيمه‌اى بودند و از آنجا به مسجدالحرام مى‌آمدند، همچنين سعيد بن محمد بن جبير بن مطعم از قول پدربزرگش نقل مى‌كند كه گفته است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فتح مكه ديدم كه در حجون داخل خيمه‌اى زندگى مى‌كردند و براى هر نماز به مسجد مى‌آمدند</w:t>
      </w:r>
      <w:r>
        <w:rPr>
          <w:rFonts w:eastAsia="IRNazanin" w:cs="IRNazanin"/>
          <w:color w:val="111111"/>
          <w:sz w:val="28"/>
          <w:szCs w:val="28"/>
          <w:rtl w:val="true"/>
          <w:lang w:bidi="fa-IR"/>
        </w:rPr>
        <w:t>.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خوبى روشن مى‌شود كه شعب ابى‌طالب در مكانى</w:t>
      </w:r>
    </w:p>
    <w:p>
      <w:pPr>
        <w:pStyle w:val="BookText"/>
        <w:rPr/>
      </w:pPr>
      <w:r>
        <w:rPr>
          <w:rFonts w:ascii="IRNazanin" w:hAnsi="IRNazanin" w:eastAsia="IRNazanin"/>
          <w:color w:val="111111"/>
          <w:sz w:val="28"/>
          <w:sz w:val="28"/>
          <w:szCs w:val="28"/>
          <w:rtl w:val="true"/>
          <w:lang w:bidi="fa-IR"/>
        </w:rPr>
        <w:t>غير از قبرستان ابوطالب قرار داشته، و چنين اشتباهى از چه زمان و براساس چه دليل و مدركى رخ داده،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كسى كه احتمال داده شِعْبِ ابى طالب در منطقه حجون قرار گرفته، حلبى است وى پس از بيان محل ولادت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پيش آمده منافاتى با اين كه شِعْبِ ابى طالب كه خود از بنى‌هاشم بوده، در كنار حجون قرار داشته، ندارد؛ زيرا امكان دارد ابى‌طالب به تنهايى در اين شِعْبِ زندگى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ليكن دليلى برصحّت اين نقل وجود نداشته، و شايد 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حلبى بتوان فهميد كه وى نيز بهصحت آن اطمينان نداشته است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سير طبيعى جريان، بدين شكل بوده كه وقتى ابوطالب، بنى‌هاشم و بنوالمطلب از سوى دشمن در معرض خطر جدّى قرار گرفتند، براى ايجاد يك دژ محكم و جبهه قوى در برابر آنان، همگى اطراف ابى‌طالب كه چهره‌اى سرشناس و انسانى نيرومند بود گرد آمدند و در يك مكان به نام شِعْبِ ابى‌طالب اجتماع كردند و با ايجاد پست‌هاى نگهبانى و استفاده از تاكتيكهاى مختلف به دفاع از خويش و شخص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آنگاه كه محاصره خاتمه يافت بنى‌هاشم و بنومطلب از شِعْبِ خارج و به خانه‌هاى خويش رفتند و ديگر به شِعْبِ ابى‌طالب مراجعت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تاريخى مؤيد اين معناست و اين نكته‌اى است كه برخى به آن توجه نداشته‌اند</w:t>
      </w:r>
      <w:r>
        <w:rPr>
          <w:rFonts w:eastAsia="IRNazanin" w:cs="IRNazanin"/>
          <w:color w:val="111111"/>
          <w:sz w:val="28"/>
          <w:szCs w:val="28"/>
          <w:rtl w:val="true"/>
          <w:lang w:bidi="fa-IR"/>
        </w:rPr>
        <w:t>.</w:t>
      </w:r>
      <w:bookmarkStart w:id="613" w:name="pg748_3494"/>
    </w:p>
    <w:p>
      <w:pPr>
        <w:pStyle w:val="Heading2"/>
        <w:numPr>
          <w:ilvl w:val="1"/>
          <w:numId w:val="1"/>
        </w:numPr>
        <w:rPr/>
      </w:pPr>
      <w:bookmarkStart w:id="614" w:name="__RefHeading___Toc6266451_211673320"/>
      <w:bookmarkStart w:id="615" w:name="_Toc221"/>
      <w:bookmarkEnd w:id="613"/>
      <w:bookmarkEnd w:id="614"/>
      <w:r>
        <w:rPr>
          <w:rtl w:val="true"/>
        </w:rPr>
        <w:t>جنّة المعلّاة</w:t>
      </w:r>
      <w:bookmarkEnd w:id="615"/>
    </w:p>
    <w:p>
      <w:pPr>
        <w:pStyle w:val="Heading3"/>
        <w:numPr>
          <w:ilvl w:val="2"/>
          <w:numId w:val="1"/>
        </w:numPr>
        <w:rPr/>
      </w:pPr>
      <w:bookmarkStart w:id="616" w:name="__RefHeading___Toc6266453_211673320"/>
      <w:bookmarkStart w:id="617" w:name="_Toc222"/>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در دهانه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مكرمه دره‌اى وجود دارد كه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أبى 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است</w:t>
      </w:r>
      <w:r>
        <w:rPr>
          <w:rFonts w:eastAsia="Amiri" w:cs="Amiri" w:ascii="Amiri" w:hAnsi="Amiri"/>
          <w:color w:val="111111"/>
          <w:sz w:val="28"/>
          <w:szCs w:val="28"/>
          <w:rtl w:val="true"/>
          <w:lang w:bidi="ar-SA"/>
        </w:rPr>
        <w:t>.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دُبّ مردى از قبيله بنى سُواءة بن عامر است كه چون ساكن آن دره بوده، اين مكان را به اسم او، نامگذارى كرده‌اند</w:t>
      </w:r>
      <w:r>
        <w:rPr>
          <w:rFonts w:eastAsia="IRNazanin" w:cs="IRNazanin"/>
          <w:color w:val="111111"/>
          <w:sz w:val="28"/>
          <w:szCs w:val="28"/>
          <w:rtl w:val="true"/>
          <w:lang w:bidi="fa-IR"/>
        </w:rPr>
        <w:t>.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ياقوت حموى در معرفى اين شعب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ابى‌دب در مكّه واقع شده، و ابودُبّ مردى از قبيله بنى‌سُواءة بن عامر بنصعصعه بوده است</w:t>
      </w:r>
      <w:r>
        <w:rPr>
          <w:rFonts w:eastAsia="Amiri" w:cs="Amiri" w:ascii="Amiri" w:hAnsi="Amiri"/>
          <w:color w:val="111111"/>
          <w:sz w:val="28"/>
          <w:szCs w:val="28"/>
          <w:rtl w:val="true"/>
          <w:lang w:bidi="ar-SA"/>
        </w:rPr>
        <w:t>.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درّه كه در شمال شرقى مكه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جَزَّارين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w:t>
      </w:r>
      <w:bookmarkStart w:id="618" w:name="pg748_3495"/>
    </w:p>
    <w:p>
      <w:pPr>
        <w:pStyle w:val="BookText"/>
        <w:rPr/>
      </w:pPr>
      <w:bookmarkEnd w:id="618"/>
      <w:r>
        <w:rPr>
          <w:rFonts w:ascii="Amiri" w:hAnsi="Amiri" w:eastAsia="Amiri" w:cs="Amiri"/>
          <w:color w:val="111111"/>
          <w:sz w:val="28"/>
          <w:sz w:val="28"/>
          <w:szCs w:val="28"/>
          <w:rtl w:val="true"/>
          <w:lang w:bidi="ar-SA"/>
        </w:rPr>
        <w:t>درّه قصابان نيز ناميده مى‌شود</w:t>
      </w:r>
      <w:r>
        <w:rPr>
          <w:rFonts w:eastAsia="Amiri" w:cs="Amiri" w:ascii="Amiri" w:hAnsi="Amiri"/>
          <w:color w:val="111111"/>
          <w:sz w:val="28"/>
          <w:szCs w:val="28"/>
          <w:rtl w:val="true"/>
          <w:lang w:bidi="ar-SA"/>
        </w:rPr>
        <w:t>.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6266455_211673320"/>
      <w:bookmarkStart w:id="620" w:name="_Toc223"/>
      <w:bookmarkEnd w:id="619"/>
      <w:r>
        <w:rPr>
          <w:rtl w:val="true"/>
        </w:rPr>
        <w:t>شعب المقبره‌</w:t>
      </w:r>
      <w:bookmarkEnd w:id="620"/>
    </w:p>
    <w:p>
      <w:pPr>
        <w:pStyle w:val="BookText"/>
        <w:rPr/>
      </w:pPr>
      <w:r>
        <w:rPr>
          <w:rFonts w:ascii="Amiri" w:hAnsi="Amiri" w:eastAsia="Amiri" w:cs="Amiri"/>
          <w:color w:val="111111"/>
          <w:sz w:val="28"/>
          <w:sz w:val="28"/>
          <w:szCs w:val="28"/>
          <w:rtl w:val="true"/>
          <w:lang w:bidi="ar-SA"/>
        </w:rPr>
        <w:t xml:space="preserve">برخى نيز اين درّه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المقبره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نهاده‌اند</w:t>
      </w:r>
      <w:r>
        <w:rPr>
          <w:rFonts w:eastAsia="Amiri" w:cs="Amiri" w:ascii="Amiri" w:hAnsi="Amiri"/>
          <w:color w:val="111111"/>
          <w:sz w:val="28"/>
          <w:szCs w:val="28"/>
          <w:rtl w:val="true"/>
          <w:lang w:bidi="ar-SA"/>
        </w:rPr>
        <w:t>.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نامگذارى اين است كه از دوره جاهلى به اين طرف، مردگان اهل مكه در همين مكان به خاك سپرده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مكه در دوره جاهلى و آغاز اسلام، مردگان خود را در درّه ابى دبّ كه بخشى از حجون است تا 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صُفىِّ السّبابِ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دره‌اى كه پيوسته به گردنه مدنيين است و امروز اين بخش، گورستان مردم مكه است دفن مى‌كردند، سپس منطقه گورستان بالاتر كشيده و پيوسته به كوه و گردنه اذاخر و كنار محوطه حرمان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مكه مردگان خويش را در دوره جاهلى و آغاز اسلام، در سمت راست و چپ وادى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همگان گورهاى مردگان خويش را در درّه سمت چپ قرار دادند و امروز هم گورهاى مردم مكه عموماً همان جاست، مگر قبور خاندان‌هاى عبداللَّه بن خالد بن اسيد بن ابى العيص بن امية بن عبدشمس و سفيان بن عبدالاسد ابن هلال بن عبداللَّه بن عمر بن مخزوم كه آنان همچنان مردگان خود را در گورستان بالا و كنار چشمه و نخلستان خرما دفن مى‌كنند</w:t>
      </w:r>
      <w:r>
        <w:rPr>
          <w:rFonts w:eastAsia="IRNazanin" w:cs="IRNazanin"/>
          <w:color w:val="111111"/>
          <w:sz w:val="28"/>
          <w:szCs w:val="28"/>
          <w:rtl w:val="true"/>
          <w:lang w:bidi="fa-IR"/>
        </w:rPr>
        <w:t>.»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bookmarkStart w:id="621" w:name="pg748_3496"/>
    </w:p>
    <w:p>
      <w:pPr>
        <w:pStyle w:val="BookText"/>
        <w:rPr/>
      </w:pPr>
      <w:bookmarkEnd w:id="621"/>
      <w:r>
        <w:rPr>
          <w:rFonts w:ascii="IRNazanin" w:hAnsi="IRNazanin" w:eastAsia="IRNazanin"/>
          <w:color w:val="111111"/>
          <w:sz w:val="28"/>
          <w:sz w:val="28"/>
          <w:szCs w:val="28"/>
          <w:rtl w:val="true"/>
          <w:lang w:bidi="fa-IR"/>
        </w:rPr>
        <w:t>ابن ظهيرة در توضيح اين 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سمت راست، درّه ابى دب است كه امروز معروف به درّه عفاريت و درّه سلاخ‌هاست ومقصود از سمت چپ درّهصفى است</w:t>
      </w:r>
      <w:r>
        <w:rPr>
          <w:rFonts w:eastAsia="IRNazanin" w:cs="IRNazanin"/>
          <w:color w:val="111111"/>
          <w:sz w:val="28"/>
          <w:szCs w:val="28"/>
          <w:rtl w:val="true"/>
          <w:lang w:bidi="fa-IR"/>
        </w:rPr>
        <w:t>.»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 w:name="__RefHeading___Toc6266457_211673320"/>
      <w:bookmarkStart w:id="623" w:name="_Toc224"/>
      <w:bookmarkEnd w:id="622"/>
      <w:r>
        <w:rPr>
          <w:rtl w:val="true"/>
        </w:rPr>
        <w:t>مقبرة المعلاة</w:t>
      </w:r>
      <w:bookmarkEnd w:id="623"/>
    </w:p>
    <w:p>
      <w:pPr>
        <w:pStyle w:val="BookText"/>
        <w:rPr/>
      </w:pPr>
      <w:r>
        <w:rPr>
          <w:rFonts w:ascii="IRNazanin" w:hAnsi="IRNazanin" w:eastAsia="IRNazanin"/>
          <w:color w:val="111111"/>
          <w:sz w:val="28"/>
          <w:sz w:val="28"/>
          <w:szCs w:val="28"/>
          <w:rtl w:val="true"/>
          <w:lang w:bidi="fa-IR"/>
        </w:rPr>
        <w:t xml:space="preserve">اين قبرستان در گذشته به مقبرة المعلّاة معروف بوده و برخى نيز آن را 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لام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w:t>
      </w:r>
      <w:r>
        <w:rPr>
          <w:rStyle w:val="FootnoteAnchor"/>
          <w:rtl w:val="true"/>
        </w:rPr>
        <w:footnoteReference w:id="8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ميان اهل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المعلاة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مى‌شود</w:t>
      </w:r>
      <w:r>
        <w:rPr>
          <w:rFonts w:eastAsia="Amiri" w:cs="Amiri" w:ascii="Amiri" w:hAnsi="Amiri"/>
          <w:color w:val="111111"/>
          <w:sz w:val="28"/>
          <w:szCs w:val="28"/>
          <w:rtl w:val="true"/>
          <w:lang w:bidi="ar-SA"/>
        </w:rPr>
        <w:t>.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گورستان مردم مكّه، چه نيكو گورستانى است</w:t>
      </w:r>
      <w:r>
        <w:rPr>
          <w:rFonts w:eastAsia="IRNazanin" w:cs="IRNazanin"/>
          <w:color w:val="111111"/>
          <w:sz w:val="28"/>
          <w:szCs w:val="28"/>
          <w:rtl w:val="true"/>
          <w:lang w:bidi="fa-IR"/>
        </w:rPr>
        <w:t>.»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شعراى مشهور قرن اول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گورستان اشعارى اين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بِذاكَ الحَجُون مِنْ اهْلِصِدْقٍ و كُهُولٍ اعِفَّةٍ و شَباب</w:t>
      </w:r>
    </w:p>
    <w:p>
      <w:pPr>
        <w:pStyle w:val="BookText"/>
        <w:rPr/>
      </w:pPr>
      <w:r>
        <w:rPr>
          <w:rFonts w:ascii="Amiri" w:hAnsi="Amiri" w:eastAsia="Amiri" w:cs="Amiri"/>
          <w:color w:val="111111"/>
          <w:sz w:val="28"/>
          <w:sz w:val="28"/>
          <w:szCs w:val="28"/>
          <w:rtl w:val="true"/>
          <w:lang w:bidi="ar-SA"/>
        </w:rPr>
        <w:t>سَكَنُوا الجَزَع جَزْعَ بيت أبى مو سى إلى النَّخْلِ مِنْصُفىِّ السّبابِ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حجون چه بسيار دوستان راستين از پيران و جوانان پاكدامن خفته‌اند، آنان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محل خاندان ابوموسى</w:t>
      </w:r>
    </w:p>
    <w:p>
      <w:pPr>
        <w:pStyle w:val="BookText"/>
        <w:rPr/>
      </w:pPr>
      <w:r>
        <w:rPr>
          <w:rFonts w:ascii="Amiri" w:hAnsi="Amiri" w:eastAsia="Amiri" w:cs="Amiri"/>
          <w:color w:val="111111"/>
          <w:sz w:val="28"/>
          <w:sz w:val="28"/>
          <w:szCs w:val="28"/>
          <w:rtl w:val="true"/>
          <w:lang w:bidi="ar-SA"/>
        </w:rPr>
        <w:t xml:space="preserve">است تا سرزمين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صفى السباب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سكونت داشتند</w:t>
      </w:r>
      <w:r>
        <w:rPr>
          <w:rFonts w:eastAsia="Amiri" w:cs="Amiri" w:ascii="Amiri" w:hAnsi="Amiri"/>
          <w:color w:val="111111"/>
          <w:sz w:val="28"/>
          <w:szCs w:val="28"/>
          <w:rtl w:val="true"/>
          <w:lang w:bidi="ar-SA"/>
        </w:rPr>
        <w:t>.»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گورستان و منطقه حجون در گذشته كاملًا مشخص بوده و شعراى عرب، درباره آن اشعار فراوانى سروده‌اند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الْتَقَيْنا بِالْحَجُونِ تَنَفَسَّتْ تَنَفُّسَ محزونِ الفؤاد سَقيم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در حجون به هم رسيديم آهى كشيد، آهى كه از يك انسان دلگرفته بيمار برمى‌خيزد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ارادتِ الكَديد مُجْتَرعاتٍ حُزْنَ وادِى الحَجُونِ بالاثْقالِ </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شترانى كه تشنه به سرزمين كديد </w:t>
      </w:r>
      <w:r>
        <w:rPr>
          <w:rFonts w:eastAsia="Amiri" w:cs="Amiri" w:ascii="Amiri" w:hAnsi="Amiri"/>
          <w:color w:val="111111"/>
          <w:sz w:val="28"/>
          <w:szCs w:val="28"/>
          <w:rtl w:val="true"/>
          <w:lang w:bidi="ar-SA"/>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بار سنگين از درّه حجون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شاعر ديگرى چنين مى‌سرايد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لَيالى سُمَّارِ الْحَجُونِ الى الصَّفا خُزاعة اذخلَّت لها البيت جُرْهُمَ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شبهاى شب زنده‌داران حجون تاصفا؛ يعنى خزاعه، هنگامى كه جرهميان خانه خدا را براى آنان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نَطَقتَ بَطْحاؤُها وَ حَجُونُها و خيفُ مِنىً و المِأزِمان و زمزم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سرزمين بطحا وحجون به سخن درآيند، و خيف در منا ومأزمين </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زمزم نيز زبان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ازرقى از محمد بن عبداللَّه بنصيفى نقل كرده است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در اين گورستان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گورستان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شود روز قيامت ايمن مبعوث مى‌شود</w:t>
      </w:r>
      <w:r>
        <w:rPr>
          <w:rFonts w:eastAsia="IRNazanin" w:cs="IRNazanin"/>
          <w:color w:val="111111"/>
          <w:sz w:val="28"/>
          <w:szCs w:val="28"/>
          <w:rtl w:val="true"/>
          <w:lang w:bidi="fa-IR"/>
        </w:rPr>
        <w:t>.»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امتيازات اين گورستان اين است كه برابر با بخشى از كعبه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بزرگم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درّه‌اى را در مكه نمى‌شناسيم كه كاملًا روبروى بخشى از كعبه باشد و در آن انحرافى نباشد، مگر همين دره‌اى كه گورستان است كه بطور مستقيم روياروى و برابر كعبه است</w:t>
      </w:r>
      <w:r>
        <w:rPr>
          <w:rFonts w:eastAsia="IRNazanin" w:cs="IRNazanin"/>
          <w:color w:val="111111"/>
          <w:sz w:val="28"/>
          <w:szCs w:val="28"/>
          <w:rtl w:val="true"/>
          <w:lang w:bidi="fa-IR"/>
        </w:rPr>
        <w:t>.»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مقبرة المعلاة از گذشته تاكنون مورد احترام مردم مكه بوده و برخى نيز عقايد خاصّى درباره آن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مورد اعتماد ساكن مكّه شنيدم كه مى‌گفتند ابا نصر ابن الفخار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خواب ديدم انسانى را كه در قبرستان معلاة به خاك سپرده شده بود، از قبر خارج ساخته، به محل ديگرى منتقل مى‌كنند علّت آن را پرسيدم،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قبرستان بدعت‌گزاران را در خود نمى‌پذيرد</w:t>
      </w:r>
      <w:r>
        <w:rPr>
          <w:rFonts w:eastAsia="IRNazanin" w:cs="IRNazanin"/>
          <w:color w:val="111111"/>
          <w:sz w:val="28"/>
          <w:szCs w:val="28"/>
          <w:rtl w:val="true"/>
          <w:lang w:bidi="fa-IR"/>
        </w:rPr>
        <w:t>.»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اهل سنّت زيارت اين قبرستان را بدان جهت كه تعدادى ازصحابه و تابعين و بزرگان از علما و شايستگان را در خود جاى داده، مستحب دانسته‌اند</w:t>
      </w:r>
      <w:r>
        <w:rPr>
          <w:rFonts w:eastAsia="IRNazanin" w:cs="IRNazanin"/>
          <w:color w:val="111111"/>
          <w:sz w:val="28"/>
          <w:szCs w:val="28"/>
          <w:rtl w:val="true"/>
          <w:lang w:bidi="fa-IR"/>
        </w:rPr>
        <w:t>. «</w:t>
      </w:r>
      <w:r>
        <w:rPr>
          <w:rStyle w:val="FootnoteAnchor"/>
          <w:rtl w:val="true"/>
        </w:rPr>
        <w:footnoteReference w:id="8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آنجا كه كوه حجون مشرف بر اين قبرستان است، برخى آن 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الحجون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كوهى است در مكه و آنجا</w:t>
      </w:r>
    </w:p>
    <w:p>
      <w:pPr>
        <w:pStyle w:val="BookText"/>
        <w:rPr/>
      </w:pPr>
      <w:r>
        <w:rPr>
          <w:rFonts w:ascii="IRNazanin" w:hAnsi="IRNazanin" w:eastAsia="IRNazanin"/>
          <w:color w:val="111111"/>
          <w:sz w:val="28"/>
          <w:sz w:val="28"/>
          <w:szCs w:val="28"/>
          <w:rtl w:val="true"/>
          <w:lang w:bidi="fa-IR"/>
        </w:rPr>
        <w:t>قبرستان است</w:t>
      </w:r>
      <w:r>
        <w:rPr>
          <w:rFonts w:eastAsia="IRNazanin" w:cs="IRNazanin"/>
          <w:color w:val="111111"/>
          <w:sz w:val="28"/>
          <w:szCs w:val="28"/>
          <w:rtl w:val="true"/>
          <w:lang w:bidi="fa-IR"/>
        </w:rPr>
        <w:t>.»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اثير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حَجون كوهى است در مكّه مُشرف بر شِعب جَزَّارين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در روايتى گفته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قبرستان توقف نموده و فرمود</w:t>
      </w:r>
      <w:r>
        <w:rPr>
          <w:rFonts w:eastAsia="IRNazanin" w:cs="IRNazanin"/>
          <w:color w:val="111111"/>
          <w:sz w:val="28"/>
          <w:szCs w:val="28"/>
          <w:rtl w:val="true"/>
          <w:lang w:bidi="fa-IR"/>
        </w:rPr>
        <w:t>:</w:t>
      </w:r>
      <w:bookmarkStart w:id="624" w:name="pg748_3500"/>
    </w:p>
    <w:p>
      <w:pPr>
        <w:pStyle w:val="BookText"/>
        <w:rPr/>
      </w:pPr>
      <w:bookmarkEnd w:id="624"/>
      <w:r>
        <w:rPr>
          <w:rFonts w:ascii="IRNazanin" w:hAnsi="IRNazanin" w:eastAsia="IRNazanin"/>
          <w:color w:val="111111"/>
          <w:sz w:val="28"/>
          <w:sz w:val="28"/>
          <w:szCs w:val="28"/>
          <w:rtl w:val="true"/>
          <w:lang w:bidi="fa-IR"/>
        </w:rPr>
        <w:t>خداوند از اين بقعه، يا از اين حرم هفتاد هزار نفر را برمى‌انگيزد و بدون حساب به بهشت وارد مى‌كند، هر يك از آنان هفتاد هزار نفر را شفاعت مى‌كنند، چهره‌هايشان همچون ماه شب چهارده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ابابكر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غريبانند</w:t>
      </w:r>
      <w:r>
        <w:rPr>
          <w:rFonts w:eastAsia="IRNazanin" w:cs="IRNazanin"/>
          <w:color w:val="111111"/>
          <w:sz w:val="28"/>
          <w:szCs w:val="28"/>
          <w:rtl w:val="true"/>
          <w:lang w:bidi="fa-IR"/>
        </w:rPr>
        <w:t>.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حسين هيكل در توصيف گورستان معلاة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معلاة در شمال شرقى مكه قرار گرفته، و از شمال و غرب ميان دو كوه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بين قبرستان و كوهها از سمت شرق، مساجد و خانه‌هايى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اين گورستان به قبل از اسلام برمى‌گردد و از آن زمان تاكنون پيوسته قبرستان مردم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علّت آن كه اين قبرستان تاكنون باقى مانده، قداستى است كه مردم مكه براى قبور قديمى آن قائلند</w:t>
      </w:r>
      <w:r>
        <w:rPr>
          <w:rFonts w:eastAsia="IRNazanin" w:cs="IRNazanin"/>
          <w:color w:val="111111"/>
          <w:sz w:val="28"/>
          <w:szCs w:val="28"/>
          <w:rtl w:val="true"/>
          <w:lang w:bidi="fa-IR"/>
        </w:rPr>
        <w:t>.»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فاصله گورستان معلاة تا باب بنى شيبه در مسجدالحرام </w:t>
      </w:r>
      <w:r>
        <w:rPr>
          <w:rFonts w:eastAsia="IRNazanin" w:cs="IRNazanin"/>
          <w:color w:val="111111"/>
          <w:sz w:val="28"/>
          <w:szCs w:val="28"/>
          <w:lang w:bidi="fa-IR"/>
        </w:rPr>
        <w:t>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يعنى حدود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6266459_211673320"/>
      <w:bookmarkStart w:id="626" w:name="_Toc225"/>
      <w:bookmarkEnd w:id="625"/>
      <w:r>
        <w:rPr>
          <w:rtl w:val="true"/>
        </w:rPr>
        <w:t>مدفونان در قبرستان ابوطالب‌</w:t>
      </w:r>
      <w:bookmarkEnd w:id="62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قبرستان معلّاه بسيارى از چهره‌هاى سرشناس تاريخ اسلام مدفونند كه اسامى برخى از آنان بدين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قصى بن كلاب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شمار اولين كسانى است كه در حجون مدفون شد، او در مكه بمرد و بدنبال دفن وى در حجون، مردم نيز مرده‌هاى خويش را در اين مكان به خاك سپردند</w:t>
      </w:r>
      <w:r>
        <w:rPr>
          <w:rFonts w:eastAsia="IRNazanin" w:cs="IRNazanin"/>
          <w:color w:val="111111"/>
          <w:sz w:val="28"/>
          <w:szCs w:val="28"/>
          <w:rtl w:val="true"/>
          <w:lang w:bidi="fa-IR"/>
        </w:rPr>
        <w:t>.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w:t>
      </w:r>
      <w:r>
        <w:rPr>
          <w:rStyle w:val="FootnoteAnchor"/>
          <w:rtl w:val="true"/>
        </w:rPr>
        <w:footnoteReference w:id="8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سن هشتاد و چند سالگى و در سال دهم بعثت وفات يافت و در قبرستان حجون مدفون شد</w:t>
      </w:r>
      <w:r>
        <w:rPr>
          <w:rFonts w:eastAsia="IRNazanin" w:cs="IRNazanin"/>
          <w:color w:val="111111"/>
          <w:sz w:val="28"/>
          <w:szCs w:val="28"/>
          <w:rtl w:val="true"/>
          <w:lang w:bidi="fa-IR"/>
        </w:rPr>
        <w:t>.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خديجه بنت خويلد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باوفاى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پس از خروج از شعب ابى طالب و پايان يافتن تحريم اقتصادى دشمن،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بدرود حيات گفت و در حجون دفن گرديد</w:t>
      </w:r>
      <w:r>
        <w:rPr>
          <w:rFonts w:eastAsia="IRNazanin" w:cs="IRNazanin"/>
          <w:color w:val="111111"/>
          <w:sz w:val="28"/>
          <w:szCs w:val="28"/>
          <w:rtl w:val="true"/>
          <w:lang w:bidi="fa-IR"/>
        </w:rPr>
        <w:t>.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خديجه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بود و آن حضرت را بشدّت غمگين و متأثر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داراى فرزندانى شد به نامهاى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هشام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قاسم از همه بزرگتر بود و پس از او طيّب و طاهر بودند</w:t>
      </w:r>
      <w:r>
        <w:rPr>
          <w:rFonts w:eastAsia="IRNazanin" w:cs="IRNazanin"/>
          <w:color w:val="111111"/>
          <w:sz w:val="28"/>
          <w:szCs w:val="28"/>
          <w:rtl w:val="true"/>
          <w:lang w:bidi="fa-IR"/>
        </w:rPr>
        <w:t>.»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قبل از بعثت بدنيا آمد، ليكن عبداللَّه كه نام ديگرش طيّب است و نيز طاهر در دوران اسلام و پس از بعثت متولد شدند</w:t>
      </w:r>
      <w:r>
        <w:rPr>
          <w:rFonts w:eastAsia="IRNazanin" w:cs="IRNazanin"/>
          <w:color w:val="111111"/>
          <w:sz w:val="28"/>
          <w:szCs w:val="28"/>
          <w:rtl w:val="true"/>
          <w:lang w:bidi="fa-IR"/>
        </w:rPr>
        <w:t>.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مادرعمّاراوّلين زن‌شهيده‌اسلام، نام‌وى سميّه‌دختر خباط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فرزند ياسر و برادر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حذامه بنت خويلد خواهر حضرت خديجه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دختر ابابكر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بنت مظعون خواهر عثمان بن مظعون و همسر 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فرزند شهاب بن عبدالحرث جدّ محمد بن شهاب زهرى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فرزند عمر بن خطاب، مادر وى زينب بنت مظعون بود، وى در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مكه درگذشت، چون مرگش فرارسيد به عبداللَّه بن خالد وصيت كرد كه حجاج بن يوسف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كشتن عبداللَّه بن زبير امير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نماز نگزارد، عبداللَّه بن خالد شبانه بر جسد عبداللَّه بن عمر نمازگزارد واو را درهمين‌مكان كه‌اينك مدفون است دفن كرد</w:t>
      </w:r>
      <w:r>
        <w:rPr>
          <w:rFonts w:eastAsia="IRNazanin" w:cs="IRNazanin"/>
          <w:color w:val="111111"/>
          <w:sz w:val="28"/>
          <w:szCs w:val="28"/>
          <w:rtl w:val="true"/>
          <w:lang w:bidi="fa-IR"/>
        </w:rPr>
        <w:t>.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bookmarkStart w:id="627" w:name="pg748_3503"/>
    </w:p>
    <w:p>
      <w:pPr>
        <w:pStyle w:val="BookText"/>
        <w:rPr/>
      </w:pPr>
      <w:bookmarkEnd w:id="62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فرزند زبير بن عوام</w:t>
      </w:r>
      <w:r>
        <w:rPr>
          <w:rFonts w:eastAsia="Amiri" w:cs="Amiri" w:ascii="Amiri" w:hAnsi="Amiri"/>
          <w:color w:val="111111"/>
          <w:sz w:val="28"/>
          <w:szCs w:val="28"/>
          <w:rtl w:val="true"/>
          <w:lang w:bidi="ar-SA"/>
        </w:rPr>
        <w:t>.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مجدالدين ابى الطاهر محمد بن يعقوب حافظ فيروزآبادى </w:t>
      </w:r>
      <w:r>
        <w:rPr>
          <w:rFonts w:eastAsia="Amiri" w:cs="Amiri" w:ascii="Amiri" w:hAnsi="Amiri"/>
          <w:color w:val="111111"/>
          <w:sz w:val="28"/>
          <w:szCs w:val="28"/>
          <w:rtl w:val="true"/>
          <w:lang w:bidi="ar-SA"/>
        </w:rPr>
        <w:t>«</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علوى مالكى هر يك در رابطه با دفن شدگان در حجون تأليفاتى داشته و به تفصيل اسامى برخى ازصحابه، تابعين، دانشمندان و عرفاى مدفون در اين گورستان را ذكر كرده‌اند</w:t>
      </w:r>
      <w:r>
        <w:rPr>
          <w:rFonts w:eastAsia="IRNazanin" w:cs="IRNazanin"/>
          <w:color w:val="111111"/>
          <w:sz w:val="28"/>
          <w:szCs w:val="28"/>
          <w:rtl w:val="true"/>
          <w:lang w:bidi="fa-IR"/>
        </w:rPr>
        <w:t>.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6266461_211673320"/>
      <w:bookmarkStart w:id="629" w:name="_Toc226"/>
      <w:bookmarkEnd w:id="628"/>
      <w:r>
        <w:rPr>
          <w:rtl w:val="true"/>
        </w:rPr>
        <w:t>يك اشتباه‌</w:t>
      </w:r>
      <w:bookmarkEnd w:id="629"/>
    </w:p>
    <w:p>
      <w:pPr>
        <w:pStyle w:val="BookText"/>
        <w:rPr/>
      </w:pPr>
      <w:r>
        <w:rPr>
          <w:rFonts w:ascii="IRNazanin" w:hAnsi="IRNazanin" w:eastAsia="IRNazanin"/>
          <w:color w:val="111111"/>
          <w:sz w:val="28"/>
          <w:sz w:val="28"/>
          <w:szCs w:val="28"/>
          <w:rtl w:val="true"/>
          <w:lang w:bidi="fa-IR"/>
        </w:rPr>
        <w:t>برخى از مورّخان گمان كرده‌اند قبر آمنة بنت وَهَب بن عبد مناف، مادر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قبرستان قرار دارد، ليكن ابن هشام در سيره، و محمد بن سعد در طبقات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ابواء؛ از منازل ميان مكه و مدينه اتفاق افتاد، و در همان مكان نيز به خاك سپرده شد</w:t>
      </w:r>
      <w:r>
        <w:rPr>
          <w:rFonts w:eastAsia="IRNazanin" w:cs="IRNazanin"/>
          <w:color w:val="111111"/>
          <w:sz w:val="28"/>
          <w:szCs w:val="28"/>
          <w:rtl w:val="true"/>
          <w:lang w:bidi="fa-IR"/>
        </w:rPr>
        <w:t>.»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ابواء در ناحيه شرقى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شده و از رابغ تا ابواء حدود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 است</w:t>
      </w:r>
      <w:r>
        <w:rPr>
          <w:rFonts w:eastAsia="Amiri" w:cs="Amiri" w:ascii="Amiri" w:hAnsi="Amiri"/>
          <w:color w:val="111111"/>
          <w:sz w:val="28"/>
          <w:szCs w:val="28"/>
          <w:rtl w:val="true"/>
          <w:lang w:bidi="ar-SA"/>
        </w:rPr>
        <w:t>.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 حجون تا قبل از سلطه وهابى‌ها مورد توجه خاصّ مكّيان</w:t>
      </w:r>
    </w:p>
    <w:p>
      <w:pPr>
        <w:pStyle w:val="BookText"/>
        <w:rPr/>
      </w:pPr>
      <w:r>
        <w:rPr>
          <w:rFonts w:ascii="IRNazanin" w:hAnsi="IRNazanin" w:eastAsia="IRNazanin"/>
          <w:color w:val="111111"/>
          <w:sz w:val="28"/>
          <w:sz w:val="28"/>
          <w:szCs w:val="28"/>
          <w:rtl w:val="true"/>
          <w:lang w:bidi="fa-IR"/>
        </w:rPr>
        <w:t>و زائران بيت‌اللَّه الحرام بوده، و مردم براى زيارت قبور به آنجا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هيكل در اين زمينه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قبور قبرستان معلاة، هم اينكصاف وبا زمين برابراست ليكن قبل از سلطه وهابى‌ها بر حجاز اينچنين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بالاى قبور آثارى وجود دارد كه بر روى آن با خط كوفى، و يا خط ثلث زيبا، آيات قرآن و در برخى موارد اسامى صاحبان قبور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كه به همراه دوستش شيخ عبدالحميد به زيارت اين قبرستان رفته در ادامه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نگهبان گورستان ما را كمى دورتر از قبرها نگهداشت و با اشاره دست،صاحبان آنها را معرفى 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عبداللَّه بن زبير است، اين قبر اسماء دختر ابابكر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كوه و شمال گورستان ديوار بلندى وجود داشت كه به دليل بلندى آن، قبور مشخص نبود، حميدى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وهابى‌ها اين ديوار را كشيده‌اند تا قبر مادر مؤمنان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عليهاسلام و قبور بنى‌هاشم و اجداد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ديدگان مخفى بماند و حاجيان و زائران براى تبرك جويى به آنها نزديك نشوند</w:t>
      </w:r>
      <w:r>
        <w:rPr>
          <w:rFonts w:eastAsia="IRNazanin" w:cs="IRNazanin"/>
          <w:color w:val="111111"/>
          <w:sz w:val="28"/>
          <w:szCs w:val="28"/>
          <w:rtl w:val="true"/>
          <w:lang w:bidi="fa-IR"/>
        </w:rPr>
        <w:t>.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نگهبان قبرستان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قبر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عليهاسلام گنبدى بلند و زيبا بود كه طبق عقيده مورّخان در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 در دوره حكومت داودپاشا بوسيله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سلميان جركسى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دفتر وى بناگرديد و پس از سلطه وهابيان و ورود آنان به شهر مكّه به دست آنان ويران 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قبور عبدالمطلب، عبدمناف اجداد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ابوطالب</w:t>
      </w:r>
      <w:bookmarkStart w:id="630" w:name="pg748_3505"/>
    </w:p>
    <w:p>
      <w:pPr>
        <w:pStyle w:val="BookText"/>
        <w:rPr/>
      </w:pPr>
      <w:bookmarkEnd w:id="630"/>
      <w:r>
        <w:rPr>
          <w:rFonts w:ascii="IRNazanin" w:hAnsi="IRNazanin" w:eastAsia="IRNazanin"/>
          <w:color w:val="111111"/>
          <w:sz w:val="28"/>
          <w:sz w:val="28"/>
          <w:szCs w:val="28"/>
          <w:rtl w:val="true"/>
          <w:lang w:bidi="fa-IR"/>
        </w:rPr>
        <w:t>عموى آن حضرت نيز گنبدهايى داشته كه همه را تخريب كرده‌اند</w:t>
      </w:r>
      <w:r>
        <w:rPr>
          <w:rFonts w:eastAsia="IRNazanin" w:cs="IRNazanin"/>
          <w:color w:val="111111"/>
          <w:sz w:val="28"/>
          <w:szCs w:val="28"/>
          <w:rtl w:val="true"/>
          <w:lang w:bidi="fa-IR"/>
        </w:rPr>
        <w:t>.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مكه در قبرستان معلاة، قبّه‌هاى قبور 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عبدالمطّلب، هاشم، و ابى‌طالب را ديده و تصاوير آن را در پايان كتاب خود به چاپ رسانده است</w:t>
      </w:r>
      <w:r>
        <w:rPr>
          <w:rFonts w:eastAsia="IRNazanin" w:cs="IRNazanin"/>
          <w:color w:val="111111"/>
          <w:sz w:val="28"/>
          <w:szCs w:val="28"/>
          <w:rtl w:val="true"/>
          <w:lang w:bidi="fa-IR"/>
        </w:rPr>
        <w:t>.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حجون علاوه بر اهميتى كه بخاطر مدفون شدگان در اين گورستان دارد، از قداست خاصى نيز نزد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زيرا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مراجعت از مدينه و ورود به مكّه، از همين منطقه وارد شهر شده و در همان مكان سكونت داشتند</w:t>
      </w:r>
      <w:r>
        <w:rPr>
          <w:rFonts w:eastAsia="IRNazanin" w:cs="IRNazanin"/>
          <w:color w:val="111111"/>
          <w:sz w:val="28"/>
          <w:szCs w:val="28"/>
          <w:rtl w:val="true"/>
          <w:lang w:bidi="fa-IR"/>
        </w:rPr>
        <w:t>.</w:t>
      </w:r>
    </w:p>
    <w:p>
      <w:pPr>
        <w:pStyle w:val="Heading3"/>
        <w:numPr>
          <w:ilvl w:val="2"/>
          <w:numId w:val="1"/>
        </w:numPr>
        <w:rPr/>
      </w:pPr>
      <w:bookmarkStart w:id="631" w:name="__RefHeading___Toc6266463_211673320"/>
      <w:bookmarkStart w:id="632" w:name="_Toc227"/>
      <w:bookmarkEnd w:id="631"/>
      <w:r>
        <w:rPr>
          <w:rtl w:val="true"/>
        </w:rPr>
        <w:t>استقرار پيامبر</w:t>
      </w:r>
      <w:r>
        <w:rPr>
          <w:rtl w:val="true"/>
        </w:rPr>
        <w:t xml:space="preserve">- </w:t>
      </w:r>
      <w:r>
        <w:rPr>
          <w:rtl w:val="true"/>
        </w:rPr>
        <w:t>ص</w:t>
      </w:r>
      <w:r>
        <w:rPr>
          <w:rtl w:val="true"/>
        </w:rPr>
        <w:t xml:space="preserve">- </w:t>
      </w:r>
      <w:r>
        <w:rPr>
          <w:rtl w:val="true"/>
        </w:rPr>
        <w:t>در حجون‌</w:t>
      </w:r>
      <w:bookmarkEnd w:id="632"/>
    </w:p>
    <w:p>
      <w:pPr>
        <w:pStyle w:val="BookText"/>
        <w:rPr/>
      </w:pPr>
      <w:r>
        <w:rPr>
          <w:rFonts w:ascii="IRNazanin" w:hAnsi="IRNazanin" w:eastAsia="IRNazanin"/>
          <w:color w:val="111111"/>
          <w:sz w:val="28"/>
          <w:sz w:val="28"/>
          <w:szCs w:val="28"/>
          <w:rtl w:val="true"/>
          <w:lang w:bidi="fa-IR"/>
        </w:rPr>
        <w:t>محمد بن جبير بن مطعم از پدربزرگش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مكّه در حجون داخل خيمه‌اى زندگى مى‌كرد و براى هر نماز به مسجد مى‌آمد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ازرقى نيز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به مدينه، در سفر به مكه به خانه‌هاى مكه پاى نگذاشت و هرگاه طواف ايشان تمام مى‌شد به منطقه بالاى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و در خيمه‌هايى كه براى آن حضرت سرپا كرده بودند اقامت داشت و از همان جا به مسجدالحرام مى‌آمد و برمى‌گشت</w:t>
      </w:r>
      <w:r>
        <w:rPr>
          <w:rFonts w:eastAsia="IRNazanin" w:cs="IRNazanin"/>
          <w:color w:val="111111"/>
          <w:sz w:val="28"/>
          <w:szCs w:val="28"/>
          <w:rtl w:val="true"/>
          <w:lang w:bidi="fa-IR"/>
        </w:rPr>
        <w:t>.»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ابوموسى اشعرى نيز پس از مراجعت ازصفّين در درّه ابى‌دب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همسايه قومى باشم كه مكر و نيرنگ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مردگان بود</w:t>
      </w:r>
      <w:r>
        <w:rPr>
          <w:rFonts w:eastAsia="IRNazanin" w:cs="IRNazanin"/>
          <w:color w:val="111111"/>
          <w:sz w:val="28"/>
          <w:szCs w:val="28"/>
          <w:rtl w:val="true"/>
          <w:lang w:bidi="fa-IR"/>
        </w:rPr>
        <w:t>.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گوينده‌اى بر بالاى حَجون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ما أنثى من الناس أنجبت ولا ولدت أنثى من الناس واحده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مى‌خورم كه هيچ زنى از مردم نزاييده، و هيچ مادرى نوزادى به دنيا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ولدت زهرِيَّةِ ذات مفخر مجنبة لؤم القبائل ماجده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اين مادر سپيد روى بالنده، و پيراسته از پستى قبايل و گرانمايه، نوزاد به دنيا آورده است</w:t>
      </w:r>
      <w:r>
        <w:rPr>
          <w:rFonts w:eastAsia="IRNazanin" w:cs="IRNazanin"/>
          <w:color w:val="111111"/>
          <w:sz w:val="28"/>
          <w:szCs w:val="28"/>
          <w:rtl w:val="true"/>
          <w:lang w:bidi="fa-IR"/>
        </w:rPr>
        <w:t>.»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ابى سلمه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به هنگام فتح مكه بر حَجُون ايستاده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 بهترين و محبوب‌ترين سرزمين‌ها در نظر خداوندى و اگر مرا از تو بيرون نكرده بودند هرگز از تو بيرون نمى‌رفتم، جنگ و خونريزى در اين سرزمين براى هيچكس پيش از من روا نبوده و براى هيچكس پس از من نيز روا نيست</w:t>
      </w:r>
      <w:r>
        <w:rPr>
          <w:rFonts w:eastAsia="IRNazanin" w:cs="IRNazanin"/>
          <w:color w:val="111111"/>
          <w:sz w:val="28"/>
          <w:szCs w:val="28"/>
          <w:rtl w:val="true"/>
          <w:lang w:bidi="fa-IR"/>
        </w:rPr>
        <w:t>.»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اباذر نيز در دامنه حجون خانه‌اى داشته و در آن زندگى مى‌كرده است</w:t>
      </w:r>
      <w:r>
        <w:rPr>
          <w:rFonts w:eastAsia="IRNazanin" w:cs="IRNazanin"/>
          <w:color w:val="111111"/>
          <w:sz w:val="28"/>
          <w:szCs w:val="28"/>
          <w:rtl w:val="true"/>
          <w:lang w:bidi="fa-IR"/>
        </w:rPr>
        <w:t>.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گمان مى‌كنند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از خاندان و يارانش نزديك به سه سال در همين منطقه به محاصره قريشيان درآمده، و اينجا را شعب ابى‌طالب معرفى مى‌كنند، ليكن اين گمان نادرست بوده و شعب ابى طالب در نزديكى مسجدالحرام و در كنار كوه ابوقبيس واقع شده است</w:t>
      </w:r>
      <w:r>
        <w:rPr>
          <w:rFonts w:eastAsia="IRNazanin" w:cs="IRNazanin"/>
          <w:color w:val="111111"/>
          <w:sz w:val="28"/>
          <w:szCs w:val="28"/>
          <w:rtl w:val="true"/>
          <w:lang w:bidi="fa-IR"/>
        </w:rPr>
        <w:t>.</w:t>
      </w:r>
      <w:bookmarkStart w:id="633" w:name="pg748_3508"/>
    </w:p>
    <w:p>
      <w:pPr>
        <w:pStyle w:val="Heading2"/>
        <w:numPr>
          <w:ilvl w:val="1"/>
          <w:numId w:val="1"/>
        </w:numPr>
        <w:rPr/>
      </w:pPr>
      <w:bookmarkStart w:id="634" w:name="__RefHeading___Toc6266465_211673320"/>
      <w:bookmarkStart w:id="635" w:name="_Toc228"/>
      <w:bookmarkEnd w:id="633"/>
      <w:bookmarkEnd w:id="634"/>
      <w:r>
        <w:rPr>
          <w:rtl w:val="true"/>
        </w:rPr>
        <w:t>چگونگى نماز اهل سنت‌</w:t>
      </w:r>
      <w:bookmarkEnd w:id="635"/>
    </w:p>
    <w:p>
      <w:pPr>
        <w:pStyle w:val="Heading3"/>
        <w:numPr>
          <w:ilvl w:val="2"/>
          <w:numId w:val="1"/>
        </w:numPr>
        <w:rPr/>
      </w:pPr>
      <w:bookmarkStart w:id="636" w:name="__RefHeading___Toc6266467_211673320"/>
      <w:bookmarkStart w:id="637" w:name="_Toc229"/>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بسيارى از حاجيان تمايل دارند از شيوه نمازگزارى اهل سنت و اذكارى كه در نمازهاى يوميه مى‌خوانند، آگاهى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پاسخگويى به اين خواسته و توجيه شدن زائران در اين مورد، بيان چند نكته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نيز مانند شيعه مسأله طهارت؛ يعنى داشتن غسل، وضو و يا تيمّم را شرطصحّت نماز مى‌دانند و پس از تحصيل آن رو به قبله ايستاده، نيت كرده و نماز را با تكبيرةالاحرام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مى‌كنند و با الهام از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باصداى بلند تكبيرةالاحرام مى‌گفت تا آنان كه به آن حضرت اقتدا كرده‌اند،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باصداى بلند تكبيرةالاحرام مى‌گويند</w:t>
      </w:r>
      <w:r>
        <w:rPr>
          <w:rFonts w:eastAsia="IRNazanin" w:cs="IRNazanin"/>
          <w:color w:val="111111"/>
          <w:sz w:val="28"/>
          <w:szCs w:val="28"/>
          <w:rtl w:val="true"/>
          <w:lang w:bidi="fa-IR"/>
        </w:rPr>
        <w:t>.</w:t>
      </w:r>
    </w:p>
    <w:p>
      <w:pPr>
        <w:pStyle w:val="Heading3"/>
        <w:numPr>
          <w:ilvl w:val="2"/>
          <w:numId w:val="1"/>
        </w:numPr>
        <w:rPr/>
      </w:pPr>
      <w:bookmarkStart w:id="638" w:name="__RefHeading___Toc6266469_211673320"/>
      <w:bookmarkStart w:id="639" w:name="_Toc230"/>
      <w:bookmarkEnd w:id="638"/>
      <w:r>
        <w:rPr>
          <w:rtl w:val="true"/>
        </w:rPr>
        <w:t>تكبيرة الاحرام‌</w:t>
      </w:r>
      <w:bookmarkEnd w:id="63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گفتن تكبيرةالاحرام و يا قبل و بعد از آن، دست‌ها را تا</w:t>
      </w:r>
    </w:p>
    <w:p>
      <w:pPr>
        <w:pStyle w:val="BookText"/>
        <w:rPr/>
      </w:pPr>
      <w:r>
        <w:rPr>
          <w:rFonts w:ascii="IRNazanin" w:hAnsi="IRNazanin" w:eastAsia="IRNazanin"/>
          <w:color w:val="111111"/>
          <w:sz w:val="28"/>
          <w:sz w:val="28"/>
          <w:szCs w:val="28"/>
          <w:rtl w:val="true"/>
          <w:lang w:bidi="fa-IR"/>
        </w:rPr>
        <w:t>مقابل شانه و يا برابر گوش بالا آورده، و پس از گفتن اللَّه اكبر، دست راست خود را روى مچ و پشت دست چپ قرار داده، آن را به سينه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مستحب است نمازگزار نگاه خود را به محلّ سجده دوخته، و با حالت خضوع و توجّه دعاهايى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قسمت دعاى خاصّى در نظر گرفته نشده بلكه هر يك از ادعيه را، كه به نمونه‌هايى از آن اشاره مى‌شود، مى‌توان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باعِدْ بَيْنى وبين خطاياى كما باعَدْتَ بينَ المَشْرِقِ وَالْمَغْرب، اللّهمّ نقنى بين خطاياى كما ينقى الثّوب الأبيض من الدَّنَس، اللّهمّ اغسِلْنى من خطاياى بالماء والثّلج والبرد</w:t>
      </w:r>
      <w:r>
        <w:rPr>
          <w:rFonts w:eastAsia="Amiri" w:cs="Amiri" w:ascii="Amiri" w:hAnsi="Amiri"/>
          <w:color w:val="111111"/>
          <w:sz w:val="28"/>
          <w:szCs w:val="28"/>
          <w:rtl w:val="true"/>
          <w:lang w:bidi="ar-SA"/>
        </w:rPr>
        <w:t>.»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وجهى للّذى فَطَرَ السّموات حنيفاً مسلماً وما أنا مِنَ المشركين إنَّصلاتى ونُسُكى ومحياىَ ومماتى للَّهِ ربّ العالمين، لا شريك له وبذلك امرتُ وأنا أوّل المسلمين، اللّهمّ أنت الملك، لا إله الَّا أنت سبحانك وبحمدك أنت ربّى وأنا عبدك، ظلمتُ نفسى، واعترفتُ بذنبى، فاغفرْ لى ذنبى جميعاً، إنّه لا يغفر الذّنوب إلَّا أنت، واهدنى لأحسن الأخلاق، لا يهدى لأحسنها إلَّا أنت، واصرف عنّى سيّئها، لا يصرف عنّى سيّئها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 والخير كلّه فى يديك، والشرّ ليس إليك، أنا بك واليك، تباركت وتعالَيْت، أستغفرك وأتوب اليك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همين ذكر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سپس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اهدنى لأحسن الأخلاق وأحسن الأعمال، لا يهدى لأحسنها إلَّا أنت،</w:t>
      </w:r>
      <w:bookmarkStart w:id="640" w:name="pg748_3510"/>
    </w:p>
    <w:p>
      <w:pPr>
        <w:pStyle w:val="BookText"/>
        <w:rPr/>
      </w:pPr>
      <w:bookmarkEnd w:id="640"/>
      <w:r>
        <w:rPr>
          <w:rFonts w:ascii="Amiri" w:hAnsi="Amiri" w:eastAsia="Amiri" w:cs="Amiri"/>
          <w:color w:val="111111"/>
          <w:sz w:val="28"/>
          <w:sz w:val="28"/>
          <w:szCs w:val="28"/>
          <w:rtl w:val="true"/>
          <w:lang w:bidi="ar-SA"/>
        </w:rPr>
        <w:t>وقنى سيّئ الأخلاق والأعمال، لا يقى سيّئها إلَّا أنت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اللّهمّ وبحمدك، وتبارك اسمك وتعالى جدك، ولا إله غيرك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كبيراً، والحمد للَّه‌كثيراً، وسبحان اللَّه بكرةً وأصيلًا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أنت نور السّموات والأرض ومن فيهنّ، ولك الحمد، أنت الحقّ، ووعدك حقّ، وقولك حقّ ولقاؤك حقّ، والجنّة حقّ، والنار حقّ والساعة حقّ، والنبيّون حقّ، ومحمد حقّ، اللّهمّ لك أسلمت وعليك توكّلت، وبك آمنت، واليك أنبت، وبك خاصمت، واليك حاكمت، أنت المقدّم وأنت المؤخّر، لا إله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گفتن تكبيرةالاحرام و خواندن يكى از اين دعاها از شيطان به خداوند پناه برده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الشيطان الرّجيم مِن همزه ونفخه ونفثه</w:t>
      </w:r>
      <w:r>
        <w:rPr>
          <w:rFonts w:eastAsia="IRNazanin" w:cs="IRNazanin"/>
          <w:color w:val="111111"/>
          <w:sz w:val="28"/>
          <w:szCs w:val="28"/>
          <w:rtl w:val="true"/>
          <w:lang w:bidi="fa-IR"/>
        </w:rPr>
        <w:t>.»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سوره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كند و پس از هر آيه مقدارى مكث كرده سپس آيه بعد را مى‌خواند</w:t>
      </w:r>
      <w:r>
        <w:rPr>
          <w:rFonts w:eastAsia="IRNazanin" w:cs="IRNazanin"/>
          <w:color w:val="111111"/>
          <w:sz w:val="28"/>
          <w:szCs w:val="28"/>
          <w:rtl w:val="true"/>
          <w:lang w:bidi="fa-IR"/>
        </w:rPr>
        <w:t>.</w:t>
      </w:r>
    </w:p>
    <w:p>
      <w:pPr>
        <w:pStyle w:val="Heading3"/>
        <w:numPr>
          <w:ilvl w:val="2"/>
          <w:numId w:val="1"/>
        </w:numPr>
        <w:rPr/>
      </w:pPr>
      <w:bookmarkStart w:id="641" w:name="__RefHeading___Toc6266471_211673320"/>
      <w:bookmarkStart w:id="642" w:name="_Toc231"/>
      <w:bookmarkEnd w:id="641"/>
      <w:r>
        <w:rPr>
          <w:rtl w:val="true"/>
        </w:rPr>
        <w:t>امّين پس از حمد</w:t>
      </w:r>
      <w:bookmarkEnd w:id="642"/>
    </w:p>
    <w:p>
      <w:pPr>
        <w:pStyle w:val="BookText"/>
        <w:rPr/>
      </w:pPr>
      <w:r>
        <w:rPr>
          <w:rFonts w:ascii="IRNazanin" w:hAnsi="IRNazanin" w:eastAsia="IRNazanin"/>
          <w:color w:val="111111"/>
          <w:sz w:val="28"/>
          <w:sz w:val="28"/>
          <w:szCs w:val="28"/>
          <w:rtl w:val="true"/>
          <w:lang w:bidi="fa-IR"/>
        </w:rPr>
        <w:t>و در پايان قرائت سوره حمد، آمين گفته، و كمى هم آن را كشيده و با مدّ مى‌خوانند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بدنبال آن سوره‌اى از سوره‌هاى قرآن و يا آياتى چند از يك سوره را تلاوت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 فقه خود مى‌توانند يك سوره را دو قسمت</w:t>
      </w:r>
      <w:bookmarkStart w:id="643" w:name="pg748_3511"/>
    </w:p>
    <w:p>
      <w:pPr>
        <w:pStyle w:val="BookText"/>
        <w:rPr/>
      </w:pPr>
      <w:bookmarkEnd w:id="643"/>
      <w:r>
        <w:rPr>
          <w:rFonts w:ascii="IRNazanin" w:hAnsi="IRNazanin" w:eastAsia="IRNazanin"/>
          <w:color w:val="111111"/>
          <w:sz w:val="28"/>
          <w:sz w:val="28"/>
          <w:szCs w:val="28"/>
          <w:rtl w:val="true"/>
          <w:lang w:bidi="fa-IR"/>
        </w:rPr>
        <w:t>كرده، قسمتى را در ركعت اوّل و قسمت دوّم را در ركعت دوّم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كه همان آيات تلاوت شده در ركعت اوّل را بار ديگر در ركعت دوّم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خواندن دو سوره از سوره‌هاى قرآن يا بيشتر از آن نيز در هر ركعت مبطل نماز نمى‌باشد</w:t>
      </w:r>
      <w:r>
        <w:rPr>
          <w:rFonts w:eastAsia="IRNazanin" w:cs="IRNazanin"/>
          <w:color w:val="111111"/>
          <w:sz w:val="28"/>
          <w:szCs w:val="28"/>
          <w:rtl w:val="true"/>
          <w:lang w:bidi="fa-IR"/>
        </w:rPr>
        <w:t>.</w:t>
      </w:r>
    </w:p>
    <w:p>
      <w:pPr>
        <w:pStyle w:val="Heading3"/>
        <w:numPr>
          <w:ilvl w:val="2"/>
          <w:numId w:val="1"/>
        </w:numPr>
        <w:rPr/>
      </w:pPr>
      <w:bookmarkStart w:id="644" w:name="__RefHeading___Toc6266473_211673320"/>
      <w:bookmarkStart w:id="645" w:name="_Toc232"/>
      <w:bookmarkEnd w:id="644"/>
      <w:r>
        <w:rPr>
          <w:rtl w:val="true"/>
        </w:rPr>
        <w:t>گفتن بسم‌اللَّه‌</w:t>
      </w:r>
      <w:bookmarkEnd w:id="645"/>
    </w:p>
    <w:p>
      <w:pPr>
        <w:pStyle w:val="BookText"/>
        <w:rPr/>
      </w:pPr>
      <w:r>
        <w:rPr>
          <w:rFonts w:ascii="IRNazanin" w:hAnsi="IRNazanin" w:eastAsia="IRNazanin"/>
          <w:color w:val="111111"/>
          <w:sz w:val="28"/>
          <w:sz w:val="28"/>
          <w:szCs w:val="28"/>
          <w:rtl w:val="true"/>
          <w:lang w:bidi="fa-IR"/>
        </w:rPr>
        <w:t xml:space="preserve">نكته قابل توجه در اينجا اين است كه اهل سنّت به دليل اختلاف نظر درباره جزء سوره بودن يا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خود دو گونه عمل مى‌كنند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كه بسم اللَّه را جزء سوره مى‌دانند حتماً آن را قرائت كرده مى‌خوانند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بسم اللَّه را جزء سوره نمى‌دانند در پاره‌اى موارد، آن را قرائت نمى‌كنند</w:t>
      </w:r>
      <w:r>
        <w:rPr>
          <w:rFonts w:eastAsia="IRNazanin" w:cs="IRNazanin"/>
          <w:color w:val="111111"/>
          <w:sz w:val="28"/>
          <w:szCs w:val="28"/>
          <w:rtl w:val="true"/>
          <w:lang w:bidi="fa-IR"/>
        </w:rPr>
        <w:t>.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بلند يا آهسته خواندن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ميان مذاهب اهل سنت اختلاف نظر وجود دارد، ابوحنيفه و احمد بن حنبل فتوا داده‌اند كه بايد در هر نماز آهسته خوانده شود ليكن شافعى معتقد است در نمازهاى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باصداى بلند و در نمازهاى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اخفاتيّه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آهسته بخوانند</w:t>
      </w:r>
      <w:r>
        <w:rPr>
          <w:rFonts w:eastAsia="Amiri" w:cs="Amiri" w:ascii="Amiri" w:hAnsi="Amiri"/>
          <w:color w:val="111111"/>
          <w:sz w:val="28"/>
          <w:szCs w:val="28"/>
          <w:rtl w:val="true"/>
          <w:lang w:bidi="ar-SA"/>
        </w:rPr>
        <w:t>.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سوره در دو ركعت اوّل و دوّم نمازصبح و نيز نماز مغرب و عشا را بلند خوانده امّا در نمازهاى ظهر و عصر آهسته مى‌خوانند همانگونه كه</w:t>
      </w:r>
      <w:bookmarkStart w:id="646" w:name="pg748_3512"/>
    </w:p>
    <w:p>
      <w:pPr>
        <w:pStyle w:val="BookText"/>
        <w:rPr/>
      </w:pPr>
      <w:bookmarkEnd w:id="646"/>
      <w:r>
        <w:rPr>
          <w:rFonts w:ascii="IRNazanin" w:hAnsi="IRNazanin" w:eastAsia="IRNazanin"/>
          <w:color w:val="111111"/>
          <w:sz w:val="28"/>
          <w:sz w:val="28"/>
          <w:szCs w:val="28"/>
          <w:rtl w:val="true"/>
          <w:lang w:bidi="fa-IR"/>
        </w:rPr>
        <w:t>شيعه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قرائت خاتمه يافت كمى مكث كرده، آنگاه دستها را تا شانه و يا برابر گوش‌ها بالا آورده اللَّه اكبر مى‌گويد و به ركوع مى‌رود و يكى از ذكرهاى زير را مى‌خواند</w:t>
      </w:r>
      <w:r>
        <w:rPr>
          <w:rFonts w:eastAsia="IRNazanin" w:cs="IRNazanin"/>
          <w:color w:val="111111"/>
          <w:sz w:val="28"/>
          <w:szCs w:val="28"/>
          <w:rtl w:val="true"/>
          <w:lang w:bidi="fa-IR"/>
        </w:rPr>
        <w:t>:</w:t>
      </w:r>
    </w:p>
    <w:p>
      <w:pPr>
        <w:pStyle w:val="Heading3"/>
        <w:numPr>
          <w:ilvl w:val="2"/>
          <w:numId w:val="1"/>
        </w:numPr>
        <w:rPr/>
      </w:pPr>
      <w:bookmarkStart w:id="647" w:name="__RefHeading___Toc6266475_211673320"/>
      <w:bookmarkStart w:id="648" w:name="_Toc233"/>
      <w:bookmarkEnd w:id="647"/>
      <w:r>
        <w:rPr>
          <w:rtl w:val="true"/>
        </w:rPr>
        <w:t>اذكار ركوع‌</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العظيم، سه مرتبه يا بيشتر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ربى العظيم وبحمده، سه مرتبه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اللّهمّ اغفر 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وبك آمنتُ، ولك أسلمت، خشع لك سمعى وبصرى ومخّى وعظمى وعصبى وما استقلت به قدمى للَّه‌ربّ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ذى‌الجبروت والملكوت والكبرياء والعظمة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طولانى نمودن ركوع را مستحب ندانسته و خواندن آيات قرآن در آن را جايز نمى‌دانند بعد از خاتمه ركوع برخاسته مى‌ايستند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مكبّر نيز در نماز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السماوات ومل‌ء الأرض ومل‌ء ما شئت من شى‌ء بعد، أهل الثناء والمجد، أحقّ ما قال العبد، وكلّنا لك عبد، اللّهمّ لا مانع لما أعطيت ولا معطى لما منعت ولا ينفع ذاالجد منك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آن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ولك الحمد، حمداً كثيراً طيّباً مباركاً فيه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طولانى نمودن قيام بعد از ركوع را امرى پسنديده دانسته، پس از</w:t>
      </w:r>
      <w:bookmarkStart w:id="649" w:name="pg748_3513"/>
    </w:p>
    <w:p>
      <w:pPr>
        <w:pStyle w:val="BookText"/>
        <w:rPr/>
      </w:pPr>
      <w:bookmarkEnd w:id="649"/>
      <w:r>
        <w:rPr>
          <w:rFonts w:ascii="IRNazanin" w:hAnsi="IRNazanin" w:eastAsia="IRNazanin"/>
          <w:color w:val="111111"/>
          <w:sz w:val="28"/>
          <w:sz w:val="28"/>
          <w:szCs w:val="28"/>
          <w:rtl w:val="true"/>
          <w:lang w:bidi="fa-IR"/>
        </w:rPr>
        <w:t>خواندن ادعيه، به سجده مى‌روند و از آنجا كه برخى زائران ديگر كشورها، تا اين اندازه مكث نمى‌كنند لذا گاهى زائران در نمازهاى جماعت اشتباه كرده قبل از امام جماعت به سجده مى‌روند و منظره ناخوشايندى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نمازگزار، اذكار را گفت، اللَّه اكبر گفته به سجده مى‌رود</w:t>
      </w:r>
      <w:r>
        <w:rPr>
          <w:rFonts w:eastAsia="IRNazanin" w:cs="IRNazanin"/>
          <w:color w:val="111111"/>
          <w:sz w:val="28"/>
          <w:szCs w:val="28"/>
          <w:rtl w:val="true"/>
          <w:lang w:bidi="fa-IR"/>
        </w:rPr>
        <w:t>.</w:t>
      </w:r>
    </w:p>
    <w:p>
      <w:pPr>
        <w:pStyle w:val="Heading3"/>
        <w:numPr>
          <w:ilvl w:val="2"/>
          <w:numId w:val="1"/>
        </w:numPr>
        <w:rPr/>
      </w:pPr>
      <w:bookmarkStart w:id="650" w:name="__RefHeading___Toc6266477_211673320"/>
      <w:bookmarkStart w:id="651" w:name="_Toc234"/>
      <w:bookmarkEnd w:id="650"/>
      <w:r>
        <w:rPr>
          <w:rtl w:val="true"/>
        </w:rPr>
        <w:t>اذكار سجده‌</w:t>
      </w:r>
      <w:bookmarkEnd w:id="651"/>
    </w:p>
    <w:p>
      <w:pPr>
        <w:pStyle w:val="BookText"/>
        <w:rPr/>
      </w:pPr>
      <w:r>
        <w:rPr>
          <w:rFonts w:ascii="IRNazanin" w:hAnsi="IRNazanin" w:eastAsia="IRNazanin"/>
          <w:color w:val="111111"/>
          <w:sz w:val="28"/>
          <w:sz w:val="28"/>
          <w:szCs w:val="28"/>
          <w:rtl w:val="true"/>
          <w:lang w:bidi="fa-IR"/>
        </w:rPr>
        <w:t>در سجده ذكرهاى مختلفى را مى‌توان گفت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ربى الأعلى، سه مرتبه يا بيشتر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ربى الأعلى وبحمده، سه مرتبه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ربّنا وبحمدك اللّهمّ اغفر 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سجدتُ وبك آمنتُ ولك أسلمت وأنت ربّى، سجد وجهى للّذى خلقه وصوّره فأحسنصُوره، وشقّ سمعه وبصره، فتبارك اللَّه أحسن الخالقين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لى ذنبى كلّه ودِفّه وجِلَّه وأوّله وآخره وعلانيته وسرّه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لك سوادى وخيالى، وآمن بك فؤادى، أبوء بنعمتك علىّ هذى يدى وما جَنَيْتُ على نفسى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ذى‌الجبروت والملكوت والكبرياء والعظمة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 لا إله إلَّا أنت</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لى ما أسررت وما أعلنت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فى قلبى نوراً وفى لسانى نوراً واجعل فى سمعى نوراً واجعل فى بصرى نوراً، واجعل من تحتى نوراً، واجعل من فوقى نوراً، وعن يمينى نوراً وعن يسارى نوراً، واجعل أمامى نوراً، واجعل خلفى نوراً، واجعل فى نفسى نوراً، وأعظم لى نوراً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أعوذ برضاك من سخطك، وأعوذ بمعافاتك من عقوبتك وأعوذ بك منك، لا أحصى ثناء عليك، أنت كما أثنيت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سجده نيز، همانند ركوع، خواندن قرآن را جايز ندانسته، ليكن سجده طولانى را امرى مستحب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تكبير گويان سر از سجده برداشته،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شيوه نشستن نيز، توصيه روايات آنان بر اين است كه روى پاى چپ نشسته، انگشتان را به سوى قبله نگه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بين دو سجده واجب است قدرى مكث نموده، يكى از اذكار زير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لى وارحمنى واهدنى وارزقنى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اغفر لى، اغفر لى</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اللَّه اكبر گفته سر به سجده دوّم مى‌گذارد و همان ذكرها را گفته، آنگاه سر از سجده برداشته، اللَّه اكبر مى‌گويد و دستها را نيز تا كنار گوش‌ها بالا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كمى روى پاى چپ نشسته، استراحت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برخاستن‌بر دودست تكيه‌زده، سپس برمى‌خيزند واين‌را سنت رسول‌خداص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ركعت دوّم نماز نيز به همين شكل انجام مى‌گيرد، پس از دو سجده</w:t>
      </w:r>
      <w:bookmarkStart w:id="652" w:name="pg748_3515"/>
    </w:p>
    <w:p>
      <w:pPr>
        <w:pStyle w:val="BookText"/>
        <w:rPr/>
      </w:pPr>
      <w:bookmarkEnd w:id="652"/>
      <w:r>
        <w:rPr>
          <w:rFonts w:ascii="IRNazanin" w:hAnsi="IRNazanin" w:eastAsia="IRNazanin"/>
          <w:color w:val="111111"/>
          <w:sz w:val="28"/>
          <w:sz w:val="28"/>
          <w:szCs w:val="28"/>
          <w:rtl w:val="true"/>
          <w:lang w:bidi="fa-IR"/>
        </w:rPr>
        <w:t>در ركعت دوّم، تشهّد مى‌خواند، هنگام نشستن، كف دست راست خود را روى ران پاى راست و كف دست چپ را روى ران پاى چپ نهاده، انگشت ابهام و يا سبابه دست راست را نيز به هنگام خواندن تشهّد تكان داده دعا كند</w:t>
      </w:r>
      <w:r>
        <w:rPr>
          <w:rFonts w:eastAsia="IRNazanin" w:cs="IRNazanin"/>
          <w:color w:val="111111"/>
          <w:sz w:val="28"/>
          <w:szCs w:val="28"/>
          <w:rtl w:val="true"/>
          <w:lang w:bidi="fa-IR"/>
        </w:rPr>
        <w:t>.</w:t>
      </w:r>
    </w:p>
    <w:p>
      <w:pPr>
        <w:pStyle w:val="Heading3"/>
        <w:numPr>
          <w:ilvl w:val="2"/>
          <w:numId w:val="1"/>
        </w:numPr>
        <w:rPr/>
      </w:pPr>
      <w:bookmarkStart w:id="653" w:name="__RefHeading___Toc6266479_211673320"/>
      <w:bookmarkStart w:id="654" w:name="_Toc235"/>
      <w:bookmarkEnd w:id="653"/>
      <w:r>
        <w:rPr>
          <w:rtl w:val="true"/>
        </w:rPr>
        <w:t>تشهّد</w:t>
      </w:r>
      <w:bookmarkEnd w:id="654"/>
    </w:p>
    <w:p>
      <w:pPr>
        <w:pStyle w:val="BookText"/>
        <w:rPr/>
      </w:pPr>
      <w:r>
        <w:rPr>
          <w:rFonts w:ascii="IRNazanin" w:hAnsi="IRNazanin" w:eastAsia="IRNazanin"/>
          <w:color w:val="111111"/>
          <w:sz w:val="28"/>
          <w:sz w:val="28"/>
          <w:szCs w:val="28"/>
          <w:rtl w:val="true"/>
          <w:lang w:bidi="fa-IR"/>
        </w:rPr>
        <w:t>اهل سنت درود بر خداوند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تشهّد واجب دانسته، عبارات گوناگونى را از چهره‌هاىصدر اسلام در اين رابطه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چنين تشهد مى‌خوانده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للَّه‌والصّلوات والطيّبات، السلام عليك أيها النبى ورحمة اللَّه وبركاته، السّلام علينا وعلى عباد اللَّه الصالحين، أشهد أن لا إله إلَّا اللَّه، وأشهد 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در تشهّد مى‌گفته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المباركات الصلوات الطيّبات للَّه، السلام عليك أيها النبى ورحمة اللَّه وبركاته، السلام علينا وعلى عباد اللَّه الصالحين، أشهد أن لا إله إلَّااللَّه وأشهد أنّ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تشهّد ابن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للَّه‌والصلوات والطيّبات، السلام عليك أيها النبى ورحمة اللَّه السلام علينا وعلى عباد اللَّه الصالحين، أشهد أن لا إله إلَّااللَّه وحده لا شريك له وأشهد أنّ محمداً عبده ورسوله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تشهّد عمر بن خطاب</w:t>
      </w:r>
      <w:r>
        <w:rPr>
          <w:rFonts w:eastAsia="IRNazanin" w:cs="IRNazanin"/>
          <w:color w:val="111111"/>
          <w:sz w:val="28"/>
          <w:szCs w:val="28"/>
          <w:rtl w:val="true"/>
          <w:lang w:bidi="fa-IR"/>
        </w:rPr>
        <w:t>:</w:t>
      </w:r>
      <w:bookmarkStart w:id="655" w:name="pg748_3516"/>
    </w:p>
    <w:p>
      <w:pPr>
        <w:pStyle w:val="BookText"/>
        <w:rPr/>
      </w:pPr>
      <w:bookmarkEnd w:id="6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التحيّات للَّه، الزاكيات للَّه، الطيّبات للَّه، السلام عليك أيها النبى ورحمة اللَّه وبركاته، السلام علينا وعلى عباد اللَّه الصالحين، أشهد أن لا إله إلَّااللَّه، وأشهد أنّ محمداً عبده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تشهّد ركعت دوّم، درود فرستادن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وطبق برخى روايات اهل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وعلى أهل بيته، وعلى أزواجه وذريّته، كماصلّيت على آل ابراهيم، انّك حميد مجيد، وبارك على محمد، وعلى آل بيته، وعلى أزواجه وذريّته، كما باركت على آل 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عبارت ديگرى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وعلى آل محمد كماصلّيت على ابراهيم وعلى آل ابراهيم إنّك حميد مجيد، اللّهمّ بارك على محمد وعلى آل محمد كما باركت على ابراهيم وعلى آل 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اللّهمّصلّ على محمد عبدك ورسولك، كماصلّيت على آل ابراهيم وبارك على محمد عبدك ورسولك وعلى آل محمد، كما باركت على ابراهيم وعلى آل ابراهيم</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6266481_211673320"/>
      <w:bookmarkStart w:id="657" w:name="_Toc236"/>
      <w:bookmarkEnd w:id="656"/>
      <w:r>
        <w:rPr>
          <w:rtl w:val="true"/>
        </w:rPr>
        <w:t>ركعت سوّم‌</w:t>
      </w:r>
      <w:bookmarkEnd w:id="657"/>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خواندن تشهد تكبير گويان براى ركعت سوّم برخاسته، در ركعت</w:t>
      </w:r>
    </w:p>
    <w:p>
      <w:pPr>
        <w:pStyle w:val="BookText"/>
        <w:rPr/>
      </w:pPr>
      <w:r>
        <w:rPr>
          <w:rFonts w:ascii="IRNazanin" w:hAnsi="IRNazanin" w:eastAsia="IRNazanin"/>
          <w:color w:val="111111"/>
          <w:sz w:val="28"/>
          <w:sz w:val="28"/>
          <w:szCs w:val="28"/>
          <w:rtl w:val="true"/>
          <w:lang w:bidi="fa-IR"/>
        </w:rPr>
        <w:t>سوّم و چهارم سوره حمد 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ركوع ركعت آخر نماز، اگر بخواهد كسى را نفرين كرده، يا براى او دعا كند مى‌تواند قنوت بخواند؛ يعنى پس از گفتن سَمِعَ اللَّه لمن حمده، اللّهمّ ربّنا لك الحمد، دستها را بالا آورده، باصداى بلند دعا خوانده، آن گاه به سجده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تشهّد ركعت آخر نماز علاوه بر آنچه كه در تشهد ركعت دوّم گفته شد، قبل از سلام نماز واجب است از چهار چيز به خدا پناه جويد و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انّى أعوذ بك من عذاب جهنّم، ومن عذاب القبر ومن فتنة المحيا والممات، ومن شرّ فتنة المسيح الدّجال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كند برخى از ادعيه‌اى كه در اين قسمت در روايات اهل سنت آمده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حاسبنى حساباً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ظلمت نفسى ظلماً كثيراً، ولا يغفر الذّنوب إلَّا أنت فاغفر لى مغفرةً من عندك وارحمنى انّك أنت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أسألك يا اللَّه، الأحد الصمد الذى لم يلد ولم يولد ولم يكن له كفواً أحد، أن تغفر لى ذنوبى، انّك أنت الغفور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أسألك بأنّ لك الحمد، لا إله إلَّا أنت وحدك لا شريك لك، بديعُ السموات والأرض، يا ذاالجلال والإكرام يا حىّ يا قيوم، إنّى أسألك الجنّة، وأعوذ بك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لى ما قدمت، وما أخرت، وما أسررت وما أعلنت وما أسرفت، وما أنت أعلم به منّى، أنت المقدِّم وأنت المؤخِّر لا إله إلَّا أنت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خواندن يكى از اين دعاها، سلام نماز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سمت راست نگاه كرده، بگونه‌اى كه سفيدى شانه راست را ببيند ومى‌گويد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چپ نگريسته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مى‌تواند وبركاته را هم بر آن بيافزايد</w:t>
      </w:r>
      <w:r>
        <w:rPr>
          <w:rFonts w:eastAsia="IRNazanin" w:cs="IRNazanin"/>
          <w:color w:val="111111"/>
          <w:sz w:val="28"/>
          <w:szCs w:val="28"/>
          <w:rtl w:val="true"/>
          <w:lang w:bidi="fa-IR"/>
        </w:rPr>
        <w:t>.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جاى عكس</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حج، لطف‌اللَّه صافى، ص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 النبى 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14374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763</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سافروا تَصِحُّوا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التائبين، مفاتيح الجنان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قدامه، المغنى،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14982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15040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15064</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چاپ بيروت‌</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15227</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15123</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15127</w:t>
      </w:r>
      <w:r>
        <w:rPr>
          <w:rFonts w:ascii="IRNazanin" w:hAnsi="IRNazanin" w:eastAsia="IRNazanin"/>
          <w:b w:val="false"/>
          <w:b w:val="false"/>
          <w:bCs w:val="false"/>
          <w:i w:val="false"/>
          <w:i w:val="false"/>
          <w:iCs w:val="false"/>
          <w:color w:val="333333"/>
          <w:sz w:val="20"/>
          <w:sz w:val="20"/>
          <w:szCs w:val="20"/>
          <w:rtl w:val="true"/>
        </w:rPr>
        <w:t>؛ در مجمع‌البحرين آمده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النّفر بالتحريك، و هم عدّة رجال، قيل من ثلاثة الى عشرة، و قيل الى سبعة،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فيما زاد على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النّفير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سافر الرّجل وحده فهو غاوٍ و الإثنان غاويان و الثلاثة نَفَرٌ؛ أى جماعه و روى سَفَرٌ أى رَكْبٌ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15130</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15139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15142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15088</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15092</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15096</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15099</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15101</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15167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4265</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4266</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فى خدمة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الجلوس،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حق المؤمن، ح </w:t>
      </w:r>
      <w:r>
        <w:rPr>
          <w:rFonts w:eastAsia="IRNazanin" w:cs="IRNazanin"/>
          <w:b w:val="false"/>
          <w:bCs w:val="false"/>
          <w:i w:val="false"/>
          <w:iCs w:val="false"/>
          <w:color w:val="333333"/>
          <w:sz w:val="20"/>
          <w:szCs w:val="20"/>
        </w:rPr>
        <w:t>8</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15197</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ما يجب من المعاشره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ما يجب من المعاشره، ح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العشره، باب ما يجب من المعاشره، ح </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العشره، باب ما يجب من المعاشره، باب الارتكاء، ح </w:t>
      </w:r>
      <w:r>
        <w:rPr>
          <w:rFonts w:eastAsia="IRNazanin" w:cs="IRNazanin"/>
          <w:b w:val="false"/>
          <w:bCs w:val="false"/>
          <w:i w:val="false"/>
          <w:iCs w:val="false"/>
          <w:color w:val="333333"/>
          <w:sz w:val="20"/>
          <w:szCs w:val="20"/>
        </w:rPr>
        <w:t>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حُسن المعاشره، ح </w:t>
      </w:r>
      <w:r>
        <w:rPr>
          <w:rFonts w:eastAsia="IRNazanin" w:cs="IRNazanin"/>
          <w:b w:val="false"/>
          <w:bCs w:val="false"/>
          <w:i w:val="false"/>
          <w:iCs w:val="false"/>
          <w:color w:val="333333"/>
          <w:sz w:val="20"/>
          <w:szCs w:val="20"/>
        </w:rPr>
        <w:t>4</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التحبيب الى الناس، ح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التسليم، ح </w:t>
      </w:r>
      <w:r>
        <w:rPr>
          <w:rFonts w:eastAsia="IRNazanin" w:cs="IRNazanin"/>
          <w:b w:val="false"/>
          <w:bCs w:val="false"/>
          <w:i w:val="false"/>
          <w:iCs w:val="false"/>
          <w:color w:val="333333"/>
          <w:sz w:val="20"/>
          <w:szCs w:val="20"/>
        </w:rPr>
        <w:t>3</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التسليم، ح </w:t>
      </w:r>
      <w:r>
        <w:rPr>
          <w:rFonts w:eastAsia="IRNazanin" w:cs="IRNazanin"/>
          <w:b w:val="false"/>
          <w:bCs w:val="false"/>
          <w:i w:val="false"/>
          <w:iCs w:val="false"/>
          <w:color w:val="333333"/>
          <w:sz w:val="20"/>
          <w:szCs w:val="20"/>
        </w:rPr>
        <w:t>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اجلال ذى‌الشيبه، ح </w:t>
      </w:r>
      <w:r>
        <w:rPr>
          <w:rFonts w:eastAsia="IRNazanin" w:cs="IRNazanin"/>
          <w:b w:val="false"/>
          <w:bCs w:val="false"/>
          <w:i w:val="false"/>
          <w:iCs w:val="false"/>
          <w:color w:val="333333"/>
          <w:sz w:val="20"/>
          <w:szCs w:val="20"/>
        </w:rPr>
        <w:t>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وجوب اجلال ذى‌الشيبه، ح </w:t>
      </w:r>
      <w:r>
        <w:rPr>
          <w:rFonts w:eastAsia="IRNazanin" w:cs="IRNazanin"/>
          <w:b w:val="false"/>
          <w:bCs w:val="false"/>
          <w:i w:val="false"/>
          <w:iCs w:val="false"/>
          <w:color w:val="333333"/>
          <w:sz w:val="20"/>
          <w:szCs w:val="20"/>
        </w:rPr>
        <w:t>5</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فى المناجاة، ح </w:t>
      </w:r>
      <w:r>
        <w:rPr>
          <w:rFonts w:eastAsia="IRNazanin" w:cs="IRNazanin"/>
          <w:b w:val="false"/>
          <w:bCs w:val="false"/>
          <w:i w:val="false"/>
          <w:iCs w:val="false"/>
          <w:color w:val="333333"/>
          <w:sz w:val="20"/>
          <w:szCs w:val="20"/>
        </w:rPr>
        <w:t>3</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الخُرق،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بوستان، ص </w:t>
      </w:r>
      <w:r>
        <w:rPr>
          <w:rFonts w:eastAsia="IRNazanin" w:cs="IRNazanin"/>
          <w:b w:val="false"/>
          <w:bCs w:val="false"/>
          <w:i w:val="false"/>
          <w:iCs w:val="false"/>
          <w:color w:val="333333"/>
          <w:sz w:val="20"/>
          <w:szCs w:val="20"/>
        </w:rPr>
        <w:t>297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 ح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3</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نصيحة المؤمن، ح </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التقيه، ح </w:t>
      </w:r>
      <w:r>
        <w:rPr>
          <w:rFonts w:eastAsia="IRNazanin" w:cs="IRNazanin"/>
          <w:b w:val="false"/>
          <w:bCs w:val="false"/>
          <w:i w:val="false"/>
          <w:iCs w:val="false"/>
          <w:color w:val="333333"/>
          <w:sz w:val="20"/>
          <w:szCs w:val="20"/>
        </w:rPr>
        <w:t>11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باب ما يجب من المعاشره، ح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محاسن،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15224</w:t>
      </w:r>
      <w:r>
        <w:rPr>
          <w:rFonts w:ascii="IRNazanin" w:hAnsi="IRNazanin" w:eastAsia="IRNazanin"/>
          <w:b w:val="false"/>
          <w:b w:val="false"/>
          <w:bCs w:val="false"/>
          <w:i w:val="false"/>
          <w:i w:val="false"/>
          <w:iCs w:val="false"/>
          <w:color w:val="333333"/>
          <w:sz w:val="20"/>
          <w:sz w:val="20"/>
          <w:szCs w:val="20"/>
          <w:rtl w:val="true"/>
        </w:rPr>
        <w:t xml:space="preserve">؛ خصال، ص </w:t>
      </w:r>
      <w:r>
        <w:rPr>
          <w:rFonts w:eastAsia="IRNazanin" w:cs="IRNazanin"/>
          <w:b w:val="false"/>
          <w:bCs w:val="false"/>
          <w:i w:val="false"/>
          <w:iCs w:val="false"/>
          <w:color w:val="333333"/>
          <w:sz w:val="20"/>
          <w:szCs w:val="20"/>
        </w:rPr>
        <w:t>635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3139</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3162</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3159</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كامل‌الزيارات، باب دوّم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ابتلاء الخلق واختبارهم بالكعبه، ص </w:t>
      </w:r>
      <w:r>
        <w:rPr>
          <w:rFonts w:eastAsia="IRNazanin" w:cs="IRNazanin"/>
          <w:b w:val="false"/>
          <w:bCs w:val="false"/>
          <w:i w:val="false"/>
          <w:iCs w:val="false"/>
          <w:color w:val="333333"/>
          <w:sz w:val="20"/>
          <w:szCs w:val="20"/>
        </w:rPr>
        <w:t>34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تندى راه رفتن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مفيد، طرف من فضائل ابو عبداللَّه الصادق ع</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مروى از ابن شاذان؛ با همين مضمون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مروى از ابن شاذان؛ با همين مضمون در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نقل شده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192</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القارى الهروى المكى، انوار الحجج فى اسرار اللجج، ص </w:t>
      </w:r>
      <w:r>
        <w:rPr>
          <w:rFonts w:eastAsia="IRNazanin" w:cs="IRNazanin"/>
          <w:b w:val="false"/>
          <w:bCs w:val="false"/>
          <w:i w:val="false"/>
          <w:iCs w:val="false"/>
          <w:color w:val="333333"/>
          <w:sz w:val="20"/>
          <w:szCs w:val="20"/>
        </w:rPr>
        <w:t>45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مورخ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حج مورخ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جبران مسعود، الرائد،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 دارالعلم للملايين، چاپ ششم، </w:t>
      </w:r>
      <w:r>
        <w:rPr>
          <w:rFonts w:eastAsia="IRNazanin" w:cs="IRNazanin"/>
          <w:b w:val="false"/>
          <w:bCs w:val="false"/>
          <w:i w:val="false"/>
          <w:iCs w:val="false"/>
          <w:color w:val="333333"/>
          <w:sz w:val="20"/>
          <w:szCs w:val="20"/>
        </w:rPr>
        <w:t>1990</w:t>
      </w:r>
      <w:r>
        <w:rPr>
          <w:rFonts w:ascii="IRNazanin" w:hAnsi="IRNazanin" w:eastAsia="IRNazanin"/>
          <w:b w:val="false"/>
          <w:b w:val="false"/>
          <w:bCs w:val="false"/>
          <w:i w:val="false"/>
          <w:i w:val="false"/>
          <w:iCs w:val="false"/>
          <w:color w:val="333333"/>
          <w:sz w:val="20"/>
          <w:sz w:val="20"/>
          <w:szCs w:val="20"/>
          <w:rtl w:val="true"/>
        </w:rPr>
        <w:t xml:space="preserve">؛ فرهنگ فارسى عميد،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اميركبير، چاپ سوم،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ابوالوليد ازرقى،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تلفيقى از روايات مستدرك‌الوسايل، حاج ميرزا حسين نورى طبرسى، م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مؤسسة آل البيت ع قم،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البيان آمده است كه بيت المعمور در آسمان چهارم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محمد طاهر الكردى المكى، التاريخ القويم لمكه و بيت اللَّه الكريم،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مكتبة النهضة الحديثه بمكّه المكّرمه،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بابويه،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نشر صدوق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كاشانى، كتاب 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مكتبة الامام اميرالمؤمنين ع اصفهان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على بن حسين مسعودى،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هود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شعراء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احمدبن‌ابى يعقوب، تاريخ‌يعقوبى،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تهران، مركزانتشارات علمى وفرهنگى،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37</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اخبار مكه، ص </w:t>
      </w:r>
      <w:r>
        <w:rPr>
          <w:rFonts w:eastAsia="IRNazanin" w:cs="IRNazanin"/>
          <w:b w:val="false"/>
          <w:bCs w:val="false"/>
          <w:i w:val="false"/>
          <w:iCs w:val="false"/>
          <w:color w:val="333333"/>
          <w:sz w:val="20"/>
          <w:szCs w:val="20"/>
        </w:rPr>
        <w:t>55</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مركز انتشارات علمى و فرهنگى، </w:t>
      </w:r>
      <w:r>
        <w:rPr>
          <w:rFonts w:eastAsia="IRNazanin" w:cs="IRNazanin"/>
          <w:b w:val="false"/>
          <w:bCs w:val="false"/>
          <w:i w:val="false"/>
          <w:iCs w:val="false"/>
          <w:color w:val="333333"/>
          <w:sz w:val="20"/>
          <w:szCs w:val="20"/>
        </w:rPr>
        <w:t>1363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اخبار متواتره دلالت بر آن دارند كه على ع در كعبه زاده شده است و در نورالابصار نيز آمده كه قبل از على ع هيچكس در كعبه متولد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مؤسسة الأعلمى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طباطبايى، 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مؤسسة الاعلمى بيروت،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جلال‌الدين سيوطى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فى التفسير المأثور، جزء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دارالكتب العلميه،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حسين طباطبائى، الميزان فى تفسير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جعفر رشيد الدين محمد بن على‌بن شهرآشوب 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انتشارات علامه، قم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ص </w:t>
      </w:r>
      <w:r>
        <w:rPr>
          <w:rFonts w:eastAsia="IRNazanin" w:cs="IRNazanin"/>
          <w:b w:val="false"/>
          <w:bCs w:val="false"/>
          <w:i w:val="false"/>
          <w:iCs w:val="false"/>
          <w:color w:val="333333"/>
          <w:sz w:val="20"/>
          <w:szCs w:val="20"/>
        </w:rPr>
        <w:t>153</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مفرحة الأنام فى تأسيس بيت‌اللَّه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جعفريان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لمكه وبيت‌اللَّه الكريم، ص </w:t>
      </w:r>
      <w:r>
        <w:rPr>
          <w:rFonts w:eastAsia="IRNazanin" w:cs="IRNazanin"/>
          <w:b w:val="false"/>
          <w:bCs w:val="false"/>
          <w:i w:val="false"/>
          <w:iCs w:val="false"/>
          <w:color w:val="333333"/>
          <w:sz w:val="20"/>
          <w:szCs w:val="20"/>
        </w:rPr>
        <w:t>163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لمكه وبيت‌اللَّه الكريم، ص </w:t>
      </w:r>
      <w:r>
        <w:rPr>
          <w:rFonts w:eastAsia="IRNazanin" w:cs="IRNazanin"/>
          <w:b w:val="false"/>
          <w:bCs w:val="false"/>
          <w:i w:val="false"/>
          <w:iCs w:val="false"/>
          <w:color w:val="333333"/>
          <w:sz w:val="20"/>
          <w:szCs w:val="20"/>
        </w:rPr>
        <w:t>165</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2138</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فاسى مكى، شفاءالغرام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دارالكتاب العربى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لايحضرةالفقيه،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شرح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59</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نهايةالارب،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ص </w:t>
      </w:r>
      <w:r>
        <w:rPr>
          <w:rFonts w:eastAsia="IRNazanin" w:cs="IRNazanin"/>
          <w:b w:val="false"/>
          <w:bCs w:val="false"/>
          <w:i w:val="false"/>
          <w:iCs w:val="false"/>
          <w:color w:val="333333"/>
          <w:sz w:val="20"/>
          <w:szCs w:val="20"/>
        </w:rPr>
        <w:t>280</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كتاب‌الحج، باب طواف النساء مع الرجال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لمكّة و بيت‌اللَّه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أكره ان أوذى ضعيفاً او أتأذى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عباس قمى، زندگانى رهبران اسلام ترجمه انوارالبهيه ص </w:t>
      </w:r>
      <w:r>
        <w:rPr>
          <w:rFonts w:eastAsia="IRNazanin" w:cs="IRNazanin"/>
          <w:b w:val="false"/>
          <w:bCs w:val="false"/>
          <w:i w:val="false"/>
          <w:iCs w:val="false"/>
          <w:color w:val="333333"/>
          <w:sz w:val="20"/>
          <w:szCs w:val="20"/>
        </w:rPr>
        <w:t>123</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كتاب الحج، باب الطواف و الحج عن الائمه، حديث </w:t>
      </w:r>
      <w:r>
        <w:rPr>
          <w:rFonts w:eastAsia="IRNazanin" w:cs="IRNazanin"/>
          <w:b w:val="false"/>
          <w:bCs w:val="false"/>
          <w:i w:val="false"/>
          <w:iCs w:val="false"/>
          <w:color w:val="333333"/>
          <w:sz w:val="20"/>
          <w:szCs w:val="20"/>
        </w:rPr>
        <w:t>2</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چرك از خود دور كنند و نذرهاى خويش را ادا كنند و بر آن خانه كهن طواف كنند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احاديث </w:t>
      </w:r>
      <w:r>
        <w:rPr>
          <w:rFonts w:eastAsia="IRNazanin" w:cs="IRNazanin"/>
          <w:b w:val="false"/>
          <w:bCs w:val="false"/>
          <w:i w:val="false"/>
          <w:iCs w:val="false"/>
          <w:color w:val="333333"/>
          <w:sz w:val="20"/>
          <w:szCs w:val="20"/>
        </w:rPr>
        <w:t>19318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19311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19316</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19309</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رهبران اسلام، ترجمه انوارالبهيه، ص </w:t>
      </w:r>
      <w:r>
        <w:rPr>
          <w:rFonts w:eastAsia="IRNazanin" w:cs="IRNazanin"/>
          <w:b w:val="false"/>
          <w:bCs w:val="false"/>
          <w:i w:val="false"/>
          <w:iCs w:val="false"/>
          <w:color w:val="333333"/>
          <w:sz w:val="20"/>
          <w:szCs w:val="20"/>
        </w:rPr>
        <w:t>416</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مفيد، ص </w:t>
      </w:r>
      <w:r>
        <w:rPr>
          <w:rFonts w:eastAsia="IRNazanin" w:cs="IRNazanin"/>
          <w:b w:val="false"/>
          <w:bCs w:val="false"/>
          <w:i w:val="false"/>
          <w:iCs w:val="false"/>
          <w:color w:val="333333"/>
          <w:sz w:val="20"/>
          <w:szCs w:val="20"/>
        </w:rPr>
        <w:t>26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11058</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باب استحباب التعلّق باستتار الكعبة والدعاء عندها،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11057</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قاموس المحيط ماده قوم؛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آلوسى، روح المعانى،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الانبياء،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تفسير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تفسير فخر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الاساس فى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صحيح بخارى، كتاب الانبياء،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ابراهيم، ص </w:t>
      </w:r>
      <w:r>
        <w:rPr>
          <w:rFonts w:eastAsia="IRNazanin" w:cs="IRNazanin"/>
          <w:b w:val="false"/>
          <w:bCs w:val="false"/>
          <w:i w:val="false"/>
          <w:iCs w:val="false"/>
          <w:color w:val="333333"/>
          <w:sz w:val="20"/>
          <w:szCs w:val="20"/>
        </w:rPr>
        <w:t>113</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الالباب فى شرح الانساب،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الحجرالاسود و مقام ابراهيم، ص </w:t>
      </w:r>
      <w:r>
        <w:rPr>
          <w:rFonts w:eastAsia="IRNazanin" w:cs="IRNazanin"/>
          <w:b w:val="false"/>
          <w:bCs w:val="false"/>
          <w:i w:val="false"/>
          <w:iCs w:val="false"/>
          <w:color w:val="333333"/>
          <w:sz w:val="20"/>
          <w:szCs w:val="20"/>
        </w:rPr>
        <w:t>103</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الحجرالاسود و مقام ابراهيم، صص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محمدطاهر مكى كردى، التاريخ القويم لمكه وبيت اللَّه الكريم،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واجبات طواف</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صحيح ابن خزيمه،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475</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مادة قوم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887</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الاساس فى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18114</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سيوطى، درالكبير،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الفتح،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ابن حجر، 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عبدالرزاق،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تحفةالمحتاج،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862</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مثير الغرام الساكن الى أشرف المساكن،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كتاب فضل الحجرالأسود ومقام ابراهيم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ذهبى،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رسول‌اللَّه، ص </w:t>
      </w:r>
      <w:r>
        <w:rPr>
          <w:rFonts w:eastAsia="IRNazanin" w:cs="IRNazanin"/>
          <w:b w:val="false"/>
          <w:bCs w:val="false"/>
          <w:i w:val="false"/>
          <w:iCs w:val="false"/>
          <w:color w:val="333333"/>
          <w:sz w:val="20"/>
          <w:szCs w:val="20"/>
        </w:rPr>
        <w:t>216</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ابن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اسيافاقلعيه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برخى قَلْعَه را كوهى در شام دانسته، شمشيرها را بدان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گفته‌اند در مسير چين در آغاز سرزمين هند قلعه بزرگى است كه در آن معدن روى وجود دارد كه مردم آنجا شمشيرهاى قلعى مى‌سازند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ازرقى، اخبار مكه، ص </w:t>
      </w:r>
      <w:r>
        <w:rPr>
          <w:rFonts w:eastAsia="IRNazanin" w:cs="IRNazanin"/>
          <w:b w:val="false"/>
          <w:bCs w:val="false"/>
          <w:i w:val="false"/>
          <w:iCs w:val="false"/>
          <w:color w:val="333333"/>
          <w:sz w:val="20"/>
          <w:szCs w:val="20"/>
        </w:rPr>
        <w:t>336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السيره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شواهد تاريخى مى‌توان فهميد كه زَمْزَمه كردن در ميان برخى از ملت‌ها مرسوم بوده، به شكلى كه‌در موقع غذا خوردن و نماز خواندن بدون بهره‌گيرى از زبان و لب‌ها، صدا را در گلو گردانده زمزمه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مجوسان را رسم بر اين بود و خليفه دوّم نيز به كارگزاران خود دستور داد تا آنان را از اين كار باز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التاج منسوب به جاحظ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 ساسانى هنگامى كه طعام ايشان حاضر مى‌شد بر آن زمزمه مى‌كردند و كسى به حرفى سخن نمى‌گفت تا بلند شود و اگر به سخن گفتن ناچار مى‌شد بجاى آن به اشاره غرض و مقصود خود را مى‌فهماند، ابوريحان بيرونى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سروش نخستين كسى بود كه به زمزمه امر كرد و آن عبارتست از اشاره‌اى كه لب بسته ادا شود نه با گفتار مفهوم و اين امر از آن روست كه چون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زرتشتيان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گزارند و تسبيح خدا كنند و او را ستايش نمايند در اين ميان طعام تناول كنند، ناگزير ايشان را ميسّر نگردد كه در ميان نماز سخن گويند پس همهمه كنند و اشاره نمايند و سخن نرانند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من از آذر خوردى مهندس شنيده‌ام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11380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محققان نسبت به نذر عبدالمطلب ترديد نموده، آن را صحيح نمى‌دانند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على دوانى، تاريخ اسلام از آغاز تا هجرت،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الصحيح من سيرة النبى الاعظم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ناصر خسرو</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را احمد در مسند خود، و بيهقى در سنن خويش 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مرأة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بن جبير، سفرنامه ابن جُبَير، پرويز اتابكى، مؤسسه چاپ و انتشارات آستان قدس رضوى،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مشهد، ص </w:t>
      </w:r>
      <w:r>
        <w:rPr>
          <w:rFonts w:eastAsia="IRNazanin" w:cs="IRNazanin"/>
          <w:b w:val="false"/>
          <w:bCs w:val="false"/>
          <w:i w:val="false"/>
          <w:iCs w:val="false"/>
          <w:color w:val="333333"/>
          <w:sz w:val="20"/>
          <w:szCs w:val="20"/>
        </w:rPr>
        <w:t>126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چارسوى خانه زمزم اخرها كرده‌اند كه آب در آن مى‌ريزند و مردم وضو 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ابن‌بطوطه، 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ترجمه دكتر محمد على موحد، مؤسسه انتشارات آگاه، ايران، مشهد،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سيف‌الدوله،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سفرنامه‌اش را در سال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فراهانى،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كه در سال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538</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752</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785</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11286</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الكبير طبرانى،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11167</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11283</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18240</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8241</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18239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11380</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كشف‌الاسرار،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1700</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سيره ابن هشام به نقل از ابن اسحاق، اين دو نام، اساف بن بَغْى، و نائله بنت ديك آمده كه بااين نقل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لغت‌نامه دهخدا چاپ دانشگاه تهران نيز اين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اساف بن 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صحيح به نظر نمى‌رسد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اساف پسر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نائله دختر 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ابومنذر هشام بن محمد نيز به نقل از ابن عباس ماجرا را اينگونه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اساف پسر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نائله دختر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و زنى از قبيله جُرْهم بودند كه در سرزمين يمن زندگى مى‌كردند، آنان عاشق يكديگر شده، به قصد حج به مكه آمدند، آن گاه داخل مكه شده، و آنجا را خالى از مردم يافته، به گناه آلوده شدند و خداوند آنان را مسخ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لابن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 القضاء، عمره‌اى بود كه در سال هفتم هجرى انجام گرفت و آن را بدين نام خوانده‌اند زيرا كه‌بعنوان قضاى عمره حديبيه صورت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ششم هجرى كفار مكه پيامبر و يارانش را از انجام عمره منع كردند و در نتيجه در سال هفتم پس از مراجعت پيامبر از جنگ خيبر با عده زيادى در ماه ذيقعده با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 براى قربانى به جانب مكه آمده، عمره را قضا نمودند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الوسيله، 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607</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678</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752</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چاپ پاسدار اسلام، ص </w:t>
      </w:r>
      <w:r>
        <w:rPr>
          <w:rFonts w:eastAsia="IRNazanin" w:cs="IRNazanin"/>
          <w:b w:val="false"/>
          <w:bCs w:val="false"/>
          <w:i w:val="false"/>
          <w:iCs w:val="false"/>
          <w:color w:val="333333"/>
          <w:sz w:val="20"/>
          <w:szCs w:val="20"/>
        </w:rPr>
        <w:t>160</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885</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ترمذى، كيف تُرْمَى الجمار، 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902</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عزالدين بن جماعة الكنانى 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الى المذاهب الاربعة فى المناسك، تحقيق دكتور نورالدين عِتر،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1331</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883</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883</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866</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ص </w:t>
      </w:r>
      <w:r>
        <w:rPr>
          <w:rFonts w:eastAsia="IRNazanin" w:cs="IRNazanin"/>
          <w:b w:val="false"/>
          <w:bCs w:val="false"/>
          <w:i w:val="false"/>
          <w:iCs w:val="false"/>
          <w:color w:val="333333"/>
          <w:sz w:val="20"/>
          <w:szCs w:val="20"/>
        </w:rPr>
        <w:t>866</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نواده عبداللَّه بن عباس است و از سال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عهده‌دار حكومت مكه بوده است، معجم‌الانساب والاسرات الحاكم، زامباور، چاپ قاهره،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ص </w:t>
      </w:r>
      <w:r>
        <w:rPr>
          <w:rFonts w:eastAsia="IRNazanin" w:cs="IRNazanin"/>
          <w:b w:val="false"/>
          <w:bCs w:val="false"/>
          <w:i w:val="false"/>
          <w:iCs w:val="false"/>
          <w:color w:val="333333"/>
          <w:sz w:val="20"/>
          <w:szCs w:val="20"/>
        </w:rPr>
        <w:t>285</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ازرقى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 داراى دوازده پله سنگى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پاورقى</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خدمة ضيوف الرحمان، ص </w:t>
      </w:r>
      <w:r>
        <w:rPr>
          <w:rFonts w:eastAsia="IRNazanin" w:cs="IRNazanin"/>
          <w:b w:val="false"/>
          <w:bCs w:val="false"/>
          <w:i w:val="false"/>
          <w:iCs w:val="false"/>
          <w:color w:val="333333"/>
          <w:sz w:val="20"/>
          <w:szCs w:val="20"/>
        </w:rPr>
        <w:t>68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لايحضره الفقيه، باب سياق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الى الصّفا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اينك با رنگ سبز مشخص و علامت‌گذارى شده است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باب سياق مناسك الحج، الخروج الى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السالك،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882</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1372</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237</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مكه التأريخيه و الاثريه، ص </w:t>
      </w:r>
      <w:r>
        <w:rPr>
          <w:rFonts w:eastAsia="IRNazanin" w:cs="IRNazanin"/>
          <w:b w:val="false"/>
          <w:bCs w:val="false"/>
          <w:i w:val="false"/>
          <w:iCs w:val="false"/>
          <w:color w:val="333333"/>
          <w:sz w:val="20"/>
          <w:szCs w:val="20"/>
        </w:rPr>
        <w:t>182</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 بر وزن حَمام همان جبل‌الرحمه است، برخى نيز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جبل‌المشاة نيز راه شنى است كه بين موقف پيامبر ص بر صخره‌ها و جبل‌الرحمه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 جبل‌الرحمه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نَبْعه و نُبَيْعه نيز دو رشته كوهند در عرفات، كه به سمت غرب امتداد داشته و پشت جبل‌الرحمه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خط دايره‌اى كه از شرق جبل‌الرحمه مى‌گذرد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مسلم نيز شايد كوهى باشد كه در شمال جبل‌الرحمه است و بر آن مخازن آب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ابى‌الفداء، تقويم‌البلدان،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ارزقى، اخبار مكه،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فقه‌القرآن، ينابيع الفقهية،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11386</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11371</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اين دعا به عباراتى ديگر نيز آمده، ليكن فاكهى آن را با همين عبارت نقل كرده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474</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نَمِره، نام كوهى كوچك و كم ارتفاع در قسمت پايانى، حدود شرقى حرم است كه در غرب مسجدعرفه واقع شده است و بدينجهت اطراف اين كوه را نمره نام نهاده‌اند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عاتق بن غيث بلادى، اودية مكة المكرمه،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238</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شانه‌چى، مسجدالحرام و كعبه، صص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طول اين مسجد تا قبل از نوسازى اخير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 و عرض آن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 بوده است و علاوه بر نمره به نامهاى مسجد عرفه يا مسجد جامع ابراهيم نيز معروف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238</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است كه در توسعه اخير، قسمتى از مسجد داخل در موقف عرفات و قسمت ديگرى خارج آن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خدمة ضيوف الرحمان،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حرمين شريفين، ص </w:t>
      </w:r>
      <w:r>
        <w:rPr>
          <w:rFonts w:eastAsia="IRNazanin" w:cs="IRNazanin"/>
          <w:b w:val="false"/>
          <w:bCs w:val="false"/>
          <w:i w:val="false"/>
          <w:iCs w:val="false"/>
          <w:color w:val="333333"/>
          <w:sz w:val="20"/>
          <w:szCs w:val="20"/>
        </w:rPr>
        <w:t>26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14108</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با فتح جيم و سكون را به معناى مشعر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19239</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قِران با حج افراد در جميع جهات يكسان است، جز اين كه، در حج قِران هنگام احرام مكلّف بايدقربانى را همراه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افراد عين صورت حج تمتع است با يك فرق كه در حج تمتع هدى بايد ذبح كند و در حج افراد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امام‌خمينى ص </w:t>
      </w:r>
      <w:r>
        <w:rPr>
          <w:rFonts w:eastAsia="IRNazanin" w:cs="IRNazanin"/>
          <w:b w:val="false"/>
          <w:bCs w:val="false"/>
          <w:i w:val="false"/>
          <w:iCs w:val="false"/>
          <w:color w:val="333333"/>
          <w:sz w:val="20"/>
          <w:szCs w:val="20"/>
        </w:rPr>
        <w:t>45</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14318</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19230</w:t>
      </w:r>
      <w:r>
        <w:rPr>
          <w:rFonts w:ascii="IRNazanin" w:hAnsi="IRNazanin" w:eastAsia="IRNazanin"/>
          <w:b w:val="false"/>
          <w:b w:val="false"/>
          <w:bCs w:val="false"/>
          <w:i w:val="false"/>
          <w:i w:val="false"/>
          <w:iCs w:val="false"/>
          <w:color w:val="333333"/>
          <w:sz w:val="20"/>
          <w:sz w:val="20"/>
          <w:szCs w:val="20"/>
          <w:rtl w:val="true"/>
        </w:rPr>
        <w:t xml:space="preserve">؛ 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14315</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14316</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14317</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روحاء مكانى است بين مكه و مدينه كه تا مدينه 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 فاصله دارد</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قرطبى،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164</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ذيل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ذيل كلمه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مشركان در حالى كه خورشيد بر بالاى كوهها همچون عمامه مردان آشكار بود، از عرفات كوچ‌مى‌كردند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204</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شود</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208</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154</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419</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عبدالغفور عطار، قاموس الحج و العمره، ص </w:t>
      </w:r>
      <w:r>
        <w:rPr>
          <w:rFonts w:eastAsia="IRNazanin" w:cs="IRNazanin"/>
          <w:b w:val="false"/>
          <w:bCs w:val="false"/>
          <w:i w:val="false"/>
          <w:iCs w:val="false"/>
          <w:color w:val="333333"/>
          <w:sz w:val="20"/>
          <w:szCs w:val="20"/>
        </w:rPr>
        <w:t>86</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419</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خدمة ضيوف الرحمن، ص </w:t>
      </w:r>
      <w:r>
        <w:rPr>
          <w:rFonts w:eastAsia="IRNazanin" w:cs="IRNazanin"/>
          <w:b w:val="false"/>
          <w:bCs w:val="false"/>
          <w:i w:val="false"/>
          <w:iCs w:val="false"/>
          <w:color w:val="333333"/>
          <w:sz w:val="20"/>
          <w:szCs w:val="20"/>
        </w:rPr>
        <w:t>108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198</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 يعنى او را نزديك گردانيد و ازْدَلَفَ اليه؛ به او نزديك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معناى جمله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به‌سوى مشعرالحرام حركت كن و به آنجا نزديك شو</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1846</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14681</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437</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استنادى كه به آيه شريفه شده بايد اينگونه معنا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ديگران را در آنجا گرد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به نظر مى‌رسد اين معنا صحيح نباشد، بلكه همان معناى نزديك ساختن با محتوا سازگارتر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444</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قصوى نام شتر رسول خدا ص بوده و آن را چون تندرو بود، بدين نام خوانده‌اند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گفته‌اندكه چون گوشهايش قطع شده بود، او را قصوى ناميده‌اند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هامشه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بدان جهت كه بالا رفتن از كوه سخت است آرام مى‌رفت بلكه عنايت داشت تا از تند راه رفتن‌پرهيز نمايد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413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الحج و العمره، ص </w:t>
      </w:r>
      <w:r>
        <w:rPr>
          <w:rFonts w:eastAsia="IRNazanin" w:cs="IRNazanin"/>
          <w:b w:val="false"/>
          <w:bCs w:val="false"/>
          <w:i w:val="false"/>
          <w:iCs w:val="false"/>
          <w:color w:val="333333"/>
          <w:sz w:val="20"/>
          <w:szCs w:val="20"/>
        </w:rPr>
        <w:t>252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شافعى‌ها معتقدند در سفر مى‌توان هر دو نماز را باهم 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الايضاح، ص </w:t>
      </w:r>
      <w:r>
        <w:rPr>
          <w:rFonts w:eastAsia="IRNazanin" w:cs="IRNazanin"/>
          <w:b w:val="false"/>
          <w:bCs w:val="false"/>
          <w:i w:val="false"/>
          <w:iCs w:val="false"/>
          <w:color w:val="333333"/>
          <w:sz w:val="20"/>
          <w:szCs w:val="20"/>
        </w:rPr>
        <w:t>295</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هدايةالسالك،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مؤسسة الامام الهادى،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الهدايه، ينابيع الفقيه،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مقنعه مفيد،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ينابيع الفقيهه، ابى الصلاح، در الكافى، ص </w:t>
      </w:r>
      <w:r>
        <w:rPr>
          <w:rFonts w:eastAsia="IRNazanin" w:cs="IRNazanin"/>
          <w:b w:val="false"/>
          <w:bCs w:val="false"/>
          <w:i w:val="false"/>
          <w:iCs w:val="false"/>
          <w:color w:val="333333"/>
          <w:sz w:val="20"/>
          <w:szCs w:val="20"/>
        </w:rPr>
        <w:t>160</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18488</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421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418</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419</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من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18482</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النهايه؛ ينابيع الفقيهه،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ينابيع الفقهيه،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شرايع، ص </w:t>
      </w:r>
      <w:r>
        <w:rPr>
          <w:rFonts w:eastAsia="IRNazanin" w:cs="IRNazanin"/>
          <w:b w:val="false"/>
          <w:bCs w:val="false"/>
          <w:i w:val="false"/>
          <w:iCs w:val="false"/>
          <w:color w:val="333333"/>
          <w:sz w:val="20"/>
          <w:szCs w:val="20"/>
        </w:rPr>
        <w:t>634</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18513</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18498</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431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45</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القرى لقاصد ام القرى، ص </w:t>
      </w:r>
      <w:r>
        <w:rPr>
          <w:rFonts w:eastAsia="IRNazanin" w:cs="IRNazanin"/>
          <w:b w:val="false"/>
          <w:bCs w:val="false"/>
          <w:i w:val="false"/>
          <w:iCs w:val="false"/>
          <w:color w:val="333333"/>
          <w:sz w:val="20"/>
          <w:szCs w:val="20"/>
        </w:rPr>
        <w:t>855</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ص </w:t>
      </w:r>
      <w:r>
        <w:rPr>
          <w:rFonts w:eastAsia="IRNazanin" w:cs="IRNazanin"/>
          <w:b w:val="false"/>
          <w:bCs w:val="false"/>
          <w:i w:val="false"/>
          <w:iCs w:val="false"/>
          <w:color w:val="333333"/>
          <w:sz w:val="20"/>
          <w:szCs w:val="20"/>
        </w:rPr>
        <w:t>205</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ابودب كنيه مردى از بنى سواءة بن عامِر است كه چون ساكن آن دره بوده بنام او مشهور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ص </w:t>
      </w:r>
      <w:r>
        <w:rPr>
          <w:rFonts w:eastAsia="IRNazanin" w:cs="IRNazanin"/>
          <w:b w:val="false"/>
          <w:bCs w:val="false"/>
          <w:i w:val="false"/>
          <w:iCs w:val="false"/>
          <w:color w:val="333333"/>
          <w:sz w:val="20"/>
          <w:szCs w:val="20"/>
        </w:rPr>
        <w:t>56</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جوهرى، 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معين، فرهنگ معين،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اين سه شعب در نقشه دقيقاً ترسيم شده است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طريحى، مجمع‌البحرين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مرآةالعقول،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الاسلاميه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خيزران دختر عطاء زن مهدى عباسى و مادر هادى و رشيد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درزمان خلافت فرزندش هارون‌الرشيد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اعلام النساء للكحاله،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مكةالمكرمه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مكةالمكرمه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مكةالمكرمه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آمنه بنت وهب مادر گرامى پيامبر ص در شب جمعه از ماه رجب، در شِعْب، رسول خدا ص راحامله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جزء اوّل،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جامعه ام‌القرى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يوسف ثقفى والى حكومت يمن بود و به ستم و دشمنى با خاندان على‌بن ابيطالب ع شهرت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سال يكصد يا كمى قبل از آن در يمن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دارالتعارف، بيروت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داراحياء التراث العربى، بيروت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دارالفكر، بيروت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دارالكتب العلميه بيروت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ص </w:t>
      </w:r>
      <w:r>
        <w:rPr>
          <w:rFonts w:eastAsia="IRNazanin" w:cs="IRNazanin"/>
          <w:b w:val="false"/>
          <w:bCs w:val="false"/>
          <w:i w:val="false"/>
          <w:iCs w:val="false"/>
          <w:color w:val="333333"/>
          <w:sz w:val="20"/>
          <w:szCs w:val="20"/>
        </w:rPr>
        <w:t>63</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جزء اول، ص </w:t>
      </w:r>
      <w:r>
        <w:rPr>
          <w:rFonts w:eastAsia="IRNazanin" w:cs="IRNazanin"/>
          <w:b w:val="false"/>
          <w:bCs w:val="false"/>
          <w:i w:val="false"/>
          <w:iCs w:val="false"/>
          <w:color w:val="333333"/>
          <w:sz w:val="20"/>
          <w:szCs w:val="20"/>
        </w:rPr>
        <w:t>67</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رفاعه رافع الطهطاوى، سيرة ساكن الحجاز، چاپ مكتبة الآداب مصر،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لمكه و بيت‌اللَّه الكريم،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مكه مكرمه،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جزء اوّل</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مكه،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دار مكه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262</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262</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262</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الورى باخبار ام القرى، ص </w:t>
      </w:r>
      <w:r>
        <w:rPr>
          <w:rFonts w:eastAsia="IRNazanin" w:cs="IRNazanin"/>
          <w:b w:val="false"/>
          <w:bCs w:val="false"/>
          <w:i w:val="false"/>
          <w:iCs w:val="false"/>
          <w:color w:val="333333"/>
          <w:sz w:val="20"/>
          <w:szCs w:val="20"/>
        </w:rPr>
        <w:t>284</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مكة و بيت‌اللَّه الكريم، جزء اول، ص </w:t>
      </w:r>
      <w:r>
        <w:rPr>
          <w:rFonts w:eastAsia="IRNazanin" w:cs="IRNazanin"/>
          <w:b w:val="false"/>
          <w:bCs w:val="false"/>
          <w:i w:val="false"/>
          <w:iCs w:val="false"/>
          <w:color w:val="333333"/>
          <w:sz w:val="20"/>
          <w:szCs w:val="20"/>
        </w:rPr>
        <w:t>95</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دارصادر، بيروت</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ص </w:t>
      </w:r>
      <w:r>
        <w:rPr>
          <w:rFonts w:eastAsia="IRNazanin" w:cs="IRNazanin"/>
          <w:b w:val="false"/>
          <w:bCs w:val="false"/>
          <w:i w:val="false"/>
          <w:iCs w:val="false"/>
          <w:color w:val="333333"/>
          <w:sz w:val="20"/>
          <w:szCs w:val="20"/>
        </w:rPr>
        <w:t>60</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من سيرةالنبى،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ترجمه نهايةالارب،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چاپ بيروت؛ وافى،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نهايةالارب،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القويم، ص </w:t>
      </w:r>
      <w:r>
        <w:rPr>
          <w:rFonts w:eastAsia="IRNazanin" w:cs="IRNazanin"/>
          <w:b w:val="false"/>
          <w:bCs w:val="false"/>
          <w:i w:val="false"/>
          <w:iCs w:val="false"/>
          <w:color w:val="333333"/>
          <w:sz w:val="20"/>
          <w:szCs w:val="20"/>
        </w:rPr>
        <w:t>95</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داراحياء الكتب العربيه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ماجراى شِعْبِ را در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بيان كرده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رسول 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زادالمعاد،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پيامبر اسلام، مرحوم آيتى،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1366</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معالم الحجاز،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مكّه</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ساكن الحجاز،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دارالمعرفه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فاكهى، اخبار مكه،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سباعى، تاريخ مكه،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مكةالمكرمه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چاپ بيروت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بيروت</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معجم معالم الحجاز، ص </w:t>
      </w:r>
      <w:r>
        <w:rPr>
          <w:rFonts w:eastAsia="IRNazanin" w:cs="IRNazanin"/>
          <w:b w:val="false"/>
          <w:bCs w:val="false"/>
          <w:i w:val="false"/>
          <w:iCs w:val="false"/>
          <w:color w:val="333333"/>
          <w:sz w:val="20"/>
          <w:szCs w:val="20"/>
        </w:rPr>
        <w:t>56</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دارالكتاب المصرى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دارالمعرفة، بيروت؛ شفاء الغرام،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ص </w:t>
      </w:r>
      <w:r>
        <w:rPr>
          <w:rFonts w:eastAsia="IRNazanin" w:cs="IRNazanin"/>
          <w:b w:val="false"/>
          <w:bCs w:val="false"/>
          <w:i w:val="false"/>
          <w:iCs w:val="false"/>
          <w:color w:val="333333"/>
          <w:sz w:val="20"/>
          <w:szCs w:val="20"/>
        </w:rPr>
        <w:t>205</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ازرقى، اخبار مكه،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كديد، جايى ميان مكّه و مدينه، در چهل و دو ميلى مكّه معجم المعالم الحجاز،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مأزمين دو كوه يا درّه ميان آنها ميان مشعر و منى نزديك وادى محسّر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الغرام باخبار البلد 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العبادات الحج حسن ايوب، ص </w:t>
      </w:r>
      <w:r>
        <w:rPr>
          <w:rFonts w:eastAsia="IRNazanin" w:cs="IRNazanin"/>
          <w:b w:val="false"/>
          <w:bCs w:val="false"/>
          <w:i w:val="false"/>
          <w:iCs w:val="false"/>
          <w:color w:val="333333"/>
          <w:sz w:val="20"/>
          <w:szCs w:val="20"/>
        </w:rPr>
        <w:t>205</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 اللَّه الحرام، ص </w:t>
      </w:r>
      <w:r>
        <w:rPr>
          <w:rFonts w:eastAsia="IRNazanin" w:cs="IRNazanin"/>
          <w:b w:val="false"/>
          <w:bCs w:val="false"/>
          <w:i w:val="false"/>
          <w:iCs w:val="false"/>
          <w:color w:val="333333"/>
          <w:sz w:val="20"/>
          <w:szCs w:val="20"/>
        </w:rPr>
        <w:t>252</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فى منزل الوحى، ص </w:t>
      </w:r>
      <w:r>
        <w:rPr>
          <w:rFonts w:eastAsia="IRNazanin" w:cs="IRNazanin"/>
          <w:b w:val="false"/>
          <w:bCs w:val="false"/>
          <w:i w:val="false"/>
          <w:iCs w:val="false"/>
          <w:color w:val="333333"/>
          <w:sz w:val="20"/>
          <w:szCs w:val="20"/>
        </w:rPr>
        <w:t>210</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رفعت پاشا، مرآة الحرمين، ص </w:t>
      </w:r>
      <w:r>
        <w:rPr>
          <w:rFonts w:eastAsia="IRNazanin" w:cs="IRNazanin"/>
          <w:b w:val="false"/>
          <w:bCs w:val="false"/>
          <w:i w:val="false"/>
          <w:iCs w:val="false"/>
          <w:color w:val="333333"/>
          <w:sz w:val="20"/>
          <w:szCs w:val="20"/>
        </w:rPr>
        <w:t>339</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الثمين،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فقه العبادات، ص </w:t>
      </w:r>
      <w:r>
        <w:rPr>
          <w:rFonts w:eastAsia="IRNazanin" w:cs="IRNazanin"/>
          <w:b w:val="false"/>
          <w:bCs w:val="false"/>
          <w:i w:val="false"/>
          <w:iCs w:val="false"/>
          <w:color w:val="333333"/>
          <w:sz w:val="20"/>
          <w:szCs w:val="20"/>
        </w:rPr>
        <w:t>205</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اسدالغابه فى معرفة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بيروت، داراحياء التراث العربى</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فقه العبادات الحج حسن ايوب، ص </w:t>
      </w:r>
      <w:r>
        <w:rPr>
          <w:rFonts w:eastAsia="IRNazanin" w:cs="IRNazanin"/>
          <w:b w:val="false"/>
          <w:bCs w:val="false"/>
          <w:i w:val="false"/>
          <w:iCs w:val="false"/>
          <w:color w:val="333333"/>
          <w:sz w:val="20"/>
          <w:szCs w:val="20"/>
        </w:rPr>
        <w:t>205</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البداية و النهاية،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يعقوبى،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حسن ايوب، فقه العبادات الحج، ص </w:t>
      </w:r>
      <w:r>
        <w:rPr>
          <w:rFonts w:eastAsia="IRNazanin" w:cs="IRNazanin"/>
          <w:b w:val="false"/>
          <w:bCs w:val="false"/>
          <w:i w:val="false"/>
          <w:iCs w:val="false"/>
          <w:color w:val="333333"/>
          <w:sz w:val="20"/>
          <w:szCs w:val="20"/>
        </w:rPr>
        <w:t>205</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اين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اثارة الحجون الى زيارة 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كه در چاپخانه ماجديه مكه در سال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رشته طبع درآمده است</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رحاب بيت‌اللَّه الحرام، ص </w:t>
      </w:r>
      <w:r>
        <w:rPr>
          <w:rFonts w:eastAsia="IRNazanin" w:cs="IRNazanin"/>
          <w:b w:val="false"/>
          <w:bCs w:val="false"/>
          <w:i w:val="false"/>
          <w:iCs w:val="false"/>
          <w:color w:val="333333"/>
          <w:sz w:val="20"/>
          <w:szCs w:val="20"/>
        </w:rPr>
        <w:t>258</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سيره،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مصر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محمد بن سعد، طبقات،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بخش اول، ج </w:t>
      </w:r>
      <w:r>
        <w:rPr>
          <w:rFonts w:eastAsia="IRNazanin" w:cs="IRNazanin"/>
          <w:b w:val="false"/>
          <w:bCs w:val="false"/>
          <w:i w:val="false"/>
          <w:iCs w:val="false"/>
          <w:color w:val="333333"/>
          <w:sz w:val="20"/>
          <w:szCs w:val="20"/>
        </w:rPr>
        <w:t>1</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فى معالم طابه، ص </w:t>
      </w:r>
      <w:r>
        <w:rPr>
          <w:rFonts w:eastAsia="IRNazanin" w:cs="IRNazanin"/>
          <w:b w:val="false"/>
          <w:bCs w:val="false"/>
          <w:i w:val="false"/>
          <w:iCs w:val="false"/>
          <w:color w:val="333333"/>
          <w:sz w:val="20"/>
          <w:szCs w:val="20"/>
        </w:rPr>
        <w:t>6</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هيكل، فى منزل الوحى، ص </w:t>
      </w:r>
      <w:r>
        <w:rPr>
          <w:rFonts w:eastAsia="IRNazanin" w:cs="IRNazanin"/>
          <w:b w:val="false"/>
          <w:bCs w:val="false"/>
          <w:i w:val="false"/>
          <w:iCs w:val="false"/>
          <w:color w:val="333333"/>
          <w:sz w:val="20"/>
          <w:szCs w:val="20"/>
        </w:rPr>
        <w:t>210</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پاشا، مرآة الحرمين،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الهدى والرشاد،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إرواء الغليل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تفسير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اين نوشتار از كتاب صفة صلاة النبى ص من التكبير الى التسليم، تأليف محمد ناصرالدين الألبانى از انتشارات مكتبة المعارف چاپ رياض أخذ و اقتباس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image" Target="media/image2.jpeg"/><Relationship Id="rId362" Type="http://schemas.openxmlformats.org/officeDocument/2006/relationships/image" Target="media/image2.jpeg"/><Relationship Id="rId363" Type="http://schemas.openxmlformats.org/officeDocument/2006/relationships/footer" Target="footer356.xml"/><Relationship Id="rId364" Type="http://schemas.openxmlformats.org/officeDocument/2006/relationships/footnotes" Target="footnotes.xml"/><Relationship Id="rId365" Type="http://schemas.openxmlformats.org/officeDocument/2006/relationships/numbering" Target="numbering.xml"/><Relationship Id="rId366" Type="http://schemas.openxmlformats.org/officeDocument/2006/relationships/fontTable" Target="fontTable.xml"/><Relationship Id="rId367" Type="http://schemas.openxmlformats.org/officeDocument/2006/relationships/settings" Target="settings.xml"/><Relationship Id="rId3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363</Pages>
  <Words>66348</Words>
  <Characters>257081</Characters>
  <CharactersWithSpaces>321035</CharactersWithSpaces>
  <Paragraphs>2395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2026-08-16T08:23:00Z</dcterms:created>
  <dc:creator>ghaemiyeh.com</dc:creator>
  <dc:description/>
  <dc:language>en-US</dc:language>
  <cp:lastModifiedBy/>
  <dcterms:modified xsi:type="dcterms:W3CDTF">2026-08-16T11:53:12Z</dcterms:modified>
  <cp:revision>1</cp:revision>
  <dc:subject/>
  <dc:title>حج در اندیشه اسلامی</dc:title>
</cp:coreProperties>
</file>

<file path=docProps/custom.xml><?xml version="1.0" encoding="utf-8"?>
<Properties xmlns="http://schemas.openxmlformats.org/officeDocument/2006/custom-properties" xmlns:vt="http://schemas.openxmlformats.org/officeDocument/2006/docPropsVTypes"/>
</file>