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2.jpeg" ContentType="image/jpeg"/>
  <Override PartName="/word/media/image21.jpeg" ContentType="image/jpeg"/>
  <Override PartName="/word/media/image27.jpeg" ContentType="image/jpeg"/>
  <Override PartName="/word/media/image6.jpeg" ContentType="image/jpeg"/>
  <Override PartName="/word/media/image7.jpeg" ContentType="image/jpeg"/>
  <Override PartName="/word/media/image28.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5.jpeg" ContentType="image/jpeg"/>
  <Override PartName="/word/media/image26.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media/image19.jpeg" ContentType="image/jpeg"/>
  <Override PartName="/word/media/image20.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نهج الکرامه گفته ها و نوشته های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64485_2116733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564487_2116733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564489_211673320">
            <w:r>
              <w:rPr>
                <w:webHidden/>
                <w:rStyle w:val="IndexLink"/>
                <w:rtl w:val="true"/>
              </w:rPr>
              <w:t xml:space="preserve">« </w:t>
            </w:r>
            <w:r>
              <w:rPr>
                <w:rStyle w:val="IndexLink"/>
                <w:rtl w:val="true"/>
              </w:rPr>
              <w:t xml:space="preserve">دعای مطالعه </w:t>
            </w:r>
            <w:r>
              <w:rPr>
                <w:rStyle w:val="IndexLink"/>
                <w:rtl w:val="true"/>
              </w:rPr>
              <w:t>»</w:t>
              <w:tab/>
            </w:r>
            <w:r>
              <w:rPr>
                <w:rStyle w:val="IndexLink"/>
              </w:rPr>
              <w:t>10</w:t>
            </w:r>
          </w:hyperlink>
        </w:p>
        <w:p>
          <w:pPr>
            <w:pStyle w:val="Contents2"/>
            <w:tabs>
              <w:tab w:val="clear" w:pos="8743"/>
              <w:tab w:val="right" w:pos="9026" w:leader="dot"/>
            </w:tabs>
            <w:rPr/>
          </w:pPr>
          <w:hyperlink w:anchor="__RefHeading___Toc2564491_21167332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2564493_211673320">
            <w:r>
              <w:rPr>
                <w:webHidden/>
                <w:rStyle w:val="IndexLink"/>
                <w:rtl w:val="true"/>
              </w:rPr>
              <w:t>مقدمه مؤلف‌</w:t>
            </w:r>
            <w:r>
              <w:rPr>
                <w:rStyle w:val="IndexLink"/>
                <w:rtl w:val="true"/>
              </w:rPr>
              <w:tab/>
            </w:r>
            <w:r>
              <w:rPr>
                <w:rStyle w:val="IndexLink"/>
              </w:rPr>
              <w:t>22</w:t>
            </w:r>
          </w:hyperlink>
        </w:p>
        <w:p>
          <w:pPr>
            <w:pStyle w:val="Contents2"/>
            <w:tabs>
              <w:tab w:val="clear" w:pos="8743"/>
              <w:tab w:val="right" w:pos="9026" w:leader="dot"/>
            </w:tabs>
            <w:rPr/>
          </w:pPr>
          <w:hyperlink w:anchor="__RefHeading___Toc2564495_211673320">
            <w:r>
              <w:rPr>
                <w:webHidden/>
                <w:rStyle w:val="IndexLink"/>
                <w:rtl w:val="true"/>
              </w:rPr>
              <w:t>فصل اوّل</w:t>
            </w:r>
            <w:r>
              <w:rPr>
                <w:rStyle w:val="IndexLink"/>
                <w:rtl w:val="true"/>
              </w:rPr>
              <w:t xml:space="preserve">: </w:t>
            </w:r>
            <w:r>
              <w:rPr>
                <w:rStyle w:val="IndexLink"/>
                <w:rtl w:val="true"/>
              </w:rPr>
              <w:t>مَعْرِفَةُ اللَّهِ‌</w:t>
            </w:r>
            <w:r>
              <w:rPr>
                <w:rStyle w:val="IndexLink"/>
                <w:rtl w:val="true"/>
              </w:rPr>
              <w:tab/>
            </w:r>
            <w:r>
              <w:rPr>
                <w:rStyle w:val="IndexLink"/>
              </w:rPr>
              <w:t>26</w:t>
            </w:r>
          </w:hyperlink>
        </w:p>
        <w:p>
          <w:pPr>
            <w:pStyle w:val="Contents3"/>
            <w:tabs>
              <w:tab w:val="clear" w:pos="8459"/>
              <w:tab w:val="right" w:pos="9026" w:leader="dot"/>
            </w:tabs>
            <w:rPr/>
          </w:pPr>
          <w:hyperlink w:anchor="__RefHeading___Toc2564497_21167332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2564499_211673320">
            <w:r>
              <w:rPr>
                <w:webHidden/>
                <w:rStyle w:val="IndexLink"/>
                <w:rtl w:val="true"/>
              </w:rPr>
              <w:t>تسبیح خدا</w:t>
            </w:r>
            <w:r>
              <w:rPr>
                <w:rStyle w:val="IndexLink"/>
                <w:rtl w:val="true"/>
              </w:rPr>
              <w:tab/>
            </w:r>
            <w:r>
              <w:rPr>
                <w:rStyle w:val="IndexLink"/>
              </w:rPr>
              <w:t>27</w:t>
            </w:r>
          </w:hyperlink>
        </w:p>
        <w:p>
          <w:pPr>
            <w:pStyle w:val="Contents3"/>
            <w:tabs>
              <w:tab w:val="clear" w:pos="8459"/>
              <w:tab w:val="right" w:pos="9026" w:leader="dot"/>
            </w:tabs>
            <w:rPr/>
          </w:pPr>
          <w:hyperlink w:anchor="__RefHeading___Toc2564501_211673320">
            <w:r>
              <w:rPr>
                <w:webHidden/>
                <w:rStyle w:val="IndexLink"/>
                <w:rtl w:val="true"/>
              </w:rPr>
              <w:t>صفات پروردگار جهانیان‌</w:t>
            </w:r>
            <w:r>
              <w:rPr>
                <w:rStyle w:val="IndexLink"/>
                <w:rtl w:val="true"/>
              </w:rPr>
              <w:tab/>
            </w:r>
            <w:r>
              <w:rPr>
                <w:rStyle w:val="IndexLink"/>
              </w:rPr>
              <w:t>28</w:t>
            </w:r>
          </w:hyperlink>
        </w:p>
        <w:p>
          <w:pPr>
            <w:pStyle w:val="Contents3"/>
            <w:tabs>
              <w:tab w:val="clear" w:pos="8459"/>
              <w:tab w:val="right" w:pos="9026" w:leader="dot"/>
            </w:tabs>
            <w:rPr/>
          </w:pPr>
          <w:hyperlink w:anchor="__RefHeading___Toc2564503_211673320">
            <w:r>
              <w:rPr>
                <w:webHidden/>
                <w:rStyle w:val="IndexLink"/>
                <w:rtl w:val="true"/>
              </w:rPr>
              <w:t>شناخت صفات خدای متعال‌</w:t>
            </w:r>
            <w:r>
              <w:rPr>
                <w:rStyle w:val="IndexLink"/>
                <w:rtl w:val="true"/>
              </w:rPr>
              <w:tab/>
            </w:r>
            <w:r>
              <w:rPr>
                <w:rStyle w:val="IndexLink"/>
              </w:rPr>
              <w:t>32</w:t>
            </w:r>
          </w:hyperlink>
        </w:p>
        <w:p>
          <w:pPr>
            <w:pStyle w:val="Contents3"/>
            <w:tabs>
              <w:tab w:val="clear" w:pos="8459"/>
              <w:tab w:val="right" w:pos="9026" w:leader="dot"/>
            </w:tabs>
            <w:rPr/>
          </w:pPr>
          <w:hyperlink w:anchor="__RefHeading___Toc2564505_211673320">
            <w:r>
              <w:rPr>
                <w:webHidden/>
                <w:rStyle w:val="IndexLink"/>
                <w:rtl w:val="true"/>
              </w:rPr>
              <w:t>بزرگی خاص خداست‌</w:t>
            </w:r>
            <w:r>
              <w:rPr>
                <w:rStyle w:val="IndexLink"/>
                <w:rtl w:val="true"/>
              </w:rPr>
              <w:tab/>
            </w:r>
            <w:r>
              <w:rPr>
                <w:rStyle w:val="IndexLink"/>
              </w:rPr>
              <w:t>34</w:t>
            </w:r>
          </w:hyperlink>
        </w:p>
        <w:p>
          <w:pPr>
            <w:pStyle w:val="Contents3"/>
            <w:tabs>
              <w:tab w:val="clear" w:pos="8459"/>
              <w:tab w:val="right" w:pos="9026" w:leader="dot"/>
            </w:tabs>
            <w:rPr/>
          </w:pPr>
          <w:hyperlink w:anchor="__RefHeading___Toc2564507_211673320">
            <w:r>
              <w:rPr>
                <w:webHidden/>
                <w:rStyle w:val="IndexLink"/>
                <w:rtl w:val="true"/>
              </w:rPr>
              <w:t xml:space="preserve">تفسیر </w:t>
            </w:r>
            <w:r>
              <w:rPr>
                <w:rStyle w:val="IndexLink"/>
                <w:rtl w:val="true"/>
              </w:rPr>
              <w:t>«</w:t>
            </w:r>
            <w:r>
              <w:rPr>
                <w:rStyle w:val="IndexLink"/>
                <w:rtl w:val="true"/>
              </w:rPr>
              <w:t>صمد</w:t>
            </w:r>
            <w:r>
              <w:rPr>
                <w:rStyle w:val="IndexLink"/>
                <w:rtl w:val="true"/>
              </w:rPr>
              <w:t>»</w:t>
              <w:tab/>
            </w:r>
            <w:r>
              <w:rPr>
                <w:rStyle w:val="IndexLink"/>
              </w:rPr>
              <w:t>34</w:t>
            </w:r>
          </w:hyperlink>
        </w:p>
        <w:p>
          <w:pPr>
            <w:pStyle w:val="Contents3"/>
            <w:tabs>
              <w:tab w:val="clear" w:pos="8459"/>
              <w:tab w:val="right" w:pos="9026" w:leader="dot"/>
            </w:tabs>
            <w:rPr/>
          </w:pPr>
          <w:hyperlink w:anchor="__RefHeading___Toc2564509_211673320">
            <w:r>
              <w:rPr>
                <w:webHidden/>
                <w:rStyle w:val="IndexLink"/>
                <w:rtl w:val="true"/>
              </w:rPr>
              <w:t>تفسیر سوره توحید</w:t>
            </w:r>
            <w:r>
              <w:rPr>
                <w:rStyle w:val="IndexLink"/>
                <w:rtl w:val="true"/>
              </w:rPr>
              <w:tab/>
            </w:r>
            <w:r>
              <w:rPr>
                <w:rStyle w:val="IndexLink"/>
              </w:rPr>
              <w:t>35</w:t>
            </w:r>
          </w:hyperlink>
        </w:p>
        <w:p>
          <w:pPr>
            <w:pStyle w:val="Contents3"/>
            <w:tabs>
              <w:tab w:val="clear" w:pos="8459"/>
              <w:tab w:val="right" w:pos="9026" w:leader="dot"/>
            </w:tabs>
            <w:rPr/>
          </w:pPr>
          <w:hyperlink w:anchor="__RefHeading___Toc2564511_211673320">
            <w:r>
              <w:rPr>
                <w:webHidden/>
                <w:rStyle w:val="IndexLink"/>
                <w:rtl w:val="true"/>
              </w:rPr>
              <w:t>ضرورت خداشناسی‌</w:t>
            </w:r>
            <w:r>
              <w:rPr>
                <w:rStyle w:val="IndexLink"/>
                <w:rtl w:val="true"/>
              </w:rPr>
              <w:tab/>
            </w:r>
            <w:r>
              <w:rPr>
                <w:rStyle w:val="IndexLink"/>
              </w:rPr>
              <w:t>38</w:t>
            </w:r>
          </w:hyperlink>
        </w:p>
        <w:p>
          <w:pPr>
            <w:pStyle w:val="Contents3"/>
            <w:tabs>
              <w:tab w:val="clear" w:pos="8459"/>
              <w:tab w:val="right" w:pos="9026" w:leader="dot"/>
            </w:tabs>
            <w:rPr/>
          </w:pPr>
          <w:hyperlink w:anchor="__RefHeading___Toc2564513_211673320">
            <w:r>
              <w:rPr>
                <w:webHidden/>
                <w:rStyle w:val="IndexLink"/>
                <w:rtl w:val="true"/>
              </w:rPr>
              <w:t>قضا و قدر</w:t>
            </w:r>
            <w:r>
              <w:rPr>
                <w:rStyle w:val="IndexLink"/>
                <w:rtl w:val="true"/>
              </w:rPr>
              <w:tab/>
            </w:r>
            <w:r>
              <w:rPr>
                <w:rStyle w:val="IndexLink"/>
              </w:rPr>
              <w:t>39</w:t>
            </w:r>
          </w:hyperlink>
        </w:p>
        <w:p>
          <w:pPr>
            <w:pStyle w:val="Contents2"/>
            <w:tabs>
              <w:tab w:val="clear" w:pos="8743"/>
              <w:tab w:val="right" w:pos="9026" w:leader="dot"/>
            </w:tabs>
            <w:rPr/>
          </w:pPr>
          <w:hyperlink w:anchor="__RefHeading___Toc2564515_211673320">
            <w:r>
              <w:rPr>
                <w:webHidden/>
                <w:rStyle w:val="IndexLink"/>
                <w:rtl w:val="true"/>
              </w:rPr>
              <w:t>فصل دوم</w:t>
            </w:r>
            <w:r>
              <w:rPr>
                <w:rStyle w:val="IndexLink"/>
                <w:rtl w:val="true"/>
              </w:rPr>
              <w:t xml:space="preserve">: </w:t>
            </w:r>
            <w:r>
              <w:rPr>
                <w:rStyle w:val="IndexLink"/>
                <w:rtl w:val="true"/>
              </w:rPr>
              <w:t>سیمَةُ النبِیِ‌</w:t>
            </w:r>
            <w:r>
              <w:rPr>
                <w:rStyle w:val="IndexLink"/>
                <w:rtl w:val="true"/>
              </w:rPr>
              <w:tab/>
            </w:r>
            <w:r>
              <w:rPr>
                <w:rStyle w:val="IndexLink"/>
              </w:rPr>
              <w:t>42</w:t>
            </w:r>
          </w:hyperlink>
        </w:p>
        <w:p>
          <w:pPr>
            <w:pStyle w:val="Contents3"/>
            <w:tabs>
              <w:tab w:val="clear" w:pos="8459"/>
              <w:tab w:val="right" w:pos="9026" w:leader="dot"/>
            </w:tabs>
            <w:rPr/>
          </w:pPr>
          <w:hyperlink w:anchor="__RefHeading___Toc2564517_21167332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2564519_211673320">
            <w:r>
              <w:rPr>
                <w:webHidden/>
                <w:rStyle w:val="IndexLink"/>
                <w:rtl w:val="true"/>
              </w:rPr>
              <w:t>اخلاق پیامبرصلی الله علیه وآله‌</w:t>
            </w:r>
            <w:r>
              <w:rPr>
                <w:rStyle w:val="IndexLink"/>
                <w:rtl w:val="true"/>
              </w:rPr>
              <w:tab/>
            </w:r>
            <w:r>
              <w:rPr>
                <w:rStyle w:val="IndexLink"/>
              </w:rPr>
              <w:t>43</w:t>
            </w:r>
          </w:hyperlink>
        </w:p>
        <w:p>
          <w:pPr>
            <w:pStyle w:val="Contents3"/>
            <w:tabs>
              <w:tab w:val="clear" w:pos="8459"/>
              <w:tab w:val="right" w:pos="9026" w:leader="dot"/>
            </w:tabs>
            <w:rPr/>
          </w:pPr>
          <w:hyperlink w:anchor="__RefHeading___Toc2564521_211673320">
            <w:r>
              <w:rPr>
                <w:webHidden/>
                <w:rStyle w:val="IndexLink"/>
                <w:rtl w:val="true"/>
              </w:rPr>
              <w:t>آداب دعا کردن رسول خداصلی الله علیه وآله‌</w:t>
            </w:r>
            <w:r>
              <w:rPr>
                <w:rStyle w:val="IndexLink"/>
                <w:rtl w:val="true"/>
              </w:rPr>
              <w:tab/>
            </w:r>
            <w:r>
              <w:rPr>
                <w:rStyle w:val="IndexLink"/>
              </w:rPr>
              <w:t>43</w:t>
            </w:r>
          </w:hyperlink>
        </w:p>
        <w:p>
          <w:pPr>
            <w:pStyle w:val="Contents3"/>
            <w:tabs>
              <w:tab w:val="clear" w:pos="8459"/>
              <w:tab w:val="right" w:pos="9026" w:leader="dot"/>
            </w:tabs>
            <w:rPr/>
          </w:pPr>
          <w:hyperlink w:anchor="__RefHeading___Toc2564523_211673320">
            <w:r>
              <w:rPr>
                <w:webHidden/>
                <w:rStyle w:val="IndexLink"/>
                <w:rtl w:val="true"/>
              </w:rPr>
              <w:t>دعای پیامبرصلی الله علیه وآله بعد از خوردن و نوشیدن‌</w:t>
            </w:r>
            <w:r>
              <w:rPr>
                <w:rStyle w:val="IndexLink"/>
                <w:rtl w:val="true"/>
              </w:rPr>
              <w:tab/>
            </w:r>
            <w:r>
              <w:rPr>
                <w:rStyle w:val="IndexLink"/>
              </w:rPr>
              <w:t>44</w:t>
            </w:r>
          </w:hyperlink>
        </w:p>
        <w:p>
          <w:pPr>
            <w:pStyle w:val="Contents3"/>
            <w:tabs>
              <w:tab w:val="clear" w:pos="8459"/>
              <w:tab w:val="right" w:pos="9026" w:leader="dot"/>
            </w:tabs>
            <w:rPr/>
          </w:pPr>
          <w:hyperlink w:anchor="__RefHeading___Toc2564525_211673320">
            <w:r>
              <w:rPr>
                <w:webHidden/>
                <w:rStyle w:val="IndexLink"/>
                <w:rtl w:val="true"/>
              </w:rPr>
              <w:t>اطاعت از پیامبر و علی‌علیهما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2564527_211673320">
            <w:r>
              <w:rPr>
                <w:webHidden/>
                <w:rStyle w:val="IndexLink"/>
                <w:rtl w:val="true"/>
              </w:rPr>
              <w:t>پیامبرصلی الله علیه وآله در قرآن‌</w:t>
            </w:r>
            <w:r>
              <w:rPr>
                <w:rStyle w:val="IndexLink"/>
                <w:rtl w:val="true"/>
              </w:rPr>
              <w:tab/>
            </w:r>
            <w:r>
              <w:rPr>
                <w:rStyle w:val="IndexLink"/>
              </w:rPr>
              <w:t>45</w:t>
            </w:r>
          </w:hyperlink>
        </w:p>
        <w:p>
          <w:pPr>
            <w:pStyle w:val="Contents3"/>
            <w:tabs>
              <w:tab w:val="clear" w:pos="8459"/>
              <w:tab w:val="right" w:pos="9026" w:leader="dot"/>
            </w:tabs>
            <w:rPr/>
          </w:pPr>
          <w:hyperlink w:anchor="__RefHeading___Toc2564529_211673320">
            <w:r>
              <w:rPr>
                <w:webHidden/>
                <w:rStyle w:val="IndexLink"/>
                <w:rtl w:val="true"/>
              </w:rPr>
              <w:t xml:space="preserve">تفسیر </w:t>
            </w:r>
            <w:r>
              <w:rPr>
                <w:rStyle w:val="IndexLink"/>
                <w:rtl w:val="true"/>
              </w:rPr>
              <w:t>«</w:t>
            </w:r>
            <w:r>
              <w:rPr>
                <w:rStyle w:val="IndexLink"/>
                <w:rtl w:val="true"/>
              </w:rPr>
              <w:t>نعمت خدا</w:t>
            </w:r>
            <w:r>
              <w:rPr>
                <w:rStyle w:val="IndexLink"/>
                <w:rtl w:val="true"/>
              </w:rPr>
              <w:t xml:space="preserve">» </w:t>
            </w:r>
            <w:r>
              <w:rPr>
                <w:rStyle w:val="IndexLink"/>
                <w:rtl w:val="true"/>
              </w:rPr>
              <w:t>بر محمدصلی الله علیه وآله‌</w:t>
            </w:r>
            <w:r>
              <w:rPr>
                <w:rStyle w:val="IndexLink"/>
                <w:rtl w:val="true"/>
              </w:rPr>
              <w:tab/>
            </w:r>
            <w:r>
              <w:rPr>
                <w:rStyle w:val="IndexLink"/>
              </w:rPr>
              <w:t>46</w:t>
            </w:r>
          </w:hyperlink>
        </w:p>
        <w:p>
          <w:pPr>
            <w:pStyle w:val="Contents3"/>
            <w:tabs>
              <w:tab w:val="clear" w:pos="8459"/>
              <w:tab w:val="right" w:pos="9026" w:leader="dot"/>
            </w:tabs>
            <w:rPr/>
          </w:pPr>
          <w:hyperlink w:anchor="__RefHeading___Toc2564531_211673320">
            <w:r>
              <w:rPr>
                <w:webHidden/>
                <w:rStyle w:val="IndexLink"/>
                <w:rtl w:val="true"/>
              </w:rPr>
              <w:t>پیامبرصلی الله علیه وآله در قران‌</w:t>
            </w:r>
            <w:r>
              <w:rPr>
                <w:rStyle w:val="IndexLink"/>
                <w:rtl w:val="true"/>
              </w:rPr>
              <w:tab/>
            </w:r>
            <w:r>
              <w:rPr>
                <w:rStyle w:val="IndexLink"/>
              </w:rPr>
              <w:t>46</w:t>
            </w:r>
          </w:hyperlink>
        </w:p>
        <w:p>
          <w:pPr>
            <w:pStyle w:val="Contents2"/>
            <w:tabs>
              <w:tab w:val="clear" w:pos="8743"/>
              <w:tab w:val="right" w:pos="9026" w:leader="dot"/>
            </w:tabs>
            <w:rPr/>
          </w:pPr>
          <w:hyperlink w:anchor="__RefHeading___Toc2564533_211673320">
            <w:r>
              <w:rPr>
                <w:webHidden/>
                <w:rStyle w:val="IndexLink"/>
                <w:rtl w:val="true"/>
              </w:rPr>
              <w:t>فصل سوم</w:t>
            </w:r>
            <w:r>
              <w:rPr>
                <w:rStyle w:val="IndexLink"/>
                <w:rtl w:val="true"/>
              </w:rPr>
              <w:t xml:space="preserve">: </w:t>
            </w:r>
            <w:r>
              <w:rPr>
                <w:rStyle w:val="IndexLink"/>
                <w:rtl w:val="true"/>
              </w:rPr>
              <w:t>سیمَةُ أَهْلِ‌الْبَیْتِ‌علیه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2564535_21167332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2564537_211673320">
            <w:r>
              <w:rPr>
                <w:webHidden/>
                <w:rStyle w:val="IndexLink"/>
                <w:rtl w:val="true"/>
              </w:rPr>
              <w:t>اهل‌بیت چه کسانی هستند؟</w:t>
            </w:r>
            <w:r>
              <w:rPr>
                <w:rStyle w:val="IndexLink"/>
                <w:rtl w:val="true"/>
              </w:rPr>
              <w:tab/>
            </w:r>
            <w:r>
              <w:rPr>
                <w:rStyle w:val="IndexLink"/>
              </w:rPr>
              <w:t>49</w:t>
            </w:r>
          </w:hyperlink>
        </w:p>
        <w:p>
          <w:pPr>
            <w:pStyle w:val="Contents3"/>
            <w:tabs>
              <w:tab w:val="clear" w:pos="8459"/>
              <w:tab w:val="right" w:pos="9026" w:leader="dot"/>
            </w:tabs>
            <w:rPr/>
          </w:pPr>
          <w:hyperlink w:anchor="__RefHeading___Toc2564539_211673320">
            <w:r>
              <w:rPr>
                <w:webHidden/>
                <w:rStyle w:val="IndexLink"/>
                <w:rtl w:val="true"/>
              </w:rPr>
              <w:t>خویشان پیامبرصلی الله علیه وآله در قرآن‌</w:t>
            </w:r>
            <w:r>
              <w:rPr>
                <w:rStyle w:val="IndexLink"/>
                <w:rtl w:val="true"/>
              </w:rPr>
              <w:tab/>
            </w:r>
            <w:r>
              <w:rPr>
                <w:rStyle w:val="IndexLink"/>
              </w:rPr>
              <w:t>50</w:t>
            </w:r>
          </w:hyperlink>
        </w:p>
        <w:p>
          <w:pPr>
            <w:pStyle w:val="Contents3"/>
            <w:tabs>
              <w:tab w:val="clear" w:pos="8459"/>
              <w:tab w:val="right" w:pos="9026" w:leader="dot"/>
            </w:tabs>
            <w:rPr/>
          </w:pPr>
          <w:hyperlink w:anchor="__RefHeading___Toc2564541_211673320">
            <w:r>
              <w:rPr>
                <w:webHidden/>
                <w:rStyle w:val="IndexLink"/>
                <w:rtl w:val="true"/>
              </w:rPr>
              <w:t>شناخت امامان‌</w:t>
            </w:r>
            <w:r>
              <w:rPr>
                <w:rStyle w:val="IndexLink"/>
                <w:rtl w:val="true"/>
              </w:rPr>
              <w:tab/>
            </w:r>
            <w:r>
              <w:rPr>
                <w:rStyle w:val="IndexLink"/>
              </w:rPr>
              <w:t>51</w:t>
            </w:r>
          </w:hyperlink>
        </w:p>
        <w:p>
          <w:pPr>
            <w:pStyle w:val="Contents3"/>
            <w:tabs>
              <w:tab w:val="clear" w:pos="8459"/>
              <w:tab w:val="right" w:pos="9026" w:leader="dot"/>
            </w:tabs>
            <w:rPr/>
          </w:pPr>
          <w:hyperlink w:anchor="__RefHeading___Toc2564543_211673320">
            <w:r>
              <w:rPr>
                <w:webHidden/>
                <w:rStyle w:val="IndexLink"/>
                <w:rtl w:val="true"/>
              </w:rPr>
              <w:t>مقام بلند عترت‌</w:t>
            </w:r>
            <w:r>
              <w:rPr>
                <w:rStyle w:val="IndexLink"/>
                <w:rtl w:val="true"/>
              </w:rPr>
              <w:tab/>
            </w:r>
            <w:r>
              <w:rPr>
                <w:rStyle w:val="IndexLink"/>
              </w:rPr>
              <w:t>51</w:t>
            </w:r>
          </w:hyperlink>
        </w:p>
        <w:p>
          <w:pPr>
            <w:pStyle w:val="Contents3"/>
            <w:tabs>
              <w:tab w:val="clear" w:pos="8459"/>
              <w:tab w:val="right" w:pos="9026" w:leader="dot"/>
            </w:tabs>
            <w:rPr/>
          </w:pPr>
          <w:hyperlink w:anchor="__RefHeading___Toc2564545_211673320">
            <w:r>
              <w:rPr>
                <w:webHidden/>
                <w:rStyle w:val="IndexLink"/>
                <w:rtl w:val="true"/>
              </w:rPr>
              <w:t>آموزش اهل‌بیت‌علیهم السلام به فرشته‌ها</w:t>
            </w:r>
            <w:r>
              <w:rPr>
                <w:rStyle w:val="IndexLink"/>
                <w:rtl w:val="true"/>
              </w:rPr>
              <w:tab/>
            </w:r>
            <w:r>
              <w:rPr>
                <w:rStyle w:val="IndexLink"/>
              </w:rPr>
              <w:t>52</w:t>
            </w:r>
          </w:hyperlink>
        </w:p>
        <w:p>
          <w:pPr>
            <w:pStyle w:val="Contents3"/>
            <w:tabs>
              <w:tab w:val="clear" w:pos="8459"/>
              <w:tab w:val="right" w:pos="9026" w:leader="dot"/>
            </w:tabs>
            <w:rPr/>
          </w:pPr>
          <w:hyperlink w:anchor="__RefHeading___Toc2564547_211673320">
            <w:r>
              <w:rPr>
                <w:webHidden/>
                <w:rStyle w:val="IndexLink"/>
                <w:rtl w:val="true"/>
              </w:rPr>
              <w:t>علم به کتاب خدا نزد ماست‌</w:t>
            </w:r>
            <w:r>
              <w:rPr>
                <w:rStyle w:val="IndexLink"/>
                <w:rtl w:val="true"/>
              </w:rPr>
              <w:tab/>
            </w:r>
            <w:r>
              <w:rPr>
                <w:rStyle w:val="IndexLink"/>
              </w:rPr>
              <w:t>53</w:t>
            </w:r>
          </w:hyperlink>
        </w:p>
        <w:p>
          <w:pPr>
            <w:pStyle w:val="Contents3"/>
            <w:tabs>
              <w:tab w:val="clear" w:pos="8459"/>
              <w:tab w:val="right" w:pos="9026" w:leader="dot"/>
            </w:tabs>
            <w:rPr/>
          </w:pPr>
          <w:hyperlink w:anchor="__RefHeading___Toc2564549_211673320">
            <w:r>
              <w:rPr>
                <w:webHidden/>
                <w:rStyle w:val="IndexLink"/>
                <w:rtl w:val="true"/>
              </w:rPr>
              <w:t>ماهیت دانش‌های ما</w:t>
            </w:r>
            <w:r>
              <w:rPr>
                <w:rStyle w:val="IndexLink"/>
                <w:rtl w:val="true"/>
              </w:rPr>
              <w:tab/>
            </w:r>
            <w:r>
              <w:rPr>
                <w:rStyle w:val="IndexLink"/>
              </w:rPr>
              <w:t>54</w:t>
            </w:r>
          </w:hyperlink>
        </w:p>
        <w:p>
          <w:pPr>
            <w:pStyle w:val="Contents3"/>
            <w:tabs>
              <w:tab w:val="clear" w:pos="8459"/>
              <w:tab w:val="right" w:pos="9026" w:leader="dot"/>
            </w:tabs>
            <w:rPr/>
          </w:pPr>
          <w:hyperlink w:anchor="__RefHeading___Toc2564551_211673320">
            <w:r>
              <w:rPr>
                <w:webHidden/>
                <w:rStyle w:val="IndexLink"/>
                <w:rtl w:val="true"/>
              </w:rPr>
              <w:t>ما خانه رحمتیم‌</w:t>
            </w:r>
            <w:r>
              <w:rPr>
                <w:rStyle w:val="IndexLink"/>
                <w:rtl w:val="true"/>
              </w:rPr>
              <w:tab/>
            </w:r>
            <w:r>
              <w:rPr>
                <w:rStyle w:val="IndexLink"/>
              </w:rPr>
              <w:t>54</w:t>
            </w:r>
          </w:hyperlink>
        </w:p>
        <w:p>
          <w:pPr>
            <w:pStyle w:val="Contents3"/>
            <w:tabs>
              <w:tab w:val="clear" w:pos="8459"/>
              <w:tab w:val="right" w:pos="9026" w:leader="dot"/>
            </w:tabs>
            <w:rPr/>
          </w:pPr>
          <w:hyperlink w:anchor="__RefHeading___Toc2564553_211673320">
            <w:r>
              <w:rPr>
                <w:webHidden/>
                <w:rStyle w:val="IndexLink"/>
                <w:rtl w:val="true"/>
              </w:rPr>
              <w:t>اطاعت اشیاء از ما</w:t>
            </w:r>
            <w:r>
              <w:rPr>
                <w:rStyle w:val="IndexLink"/>
                <w:rtl w:val="true"/>
              </w:rPr>
              <w:tab/>
            </w:r>
            <w:r>
              <w:rPr>
                <w:rStyle w:val="IndexLink"/>
              </w:rPr>
              <w:t>55</w:t>
            </w:r>
          </w:hyperlink>
        </w:p>
        <w:p>
          <w:pPr>
            <w:pStyle w:val="Contents3"/>
            <w:tabs>
              <w:tab w:val="clear" w:pos="8459"/>
              <w:tab w:val="right" w:pos="9026" w:leader="dot"/>
            </w:tabs>
            <w:rPr/>
          </w:pPr>
          <w:hyperlink w:anchor="__RefHeading___Toc2564555_211673320">
            <w:r>
              <w:rPr>
                <w:webHidden/>
                <w:rStyle w:val="IndexLink"/>
                <w:rtl w:val="true"/>
              </w:rPr>
              <w:t>فضائل خاندان پیامبرصلی الله علیه وآله‌</w:t>
            </w:r>
            <w:r>
              <w:rPr>
                <w:rStyle w:val="IndexLink"/>
                <w:rtl w:val="true"/>
              </w:rPr>
              <w:tab/>
            </w:r>
            <w:r>
              <w:rPr>
                <w:rStyle w:val="IndexLink"/>
              </w:rPr>
              <w:t>55</w:t>
            </w:r>
          </w:hyperlink>
        </w:p>
        <w:p>
          <w:pPr>
            <w:pStyle w:val="Contents3"/>
            <w:tabs>
              <w:tab w:val="clear" w:pos="8459"/>
              <w:tab w:val="right" w:pos="9026" w:leader="dot"/>
            </w:tabs>
            <w:rPr/>
          </w:pPr>
          <w:hyperlink w:anchor="__RefHeading___Toc2564557_211673320">
            <w:r>
              <w:rPr>
                <w:webHidden/>
                <w:rStyle w:val="IndexLink"/>
                <w:rtl w:val="true"/>
              </w:rPr>
              <w:t>بیان فضائل خاندان پیامبرصلی الله علیه وآله نزد معاویه‌</w:t>
            </w:r>
            <w:r>
              <w:rPr>
                <w:rStyle w:val="IndexLink"/>
                <w:rtl w:val="true"/>
              </w:rPr>
              <w:tab/>
            </w:r>
            <w:r>
              <w:rPr>
                <w:rStyle w:val="IndexLink"/>
              </w:rPr>
              <w:t>58</w:t>
            </w:r>
          </w:hyperlink>
        </w:p>
        <w:p>
          <w:pPr>
            <w:pStyle w:val="Contents3"/>
            <w:tabs>
              <w:tab w:val="clear" w:pos="8459"/>
              <w:tab w:val="right" w:pos="9026" w:leader="dot"/>
            </w:tabs>
            <w:rPr/>
          </w:pPr>
          <w:hyperlink w:anchor="__RefHeading___Toc2564559_211673320">
            <w:r>
              <w:rPr>
                <w:webHidden/>
                <w:rStyle w:val="IndexLink"/>
                <w:rtl w:val="true"/>
              </w:rPr>
              <w:t>این آیه درباره ما نازل شده است‌</w:t>
            </w:r>
            <w:r>
              <w:rPr>
                <w:rStyle w:val="IndexLink"/>
                <w:rtl w:val="true"/>
              </w:rPr>
              <w:tab/>
            </w:r>
            <w:r>
              <w:rPr>
                <w:rStyle w:val="IndexLink"/>
              </w:rPr>
              <w:t>61</w:t>
            </w:r>
          </w:hyperlink>
        </w:p>
        <w:p>
          <w:pPr>
            <w:pStyle w:val="Contents3"/>
            <w:tabs>
              <w:tab w:val="clear" w:pos="8459"/>
              <w:tab w:val="right" w:pos="9026" w:leader="dot"/>
            </w:tabs>
            <w:rPr/>
          </w:pPr>
          <w:hyperlink w:anchor="__RefHeading___Toc2564561_211673320">
            <w:r>
              <w:rPr>
                <w:webHidden/>
                <w:rStyle w:val="IndexLink"/>
                <w:rtl w:val="true"/>
              </w:rPr>
              <w:t>برکات هم‌نشینی با ما</w:t>
            </w:r>
            <w:r>
              <w:rPr>
                <w:rStyle w:val="IndexLink"/>
                <w:rtl w:val="true"/>
              </w:rPr>
              <w:tab/>
            </w:r>
            <w:r>
              <w:rPr>
                <w:rStyle w:val="IndexLink"/>
              </w:rPr>
              <w:t>61</w:t>
            </w:r>
          </w:hyperlink>
        </w:p>
        <w:p>
          <w:pPr>
            <w:pStyle w:val="Contents3"/>
            <w:tabs>
              <w:tab w:val="clear" w:pos="8459"/>
              <w:tab w:val="right" w:pos="9026" w:leader="dot"/>
            </w:tabs>
            <w:rPr/>
          </w:pPr>
          <w:hyperlink w:anchor="__RefHeading___Toc2564563_211673320">
            <w:r>
              <w:rPr>
                <w:webHidden/>
                <w:rStyle w:val="IndexLink"/>
                <w:rtl w:val="true"/>
              </w:rPr>
              <w:t>حکومت حق ما بود</w:t>
            </w:r>
            <w:r>
              <w:rPr>
                <w:rStyle w:val="IndexLink"/>
                <w:rtl w:val="true"/>
              </w:rPr>
              <w:tab/>
            </w:r>
            <w:r>
              <w:rPr>
                <w:rStyle w:val="IndexLink"/>
              </w:rPr>
              <w:t>62</w:t>
            </w:r>
          </w:hyperlink>
        </w:p>
        <w:p>
          <w:pPr>
            <w:pStyle w:val="Contents3"/>
            <w:tabs>
              <w:tab w:val="clear" w:pos="8459"/>
              <w:tab w:val="right" w:pos="9026" w:leader="dot"/>
            </w:tabs>
            <w:rPr/>
          </w:pPr>
          <w:hyperlink w:anchor="__RefHeading___Toc2564565_211673320">
            <w:r>
              <w:rPr>
                <w:webHidden/>
                <w:rStyle w:val="IndexLink"/>
                <w:rtl w:val="true"/>
              </w:rPr>
              <w:t>کوتاهی مردم درباره ما</w:t>
            </w:r>
            <w:r>
              <w:rPr>
                <w:rStyle w:val="IndexLink"/>
                <w:rtl w:val="true"/>
              </w:rPr>
              <w:tab/>
            </w:r>
            <w:r>
              <w:rPr>
                <w:rStyle w:val="IndexLink"/>
              </w:rPr>
              <w:t>62</w:t>
            </w:r>
          </w:hyperlink>
        </w:p>
        <w:p>
          <w:pPr>
            <w:pStyle w:val="Contents3"/>
            <w:tabs>
              <w:tab w:val="clear" w:pos="8459"/>
              <w:tab w:val="right" w:pos="9026" w:leader="dot"/>
            </w:tabs>
            <w:rPr/>
          </w:pPr>
          <w:hyperlink w:anchor="__RefHeading___Toc2564567_211673320">
            <w:r>
              <w:rPr>
                <w:webHidden/>
                <w:rStyle w:val="IndexLink"/>
                <w:rtl w:val="true"/>
              </w:rPr>
              <w:t>ما را بیش از حق خود بالا نبرید</w:t>
            </w:r>
            <w:r>
              <w:rPr>
                <w:rStyle w:val="IndexLink"/>
                <w:rtl w:val="true"/>
              </w:rPr>
              <w:tab/>
            </w:r>
            <w:r>
              <w:rPr>
                <w:rStyle w:val="IndexLink"/>
              </w:rPr>
              <w:t>63</w:t>
            </w:r>
          </w:hyperlink>
        </w:p>
        <w:p>
          <w:pPr>
            <w:pStyle w:val="Contents3"/>
            <w:tabs>
              <w:tab w:val="clear" w:pos="8459"/>
              <w:tab w:val="right" w:pos="9026" w:leader="dot"/>
            </w:tabs>
            <w:rPr/>
          </w:pPr>
          <w:hyperlink w:anchor="__RefHeading___Toc2564569_211673320">
            <w:r>
              <w:rPr>
                <w:webHidden/>
                <w:rStyle w:val="IndexLink"/>
                <w:rtl w:val="true"/>
              </w:rPr>
              <w:t>این‌گونه با قضای الهی روبرو می‌شویم‌</w:t>
            </w:r>
            <w:r>
              <w:rPr>
                <w:rStyle w:val="IndexLink"/>
                <w:rtl w:val="true"/>
              </w:rPr>
              <w:tab/>
            </w:r>
            <w:r>
              <w:rPr>
                <w:rStyle w:val="IndexLink"/>
              </w:rPr>
              <w:t>64</w:t>
            </w:r>
          </w:hyperlink>
        </w:p>
        <w:p>
          <w:pPr>
            <w:pStyle w:val="Contents3"/>
            <w:tabs>
              <w:tab w:val="clear" w:pos="8459"/>
              <w:tab w:val="right" w:pos="9026" w:leader="dot"/>
            </w:tabs>
            <w:rPr/>
          </w:pPr>
          <w:hyperlink w:anchor="__RefHeading___Toc2564571_211673320">
            <w:r>
              <w:rPr>
                <w:webHidden/>
                <w:rStyle w:val="IndexLink"/>
                <w:rtl w:val="true"/>
              </w:rPr>
              <w:t>سرچشمه دوستی و دشمنی با ما</w:t>
            </w:r>
            <w:r>
              <w:rPr>
                <w:rStyle w:val="IndexLink"/>
                <w:rtl w:val="true"/>
              </w:rPr>
              <w:tab/>
            </w:r>
            <w:r>
              <w:rPr>
                <w:rStyle w:val="IndexLink"/>
              </w:rPr>
              <w:t>65</w:t>
            </w:r>
          </w:hyperlink>
        </w:p>
        <w:p>
          <w:pPr>
            <w:pStyle w:val="Contents3"/>
            <w:tabs>
              <w:tab w:val="clear" w:pos="8459"/>
              <w:tab w:val="right" w:pos="9026" w:leader="dot"/>
            </w:tabs>
            <w:rPr/>
          </w:pPr>
          <w:hyperlink w:anchor="__RefHeading___Toc2564573_211673320">
            <w:r>
              <w:rPr>
                <w:webHidden/>
                <w:rStyle w:val="IndexLink"/>
                <w:rtl w:val="true"/>
              </w:rPr>
              <w:t>آثار دوستی صادقانه به ما</w:t>
            </w:r>
            <w:r>
              <w:rPr>
                <w:rStyle w:val="IndexLink"/>
                <w:rtl w:val="true"/>
              </w:rPr>
              <w:tab/>
            </w:r>
            <w:r>
              <w:rPr>
                <w:rStyle w:val="IndexLink"/>
              </w:rPr>
              <w:t>65</w:t>
            </w:r>
          </w:hyperlink>
        </w:p>
        <w:p>
          <w:pPr>
            <w:pStyle w:val="Contents3"/>
            <w:tabs>
              <w:tab w:val="clear" w:pos="8459"/>
              <w:tab w:val="right" w:pos="9026" w:leader="dot"/>
            </w:tabs>
            <w:rPr/>
          </w:pPr>
          <w:hyperlink w:anchor="__RefHeading___Toc2564575_211673320">
            <w:r>
              <w:rPr>
                <w:webHidden/>
                <w:rStyle w:val="IndexLink"/>
                <w:rtl w:val="true"/>
              </w:rPr>
              <w:t>پاداش گریه بر اهل‌بیت‌علیهم السلام‌</w:t>
            </w:r>
            <w:r>
              <w:rPr>
                <w:rStyle w:val="IndexLink"/>
                <w:rtl w:val="true"/>
              </w:rPr>
              <w:tab/>
            </w:r>
            <w:r>
              <w:rPr>
                <w:rStyle w:val="IndexLink"/>
              </w:rPr>
              <w:t>66</w:t>
            </w:r>
          </w:hyperlink>
        </w:p>
        <w:p>
          <w:pPr>
            <w:pStyle w:val="Contents2"/>
            <w:tabs>
              <w:tab w:val="clear" w:pos="8743"/>
              <w:tab w:val="right" w:pos="9026" w:leader="dot"/>
            </w:tabs>
            <w:rPr/>
          </w:pPr>
          <w:hyperlink w:anchor="__RefHeading___Toc2564577_211673320">
            <w:r>
              <w:rPr>
                <w:webHidden/>
                <w:rStyle w:val="IndexLink"/>
                <w:rtl w:val="true"/>
              </w:rPr>
              <w:t>فصل چهارم</w:t>
            </w:r>
            <w:r>
              <w:rPr>
                <w:rStyle w:val="IndexLink"/>
                <w:rtl w:val="true"/>
              </w:rPr>
              <w:t xml:space="preserve">: </w:t>
            </w:r>
            <w:r>
              <w:rPr>
                <w:rStyle w:val="IndexLink"/>
                <w:rtl w:val="true"/>
              </w:rPr>
              <w:t>سیمای امیرالمؤمنین‌علیه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2564579_211673320">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2564581_211673320">
            <w:r>
              <w:rPr>
                <w:webHidden/>
                <w:rStyle w:val="IndexLink"/>
                <w:rtl w:val="true"/>
              </w:rPr>
              <w:t>نام‌گذاری علی‌علیه السلام به امیرمؤمنان‌</w:t>
            </w:r>
            <w:r>
              <w:rPr>
                <w:rStyle w:val="IndexLink"/>
                <w:rtl w:val="true"/>
              </w:rPr>
              <w:tab/>
            </w:r>
            <w:r>
              <w:rPr>
                <w:rStyle w:val="IndexLink"/>
              </w:rPr>
              <w:t>69</w:t>
            </w:r>
          </w:hyperlink>
        </w:p>
        <w:p>
          <w:pPr>
            <w:pStyle w:val="Contents3"/>
            <w:tabs>
              <w:tab w:val="clear" w:pos="8459"/>
              <w:tab w:val="right" w:pos="9026" w:leader="dot"/>
            </w:tabs>
            <w:rPr/>
          </w:pPr>
          <w:hyperlink w:anchor="__RefHeading___Toc2564583_211673320">
            <w:r>
              <w:rPr>
                <w:webHidden/>
                <w:rStyle w:val="IndexLink"/>
                <w:rtl w:val="true"/>
              </w:rPr>
              <w:t>فضائل امیرمؤمنان‌علیه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2564585_211673320">
            <w:r>
              <w:rPr>
                <w:webHidden/>
                <w:rStyle w:val="IndexLink"/>
                <w:rtl w:val="true"/>
              </w:rPr>
              <w:t>اثبات حق امیرمؤمنان‌علیه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2564587_211673320">
            <w:r>
              <w:rPr>
                <w:webHidden/>
                <w:rStyle w:val="IndexLink"/>
                <w:rtl w:val="true"/>
              </w:rPr>
              <w:t>علی‌علیه السلام در قرآن‌</w:t>
            </w:r>
            <w:r>
              <w:rPr>
                <w:rStyle w:val="IndexLink"/>
                <w:rtl w:val="true"/>
              </w:rPr>
              <w:tab/>
            </w:r>
            <w:r>
              <w:rPr>
                <w:rStyle w:val="IndexLink"/>
              </w:rPr>
              <w:t>84</w:t>
            </w:r>
          </w:hyperlink>
        </w:p>
        <w:p>
          <w:pPr>
            <w:pStyle w:val="Contents3"/>
            <w:tabs>
              <w:tab w:val="clear" w:pos="8459"/>
              <w:tab w:val="right" w:pos="9026" w:leader="dot"/>
            </w:tabs>
            <w:rPr/>
          </w:pPr>
          <w:hyperlink w:anchor="__RefHeading___Toc2564589_211673320">
            <w:r>
              <w:rPr>
                <w:webHidden/>
                <w:rStyle w:val="IndexLink"/>
                <w:rtl w:val="true"/>
              </w:rPr>
              <w:t>انکار برتری علی‌علیه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2564591_211673320">
            <w:r>
              <w:rPr>
                <w:webHidden/>
                <w:rStyle w:val="IndexLink"/>
                <w:rtl w:val="true"/>
              </w:rPr>
              <w:t>دوستی علی‌بن ابی‌طالب‌علیه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2564593_211673320">
            <w:r>
              <w:rPr>
                <w:webHidden/>
                <w:rStyle w:val="IndexLink"/>
                <w:rtl w:val="true"/>
              </w:rPr>
              <w:t>پرچم شناخت‌</w:t>
            </w:r>
            <w:r>
              <w:rPr>
                <w:rStyle w:val="IndexLink"/>
                <w:rtl w:val="true"/>
              </w:rPr>
              <w:tab/>
            </w:r>
            <w:r>
              <w:rPr>
                <w:rStyle w:val="IndexLink"/>
              </w:rPr>
              <w:t>85</w:t>
            </w:r>
          </w:hyperlink>
        </w:p>
        <w:p>
          <w:pPr>
            <w:pStyle w:val="Contents2"/>
            <w:tabs>
              <w:tab w:val="clear" w:pos="8743"/>
              <w:tab w:val="right" w:pos="9026" w:leader="dot"/>
            </w:tabs>
            <w:rPr/>
          </w:pPr>
          <w:hyperlink w:anchor="__RefHeading___Toc2564595_211673320">
            <w:r>
              <w:rPr>
                <w:webHidden/>
                <w:rStyle w:val="IndexLink"/>
                <w:rtl w:val="true"/>
              </w:rPr>
              <w:t>فصل پنجم</w:t>
            </w:r>
            <w:r>
              <w:rPr>
                <w:rStyle w:val="IndexLink"/>
                <w:rtl w:val="true"/>
              </w:rPr>
              <w:t xml:space="preserve">: </w:t>
            </w:r>
            <w:r>
              <w:rPr>
                <w:rStyle w:val="IndexLink"/>
                <w:rtl w:val="true"/>
              </w:rPr>
              <w:t>سیمای امام حسین‌علیه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2564597_21167332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2564599_211673320">
            <w:r>
              <w:rPr>
                <w:webHidden/>
                <w:rStyle w:val="IndexLink"/>
                <w:rtl w:val="true"/>
              </w:rPr>
              <w:t>نسَب درخشان امام حسین‌علیه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2564601_211673320">
            <w:r>
              <w:rPr>
                <w:webHidden/>
                <w:rStyle w:val="IndexLink"/>
                <w:rtl w:val="true"/>
              </w:rPr>
              <w:t>امامت حسین بن علی‌علیهما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2564603_211673320">
            <w:r>
              <w:rPr>
                <w:webHidden/>
                <w:rStyle w:val="IndexLink"/>
                <w:rtl w:val="true"/>
              </w:rPr>
              <w:t>من جانشین جانشینان پیامبرم‌</w:t>
            </w:r>
            <w:r>
              <w:rPr>
                <w:rStyle w:val="IndexLink"/>
                <w:rtl w:val="true"/>
              </w:rPr>
              <w:tab/>
            </w:r>
            <w:r>
              <w:rPr>
                <w:rStyle w:val="IndexLink"/>
              </w:rPr>
              <w:t>89</w:t>
            </w:r>
          </w:hyperlink>
        </w:p>
        <w:p>
          <w:pPr>
            <w:pStyle w:val="Contents3"/>
            <w:tabs>
              <w:tab w:val="clear" w:pos="8459"/>
              <w:tab w:val="right" w:pos="9026" w:leader="dot"/>
            </w:tabs>
            <w:rPr/>
          </w:pPr>
          <w:hyperlink w:anchor="__RefHeading___Toc2564605_211673320">
            <w:r>
              <w:rPr>
                <w:webHidden/>
                <w:rStyle w:val="IndexLink"/>
                <w:rtl w:val="true"/>
              </w:rPr>
              <w:t>مردم عالم را به منزلت بلند فراخواندم‌</w:t>
            </w:r>
            <w:r>
              <w:rPr>
                <w:rStyle w:val="IndexLink"/>
                <w:rtl w:val="true"/>
              </w:rPr>
              <w:tab/>
            </w:r>
            <w:r>
              <w:rPr>
                <w:rStyle w:val="IndexLink"/>
              </w:rPr>
              <w:t>90</w:t>
            </w:r>
          </w:hyperlink>
        </w:p>
        <w:p>
          <w:pPr>
            <w:pStyle w:val="Contents3"/>
            <w:tabs>
              <w:tab w:val="clear" w:pos="8459"/>
              <w:tab w:val="right" w:pos="9026" w:leader="dot"/>
            </w:tabs>
            <w:rPr/>
          </w:pPr>
          <w:hyperlink w:anchor="__RefHeading___Toc2564607_211673320">
            <w:r>
              <w:rPr>
                <w:webHidden/>
                <w:rStyle w:val="IndexLink"/>
                <w:rtl w:val="true"/>
              </w:rPr>
              <w:t>زیرکی امام حسین‌علیه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2564609_211673320">
            <w:r>
              <w:rPr>
                <w:webHidden/>
                <w:rStyle w:val="IndexLink"/>
                <w:rtl w:val="true"/>
              </w:rPr>
              <w:t>دوست دارم هفتاد هزار بار به شهادت برسم‌</w:t>
            </w:r>
            <w:r>
              <w:rPr>
                <w:rStyle w:val="IndexLink"/>
                <w:rtl w:val="true"/>
              </w:rPr>
              <w:tab/>
            </w:r>
            <w:r>
              <w:rPr>
                <w:rStyle w:val="IndexLink"/>
              </w:rPr>
              <w:t>93</w:t>
            </w:r>
          </w:hyperlink>
        </w:p>
        <w:p>
          <w:pPr>
            <w:pStyle w:val="Contents3"/>
            <w:tabs>
              <w:tab w:val="clear" w:pos="8459"/>
              <w:tab w:val="right" w:pos="9026" w:leader="dot"/>
            </w:tabs>
            <w:rPr/>
          </w:pPr>
          <w:hyperlink w:anchor="__RefHeading___Toc2564611_211673320">
            <w:r>
              <w:rPr>
                <w:webHidden/>
                <w:rStyle w:val="IndexLink"/>
                <w:rtl w:val="true"/>
              </w:rPr>
              <w:t>ترس از خدا</w:t>
            </w:r>
            <w:r>
              <w:rPr>
                <w:rStyle w:val="IndexLink"/>
                <w:rtl w:val="true"/>
              </w:rPr>
              <w:tab/>
            </w:r>
            <w:r>
              <w:rPr>
                <w:rStyle w:val="IndexLink"/>
              </w:rPr>
              <w:t>93</w:t>
            </w:r>
          </w:hyperlink>
        </w:p>
        <w:p>
          <w:pPr>
            <w:pStyle w:val="Contents3"/>
            <w:tabs>
              <w:tab w:val="clear" w:pos="8459"/>
              <w:tab w:val="right" w:pos="9026" w:leader="dot"/>
            </w:tabs>
            <w:rPr/>
          </w:pPr>
          <w:hyperlink w:anchor="__RefHeading___Toc2564613_211673320">
            <w:r>
              <w:rPr>
                <w:webHidden/>
                <w:rStyle w:val="IndexLink"/>
                <w:rtl w:val="true"/>
              </w:rPr>
              <w:t>تغییر رنگ امام‌علیه السلام در عبادت‌</w:t>
            </w:r>
            <w:r>
              <w:rPr>
                <w:rStyle w:val="IndexLink"/>
                <w:rtl w:val="true"/>
              </w:rPr>
              <w:tab/>
            </w:r>
            <w:r>
              <w:rPr>
                <w:rStyle w:val="IndexLink"/>
              </w:rPr>
              <w:t>94</w:t>
            </w:r>
          </w:hyperlink>
        </w:p>
        <w:p>
          <w:pPr>
            <w:pStyle w:val="Contents3"/>
            <w:tabs>
              <w:tab w:val="clear" w:pos="8459"/>
              <w:tab w:val="right" w:pos="9026" w:leader="dot"/>
            </w:tabs>
            <w:rPr/>
          </w:pPr>
          <w:hyperlink w:anchor="__RefHeading___Toc2564615_211673320">
            <w:r>
              <w:rPr>
                <w:webHidden/>
                <w:rStyle w:val="IndexLink"/>
                <w:rtl w:val="true"/>
              </w:rPr>
              <w:t>دعای امام حسین‌علیه السلام بعد از نماز طواف‌</w:t>
            </w:r>
            <w:r>
              <w:rPr>
                <w:rStyle w:val="IndexLink"/>
                <w:rtl w:val="true"/>
              </w:rPr>
              <w:tab/>
            </w:r>
            <w:r>
              <w:rPr>
                <w:rStyle w:val="IndexLink"/>
              </w:rPr>
              <w:t>94</w:t>
            </w:r>
          </w:hyperlink>
        </w:p>
        <w:p>
          <w:pPr>
            <w:pStyle w:val="Contents3"/>
            <w:tabs>
              <w:tab w:val="clear" w:pos="8459"/>
              <w:tab w:val="right" w:pos="9026" w:leader="dot"/>
            </w:tabs>
            <w:rPr/>
          </w:pPr>
          <w:hyperlink w:anchor="__RefHeading___Toc2564617_211673320">
            <w:r>
              <w:rPr>
                <w:webHidden/>
                <w:rStyle w:val="IndexLink"/>
                <w:rtl w:val="true"/>
              </w:rPr>
              <w:t>من کشته اشکم‌</w:t>
            </w:r>
            <w:r>
              <w:rPr>
                <w:rStyle w:val="IndexLink"/>
                <w:rtl w:val="true"/>
              </w:rPr>
              <w:tab/>
            </w:r>
            <w:r>
              <w:rPr>
                <w:rStyle w:val="IndexLink"/>
              </w:rPr>
              <w:t>95</w:t>
            </w:r>
          </w:hyperlink>
        </w:p>
        <w:p>
          <w:pPr>
            <w:pStyle w:val="Contents3"/>
            <w:tabs>
              <w:tab w:val="clear" w:pos="8459"/>
              <w:tab w:val="right" w:pos="9026" w:leader="dot"/>
            </w:tabs>
            <w:rPr/>
          </w:pPr>
          <w:hyperlink w:anchor="__RefHeading___Toc2564619_211673320">
            <w:r>
              <w:rPr>
                <w:webHidden/>
                <w:rStyle w:val="IndexLink"/>
                <w:rtl w:val="true"/>
              </w:rPr>
              <w:t>من اولین کسی هستم که رجعت می‌کنم‌</w:t>
            </w:r>
            <w:r>
              <w:rPr>
                <w:rStyle w:val="IndexLink"/>
                <w:rtl w:val="true"/>
              </w:rPr>
              <w:tab/>
            </w:r>
            <w:r>
              <w:rPr>
                <w:rStyle w:val="IndexLink"/>
              </w:rPr>
              <w:t>96</w:t>
            </w:r>
          </w:hyperlink>
        </w:p>
        <w:p>
          <w:pPr>
            <w:pStyle w:val="Contents2"/>
            <w:tabs>
              <w:tab w:val="clear" w:pos="8743"/>
              <w:tab w:val="right" w:pos="9026" w:leader="dot"/>
            </w:tabs>
            <w:rPr/>
          </w:pPr>
          <w:hyperlink w:anchor="__RefHeading___Toc2564621_211673320">
            <w:r>
              <w:rPr>
                <w:webHidden/>
                <w:rStyle w:val="IndexLink"/>
                <w:rtl w:val="true"/>
              </w:rPr>
              <w:t>فصل ششم</w:t>
            </w:r>
            <w:r>
              <w:rPr>
                <w:rStyle w:val="IndexLink"/>
                <w:rtl w:val="true"/>
              </w:rPr>
              <w:t xml:space="preserve">: </w:t>
            </w:r>
            <w:r>
              <w:rPr>
                <w:rStyle w:val="IndexLink"/>
                <w:rtl w:val="true"/>
              </w:rPr>
              <w:t>سیمای امام مهدی‌علیه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2564623_211673320">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2564625_211673320">
            <w:r>
              <w:rPr>
                <w:webHidden/>
                <w:rStyle w:val="IndexLink"/>
                <w:rtl w:val="true"/>
              </w:rPr>
              <w:t>غیبت قائم‌علیه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2564627_211673320">
            <w:r>
              <w:rPr>
                <w:webHidden/>
                <w:rStyle w:val="IndexLink"/>
                <w:rtl w:val="true"/>
              </w:rPr>
              <w:t>مقام صبر کنندگان در عصر غیبت‌</w:t>
            </w:r>
            <w:r>
              <w:rPr>
                <w:rStyle w:val="IndexLink"/>
                <w:rtl w:val="true"/>
              </w:rPr>
              <w:tab/>
            </w:r>
            <w:r>
              <w:rPr>
                <w:rStyle w:val="IndexLink"/>
              </w:rPr>
              <w:t>103</w:t>
            </w:r>
          </w:hyperlink>
        </w:p>
        <w:p>
          <w:pPr>
            <w:pStyle w:val="Contents3"/>
            <w:tabs>
              <w:tab w:val="clear" w:pos="8459"/>
              <w:tab w:val="right" w:pos="9026" w:leader="dot"/>
            </w:tabs>
            <w:rPr/>
          </w:pPr>
          <w:hyperlink w:anchor="__RefHeading___Toc2564629_211673320">
            <w:r>
              <w:rPr>
                <w:webHidden/>
                <w:rStyle w:val="IndexLink"/>
                <w:rtl w:val="true"/>
              </w:rPr>
              <w:t>قطعی بودن ظهور</w:t>
            </w:r>
            <w:r>
              <w:rPr>
                <w:rStyle w:val="IndexLink"/>
                <w:rtl w:val="true"/>
              </w:rPr>
              <w:tab/>
            </w:r>
            <w:r>
              <w:rPr>
                <w:rStyle w:val="IndexLink"/>
              </w:rPr>
              <w:t>105</w:t>
            </w:r>
          </w:hyperlink>
        </w:p>
        <w:p>
          <w:pPr>
            <w:pStyle w:val="Contents3"/>
            <w:tabs>
              <w:tab w:val="clear" w:pos="8459"/>
              <w:tab w:val="right" w:pos="9026" w:leader="dot"/>
            </w:tabs>
            <w:rPr/>
          </w:pPr>
          <w:hyperlink w:anchor="__RefHeading___Toc2564631_211673320">
            <w:r>
              <w:rPr>
                <w:webHidden/>
                <w:rStyle w:val="IndexLink"/>
                <w:rtl w:val="true"/>
              </w:rPr>
              <w:t>زمان سامان بخشی ظهور</w:t>
            </w:r>
            <w:r>
              <w:rPr>
                <w:rStyle w:val="IndexLink"/>
                <w:rtl w:val="true"/>
              </w:rPr>
              <w:tab/>
            </w:r>
            <w:r>
              <w:rPr>
                <w:rStyle w:val="IndexLink"/>
              </w:rPr>
              <w:t>105</w:t>
            </w:r>
          </w:hyperlink>
        </w:p>
        <w:p>
          <w:pPr>
            <w:pStyle w:val="Contents3"/>
            <w:tabs>
              <w:tab w:val="clear" w:pos="8459"/>
              <w:tab w:val="right" w:pos="9026" w:leader="dot"/>
            </w:tabs>
            <w:rPr/>
          </w:pPr>
          <w:hyperlink w:anchor="__RefHeading___Toc2564633_211673320">
            <w:r>
              <w:rPr>
                <w:webHidden/>
                <w:rStyle w:val="IndexLink"/>
                <w:rtl w:val="true"/>
              </w:rPr>
              <w:t>انتقام قائم‌علیه السلام از دشمنان‌</w:t>
            </w:r>
            <w:r>
              <w:rPr>
                <w:rStyle w:val="IndexLink"/>
                <w:rtl w:val="true"/>
              </w:rPr>
              <w:tab/>
            </w:r>
            <w:r>
              <w:rPr>
                <w:rStyle w:val="IndexLink"/>
              </w:rPr>
              <w:t>106</w:t>
            </w:r>
          </w:hyperlink>
        </w:p>
        <w:p>
          <w:pPr>
            <w:pStyle w:val="Contents3"/>
            <w:tabs>
              <w:tab w:val="clear" w:pos="8459"/>
              <w:tab w:val="right" w:pos="9026" w:leader="dot"/>
            </w:tabs>
            <w:rPr/>
          </w:pPr>
          <w:hyperlink w:anchor="__RefHeading___Toc2564635_211673320">
            <w:r>
              <w:rPr>
                <w:webHidden/>
                <w:rStyle w:val="IndexLink"/>
                <w:rtl w:val="true"/>
              </w:rPr>
              <w:t>سخت‌گیری قائم‌علیه السلام بر دشمنان‌</w:t>
            </w:r>
            <w:r>
              <w:rPr>
                <w:rStyle w:val="IndexLink"/>
                <w:rtl w:val="true"/>
              </w:rPr>
              <w:tab/>
            </w:r>
            <w:r>
              <w:rPr>
                <w:rStyle w:val="IndexLink"/>
              </w:rPr>
              <w:t>107</w:t>
            </w:r>
          </w:hyperlink>
        </w:p>
        <w:p>
          <w:pPr>
            <w:pStyle w:val="Contents3"/>
            <w:tabs>
              <w:tab w:val="clear" w:pos="8459"/>
              <w:tab w:val="right" w:pos="9026" w:leader="dot"/>
            </w:tabs>
            <w:rPr/>
          </w:pPr>
          <w:hyperlink w:anchor="__RefHeading___Toc2564637_211673320">
            <w:r>
              <w:rPr>
                <w:webHidden/>
                <w:rStyle w:val="IndexLink"/>
                <w:rtl w:val="true"/>
              </w:rPr>
              <w:t>سخت‌گیری امام مهدی‌علیه السلام بر بنی‌امیه‌</w:t>
            </w:r>
            <w:r>
              <w:rPr>
                <w:rStyle w:val="IndexLink"/>
                <w:rtl w:val="true"/>
              </w:rPr>
              <w:tab/>
            </w:r>
            <w:r>
              <w:rPr>
                <w:rStyle w:val="IndexLink"/>
              </w:rPr>
              <w:t>108</w:t>
            </w:r>
          </w:hyperlink>
        </w:p>
        <w:p>
          <w:pPr>
            <w:pStyle w:val="Contents3"/>
            <w:tabs>
              <w:tab w:val="clear" w:pos="8459"/>
              <w:tab w:val="right" w:pos="9026" w:leader="dot"/>
            </w:tabs>
            <w:rPr/>
          </w:pPr>
          <w:hyperlink w:anchor="__RefHeading___Toc2564639_211673320">
            <w:r>
              <w:rPr>
                <w:webHidden/>
                <w:rStyle w:val="IndexLink"/>
                <w:rtl w:val="true"/>
              </w:rPr>
              <w:t>مدت جنگ امام مهدی‌علیه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2564641_211673320">
            <w:r>
              <w:rPr>
                <w:webHidden/>
                <w:rStyle w:val="IndexLink"/>
                <w:rtl w:val="true"/>
              </w:rPr>
              <w:t>مدت حکومت امام مهدی‌علیه السلام‌</w:t>
            </w:r>
            <w:r>
              <w:rPr>
                <w:rStyle w:val="IndexLink"/>
                <w:rtl w:val="true"/>
              </w:rPr>
              <w:tab/>
            </w:r>
            <w:r>
              <w:rPr>
                <w:rStyle w:val="IndexLink"/>
              </w:rPr>
              <w:t>110</w:t>
            </w:r>
          </w:hyperlink>
        </w:p>
        <w:p>
          <w:pPr>
            <w:pStyle w:val="Contents2"/>
            <w:tabs>
              <w:tab w:val="clear" w:pos="8743"/>
              <w:tab w:val="right" w:pos="9026" w:leader="dot"/>
            </w:tabs>
            <w:rPr/>
          </w:pPr>
          <w:hyperlink w:anchor="__RefHeading___Toc2564643_211673320">
            <w:r>
              <w:rPr>
                <w:webHidden/>
                <w:rStyle w:val="IndexLink"/>
                <w:rtl w:val="true"/>
              </w:rPr>
              <w:t>فصل هفتم</w:t>
            </w:r>
            <w:r>
              <w:rPr>
                <w:rStyle w:val="IndexLink"/>
                <w:rtl w:val="true"/>
              </w:rPr>
              <w:t xml:space="preserve">: </w:t>
            </w:r>
            <w:r>
              <w:rPr>
                <w:rStyle w:val="IndexLink"/>
                <w:rtl w:val="true"/>
              </w:rPr>
              <w:t>جایگاه شیعه‌</w:t>
            </w:r>
            <w:r>
              <w:rPr>
                <w:rStyle w:val="IndexLink"/>
                <w:rtl w:val="true"/>
              </w:rPr>
              <w:tab/>
            </w:r>
            <w:r>
              <w:rPr>
                <w:rStyle w:val="IndexLink"/>
              </w:rPr>
              <w:t>112</w:t>
            </w:r>
          </w:hyperlink>
        </w:p>
        <w:p>
          <w:pPr>
            <w:pStyle w:val="Contents3"/>
            <w:tabs>
              <w:tab w:val="clear" w:pos="8459"/>
              <w:tab w:val="right" w:pos="9026" w:leader="dot"/>
            </w:tabs>
            <w:rPr/>
          </w:pPr>
          <w:hyperlink w:anchor="__RefHeading___Toc2564645_211673320">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2564647_211673320">
            <w:r>
              <w:rPr>
                <w:webHidden/>
                <w:rStyle w:val="IndexLink"/>
                <w:rtl w:val="true"/>
              </w:rPr>
              <w:t>فطرت شیعه‌</w:t>
            </w:r>
            <w:r>
              <w:rPr>
                <w:rStyle w:val="IndexLink"/>
                <w:rtl w:val="true"/>
              </w:rPr>
              <w:tab/>
            </w:r>
            <w:r>
              <w:rPr>
                <w:rStyle w:val="IndexLink"/>
              </w:rPr>
              <w:t>113</w:t>
            </w:r>
          </w:hyperlink>
        </w:p>
        <w:p>
          <w:pPr>
            <w:pStyle w:val="Contents3"/>
            <w:tabs>
              <w:tab w:val="clear" w:pos="8459"/>
              <w:tab w:val="right" w:pos="9026" w:leader="dot"/>
            </w:tabs>
            <w:rPr/>
          </w:pPr>
          <w:hyperlink w:anchor="__RefHeading___Toc2564649_211673320">
            <w:r>
              <w:rPr>
                <w:webHidden/>
                <w:rStyle w:val="IndexLink"/>
                <w:rtl w:val="true"/>
              </w:rPr>
              <w:t>شیعه بر آیین ابراهیم است‌</w:t>
            </w:r>
            <w:r>
              <w:rPr>
                <w:rStyle w:val="IndexLink"/>
                <w:rtl w:val="true"/>
              </w:rPr>
              <w:tab/>
            </w:r>
            <w:r>
              <w:rPr>
                <w:rStyle w:val="IndexLink"/>
              </w:rPr>
              <w:t>113</w:t>
            </w:r>
          </w:hyperlink>
        </w:p>
        <w:p>
          <w:pPr>
            <w:pStyle w:val="Contents3"/>
            <w:tabs>
              <w:tab w:val="clear" w:pos="8459"/>
              <w:tab w:val="right" w:pos="9026" w:leader="dot"/>
            </w:tabs>
            <w:rPr/>
          </w:pPr>
          <w:hyperlink w:anchor="__RefHeading___Toc2564651_211673320">
            <w:r>
              <w:rPr>
                <w:webHidden/>
                <w:rStyle w:val="IndexLink"/>
                <w:rtl w:val="true"/>
              </w:rPr>
              <w:t>شیعه شهید است‌</w:t>
            </w:r>
            <w:r>
              <w:rPr>
                <w:rStyle w:val="IndexLink"/>
                <w:rtl w:val="true"/>
              </w:rPr>
              <w:tab/>
            </w:r>
            <w:r>
              <w:rPr>
                <w:rStyle w:val="IndexLink"/>
              </w:rPr>
              <w:t>114</w:t>
            </w:r>
          </w:hyperlink>
        </w:p>
        <w:p>
          <w:pPr>
            <w:pStyle w:val="Contents3"/>
            <w:tabs>
              <w:tab w:val="clear" w:pos="8459"/>
              <w:tab w:val="right" w:pos="9026" w:leader="dot"/>
            </w:tabs>
            <w:rPr/>
          </w:pPr>
          <w:hyperlink w:anchor="__RefHeading___Toc2564653_211673320">
            <w:r>
              <w:rPr>
                <w:webHidden/>
                <w:rStyle w:val="IndexLink"/>
                <w:rtl w:val="true"/>
              </w:rPr>
              <w:t>نجات شیعه از دست گمراهان‌</w:t>
            </w:r>
            <w:r>
              <w:rPr>
                <w:rStyle w:val="IndexLink"/>
                <w:rtl w:val="true"/>
              </w:rPr>
              <w:tab/>
            </w:r>
            <w:r>
              <w:rPr>
                <w:rStyle w:val="IndexLink"/>
              </w:rPr>
              <w:t>115</w:t>
            </w:r>
          </w:hyperlink>
        </w:p>
        <w:p>
          <w:pPr>
            <w:pStyle w:val="Contents3"/>
            <w:tabs>
              <w:tab w:val="clear" w:pos="8459"/>
              <w:tab w:val="right" w:pos="9026" w:leader="dot"/>
            </w:tabs>
            <w:rPr/>
          </w:pPr>
          <w:hyperlink w:anchor="__RefHeading___Toc2564655_211673320">
            <w:r>
              <w:rPr>
                <w:webHidden/>
                <w:rStyle w:val="IndexLink"/>
                <w:rtl w:val="true"/>
              </w:rPr>
              <w:t>دستگیری علمی از شیعیان‌</w:t>
            </w:r>
            <w:r>
              <w:rPr>
                <w:rStyle w:val="IndexLink"/>
                <w:rtl w:val="true"/>
              </w:rPr>
              <w:tab/>
            </w:r>
            <w:r>
              <w:rPr>
                <w:rStyle w:val="IndexLink"/>
              </w:rPr>
              <w:t>116</w:t>
            </w:r>
          </w:hyperlink>
        </w:p>
        <w:p>
          <w:pPr>
            <w:pStyle w:val="Contents3"/>
            <w:tabs>
              <w:tab w:val="clear" w:pos="8459"/>
              <w:tab w:val="right" w:pos="9026" w:leader="dot"/>
            </w:tabs>
            <w:rPr/>
          </w:pPr>
          <w:hyperlink w:anchor="__RefHeading___Toc2564657_211673320">
            <w:r>
              <w:rPr>
                <w:webHidden/>
                <w:rStyle w:val="IndexLink"/>
                <w:rtl w:val="true"/>
              </w:rPr>
              <w:t>شیعه کیست؟</w:t>
            </w:r>
            <w:r>
              <w:rPr>
                <w:rStyle w:val="IndexLink"/>
                <w:rtl w:val="true"/>
              </w:rPr>
              <w:tab/>
            </w:r>
            <w:r>
              <w:rPr>
                <w:rStyle w:val="IndexLink"/>
              </w:rPr>
              <w:t>117</w:t>
            </w:r>
          </w:hyperlink>
        </w:p>
        <w:p>
          <w:pPr>
            <w:pStyle w:val="Contents3"/>
            <w:tabs>
              <w:tab w:val="clear" w:pos="8459"/>
              <w:tab w:val="right" w:pos="9026" w:leader="dot"/>
            </w:tabs>
            <w:rPr/>
          </w:pPr>
          <w:hyperlink w:anchor="__RefHeading___Toc2564659_211673320">
            <w:r>
              <w:rPr>
                <w:webHidden/>
                <w:rStyle w:val="IndexLink"/>
                <w:rtl w:val="true"/>
              </w:rPr>
              <w:t>پاداش شیعه‌</w:t>
            </w:r>
            <w:r>
              <w:rPr>
                <w:rStyle w:val="IndexLink"/>
                <w:rtl w:val="true"/>
              </w:rPr>
              <w:tab/>
            </w:r>
            <w:r>
              <w:rPr>
                <w:rStyle w:val="IndexLink"/>
              </w:rPr>
              <w:t>118</w:t>
            </w:r>
          </w:hyperlink>
        </w:p>
        <w:p>
          <w:pPr>
            <w:pStyle w:val="Contents3"/>
            <w:tabs>
              <w:tab w:val="clear" w:pos="8459"/>
              <w:tab w:val="right" w:pos="9026" w:leader="dot"/>
            </w:tabs>
            <w:rPr/>
          </w:pPr>
          <w:hyperlink w:anchor="__RefHeading___Toc2564661_211673320">
            <w:r>
              <w:rPr>
                <w:webHidden/>
                <w:rStyle w:val="IndexLink"/>
                <w:rtl w:val="true"/>
              </w:rPr>
              <w:t>نقش دوستی خاندان پیامبرصلی الله علیه وآله‌</w:t>
            </w:r>
            <w:r>
              <w:rPr>
                <w:rStyle w:val="IndexLink"/>
                <w:rtl w:val="true"/>
              </w:rPr>
              <w:tab/>
            </w:r>
            <w:r>
              <w:rPr>
                <w:rStyle w:val="IndexLink"/>
              </w:rPr>
              <w:t>118</w:t>
            </w:r>
          </w:hyperlink>
        </w:p>
        <w:p>
          <w:pPr>
            <w:pStyle w:val="Contents2"/>
            <w:tabs>
              <w:tab w:val="clear" w:pos="8743"/>
              <w:tab w:val="right" w:pos="9026" w:leader="dot"/>
            </w:tabs>
            <w:rPr/>
          </w:pPr>
          <w:hyperlink w:anchor="__RefHeading___Toc2564663_211673320">
            <w:r>
              <w:rPr>
                <w:webHidden/>
                <w:rStyle w:val="IndexLink"/>
                <w:rtl w:val="true"/>
              </w:rPr>
              <w:t>فصل هشتم</w:t>
            </w:r>
            <w:r>
              <w:rPr>
                <w:rStyle w:val="IndexLink"/>
                <w:rtl w:val="true"/>
              </w:rPr>
              <w:t xml:space="preserve">: </w:t>
            </w:r>
            <w:r>
              <w:rPr>
                <w:rStyle w:val="IndexLink"/>
                <w:rtl w:val="true"/>
              </w:rPr>
              <w:t>مرگ و قیامت‌</w:t>
            </w:r>
            <w:r>
              <w:rPr>
                <w:rStyle w:val="IndexLink"/>
                <w:rtl w:val="true"/>
              </w:rPr>
              <w:tab/>
            </w:r>
            <w:r>
              <w:rPr>
                <w:rStyle w:val="IndexLink"/>
              </w:rPr>
              <w:t>124</w:t>
            </w:r>
          </w:hyperlink>
        </w:p>
        <w:p>
          <w:pPr>
            <w:pStyle w:val="Contents3"/>
            <w:tabs>
              <w:tab w:val="clear" w:pos="8459"/>
              <w:tab w:val="right" w:pos="9026" w:leader="dot"/>
            </w:tabs>
            <w:rPr/>
          </w:pPr>
          <w:hyperlink w:anchor="__RefHeading___Toc2564665_211673320">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2564667_211673320">
            <w:r>
              <w:rPr>
                <w:webHidden/>
                <w:rStyle w:val="IndexLink"/>
                <w:rtl w:val="true"/>
              </w:rPr>
              <w:t>توصیف قبر</w:t>
            </w:r>
            <w:r>
              <w:rPr>
                <w:rStyle w:val="IndexLink"/>
                <w:rtl w:val="true"/>
              </w:rPr>
              <w:tab/>
            </w:r>
            <w:r>
              <w:rPr>
                <w:rStyle w:val="IndexLink"/>
              </w:rPr>
              <w:t>125</w:t>
            </w:r>
          </w:hyperlink>
        </w:p>
        <w:p>
          <w:pPr>
            <w:pStyle w:val="Contents3"/>
            <w:tabs>
              <w:tab w:val="clear" w:pos="8459"/>
              <w:tab w:val="right" w:pos="9026" w:leader="dot"/>
            </w:tabs>
            <w:rPr/>
          </w:pPr>
          <w:hyperlink w:anchor="__RefHeading___Toc2564669_211673320">
            <w:r>
              <w:rPr>
                <w:webHidden/>
                <w:rStyle w:val="IndexLink"/>
                <w:rtl w:val="true"/>
              </w:rPr>
              <w:t>یاد مرگ‌</w:t>
            </w:r>
            <w:r>
              <w:rPr>
                <w:rStyle w:val="IndexLink"/>
                <w:rtl w:val="true"/>
              </w:rPr>
              <w:tab/>
            </w:r>
            <w:r>
              <w:rPr>
                <w:rStyle w:val="IndexLink"/>
              </w:rPr>
              <w:t>126</w:t>
            </w:r>
          </w:hyperlink>
        </w:p>
        <w:p>
          <w:pPr>
            <w:pStyle w:val="Contents3"/>
            <w:tabs>
              <w:tab w:val="clear" w:pos="8459"/>
              <w:tab w:val="right" w:pos="9026" w:leader="dot"/>
            </w:tabs>
            <w:rPr/>
          </w:pPr>
          <w:hyperlink w:anchor="__RefHeading___Toc2564671_211673320">
            <w:r>
              <w:rPr>
                <w:webHidden/>
                <w:rStyle w:val="IndexLink"/>
                <w:rtl w:val="true"/>
              </w:rPr>
              <w:t>تصور مرگ‌</w:t>
            </w:r>
            <w:r>
              <w:rPr>
                <w:rStyle w:val="IndexLink"/>
                <w:rtl w:val="true"/>
              </w:rPr>
              <w:tab/>
            </w:r>
            <w:r>
              <w:rPr>
                <w:rStyle w:val="IndexLink"/>
              </w:rPr>
              <w:t>128</w:t>
            </w:r>
          </w:hyperlink>
        </w:p>
        <w:p>
          <w:pPr>
            <w:pStyle w:val="Contents3"/>
            <w:tabs>
              <w:tab w:val="clear" w:pos="8459"/>
              <w:tab w:val="right" w:pos="9026" w:leader="dot"/>
            </w:tabs>
            <w:rPr/>
          </w:pPr>
          <w:hyperlink w:anchor="__RefHeading___Toc2564673_211673320">
            <w:r>
              <w:rPr>
                <w:webHidden/>
                <w:rStyle w:val="IndexLink"/>
                <w:rtl w:val="true"/>
              </w:rPr>
              <w:t>مرگ موجودات جهان‌</w:t>
            </w:r>
            <w:r>
              <w:rPr>
                <w:rStyle w:val="IndexLink"/>
                <w:rtl w:val="true"/>
              </w:rPr>
              <w:tab/>
            </w:r>
            <w:r>
              <w:rPr>
                <w:rStyle w:val="IndexLink"/>
              </w:rPr>
              <w:t>128</w:t>
            </w:r>
          </w:hyperlink>
        </w:p>
        <w:p>
          <w:pPr>
            <w:pStyle w:val="Contents3"/>
            <w:tabs>
              <w:tab w:val="clear" w:pos="8459"/>
              <w:tab w:val="right" w:pos="9026" w:leader="dot"/>
            </w:tabs>
            <w:rPr/>
          </w:pPr>
          <w:hyperlink w:anchor="__RefHeading___Toc2564675_211673320">
            <w:r>
              <w:rPr>
                <w:webHidden/>
                <w:rStyle w:val="IndexLink"/>
                <w:rtl w:val="true"/>
              </w:rPr>
              <w:t>تفسیر مرگ‌</w:t>
            </w:r>
            <w:r>
              <w:rPr>
                <w:rStyle w:val="IndexLink"/>
                <w:rtl w:val="true"/>
              </w:rPr>
              <w:tab/>
            </w:r>
            <w:r>
              <w:rPr>
                <w:rStyle w:val="IndexLink"/>
              </w:rPr>
              <w:t>129</w:t>
            </w:r>
          </w:hyperlink>
        </w:p>
        <w:p>
          <w:pPr>
            <w:pStyle w:val="Contents3"/>
            <w:tabs>
              <w:tab w:val="clear" w:pos="8459"/>
              <w:tab w:val="right" w:pos="9026" w:leader="dot"/>
            </w:tabs>
            <w:rPr/>
          </w:pPr>
          <w:hyperlink w:anchor="__RefHeading___Toc2564677_211673320">
            <w:r>
              <w:rPr>
                <w:webHidden/>
                <w:rStyle w:val="IndexLink"/>
                <w:rtl w:val="true"/>
              </w:rPr>
              <w:t>توصیف مرگ و آثار آن‌</w:t>
            </w:r>
            <w:r>
              <w:rPr>
                <w:rStyle w:val="IndexLink"/>
                <w:rtl w:val="true"/>
              </w:rPr>
              <w:tab/>
            </w:r>
            <w:r>
              <w:rPr>
                <w:rStyle w:val="IndexLink"/>
              </w:rPr>
              <w:t>130</w:t>
            </w:r>
          </w:hyperlink>
        </w:p>
        <w:p>
          <w:pPr>
            <w:pStyle w:val="Contents2"/>
            <w:tabs>
              <w:tab w:val="clear" w:pos="8743"/>
              <w:tab w:val="right" w:pos="9026" w:leader="dot"/>
            </w:tabs>
            <w:rPr/>
          </w:pPr>
          <w:hyperlink w:anchor="__RefHeading___Toc2564679_211673320">
            <w:r>
              <w:rPr>
                <w:webHidden/>
                <w:rStyle w:val="IndexLink"/>
                <w:rtl w:val="true"/>
              </w:rPr>
              <w:t>فصل نهم</w:t>
            </w:r>
            <w:r>
              <w:rPr>
                <w:rStyle w:val="IndexLink"/>
                <w:rtl w:val="true"/>
              </w:rPr>
              <w:t xml:space="preserve">: </w:t>
            </w:r>
            <w:r>
              <w:rPr>
                <w:rStyle w:val="IndexLink"/>
                <w:rtl w:val="true"/>
              </w:rPr>
              <w:t>عبادت‌</w:t>
            </w:r>
            <w:r>
              <w:rPr>
                <w:rStyle w:val="IndexLink"/>
                <w:rtl w:val="true"/>
              </w:rPr>
              <w:tab/>
            </w:r>
            <w:r>
              <w:rPr>
                <w:rStyle w:val="IndexLink"/>
              </w:rPr>
              <w:t>134</w:t>
            </w:r>
          </w:hyperlink>
        </w:p>
        <w:p>
          <w:pPr>
            <w:pStyle w:val="Contents3"/>
            <w:tabs>
              <w:tab w:val="clear" w:pos="8459"/>
              <w:tab w:val="right" w:pos="9026" w:leader="dot"/>
            </w:tabs>
            <w:rPr/>
          </w:pPr>
          <w:hyperlink w:anchor="__RefHeading___Toc2564681_211673320">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2564683_211673320">
            <w:r>
              <w:rPr>
                <w:webHidden/>
                <w:rStyle w:val="IndexLink"/>
                <w:rtl w:val="true"/>
              </w:rPr>
              <w:t>اقسام بندگی‌</w:t>
            </w:r>
            <w:r>
              <w:rPr>
                <w:rStyle w:val="IndexLink"/>
                <w:rtl w:val="true"/>
              </w:rPr>
              <w:tab/>
            </w:r>
            <w:r>
              <w:rPr>
                <w:rStyle w:val="IndexLink"/>
              </w:rPr>
              <w:t>135</w:t>
            </w:r>
          </w:hyperlink>
        </w:p>
        <w:p>
          <w:pPr>
            <w:pStyle w:val="Contents3"/>
            <w:tabs>
              <w:tab w:val="clear" w:pos="8459"/>
              <w:tab w:val="right" w:pos="9026" w:leader="dot"/>
            </w:tabs>
            <w:rPr/>
          </w:pPr>
          <w:hyperlink w:anchor="__RefHeading___Toc2564685_211673320">
            <w:r>
              <w:rPr>
                <w:webHidden/>
                <w:rStyle w:val="IndexLink"/>
                <w:rtl w:val="true"/>
              </w:rPr>
              <w:t>پاداش خواندن قرآن‌</w:t>
            </w:r>
            <w:r>
              <w:rPr>
                <w:rStyle w:val="IndexLink"/>
                <w:rtl w:val="true"/>
              </w:rPr>
              <w:tab/>
            </w:r>
            <w:r>
              <w:rPr>
                <w:rStyle w:val="IndexLink"/>
              </w:rPr>
              <w:t>135</w:t>
            </w:r>
          </w:hyperlink>
        </w:p>
        <w:p>
          <w:pPr>
            <w:pStyle w:val="Contents3"/>
            <w:tabs>
              <w:tab w:val="clear" w:pos="8459"/>
              <w:tab w:val="right" w:pos="9026" w:leader="dot"/>
            </w:tabs>
            <w:rPr/>
          </w:pPr>
          <w:hyperlink w:anchor="__RefHeading___Toc2564687_211673320">
            <w:r>
              <w:rPr>
                <w:webHidden/>
                <w:rStyle w:val="IndexLink"/>
                <w:rtl w:val="true"/>
              </w:rPr>
              <w:t>آمین گویی به دعای مؤمنین‌</w:t>
            </w:r>
            <w:r>
              <w:rPr>
                <w:rStyle w:val="IndexLink"/>
                <w:rtl w:val="true"/>
              </w:rPr>
              <w:tab/>
            </w:r>
            <w:r>
              <w:rPr>
                <w:rStyle w:val="IndexLink"/>
              </w:rPr>
              <w:t>137</w:t>
            </w:r>
          </w:hyperlink>
        </w:p>
        <w:p>
          <w:pPr>
            <w:pStyle w:val="Contents3"/>
            <w:tabs>
              <w:tab w:val="clear" w:pos="8459"/>
              <w:tab w:val="right" w:pos="9026" w:leader="dot"/>
            </w:tabs>
            <w:rPr/>
          </w:pPr>
          <w:hyperlink w:anchor="__RefHeading___Toc2564689_211673320">
            <w:r>
              <w:rPr>
                <w:webHidden/>
                <w:rStyle w:val="IndexLink"/>
                <w:rtl w:val="true"/>
              </w:rPr>
              <w:t>اهمیت پیامبرصلی الله علیه وآله به نماز خانواده‌اش‌</w:t>
            </w:r>
            <w:r>
              <w:rPr>
                <w:rStyle w:val="IndexLink"/>
                <w:rtl w:val="true"/>
              </w:rPr>
              <w:tab/>
            </w:r>
            <w:r>
              <w:rPr>
                <w:rStyle w:val="IndexLink"/>
              </w:rPr>
              <w:t>137</w:t>
            </w:r>
          </w:hyperlink>
        </w:p>
        <w:p>
          <w:pPr>
            <w:pStyle w:val="Contents3"/>
            <w:tabs>
              <w:tab w:val="clear" w:pos="8459"/>
              <w:tab w:val="right" w:pos="9026" w:leader="dot"/>
            </w:tabs>
            <w:rPr/>
          </w:pPr>
          <w:hyperlink w:anchor="__RefHeading___Toc2564691_211673320">
            <w:r>
              <w:rPr>
                <w:webHidden/>
                <w:rStyle w:val="IndexLink"/>
                <w:rtl w:val="true"/>
              </w:rPr>
              <w:t>آثار بندگی‌</w:t>
            </w:r>
            <w:r>
              <w:rPr>
                <w:rStyle w:val="IndexLink"/>
                <w:rtl w:val="true"/>
              </w:rPr>
              <w:tab/>
            </w:r>
            <w:r>
              <w:rPr>
                <w:rStyle w:val="IndexLink"/>
              </w:rPr>
              <w:t>138</w:t>
            </w:r>
          </w:hyperlink>
        </w:p>
        <w:p>
          <w:pPr>
            <w:pStyle w:val="Contents3"/>
            <w:tabs>
              <w:tab w:val="clear" w:pos="8459"/>
              <w:tab w:val="right" w:pos="9026" w:leader="dot"/>
            </w:tabs>
            <w:rPr/>
          </w:pPr>
          <w:hyperlink w:anchor="__RefHeading___Toc2564693_211673320">
            <w:r>
              <w:rPr>
                <w:webHidden/>
                <w:rStyle w:val="IndexLink"/>
                <w:rtl w:val="true"/>
              </w:rPr>
              <w:t>معنای صدای حیوانات‌</w:t>
            </w:r>
            <w:r>
              <w:rPr>
                <w:rStyle w:val="IndexLink"/>
                <w:rtl w:val="true"/>
              </w:rPr>
              <w:tab/>
            </w:r>
            <w:r>
              <w:rPr>
                <w:rStyle w:val="IndexLink"/>
              </w:rPr>
              <w:t>138</w:t>
            </w:r>
          </w:hyperlink>
        </w:p>
        <w:p>
          <w:pPr>
            <w:pStyle w:val="Contents2"/>
            <w:tabs>
              <w:tab w:val="clear" w:pos="8743"/>
              <w:tab w:val="right" w:pos="9026" w:leader="dot"/>
            </w:tabs>
            <w:rPr/>
          </w:pPr>
          <w:hyperlink w:anchor="__RefHeading___Toc2564695_211673320">
            <w:r>
              <w:rPr>
                <w:webHidden/>
                <w:rStyle w:val="IndexLink"/>
                <w:rtl w:val="true"/>
              </w:rPr>
              <w:t>فصل دهم</w:t>
            </w:r>
            <w:r>
              <w:rPr>
                <w:rStyle w:val="IndexLink"/>
                <w:rtl w:val="true"/>
              </w:rPr>
              <w:t xml:space="preserve">: </w:t>
            </w:r>
            <w:r>
              <w:rPr>
                <w:rStyle w:val="IndexLink"/>
                <w:rtl w:val="true"/>
              </w:rPr>
              <w:t>خوبی‌های اخلاقی</w:t>
            </w:r>
            <w:r>
              <w:rPr>
                <w:rStyle w:val="IndexLink"/>
                <w:rtl w:val="true"/>
              </w:rPr>
              <w:tab/>
            </w:r>
            <w:r>
              <w:rPr>
                <w:rStyle w:val="IndexLink"/>
              </w:rPr>
              <w:t>150</w:t>
            </w:r>
          </w:hyperlink>
        </w:p>
        <w:p>
          <w:pPr>
            <w:pStyle w:val="Contents3"/>
            <w:tabs>
              <w:tab w:val="clear" w:pos="8459"/>
              <w:tab w:val="right" w:pos="9026" w:leader="dot"/>
            </w:tabs>
            <w:rPr/>
          </w:pPr>
          <w:hyperlink w:anchor="__RefHeading___Toc2564697_211673320">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2564699_211673320">
            <w:r>
              <w:rPr>
                <w:webHidden/>
                <w:rStyle w:val="IndexLink"/>
                <w:rtl w:val="true"/>
              </w:rPr>
              <w:t>صبر بر سختی‌ها</w:t>
            </w:r>
            <w:r>
              <w:rPr>
                <w:rStyle w:val="IndexLink"/>
                <w:rtl w:val="true"/>
              </w:rPr>
              <w:tab/>
            </w:r>
            <w:r>
              <w:rPr>
                <w:rStyle w:val="IndexLink"/>
              </w:rPr>
              <w:t>151</w:t>
            </w:r>
          </w:hyperlink>
        </w:p>
        <w:p>
          <w:pPr>
            <w:pStyle w:val="Contents3"/>
            <w:tabs>
              <w:tab w:val="clear" w:pos="8459"/>
              <w:tab w:val="right" w:pos="9026" w:leader="dot"/>
            </w:tabs>
            <w:rPr/>
          </w:pPr>
          <w:hyperlink w:anchor="__RefHeading___Toc2564701_211673320">
            <w:r>
              <w:rPr>
                <w:webHidden/>
                <w:rStyle w:val="IndexLink"/>
                <w:rtl w:val="true"/>
              </w:rPr>
              <w:t>کلید نجات‌</w:t>
            </w:r>
            <w:r>
              <w:rPr>
                <w:rStyle w:val="IndexLink"/>
                <w:rtl w:val="true"/>
              </w:rPr>
              <w:tab/>
            </w:r>
            <w:r>
              <w:rPr>
                <w:rStyle w:val="IndexLink"/>
              </w:rPr>
              <w:t>151</w:t>
            </w:r>
          </w:hyperlink>
        </w:p>
        <w:p>
          <w:pPr>
            <w:pStyle w:val="Contents3"/>
            <w:tabs>
              <w:tab w:val="clear" w:pos="8459"/>
              <w:tab w:val="right" w:pos="9026" w:leader="dot"/>
            </w:tabs>
            <w:rPr/>
          </w:pPr>
          <w:hyperlink w:anchor="__RefHeading___Toc2564703_211673320">
            <w:r>
              <w:rPr>
                <w:webHidden/>
                <w:rStyle w:val="IndexLink"/>
                <w:rtl w:val="true"/>
              </w:rPr>
              <w:t>کلیدهای رشد</w:t>
            </w:r>
            <w:r>
              <w:rPr>
                <w:rStyle w:val="IndexLink"/>
                <w:rtl w:val="true"/>
              </w:rPr>
              <w:tab/>
            </w:r>
            <w:r>
              <w:rPr>
                <w:rStyle w:val="IndexLink"/>
              </w:rPr>
              <w:t>152</w:t>
            </w:r>
          </w:hyperlink>
        </w:p>
        <w:p>
          <w:pPr>
            <w:pStyle w:val="Contents3"/>
            <w:tabs>
              <w:tab w:val="clear" w:pos="8459"/>
              <w:tab w:val="right" w:pos="9026" w:leader="dot"/>
            </w:tabs>
            <w:rPr/>
          </w:pPr>
          <w:hyperlink w:anchor="__RefHeading___Toc2564705_211673320">
            <w:r>
              <w:rPr>
                <w:webHidden/>
                <w:rStyle w:val="IndexLink"/>
                <w:rtl w:val="true"/>
              </w:rPr>
              <w:t>نشانه بزرگواری‌</w:t>
            </w:r>
            <w:r>
              <w:rPr>
                <w:rStyle w:val="IndexLink"/>
                <w:rtl w:val="true"/>
              </w:rPr>
              <w:tab/>
            </w:r>
            <w:r>
              <w:rPr>
                <w:rStyle w:val="IndexLink"/>
              </w:rPr>
              <w:t>152</w:t>
            </w:r>
          </w:hyperlink>
        </w:p>
        <w:p>
          <w:pPr>
            <w:pStyle w:val="Contents3"/>
            <w:tabs>
              <w:tab w:val="clear" w:pos="8459"/>
              <w:tab w:val="right" w:pos="9026" w:leader="dot"/>
            </w:tabs>
            <w:rPr/>
          </w:pPr>
          <w:hyperlink w:anchor="__RefHeading___Toc2564707_211673320">
            <w:r>
              <w:rPr>
                <w:webHidden/>
                <w:rStyle w:val="IndexLink"/>
                <w:rtl w:val="true"/>
              </w:rPr>
              <w:t>پاداش سلام کردن‌</w:t>
            </w:r>
            <w:r>
              <w:rPr>
                <w:rStyle w:val="IndexLink"/>
                <w:rtl w:val="true"/>
              </w:rPr>
              <w:tab/>
            </w:r>
            <w:r>
              <w:rPr>
                <w:rStyle w:val="IndexLink"/>
              </w:rPr>
              <w:t>153</w:t>
            </w:r>
          </w:hyperlink>
        </w:p>
        <w:p>
          <w:pPr>
            <w:pStyle w:val="Contents3"/>
            <w:tabs>
              <w:tab w:val="clear" w:pos="8459"/>
              <w:tab w:val="right" w:pos="9026" w:leader="dot"/>
            </w:tabs>
            <w:rPr/>
          </w:pPr>
          <w:hyperlink w:anchor="__RefHeading___Toc2564709_211673320">
            <w:r>
              <w:rPr>
                <w:webHidden/>
                <w:rStyle w:val="IndexLink"/>
                <w:rtl w:val="true"/>
              </w:rPr>
              <w:t>ترس و گریه‌</w:t>
            </w:r>
            <w:r>
              <w:rPr>
                <w:rStyle w:val="IndexLink"/>
                <w:rtl w:val="true"/>
              </w:rPr>
              <w:tab/>
            </w:r>
            <w:r>
              <w:rPr>
                <w:rStyle w:val="IndexLink"/>
              </w:rPr>
              <w:t>153</w:t>
            </w:r>
          </w:hyperlink>
        </w:p>
        <w:p>
          <w:pPr>
            <w:pStyle w:val="Contents3"/>
            <w:tabs>
              <w:tab w:val="clear" w:pos="8459"/>
              <w:tab w:val="right" w:pos="9026" w:leader="dot"/>
            </w:tabs>
            <w:rPr/>
          </w:pPr>
          <w:hyperlink w:anchor="__RefHeading___Toc2564711_211673320">
            <w:r>
              <w:rPr>
                <w:webHidden/>
                <w:rStyle w:val="IndexLink"/>
                <w:rtl w:val="true"/>
              </w:rPr>
              <w:t>اثر ترس از خدا</w:t>
            </w:r>
            <w:r>
              <w:rPr>
                <w:rStyle w:val="IndexLink"/>
                <w:rtl w:val="true"/>
              </w:rPr>
              <w:tab/>
            </w:r>
            <w:r>
              <w:rPr>
                <w:rStyle w:val="IndexLink"/>
              </w:rPr>
              <w:t>153</w:t>
            </w:r>
          </w:hyperlink>
        </w:p>
        <w:p>
          <w:pPr>
            <w:pStyle w:val="Contents3"/>
            <w:tabs>
              <w:tab w:val="clear" w:pos="8459"/>
              <w:tab w:val="right" w:pos="9026" w:leader="dot"/>
            </w:tabs>
            <w:rPr/>
          </w:pPr>
          <w:hyperlink w:anchor="__RefHeading___Toc2564713_211673320">
            <w:r>
              <w:rPr>
                <w:webHidden/>
                <w:rStyle w:val="IndexLink"/>
                <w:rtl w:val="true"/>
              </w:rPr>
              <w:t>اثر گریه‌</w:t>
            </w:r>
            <w:r>
              <w:rPr>
                <w:rStyle w:val="IndexLink"/>
                <w:rtl w:val="true"/>
              </w:rPr>
              <w:tab/>
            </w:r>
            <w:r>
              <w:rPr>
                <w:rStyle w:val="IndexLink"/>
              </w:rPr>
              <w:t>154</w:t>
            </w:r>
          </w:hyperlink>
        </w:p>
        <w:p>
          <w:pPr>
            <w:pStyle w:val="Contents3"/>
            <w:tabs>
              <w:tab w:val="clear" w:pos="8459"/>
              <w:tab w:val="right" w:pos="9026" w:leader="dot"/>
            </w:tabs>
            <w:rPr/>
          </w:pPr>
          <w:hyperlink w:anchor="__RefHeading___Toc2564715_211673320">
            <w:r>
              <w:rPr>
                <w:webHidden/>
                <w:rStyle w:val="IndexLink"/>
                <w:rtl w:val="true"/>
              </w:rPr>
              <w:t>پذیرش دعوت مؤمن‌</w:t>
            </w:r>
            <w:r>
              <w:rPr>
                <w:rStyle w:val="IndexLink"/>
                <w:rtl w:val="true"/>
              </w:rPr>
              <w:tab/>
            </w:r>
            <w:r>
              <w:rPr>
                <w:rStyle w:val="IndexLink"/>
              </w:rPr>
              <w:t>154</w:t>
            </w:r>
          </w:hyperlink>
        </w:p>
        <w:p>
          <w:pPr>
            <w:pStyle w:val="Contents3"/>
            <w:tabs>
              <w:tab w:val="clear" w:pos="8459"/>
              <w:tab w:val="right" w:pos="9026" w:leader="dot"/>
            </w:tabs>
            <w:rPr/>
          </w:pPr>
          <w:hyperlink w:anchor="__RefHeading___Toc2564717_211673320">
            <w:r>
              <w:rPr>
                <w:webHidden/>
                <w:rStyle w:val="IndexLink"/>
                <w:rtl w:val="true"/>
              </w:rPr>
              <w:t>نیکی به مردم‌</w:t>
            </w:r>
            <w:r>
              <w:rPr>
                <w:rStyle w:val="IndexLink"/>
                <w:rtl w:val="true"/>
              </w:rPr>
              <w:tab/>
            </w:r>
            <w:r>
              <w:rPr>
                <w:rStyle w:val="IndexLink"/>
              </w:rPr>
              <w:t>155</w:t>
            </w:r>
          </w:hyperlink>
        </w:p>
        <w:p>
          <w:pPr>
            <w:pStyle w:val="Contents3"/>
            <w:tabs>
              <w:tab w:val="clear" w:pos="8459"/>
              <w:tab w:val="right" w:pos="9026" w:leader="dot"/>
            </w:tabs>
            <w:rPr/>
          </w:pPr>
          <w:hyperlink w:anchor="__RefHeading___Toc2564719_211673320">
            <w:r>
              <w:rPr>
                <w:webHidden/>
                <w:rStyle w:val="IndexLink"/>
                <w:rtl w:val="true"/>
              </w:rPr>
              <w:t>خیر دنیا و آخرت‌</w:t>
            </w:r>
            <w:r>
              <w:rPr>
                <w:rStyle w:val="IndexLink"/>
                <w:rtl w:val="true"/>
              </w:rPr>
              <w:tab/>
            </w:r>
            <w:r>
              <w:rPr>
                <w:rStyle w:val="IndexLink"/>
              </w:rPr>
              <w:t>156</w:t>
            </w:r>
          </w:hyperlink>
        </w:p>
        <w:p>
          <w:pPr>
            <w:pStyle w:val="Contents3"/>
            <w:tabs>
              <w:tab w:val="clear" w:pos="8459"/>
              <w:tab w:val="right" w:pos="9026" w:leader="dot"/>
            </w:tabs>
            <w:rPr/>
          </w:pPr>
          <w:hyperlink w:anchor="__RefHeading___Toc2564721_211673320">
            <w:r>
              <w:rPr>
                <w:webHidden/>
                <w:rStyle w:val="IndexLink"/>
                <w:rtl w:val="true"/>
              </w:rPr>
              <w:t>مرگ با عزت‌</w:t>
            </w:r>
            <w:r>
              <w:rPr>
                <w:rStyle w:val="IndexLink"/>
                <w:rtl w:val="true"/>
              </w:rPr>
              <w:tab/>
            </w:r>
            <w:r>
              <w:rPr>
                <w:rStyle w:val="IndexLink"/>
              </w:rPr>
              <w:t>157</w:t>
            </w:r>
          </w:hyperlink>
        </w:p>
        <w:p>
          <w:pPr>
            <w:pStyle w:val="Contents3"/>
            <w:tabs>
              <w:tab w:val="clear" w:pos="8459"/>
              <w:tab w:val="right" w:pos="9026" w:leader="dot"/>
            </w:tabs>
            <w:rPr/>
          </w:pPr>
          <w:hyperlink w:anchor="__RefHeading___Toc2564723_211673320">
            <w:r>
              <w:rPr>
                <w:webHidden/>
                <w:rStyle w:val="IndexLink"/>
                <w:rtl w:val="true"/>
              </w:rPr>
              <w:t>عذر پذیری‌</w:t>
            </w:r>
            <w:r>
              <w:rPr>
                <w:rStyle w:val="IndexLink"/>
                <w:rtl w:val="true"/>
              </w:rPr>
              <w:tab/>
            </w:r>
            <w:r>
              <w:rPr>
                <w:rStyle w:val="IndexLink"/>
              </w:rPr>
              <w:t>157</w:t>
            </w:r>
          </w:hyperlink>
        </w:p>
        <w:p>
          <w:pPr>
            <w:pStyle w:val="Contents3"/>
            <w:tabs>
              <w:tab w:val="clear" w:pos="8459"/>
              <w:tab w:val="right" w:pos="9026" w:leader="dot"/>
            </w:tabs>
            <w:rPr/>
          </w:pPr>
          <w:hyperlink w:anchor="__RefHeading___Toc2564725_211673320">
            <w:r>
              <w:rPr>
                <w:webHidden/>
                <w:rStyle w:val="IndexLink"/>
                <w:rtl w:val="true"/>
              </w:rPr>
              <w:t>پاسخ به پرسش‌های امیرمؤمنان‌علیه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2564727_211673320">
            <w:r>
              <w:rPr>
                <w:webHidden/>
                <w:rStyle w:val="IndexLink"/>
                <w:rtl w:val="true"/>
              </w:rPr>
              <w:t>احسان به خویشاوندان و تحمل بدی‌ها</w:t>
            </w:r>
            <w:r>
              <w:rPr>
                <w:rStyle w:val="IndexLink"/>
                <w:rtl w:val="true"/>
              </w:rPr>
              <w:t>.</w:t>
              <w:tab/>
            </w:r>
            <w:r>
              <w:rPr>
                <w:rStyle w:val="IndexLink"/>
              </w:rPr>
              <w:t>158</w:t>
            </w:r>
          </w:hyperlink>
        </w:p>
        <w:p>
          <w:pPr>
            <w:pStyle w:val="Contents3"/>
            <w:tabs>
              <w:tab w:val="clear" w:pos="8459"/>
              <w:tab w:val="right" w:pos="9026" w:leader="dot"/>
            </w:tabs>
            <w:rPr/>
          </w:pPr>
          <w:hyperlink w:anchor="__RefHeading___Toc2564729_211673320">
            <w:r>
              <w:rPr>
                <w:webHidden/>
                <w:rStyle w:val="IndexLink"/>
                <w:rtl w:val="true"/>
              </w:rPr>
              <w:t>در کسب جوانمردی رقابت کنید</w:t>
            </w:r>
            <w:r>
              <w:rPr>
                <w:rStyle w:val="IndexLink"/>
                <w:rtl w:val="true"/>
              </w:rPr>
              <w:tab/>
            </w:r>
            <w:r>
              <w:rPr>
                <w:rStyle w:val="IndexLink"/>
              </w:rPr>
              <w:t>159</w:t>
            </w:r>
          </w:hyperlink>
        </w:p>
        <w:p>
          <w:pPr>
            <w:pStyle w:val="Contents3"/>
            <w:tabs>
              <w:tab w:val="clear" w:pos="8459"/>
              <w:tab w:val="right" w:pos="9026" w:leader="dot"/>
            </w:tabs>
            <w:rPr/>
          </w:pPr>
          <w:hyperlink w:anchor="__RefHeading___Toc2564731_211673320">
            <w:r>
              <w:rPr>
                <w:webHidden/>
                <w:rStyle w:val="IndexLink"/>
                <w:rtl w:val="true"/>
              </w:rPr>
              <w:t>شناخت صفات متنوع اخلاقی‌</w:t>
            </w:r>
            <w:r>
              <w:rPr>
                <w:rStyle w:val="IndexLink"/>
                <w:rtl w:val="true"/>
              </w:rPr>
              <w:tab/>
            </w:r>
            <w:r>
              <w:rPr>
                <w:rStyle w:val="IndexLink"/>
              </w:rPr>
              <w:t>161</w:t>
            </w:r>
          </w:hyperlink>
        </w:p>
        <w:p>
          <w:pPr>
            <w:pStyle w:val="Contents3"/>
            <w:tabs>
              <w:tab w:val="clear" w:pos="8459"/>
              <w:tab w:val="right" w:pos="9026" w:leader="dot"/>
            </w:tabs>
            <w:rPr/>
          </w:pPr>
          <w:hyperlink w:anchor="__RefHeading___Toc2564733_211673320">
            <w:r>
              <w:rPr>
                <w:webHidden/>
                <w:rStyle w:val="IndexLink"/>
                <w:rtl w:val="true"/>
              </w:rPr>
              <w:t>تسلّی خاطر به ابوذر</w:t>
            </w:r>
            <w:r>
              <w:rPr>
                <w:rStyle w:val="IndexLink"/>
                <w:rtl w:val="true"/>
              </w:rPr>
              <w:tab/>
            </w:r>
            <w:r>
              <w:rPr>
                <w:rStyle w:val="IndexLink"/>
              </w:rPr>
              <w:t>162</w:t>
            </w:r>
          </w:hyperlink>
        </w:p>
        <w:p>
          <w:pPr>
            <w:pStyle w:val="Contents2"/>
            <w:tabs>
              <w:tab w:val="clear" w:pos="8743"/>
              <w:tab w:val="right" w:pos="9026" w:leader="dot"/>
            </w:tabs>
            <w:rPr/>
          </w:pPr>
          <w:hyperlink w:anchor="__RefHeading___Toc2564735_211673320">
            <w:r>
              <w:rPr>
                <w:webHidden/>
                <w:rStyle w:val="IndexLink"/>
                <w:rtl w:val="true"/>
              </w:rPr>
              <w:t>فصل یازدهم</w:t>
            </w:r>
            <w:r>
              <w:rPr>
                <w:rStyle w:val="IndexLink"/>
                <w:rtl w:val="true"/>
              </w:rPr>
              <w:t xml:space="preserve">: </w:t>
            </w:r>
            <w:r>
              <w:rPr>
                <w:rStyle w:val="IndexLink"/>
                <w:rtl w:val="true"/>
              </w:rPr>
              <w:t>بدی‌های اخلاقی‌</w:t>
            </w:r>
            <w:r>
              <w:rPr>
                <w:rStyle w:val="IndexLink"/>
                <w:rtl w:val="true"/>
              </w:rPr>
              <w:tab/>
            </w:r>
            <w:r>
              <w:rPr>
                <w:rStyle w:val="IndexLink"/>
              </w:rPr>
              <w:t>164</w:t>
            </w:r>
          </w:hyperlink>
        </w:p>
        <w:p>
          <w:pPr>
            <w:pStyle w:val="Contents3"/>
            <w:tabs>
              <w:tab w:val="clear" w:pos="8459"/>
              <w:tab w:val="right" w:pos="9026" w:leader="dot"/>
            </w:tabs>
            <w:rPr/>
          </w:pPr>
          <w:hyperlink w:anchor="__RefHeading___Toc2564737_211673320">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2564739_211673320">
            <w:r>
              <w:rPr>
                <w:webHidden/>
                <w:rStyle w:val="IndexLink"/>
                <w:rtl w:val="true"/>
              </w:rPr>
              <w:t>پرهیز از هوای نفس‌</w:t>
            </w:r>
            <w:r>
              <w:rPr>
                <w:rStyle w:val="IndexLink"/>
                <w:rtl w:val="true"/>
              </w:rPr>
              <w:tab/>
            </w:r>
            <w:r>
              <w:rPr>
                <w:rStyle w:val="IndexLink"/>
              </w:rPr>
              <w:t>165</w:t>
            </w:r>
          </w:hyperlink>
        </w:p>
        <w:p>
          <w:pPr>
            <w:pStyle w:val="Contents3"/>
            <w:tabs>
              <w:tab w:val="clear" w:pos="8459"/>
              <w:tab w:val="right" w:pos="9026" w:leader="dot"/>
            </w:tabs>
            <w:rPr/>
          </w:pPr>
          <w:hyperlink w:anchor="__RefHeading___Toc2564741_211673320">
            <w:r>
              <w:rPr>
                <w:webHidden/>
                <w:rStyle w:val="IndexLink"/>
                <w:rtl w:val="true"/>
              </w:rPr>
              <w:t>فریفتگی به دنیا</w:t>
            </w:r>
            <w:r>
              <w:rPr>
                <w:rStyle w:val="IndexLink"/>
                <w:rtl w:val="true"/>
              </w:rPr>
              <w:tab/>
            </w:r>
            <w:r>
              <w:rPr>
                <w:rStyle w:val="IndexLink"/>
              </w:rPr>
              <w:t>165</w:t>
            </w:r>
          </w:hyperlink>
        </w:p>
        <w:p>
          <w:pPr>
            <w:pStyle w:val="Contents3"/>
            <w:tabs>
              <w:tab w:val="clear" w:pos="8459"/>
              <w:tab w:val="right" w:pos="9026" w:leader="dot"/>
            </w:tabs>
            <w:rPr/>
          </w:pPr>
          <w:hyperlink w:anchor="__RefHeading___Toc2564743_211673320">
            <w:r>
              <w:rPr>
                <w:webHidden/>
                <w:rStyle w:val="IndexLink"/>
                <w:rtl w:val="true"/>
              </w:rPr>
              <w:t>پرهیز از بدی‌ها</w:t>
            </w:r>
            <w:r>
              <w:rPr>
                <w:rStyle w:val="IndexLink"/>
                <w:rtl w:val="true"/>
              </w:rPr>
              <w:tab/>
            </w:r>
            <w:r>
              <w:rPr>
                <w:rStyle w:val="IndexLink"/>
              </w:rPr>
              <w:t>166</w:t>
            </w:r>
          </w:hyperlink>
        </w:p>
        <w:p>
          <w:pPr>
            <w:pStyle w:val="Contents3"/>
            <w:tabs>
              <w:tab w:val="clear" w:pos="8459"/>
              <w:tab w:val="right" w:pos="9026" w:leader="dot"/>
            </w:tabs>
            <w:rPr/>
          </w:pPr>
          <w:hyperlink w:anchor="__RefHeading___Toc2564745_211673320">
            <w:r>
              <w:rPr>
                <w:webHidden/>
                <w:rStyle w:val="IndexLink"/>
                <w:rtl w:val="true"/>
              </w:rPr>
              <w:t>بخیل کیست؟</w:t>
            </w:r>
            <w:r>
              <w:rPr>
                <w:rStyle w:val="IndexLink"/>
                <w:rtl w:val="true"/>
              </w:rPr>
              <w:tab/>
            </w:r>
            <w:r>
              <w:rPr>
                <w:rStyle w:val="IndexLink"/>
              </w:rPr>
              <w:t>166</w:t>
            </w:r>
          </w:hyperlink>
        </w:p>
        <w:p>
          <w:pPr>
            <w:pStyle w:val="Contents3"/>
            <w:tabs>
              <w:tab w:val="clear" w:pos="8459"/>
              <w:tab w:val="right" w:pos="9026" w:leader="dot"/>
            </w:tabs>
            <w:rPr/>
          </w:pPr>
          <w:hyperlink w:anchor="__RefHeading___Toc2564747_211673320">
            <w:r>
              <w:rPr>
                <w:webHidden/>
                <w:rStyle w:val="IndexLink"/>
                <w:rtl w:val="true"/>
              </w:rPr>
              <w:t>کلید سخن با دیگران‌</w:t>
            </w:r>
            <w:r>
              <w:rPr>
                <w:rStyle w:val="IndexLink"/>
                <w:rtl w:val="true"/>
              </w:rPr>
              <w:tab/>
            </w:r>
            <w:r>
              <w:rPr>
                <w:rStyle w:val="IndexLink"/>
              </w:rPr>
              <w:t>166</w:t>
            </w:r>
          </w:hyperlink>
        </w:p>
        <w:p>
          <w:pPr>
            <w:pStyle w:val="Contents3"/>
            <w:tabs>
              <w:tab w:val="clear" w:pos="8459"/>
              <w:tab w:val="right" w:pos="9026" w:leader="dot"/>
            </w:tabs>
            <w:rPr/>
          </w:pPr>
          <w:hyperlink w:anchor="__RefHeading___Toc2564749_211673320">
            <w:r>
              <w:rPr>
                <w:webHidden/>
                <w:rStyle w:val="IndexLink"/>
                <w:rtl w:val="true"/>
              </w:rPr>
              <w:t>ترک ستم‌</w:t>
            </w:r>
            <w:r>
              <w:rPr>
                <w:rStyle w:val="IndexLink"/>
                <w:rtl w:val="true"/>
              </w:rPr>
              <w:tab/>
            </w:r>
            <w:r>
              <w:rPr>
                <w:rStyle w:val="IndexLink"/>
              </w:rPr>
              <w:t>167</w:t>
            </w:r>
          </w:hyperlink>
        </w:p>
        <w:p>
          <w:pPr>
            <w:pStyle w:val="Contents3"/>
            <w:tabs>
              <w:tab w:val="clear" w:pos="8459"/>
              <w:tab w:val="right" w:pos="9026" w:leader="dot"/>
            </w:tabs>
            <w:rPr/>
          </w:pPr>
          <w:hyperlink w:anchor="__RefHeading___Toc2564751_211673320">
            <w:r>
              <w:rPr>
                <w:webHidden/>
                <w:rStyle w:val="IndexLink"/>
                <w:rtl w:val="true"/>
              </w:rPr>
              <w:t>آثار گناه‌</w:t>
            </w:r>
            <w:r>
              <w:rPr>
                <w:rStyle w:val="IndexLink"/>
                <w:rtl w:val="true"/>
              </w:rPr>
              <w:tab/>
            </w:r>
            <w:r>
              <w:rPr>
                <w:rStyle w:val="IndexLink"/>
              </w:rPr>
              <w:t>167</w:t>
            </w:r>
          </w:hyperlink>
        </w:p>
        <w:p>
          <w:pPr>
            <w:pStyle w:val="Contents3"/>
            <w:tabs>
              <w:tab w:val="clear" w:pos="8459"/>
              <w:tab w:val="right" w:pos="9026" w:leader="dot"/>
            </w:tabs>
            <w:rPr/>
          </w:pPr>
          <w:hyperlink w:anchor="__RefHeading___Toc2564753_211673320">
            <w:r>
              <w:rPr>
                <w:webHidden/>
                <w:rStyle w:val="IndexLink"/>
                <w:rtl w:val="true"/>
              </w:rPr>
              <w:t>بدترین صفات پادشاهان‌</w:t>
            </w:r>
            <w:r>
              <w:rPr>
                <w:rStyle w:val="IndexLink"/>
                <w:rtl w:val="true"/>
              </w:rPr>
              <w:tab/>
            </w:r>
            <w:r>
              <w:rPr>
                <w:rStyle w:val="IndexLink"/>
              </w:rPr>
              <w:t>168</w:t>
            </w:r>
          </w:hyperlink>
        </w:p>
        <w:p>
          <w:pPr>
            <w:pStyle w:val="Contents3"/>
            <w:tabs>
              <w:tab w:val="clear" w:pos="8459"/>
              <w:tab w:val="right" w:pos="9026" w:leader="dot"/>
            </w:tabs>
            <w:rPr/>
          </w:pPr>
          <w:hyperlink w:anchor="__RefHeading___Toc2564755_211673320">
            <w:r>
              <w:rPr>
                <w:webHidden/>
                <w:rStyle w:val="IndexLink"/>
                <w:rtl w:val="true"/>
              </w:rPr>
              <w:t>نبایدهای اخلاقی‌</w:t>
            </w:r>
            <w:r>
              <w:rPr>
                <w:rStyle w:val="IndexLink"/>
                <w:rtl w:val="true"/>
              </w:rPr>
              <w:tab/>
            </w:r>
            <w:r>
              <w:rPr>
                <w:rStyle w:val="IndexLink"/>
              </w:rPr>
              <w:t>168</w:t>
            </w:r>
          </w:hyperlink>
        </w:p>
        <w:p>
          <w:pPr>
            <w:pStyle w:val="Contents3"/>
            <w:tabs>
              <w:tab w:val="clear" w:pos="8459"/>
              <w:tab w:val="right" w:pos="9026" w:leader="dot"/>
            </w:tabs>
            <w:rPr/>
          </w:pPr>
          <w:hyperlink w:anchor="__RefHeading___Toc2564757_211673320">
            <w:r>
              <w:rPr>
                <w:webHidden/>
                <w:rStyle w:val="IndexLink"/>
                <w:rtl w:val="true"/>
              </w:rPr>
              <w:t>اطاعت حرام از پدر</w:t>
            </w:r>
            <w:r>
              <w:rPr>
                <w:rStyle w:val="IndexLink"/>
                <w:rtl w:val="true"/>
              </w:rPr>
              <w:tab/>
            </w:r>
            <w:r>
              <w:rPr>
                <w:rStyle w:val="IndexLink"/>
              </w:rPr>
              <w:t>169</w:t>
            </w:r>
          </w:hyperlink>
        </w:p>
        <w:p>
          <w:pPr>
            <w:pStyle w:val="Contents3"/>
            <w:tabs>
              <w:tab w:val="clear" w:pos="8459"/>
              <w:tab w:val="right" w:pos="9026" w:leader="dot"/>
            </w:tabs>
            <w:rPr/>
          </w:pPr>
          <w:hyperlink w:anchor="__RefHeading___Toc2564759_211673320">
            <w:r>
              <w:rPr>
                <w:webHidden/>
                <w:rStyle w:val="IndexLink"/>
                <w:rtl w:val="true"/>
              </w:rPr>
              <w:t>پرهیز از غیبت‌</w:t>
            </w:r>
            <w:r>
              <w:rPr>
                <w:rStyle w:val="IndexLink"/>
                <w:rtl w:val="true"/>
              </w:rPr>
              <w:tab/>
            </w:r>
            <w:r>
              <w:rPr>
                <w:rStyle w:val="IndexLink"/>
              </w:rPr>
              <w:t>170</w:t>
            </w:r>
          </w:hyperlink>
        </w:p>
        <w:p>
          <w:pPr>
            <w:pStyle w:val="Contents2"/>
            <w:tabs>
              <w:tab w:val="clear" w:pos="8743"/>
              <w:tab w:val="right" w:pos="9026" w:leader="dot"/>
            </w:tabs>
            <w:rPr/>
          </w:pPr>
          <w:hyperlink w:anchor="__RefHeading___Toc2564761_211673320">
            <w:r>
              <w:rPr>
                <w:webHidden/>
                <w:rStyle w:val="IndexLink"/>
                <w:rtl w:val="true"/>
              </w:rPr>
              <w:t>فصل دوازدهم</w:t>
            </w:r>
            <w:r>
              <w:rPr>
                <w:rStyle w:val="IndexLink"/>
                <w:rtl w:val="true"/>
              </w:rPr>
              <w:t>:</w:t>
            </w:r>
            <w:r>
              <w:rPr>
                <w:rStyle w:val="IndexLink"/>
                <w:rtl w:val="true"/>
              </w:rPr>
              <w:t>اخلاق اقتصادی‌</w:t>
            </w:r>
            <w:r>
              <w:rPr>
                <w:rStyle w:val="IndexLink"/>
                <w:rtl w:val="true"/>
              </w:rPr>
              <w:tab/>
            </w:r>
            <w:r>
              <w:rPr>
                <w:rStyle w:val="IndexLink"/>
              </w:rPr>
              <w:t>172</w:t>
            </w:r>
          </w:hyperlink>
        </w:p>
        <w:p>
          <w:pPr>
            <w:pStyle w:val="Contents3"/>
            <w:tabs>
              <w:tab w:val="clear" w:pos="8459"/>
              <w:tab w:val="right" w:pos="9026" w:leader="dot"/>
            </w:tabs>
            <w:rPr/>
          </w:pPr>
          <w:hyperlink w:anchor="__RefHeading___Toc2564763_211673320">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2564765_211673320">
            <w:r>
              <w:rPr>
                <w:webHidden/>
                <w:rStyle w:val="IndexLink"/>
                <w:rtl w:val="true"/>
              </w:rPr>
              <w:t>بخشش و آزمندی‌</w:t>
            </w:r>
            <w:r>
              <w:rPr>
                <w:rStyle w:val="IndexLink"/>
                <w:rtl w:val="true"/>
              </w:rPr>
              <w:tab/>
            </w:r>
            <w:r>
              <w:rPr>
                <w:rStyle w:val="IndexLink"/>
              </w:rPr>
              <w:t>173</w:t>
            </w:r>
          </w:hyperlink>
        </w:p>
        <w:p>
          <w:pPr>
            <w:pStyle w:val="Contents3"/>
            <w:tabs>
              <w:tab w:val="clear" w:pos="8459"/>
              <w:tab w:val="right" w:pos="9026" w:leader="dot"/>
            </w:tabs>
            <w:rPr/>
          </w:pPr>
          <w:hyperlink w:anchor="__RefHeading___Toc2564767_211673320">
            <w:r>
              <w:rPr>
                <w:webHidden/>
                <w:rStyle w:val="IndexLink"/>
                <w:rtl w:val="true"/>
              </w:rPr>
              <w:t>زمان بخشش‌</w:t>
            </w:r>
            <w:r>
              <w:rPr>
                <w:rStyle w:val="IndexLink"/>
                <w:rtl w:val="true"/>
              </w:rPr>
              <w:tab/>
            </w:r>
            <w:r>
              <w:rPr>
                <w:rStyle w:val="IndexLink"/>
              </w:rPr>
              <w:t>173</w:t>
            </w:r>
          </w:hyperlink>
        </w:p>
        <w:p>
          <w:pPr>
            <w:pStyle w:val="Contents3"/>
            <w:tabs>
              <w:tab w:val="clear" w:pos="8459"/>
              <w:tab w:val="right" w:pos="9026" w:leader="dot"/>
            </w:tabs>
            <w:rPr/>
          </w:pPr>
          <w:hyperlink w:anchor="__RefHeading___Toc2564769_211673320">
            <w:r>
              <w:rPr>
                <w:webHidden/>
                <w:rStyle w:val="IndexLink"/>
                <w:rtl w:val="true"/>
              </w:rPr>
              <w:t>از مال خود بهره‌گیر</w:t>
            </w:r>
            <w:r>
              <w:rPr>
                <w:rStyle w:val="IndexLink"/>
                <w:rtl w:val="true"/>
              </w:rPr>
              <w:tab/>
            </w:r>
            <w:r>
              <w:rPr>
                <w:rStyle w:val="IndexLink"/>
              </w:rPr>
              <w:t>174</w:t>
            </w:r>
          </w:hyperlink>
        </w:p>
        <w:p>
          <w:pPr>
            <w:pStyle w:val="Contents3"/>
            <w:tabs>
              <w:tab w:val="clear" w:pos="8459"/>
              <w:tab w:val="right" w:pos="9026" w:leader="dot"/>
            </w:tabs>
            <w:rPr/>
          </w:pPr>
          <w:hyperlink w:anchor="__RefHeading___Toc2564771_211673320">
            <w:r>
              <w:rPr>
                <w:webHidden/>
                <w:rStyle w:val="IndexLink"/>
                <w:rtl w:val="true"/>
              </w:rPr>
              <w:t>بهترین مال کدام است؟</w:t>
            </w:r>
            <w:r>
              <w:rPr>
                <w:rStyle w:val="IndexLink"/>
                <w:rtl w:val="true"/>
              </w:rPr>
              <w:tab/>
            </w:r>
            <w:r>
              <w:rPr>
                <w:rStyle w:val="IndexLink"/>
              </w:rPr>
              <w:t>175</w:t>
            </w:r>
          </w:hyperlink>
        </w:p>
        <w:p>
          <w:pPr>
            <w:pStyle w:val="Contents3"/>
            <w:tabs>
              <w:tab w:val="clear" w:pos="8459"/>
              <w:tab w:val="right" w:pos="9026" w:leader="dot"/>
            </w:tabs>
            <w:rPr/>
          </w:pPr>
          <w:hyperlink w:anchor="__RefHeading___Toc2564773_211673320">
            <w:r>
              <w:rPr>
                <w:webHidden/>
                <w:rStyle w:val="IndexLink"/>
                <w:rtl w:val="true"/>
              </w:rPr>
              <w:t>افزایش روزی</w:t>
            </w:r>
            <w:r>
              <w:rPr>
                <w:rStyle w:val="IndexLink"/>
                <w:rtl w:val="true"/>
              </w:rPr>
              <w:tab/>
            </w:r>
            <w:r>
              <w:rPr>
                <w:rStyle w:val="IndexLink"/>
              </w:rPr>
              <w:t>176</w:t>
            </w:r>
          </w:hyperlink>
        </w:p>
        <w:p>
          <w:pPr>
            <w:pStyle w:val="Contents3"/>
            <w:tabs>
              <w:tab w:val="clear" w:pos="8459"/>
              <w:tab w:val="right" w:pos="9026" w:leader="dot"/>
            </w:tabs>
            <w:rPr/>
          </w:pPr>
          <w:hyperlink w:anchor="__RefHeading___Toc2564775_211673320">
            <w:r>
              <w:rPr>
                <w:webHidden/>
                <w:rStyle w:val="IndexLink"/>
                <w:rtl w:val="true"/>
              </w:rPr>
              <w:t>آداب کسب روزی</w:t>
            </w:r>
            <w:r>
              <w:rPr>
                <w:rStyle w:val="IndexLink"/>
                <w:rtl w:val="true"/>
              </w:rPr>
              <w:tab/>
            </w:r>
            <w:r>
              <w:rPr>
                <w:rStyle w:val="IndexLink"/>
              </w:rPr>
              <w:t>176</w:t>
            </w:r>
          </w:hyperlink>
        </w:p>
        <w:p>
          <w:pPr>
            <w:pStyle w:val="Contents3"/>
            <w:tabs>
              <w:tab w:val="clear" w:pos="8459"/>
              <w:tab w:val="right" w:pos="9026" w:leader="dot"/>
            </w:tabs>
            <w:rPr/>
          </w:pPr>
          <w:hyperlink w:anchor="__RefHeading___Toc2564777_211673320">
            <w:r>
              <w:rPr>
                <w:webHidden/>
                <w:rStyle w:val="IndexLink"/>
                <w:rtl w:val="true"/>
              </w:rPr>
              <w:t>شرایط در خواست مالی</w:t>
            </w:r>
            <w:r>
              <w:rPr>
                <w:rStyle w:val="IndexLink"/>
                <w:rtl w:val="true"/>
              </w:rPr>
              <w:tab/>
            </w:r>
            <w:r>
              <w:rPr>
                <w:rStyle w:val="IndexLink"/>
              </w:rPr>
              <w:t>177</w:t>
            </w:r>
          </w:hyperlink>
        </w:p>
        <w:p>
          <w:pPr>
            <w:pStyle w:val="Contents3"/>
            <w:tabs>
              <w:tab w:val="clear" w:pos="8459"/>
              <w:tab w:val="right" w:pos="9026" w:leader="dot"/>
            </w:tabs>
            <w:rPr/>
          </w:pPr>
          <w:hyperlink w:anchor="__RefHeading___Toc2564779_211673320">
            <w:r>
              <w:rPr>
                <w:webHidden/>
                <w:rStyle w:val="IndexLink"/>
                <w:rtl w:val="true"/>
              </w:rPr>
              <w:t>از چه کسی در خواست کنیم؟</w:t>
            </w:r>
            <w:r>
              <w:rPr>
                <w:rStyle w:val="IndexLink"/>
                <w:rtl w:val="true"/>
              </w:rPr>
              <w:tab/>
            </w:r>
            <w:r>
              <w:rPr>
                <w:rStyle w:val="IndexLink"/>
              </w:rPr>
              <w:t>178</w:t>
            </w:r>
          </w:hyperlink>
        </w:p>
        <w:p>
          <w:pPr>
            <w:pStyle w:val="Contents3"/>
            <w:tabs>
              <w:tab w:val="clear" w:pos="8459"/>
              <w:tab w:val="right" w:pos="9026" w:leader="dot"/>
            </w:tabs>
            <w:rPr/>
          </w:pPr>
          <w:hyperlink w:anchor="__RefHeading___Toc2564781_211673320">
            <w:r>
              <w:rPr>
                <w:webHidden/>
                <w:rStyle w:val="IndexLink"/>
                <w:rtl w:val="true"/>
              </w:rPr>
              <w:t>پاسخ مثبت به نیازمند</w:t>
            </w:r>
            <w:r>
              <w:rPr>
                <w:rStyle w:val="IndexLink"/>
                <w:rtl w:val="true"/>
              </w:rPr>
              <w:tab/>
            </w:r>
            <w:r>
              <w:rPr>
                <w:rStyle w:val="IndexLink"/>
              </w:rPr>
              <w:t>180</w:t>
            </w:r>
          </w:hyperlink>
        </w:p>
        <w:p>
          <w:pPr>
            <w:pStyle w:val="Contents3"/>
            <w:tabs>
              <w:tab w:val="clear" w:pos="8459"/>
              <w:tab w:val="right" w:pos="9026" w:leader="dot"/>
            </w:tabs>
            <w:rPr/>
          </w:pPr>
          <w:hyperlink w:anchor="__RefHeading___Toc2564783_211673320">
            <w:r>
              <w:rPr>
                <w:webHidden/>
                <w:rStyle w:val="IndexLink"/>
                <w:rtl w:val="true"/>
              </w:rPr>
              <w:t>بخشش پاک‌</w:t>
            </w:r>
            <w:r>
              <w:rPr>
                <w:rStyle w:val="IndexLink"/>
                <w:rtl w:val="true"/>
              </w:rPr>
              <w:tab/>
            </w:r>
            <w:r>
              <w:rPr>
                <w:rStyle w:val="IndexLink"/>
              </w:rPr>
              <w:t>180</w:t>
            </w:r>
          </w:hyperlink>
        </w:p>
        <w:p>
          <w:pPr>
            <w:pStyle w:val="Contents3"/>
            <w:tabs>
              <w:tab w:val="clear" w:pos="8459"/>
              <w:tab w:val="right" w:pos="9026" w:leader="dot"/>
            </w:tabs>
            <w:rPr/>
          </w:pPr>
          <w:hyperlink w:anchor="__RefHeading___Toc2564785_211673320">
            <w:r>
              <w:rPr>
                <w:webHidden/>
                <w:rStyle w:val="IndexLink"/>
                <w:rtl w:val="true"/>
              </w:rPr>
              <w:t>ارزش غذا دادن به برادران دینی‌</w:t>
            </w:r>
            <w:r>
              <w:rPr>
                <w:rStyle w:val="IndexLink"/>
                <w:rtl w:val="true"/>
              </w:rPr>
              <w:tab/>
            </w:r>
            <w:r>
              <w:rPr>
                <w:rStyle w:val="IndexLink"/>
              </w:rPr>
              <w:t>181</w:t>
            </w:r>
          </w:hyperlink>
        </w:p>
        <w:p>
          <w:pPr>
            <w:pStyle w:val="Contents3"/>
            <w:tabs>
              <w:tab w:val="clear" w:pos="8459"/>
              <w:tab w:val="right" w:pos="9026" w:leader="dot"/>
            </w:tabs>
            <w:rPr/>
          </w:pPr>
          <w:hyperlink w:anchor="__RefHeading___Toc2564787_211673320">
            <w:r>
              <w:rPr>
                <w:webHidden/>
                <w:rStyle w:val="IndexLink"/>
                <w:rtl w:val="true"/>
              </w:rPr>
              <w:t>اثر پذیرش بخشش‌</w:t>
            </w:r>
            <w:r>
              <w:rPr>
                <w:rStyle w:val="IndexLink"/>
                <w:rtl w:val="true"/>
              </w:rPr>
              <w:tab/>
            </w:r>
            <w:r>
              <w:rPr>
                <w:rStyle w:val="IndexLink"/>
              </w:rPr>
              <w:t>182</w:t>
            </w:r>
          </w:hyperlink>
        </w:p>
        <w:p>
          <w:pPr>
            <w:pStyle w:val="Contents3"/>
            <w:tabs>
              <w:tab w:val="clear" w:pos="8459"/>
              <w:tab w:val="right" w:pos="9026" w:leader="dot"/>
            </w:tabs>
            <w:rPr/>
          </w:pPr>
          <w:hyperlink w:anchor="__RefHeading___Toc2564789_211673320">
            <w:r>
              <w:rPr>
                <w:webHidden/>
                <w:rStyle w:val="IndexLink"/>
                <w:rtl w:val="true"/>
              </w:rPr>
              <w:t>یک موعظه مالی‌</w:t>
            </w:r>
            <w:r>
              <w:rPr>
                <w:rStyle w:val="IndexLink"/>
                <w:rtl w:val="true"/>
              </w:rPr>
              <w:tab/>
            </w:r>
            <w:r>
              <w:rPr>
                <w:rStyle w:val="IndexLink"/>
              </w:rPr>
              <w:t>182</w:t>
            </w:r>
          </w:hyperlink>
        </w:p>
        <w:p>
          <w:pPr>
            <w:pStyle w:val="Contents2"/>
            <w:tabs>
              <w:tab w:val="clear" w:pos="8743"/>
              <w:tab w:val="right" w:pos="9026" w:leader="dot"/>
            </w:tabs>
            <w:rPr/>
          </w:pPr>
          <w:hyperlink w:anchor="__RefHeading___Toc2564791_211673320">
            <w:r>
              <w:rPr>
                <w:webHidden/>
                <w:rStyle w:val="IndexLink"/>
                <w:rtl w:val="true"/>
              </w:rPr>
              <w:t>فصل سیزدهم</w:t>
            </w:r>
            <w:r>
              <w:rPr>
                <w:rStyle w:val="IndexLink"/>
                <w:rtl w:val="true"/>
              </w:rPr>
              <w:t xml:space="preserve">: </w:t>
            </w:r>
            <w:r>
              <w:rPr>
                <w:rStyle w:val="IndexLink"/>
                <w:rtl w:val="true"/>
              </w:rPr>
              <w:t>حکمت‌ها و موعظه‌ها</w:t>
            </w:r>
            <w:r>
              <w:rPr>
                <w:rStyle w:val="IndexLink"/>
                <w:rtl w:val="true"/>
              </w:rPr>
              <w:tab/>
            </w:r>
            <w:r>
              <w:rPr>
                <w:rStyle w:val="IndexLink"/>
              </w:rPr>
              <w:t>184</w:t>
            </w:r>
          </w:hyperlink>
        </w:p>
        <w:p>
          <w:pPr>
            <w:pStyle w:val="Contents3"/>
            <w:tabs>
              <w:tab w:val="clear" w:pos="8459"/>
              <w:tab w:val="right" w:pos="9026" w:leader="dot"/>
            </w:tabs>
            <w:rPr/>
          </w:pPr>
          <w:hyperlink w:anchor="__RefHeading___Toc2564793_211673320">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2564795_211673320">
            <w:r>
              <w:rPr>
                <w:webHidden/>
                <w:rStyle w:val="IndexLink"/>
                <w:rtl w:val="true"/>
              </w:rPr>
              <w:t>عزت و بی‌نیازی‌</w:t>
            </w:r>
            <w:r>
              <w:rPr>
                <w:rStyle w:val="IndexLink"/>
                <w:rtl w:val="true"/>
              </w:rPr>
              <w:tab/>
            </w:r>
            <w:r>
              <w:rPr>
                <w:rStyle w:val="IndexLink"/>
              </w:rPr>
              <w:t>185</w:t>
            </w:r>
          </w:hyperlink>
        </w:p>
        <w:p>
          <w:pPr>
            <w:pStyle w:val="Contents3"/>
            <w:tabs>
              <w:tab w:val="clear" w:pos="8459"/>
              <w:tab w:val="right" w:pos="9026" w:leader="dot"/>
            </w:tabs>
            <w:rPr/>
          </w:pPr>
          <w:hyperlink w:anchor="__RefHeading___Toc2564797_211673320">
            <w:r>
              <w:rPr>
                <w:webHidden/>
                <w:rStyle w:val="IndexLink"/>
                <w:rtl w:val="true"/>
              </w:rPr>
              <w:t>عالم کیست؟</w:t>
            </w:r>
            <w:r>
              <w:rPr>
                <w:rStyle w:val="IndexLink"/>
                <w:rtl w:val="true"/>
              </w:rPr>
              <w:tab/>
            </w:r>
            <w:r>
              <w:rPr>
                <w:rStyle w:val="IndexLink"/>
              </w:rPr>
              <w:t>185</w:t>
            </w:r>
          </w:hyperlink>
        </w:p>
        <w:p>
          <w:pPr>
            <w:pStyle w:val="Contents3"/>
            <w:tabs>
              <w:tab w:val="clear" w:pos="8459"/>
              <w:tab w:val="right" w:pos="9026" w:leader="dot"/>
            </w:tabs>
            <w:rPr/>
          </w:pPr>
          <w:hyperlink w:anchor="__RefHeading___Toc2564799_211673320">
            <w:r>
              <w:rPr>
                <w:webHidden/>
                <w:rStyle w:val="IndexLink"/>
                <w:rtl w:val="true"/>
              </w:rPr>
              <w:t>قدرت و خویشتن داری‌</w:t>
            </w:r>
            <w:r>
              <w:rPr>
                <w:rStyle w:val="IndexLink"/>
                <w:rtl w:val="true"/>
              </w:rPr>
              <w:tab/>
            </w:r>
            <w:r>
              <w:rPr>
                <w:rStyle w:val="IndexLink"/>
              </w:rPr>
              <w:t>186</w:t>
            </w:r>
          </w:hyperlink>
        </w:p>
        <w:p>
          <w:pPr>
            <w:pStyle w:val="Contents3"/>
            <w:tabs>
              <w:tab w:val="clear" w:pos="8459"/>
              <w:tab w:val="right" w:pos="9026" w:leader="dot"/>
            </w:tabs>
            <w:rPr/>
          </w:pPr>
          <w:hyperlink w:anchor="__RefHeading___Toc2564801_211673320">
            <w:r>
              <w:rPr>
                <w:webHidden/>
                <w:rStyle w:val="IndexLink"/>
                <w:rtl w:val="true"/>
              </w:rPr>
              <w:t>بی‌نیازی از عذرخواهی‌</w:t>
            </w:r>
            <w:r>
              <w:rPr>
                <w:rStyle w:val="IndexLink"/>
                <w:rtl w:val="true"/>
              </w:rPr>
              <w:tab/>
            </w:r>
            <w:r>
              <w:rPr>
                <w:rStyle w:val="IndexLink"/>
              </w:rPr>
              <w:t>186</w:t>
            </w:r>
          </w:hyperlink>
        </w:p>
        <w:p>
          <w:pPr>
            <w:pStyle w:val="Contents3"/>
            <w:tabs>
              <w:tab w:val="clear" w:pos="8459"/>
              <w:tab w:val="right" w:pos="9026" w:leader="dot"/>
            </w:tabs>
            <w:rPr/>
          </w:pPr>
          <w:hyperlink w:anchor="__RefHeading___Toc2564803_211673320">
            <w:r>
              <w:rPr>
                <w:webHidden/>
                <w:rStyle w:val="IndexLink"/>
                <w:rtl w:val="true"/>
              </w:rPr>
              <w:t>فروتنی اجباری‌</w:t>
            </w:r>
            <w:r>
              <w:rPr>
                <w:rStyle w:val="IndexLink"/>
                <w:rtl w:val="true"/>
              </w:rPr>
              <w:tab/>
            </w:r>
            <w:r>
              <w:rPr>
                <w:rStyle w:val="IndexLink"/>
              </w:rPr>
              <w:t>186</w:t>
            </w:r>
          </w:hyperlink>
        </w:p>
        <w:p>
          <w:pPr>
            <w:pStyle w:val="Contents3"/>
            <w:tabs>
              <w:tab w:val="clear" w:pos="8459"/>
              <w:tab w:val="right" w:pos="9026" w:leader="dot"/>
            </w:tabs>
            <w:rPr/>
          </w:pPr>
          <w:hyperlink w:anchor="__RefHeading___Toc2564805_211673320">
            <w:r>
              <w:rPr>
                <w:webHidden/>
                <w:rStyle w:val="IndexLink"/>
                <w:rtl w:val="true"/>
              </w:rPr>
              <w:t>بزرگوارترین مردم‌</w:t>
            </w:r>
            <w:r>
              <w:rPr>
                <w:rStyle w:val="IndexLink"/>
                <w:rtl w:val="true"/>
              </w:rPr>
              <w:tab/>
            </w:r>
            <w:r>
              <w:rPr>
                <w:rStyle w:val="IndexLink"/>
              </w:rPr>
              <w:t>187</w:t>
            </w:r>
          </w:hyperlink>
        </w:p>
        <w:p>
          <w:pPr>
            <w:pStyle w:val="Contents3"/>
            <w:tabs>
              <w:tab w:val="clear" w:pos="8459"/>
              <w:tab w:val="right" w:pos="9026" w:leader="dot"/>
            </w:tabs>
            <w:rPr/>
          </w:pPr>
          <w:hyperlink w:anchor="__RefHeading___Toc2564807_211673320">
            <w:r>
              <w:rPr>
                <w:webHidden/>
                <w:rStyle w:val="IndexLink"/>
                <w:rtl w:val="true"/>
              </w:rPr>
              <w:t>پند گرانبها</w:t>
            </w:r>
            <w:r>
              <w:rPr>
                <w:rStyle w:val="IndexLink"/>
                <w:rtl w:val="true"/>
              </w:rPr>
              <w:tab/>
            </w:r>
            <w:r>
              <w:rPr>
                <w:rStyle w:val="IndexLink"/>
              </w:rPr>
              <w:t>187</w:t>
            </w:r>
          </w:hyperlink>
        </w:p>
        <w:p>
          <w:pPr>
            <w:pStyle w:val="Contents3"/>
            <w:tabs>
              <w:tab w:val="clear" w:pos="8459"/>
              <w:tab w:val="right" w:pos="9026" w:leader="dot"/>
            </w:tabs>
            <w:rPr/>
          </w:pPr>
          <w:hyperlink w:anchor="__RefHeading___Toc2564809_211673320">
            <w:r>
              <w:rPr>
                <w:webHidden/>
                <w:rStyle w:val="IndexLink"/>
                <w:rtl w:val="true"/>
              </w:rPr>
              <w:t>نشانه‌های پذیرش حق‌</w:t>
            </w:r>
            <w:r>
              <w:rPr>
                <w:rStyle w:val="IndexLink"/>
                <w:rtl w:val="true"/>
              </w:rPr>
              <w:tab/>
            </w:r>
            <w:r>
              <w:rPr>
                <w:rStyle w:val="IndexLink"/>
              </w:rPr>
              <w:t>188</w:t>
            </w:r>
          </w:hyperlink>
        </w:p>
        <w:p>
          <w:pPr>
            <w:pStyle w:val="Contents3"/>
            <w:tabs>
              <w:tab w:val="clear" w:pos="8459"/>
              <w:tab w:val="right" w:pos="9026" w:leader="dot"/>
            </w:tabs>
            <w:rPr/>
          </w:pPr>
          <w:hyperlink w:anchor="__RefHeading___Toc2564811_211673320">
            <w:r>
              <w:rPr>
                <w:webHidden/>
                <w:rStyle w:val="IndexLink"/>
                <w:rtl w:val="true"/>
              </w:rPr>
              <w:t>غافلگیری بنده‌</w:t>
            </w:r>
            <w:r>
              <w:rPr>
                <w:rStyle w:val="IndexLink"/>
                <w:rtl w:val="true"/>
              </w:rPr>
              <w:tab/>
            </w:r>
            <w:r>
              <w:rPr>
                <w:rStyle w:val="IndexLink"/>
              </w:rPr>
              <w:t>188</w:t>
            </w:r>
          </w:hyperlink>
        </w:p>
        <w:p>
          <w:pPr>
            <w:pStyle w:val="Contents3"/>
            <w:tabs>
              <w:tab w:val="clear" w:pos="8459"/>
              <w:tab w:val="right" w:pos="9026" w:leader="dot"/>
            </w:tabs>
            <w:rPr/>
          </w:pPr>
          <w:hyperlink w:anchor="__RefHeading___Toc2564813_211673320">
            <w:r>
              <w:rPr>
                <w:webHidden/>
                <w:rStyle w:val="IndexLink"/>
                <w:rtl w:val="true"/>
              </w:rPr>
              <w:t>شکر نعمت‌</w:t>
            </w:r>
            <w:r>
              <w:rPr>
                <w:rStyle w:val="IndexLink"/>
                <w:rtl w:val="true"/>
              </w:rPr>
              <w:tab/>
            </w:r>
            <w:r>
              <w:rPr>
                <w:rStyle w:val="IndexLink"/>
              </w:rPr>
              <w:t>189</w:t>
            </w:r>
          </w:hyperlink>
        </w:p>
        <w:p>
          <w:pPr>
            <w:pStyle w:val="Contents3"/>
            <w:tabs>
              <w:tab w:val="clear" w:pos="8459"/>
              <w:tab w:val="right" w:pos="9026" w:leader="dot"/>
            </w:tabs>
            <w:rPr/>
          </w:pPr>
          <w:hyperlink w:anchor="__RefHeading___Toc2564815_211673320">
            <w:r>
              <w:rPr>
                <w:webHidden/>
                <w:rStyle w:val="IndexLink"/>
                <w:rtl w:val="true"/>
              </w:rPr>
              <w:t>عوامل کمال عقل‌</w:t>
            </w:r>
            <w:r>
              <w:rPr>
                <w:rStyle w:val="IndexLink"/>
                <w:rtl w:val="true"/>
              </w:rPr>
              <w:tab/>
            </w:r>
            <w:r>
              <w:rPr>
                <w:rStyle w:val="IndexLink"/>
              </w:rPr>
              <w:t>189</w:t>
            </w:r>
          </w:hyperlink>
        </w:p>
        <w:p>
          <w:pPr>
            <w:pStyle w:val="Contents3"/>
            <w:tabs>
              <w:tab w:val="clear" w:pos="8459"/>
              <w:tab w:val="right" w:pos="9026" w:leader="dot"/>
            </w:tabs>
            <w:rPr/>
          </w:pPr>
          <w:hyperlink w:anchor="__RefHeading___Toc2564817_211673320">
            <w:r>
              <w:rPr>
                <w:webHidden/>
                <w:rStyle w:val="IndexLink"/>
                <w:rtl w:val="true"/>
              </w:rPr>
              <w:t>پستی دنیا</w:t>
            </w:r>
            <w:r>
              <w:rPr>
                <w:rStyle w:val="IndexLink"/>
                <w:rtl w:val="true"/>
              </w:rPr>
              <w:tab/>
            </w:r>
            <w:r>
              <w:rPr>
                <w:rStyle w:val="IndexLink"/>
              </w:rPr>
              <w:t>189</w:t>
            </w:r>
          </w:hyperlink>
        </w:p>
        <w:p>
          <w:pPr>
            <w:pStyle w:val="Contents3"/>
            <w:tabs>
              <w:tab w:val="clear" w:pos="8459"/>
              <w:tab w:val="right" w:pos="9026" w:leader="dot"/>
            </w:tabs>
            <w:rPr/>
          </w:pPr>
          <w:hyperlink w:anchor="__RefHeading___Toc2564819_211673320">
            <w:r>
              <w:rPr>
                <w:webHidden/>
                <w:rStyle w:val="IndexLink"/>
                <w:rtl w:val="true"/>
              </w:rPr>
              <w:t>عذر بدتر از گناه‌</w:t>
            </w:r>
            <w:r>
              <w:rPr>
                <w:rStyle w:val="IndexLink"/>
                <w:rtl w:val="true"/>
              </w:rPr>
              <w:tab/>
            </w:r>
            <w:r>
              <w:rPr>
                <w:rStyle w:val="IndexLink"/>
              </w:rPr>
              <w:t>190</w:t>
            </w:r>
          </w:hyperlink>
        </w:p>
        <w:p>
          <w:pPr>
            <w:pStyle w:val="Contents3"/>
            <w:tabs>
              <w:tab w:val="clear" w:pos="8459"/>
              <w:tab w:val="right" w:pos="9026" w:leader="dot"/>
            </w:tabs>
            <w:rPr/>
          </w:pPr>
          <w:hyperlink w:anchor="__RefHeading___Toc2564821_211673320">
            <w:r>
              <w:rPr>
                <w:webHidden/>
                <w:rStyle w:val="IndexLink"/>
                <w:rtl w:val="true"/>
              </w:rPr>
              <w:t>روزی بندگان‌</w:t>
            </w:r>
            <w:r>
              <w:rPr>
                <w:rStyle w:val="IndexLink"/>
                <w:rtl w:val="true"/>
              </w:rPr>
              <w:tab/>
            </w:r>
            <w:r>
              <w:rPr>
                <w:rStyle w:val="IndexLink"/>
              </w:rPr>
              <w:t>190</w:t>
            </w:r>
          </w:hyperlink>
        </w:p>
        <w:p>
          <w:pPr>
            <w:pStyle w:val="Contents3"/>
            <w:tabs>
              <w:tab w:val="clear" w:pos="8459"/>
              <w:tab w:val="right" w:pos="9026" w:leader="dot"/>
            </w:tabs>
            <w:rPr/>
          </w:pPr>
          <w:hyperlink w:anchor="__RefHeading___Toc2564823_211673320">
            <w:r>
              <w:rPr>
                <w:webHidden/>
                <w:rStyle w:val="IndexLink"/>
                <w:rtl w:val="true"/>
              </w:rPr>
              <w:t>ظاهر و باطن قرآن‌</w:t>
            </w:r>
            <w:r>
              <w:rPr>
                <w:rStyle w:val="IndexLink"/>
                <w:rtl w:val="true"/>
              </w:rPr>
              <w:tab/>
            </w:r>
            <w:r>
              <w:rPr>
                <w:rStyle w:val="IndexLink"/>
              </w:rPr>
              <w:t>190</w:t>
            </w:r>
          </w:hyperlink>
        </w:p>
        <w:p>
          <w:pPr>
            <w:pStyle w:val="Contents3"/>
            <w:tabs>
              <w:tab w:val="clear" w:pos="8459"/>
              <w:tab w:val="right" w:pos="9026" w:leader="dot"/>
            </w:tabs>
            <w:rPr/>
          </w:pPr>
          <w:hyperlink w:anchor="__RefHeading___Toc2564825_211673320">
            <w:r>
              <w:rPr>
                <w:webHidden/>
                <w:rStyle w:val="IndexLink"/>
                <w:rtl w:val="true"/>
              </w:rPr>
              <w:t>درجات قرآن‌</w:t>
            </w:r>
            <w:r>
              <w:rPr>
                <w:rStyle w:val="IndexLink"/>
                <w:rtl w:val="true"/>
              </w:rPr>
              <w:tab/>
            </w:r>
            <w:r>
              <w:rPr>
                <w:rStyle w:val="IndexLink"/>
              </w:rPr>
              <w:t>191</w:t>
            </w:r>
          </w:hyperlink>
        </w:p>
        <w:p>
          <w:pPr>
            <w:pStyle w:val="Contents3"/>
            <w:tabs>
              <w:tab w:val="clear" w:pos="8459"/>
              <w:tab w:val="right" w:pos="9026" w:leader="dot"/>
            </w:tabs>
            <w:rPr/>
          </w:pPr>
          <w:hyperlink w:anchor="__RefHeading___Toc2564827_211673320">
            <w:r>
              <w:rPr>
                <w:webHidden/>
                <w:rStyle w:val="IndexLink"/>
                <w:rtl w:val="true"/>
              </w:rPr>
              <w:t>علت واجب شدن روزه‌</w:t>
            </w:r>
            <w:r>
              <w:rPr>
                <w:rStyle w:val="IndexLink"/>
                <w:rtl w:val="true"/>
              </w:rPr>
              <w:tab/>
            </w:r>
            <w:r>
              <w:rPr>
                <w:rStyle w:val="IndexLink"/>
              </w:rPr>
              <w:t>191</w:t>
            </w:r>
          </w:hyperlink>
        </w:p>
        <w:p>
          <w:pPr>
            <w:pStyle w:val="Contents3"/>
            <w:tabs>
              <w:tab w:val="clear" w:pos="8459"/>
              <w:tab w:val="right" w:pos="9026" w:leader="dot"/>
            </w:tabs>
            <w:rPr/>
          </w:pPr>
          <w:hyperlink w:anchor="__RefHeading___Toc2564829_211673320">
            <w:r>
              <w:rPr>
                <w:webHidden/>
                <w:rStyle w:val="IndexLink"/>
                <w:rtl w:val="true"/>
              </w:rPr>
              <w:t>صفات مؤمن‌</w:t>
            </w:r>
            <w:r>
              <w:rPr>
                <w:rStyle w:val="IndexLink"/>
                <w:rtl w:val="true"/>
              </w:rPr>
              <w:tab/>
            </w:r>
            <w:r>
              <w:rPr>
                <w:rStyle w:val="IndexLink"/>
              </w:rPr>
              <w:t>192</w:t>
            </w:r>
          </w:hyperlink>
        </w:p>
        <w:p>
          <w:pPr>
            <w:pStyle w:val="Contents3"/>
            <w:tabs>
              <w:tab w:val="clear" w:pos="8459"/>
              <w:tab w:val="right" w:pos="9026" w:leader="dot"/>
            </w:tabs>
            <w:rPr/>
          </w:pPr>
          <w:hyperlink w:anchor="__RefHeading___Toc2564831_211673320">
            <w:r>
              <w:rPr>
                <w:webHidden/>
                <w:rStyle w:val="IndexLink"/>
                <w:rtl w:val="true"/>
              </w:rPr>
              <w:t>نیکی به خوبان و بدان‌</w:t>
            </w:r>
            <w:r>
              <w:rPr>
                <w:rStyle w:val="IndexLink"/>
                <w:rtl w:val="true"/>
              </w:rPr>
              <w:tab/>
            </w:r>
            <w:r>
              <w:rPr>
                <w:rStyle w:val="IndexLink"/>
              </w:rPr>
              <w:t>192</w:t>
            </w:r>
          </w:hyperlink>
        </w:p>
        <w:p>
          <w:pPr>
            <w:pStyle w:val="Contents3"/>
            <w:tabs>
              <w:tab w:val="clear" w:pos="8459"/>
              <w:tab w:val="right" w:pos="9026" w:leader="dot"/>
            </w:tabs>
            <w:rPr/>
          </w:pPr>
          <w:hyperlink w:anchor="__RefHeading___Toc2564833_211673320">
            <w:r>
              <w:rPr>
                <w:webHidden/>
                <w:rStyle w:val="IndexLink"/>
                <w:rtl w:val="true"/>
              </w:rPr>
              <w:t>این گونه صبح کردم‌</w:t>
            </w:r>
            <w:r>
              <w:rPr>
                <w:rStyle w:val="IndexLink"/>
                <w:rtl w:val="true"/>
              </w:rPr>
              <w:tab/>
            </w:r>
            <w:r>
              <w:rPr>
                <w:rStyle w:val="IndexLink"/>
              </w:rPr>
              <w:t>193</w:t>
            </w:r>
          </w:hyperlink>
        </w:p>
        <w:p>
          <w:pPr>
            <w:pStyle w:val="Contents3"/>
            <w:tabs>
              <w:tab w:val="clear" w:pos="8459"/>
              <w:tab w:val="right" w:pos="9026" w:leader="dot"/>
            </w:tabs>
            <w:rPr/>
          </w:pPr>
          <w:hyperlink w:anchor="__RefHeading___Toc2564835_211673320">
            <w:r>
              <w:rPr>
                <w:webHidden/>
                <w:rStyle w:val="IndexLink"/>
                <w:rtl w:val="true"/>
              </w:rPr>
              <w:t>شگفتی‌های مردم‌</w:t>
            </w:r>
            <w:r>
              <w:rPr>
                <w:rStyle w:val="IndexLink"/>
                <w:rtl w:val="true"/>
              </w:rPr>
              <w:tab/>
            </w:r>
            <w:r>
              <w:rPr>
                <w:rStyle w:val="IndexLink"/>
              </w:rPr>
              <w:t>194</w:t>
            </w:r>
          </w:hyperlink>
        </w:p>
        <w:p>
          <w:pPr>
            <w:pStyle w:val="Contents3"/>
            <w:tabs>
              <w:tab w:val="clear" w:pos="8459"/>
              <w:tab w:val="right" w:pos="9026" w:leader="dot"/>
            </w:tabs>
            <w:rPr/>
          </w:pPr>
          <w:hyperlink w:anchor="__RefHeading___Toc2564837_211673320">
            <w:r>
              <w:rPr>
                <w:webHidden/>
                <w:rStyle w:val="IndexLink"/>
                <w:rtl w:val="true"/>
              </w:rPr>
              <w:t>انواع مناظرة</w:t>
            </w:r>
            <w:r>
              <w:rPr>
                <w:rStyle w:val="IndexLink"/>
                <w:rtl w:val="true"/>
              </w:rPr>
              <w:tab/>
            </w:r>
            <w:r>
              <w:rPr>
                <w:rStyle w:val="IndexLink"/>
              </w:rPr>
              <w:t>195</w:t>
            </w:r>
          </w:hyperlink>
        </w:p>
        <w:p>
          <w:pPr>
            <w:pStyle w:val="Contents3"/>
            <w:tabs>
              <w:tab w:val="clear" w:pos="8459"/>
              <w:tab w:val="right" w:pos="9026" w:leader="dot"/>
            </w:tabs>
            <w:rPr/>
          </w:pPr>
          <w:hyperlink w:anchor="__RefHeading___Toc2564839_211673320">
            <w:r>
              <w:rPr>
                <w:webHidden/>
                <w:rStyle w:val="IndexLink"/>
                <w:rtl w:val="true"/>
              </w:rPr>
              <w:t>گرفتاری امت اسلامی‌</w:t>
            </w:r>
            <w:r>
              <w:rPr>
                <w:rStyle w:val="IndexLink"/>
                <w:rtl w:val="true"/>
              </w:rPr>
              <w:tab/>
            </w:r>
            <w:r>
              <w:rPr>
                <w:rStyle w:val="IndexLink"/>
              </w:rPr>
              <w:t>197</w:t>
            </w:r>
          </w:hyperlink>
        </w:p>
        <w:p>
          <w:pPr>
            <w:pStyle w:val="Contents3"/>
            <w:tabs>
              <w:tab w:val="clear" w:pos="8459"/>
              <w:tab w:val="right" w:pos="9026" w:leader="dot"/>
            </w:tabs>
            <w:rPr/>
          </w:pPr>
          <w:hyperlink w:anchor="__RefHeading___Toc2564841_211673320">
            <w:r>
              <w:rPr>
                <w:webHidden/>
                <w:rStyle w:val="IndexLink"/>
                <w:rtl w:val="true"/>
              </w:rPr>
              <w:t>موضع عاقل در برابر گرفتاری‌ها</w:t>
            </w:r>
            <w:r>
              <w:rPr>
                <w:rStyle w:val="IndexLink"/>
                <w:rtl w:val="true"/>
              </w:rPr>
              <w:tab/>
            </w:r>
            <w:r>
              <w:rPr>
                <w:rStyle w:val="IndexLink"/>
              </w:rPr>
              <w:t>197</w:t>
            </w:r>
          </w:hyperlink>
        </w:p>
        <w:p>
          <w:pPr>
            <w:pStyle w:val="Contents3"/>
            <w:tabs>
              <w:tab w:val="clear" w:pos="8459"/>
              <w:tab w:val="right" w:pos="9026" w:leader="dot"/>
            </w:tabs>
            <w:rPr/>
          </w:pPr>
          <w:hyperlink w:anchor="__RefHeading___Toc2564843_211673320">
            <w:r>
              <w:rPr>
                <w:webHidden/>
                <w:rStyle w:val="IndexLink"/>
                <w:rtl w:val="true"/>
              </w:rPr>
              <w:t>اخلاق پادشاهان‌</w:t>
            </w:r>
            <w:r>
              <w:rPr>
                <w:rStyle w:val="IndexLink"/>
                <w:rtl w:val="true"/>
              </w:rPr>
              <w:tab/>
            </w:r>
            <w:r>
              <w:rPr>
                <w:rStyle w:val="IndexLink"/>
              </w:rPr>
              <w:t>198</w:t>
            </w:r>
          </w:hyperlink>
        </w:p>
        <w:p>
          <w:pPr>
            <w:pStyle w:val="Contents3"/>
            <w:tabs>
              <w:tab w:val="clear" w:pos="8459"/>
              <w:tab w:val="right" w:pos="9026" w:leader="dot"/>
            </w:tabs>
            <w:rPr/>
          </w:pPr>
          <w:hyperlink w:anchor="__RefHeading___Toc2564845_211673320">
            <w:r>
              <w:rPr>
                <w:webHidden/>
                <w:rStyle w:val="IndexLink"/>
                <w:rtl w:val="true"/>
              </w:rPr>
              <w:t>ویژگی‌های معاویه‌</w:t>
            </w:r>
            <w:r>
              <w:rPr>
                <w:rStyle w:val="IndexLink"/>
                <w:rtl w:val="true"/>
              </w:rPr>
              <w:tab/>
            </w:r>
            <w:r>
              <w:rPr>
                <w:rStyle w:val="IndexLink"/>
              </w:rPr>
              <w:t>198</w:t>
            </w:r>
          </w:hyperlink>
        </w:p>
        <w:p>
          <w:pPr>
            <w:pStyle w:val="Contents3"/>
            <w:tabs>
              <w:tab w:val="clear" w:pos="8459"/>
              <w:tab w:val="right" w:pos="9026" w:leader="dot"/>
            </w:tabs>
            <w:rPr/>
          </w:pPr>
          <w:hyperlink w:anchor="__RefHeading___Toc2564847_211673320">
            <w:r>
              <w:rPr>
                <w:webHidden/>
                <w:rStyle w:val="IndexLink"/>
                <w:rtl w:val="true"/>
              </w:rPr>
              <w:t>برادران بر چهار دسته‌اند</w:t>
            </w:r>
            <w:r>
              <w:rPr>
                <w:rStyle w:val="IndexLink"/>
                <w:rtl w:val="true"/>
              </w:rPr>
              <w:tab/>
            </w:r>
            <w:r>
              <w:rPr>
                <w:rStyle w:val="IndexLink"/>
              </w:rPr>
              <w:t>199</w:t>
            </w:r>
          </w:hyperlink>
        </w:p>
        <w:p>
          <w:pPr>
            <w:pStyle w:val="Contents3"/>
            <w:tabs>
              <w:tab w:val="clear" w:pos="8459"/>
              <w:tab w:val="right" w:pos="9026" w:leader="dot"/>
            </w:tabs>
            <w:rPr/>
          </w:pPr>
          <w:hyperlink w:anchor="__RefHeading___Toc2564849_211673320">
            <w:r>
              <w:rPr>
                <w:webHidden/>
                <w:rStyle w:val="IndexLink"/>
                <w:rtl w:val="true"/>
              </w:rPr>
              <w:t>بیداری دل‌ها</w:t>
            </w:r>
            <w:r>
              <w:rPr>
                <w:rStyle w:val="IndexLink"/>
                <w:rtl w:val="true"/>
              </w:rPr>
              <w:tab/>
            </w:r>
            <w:r>
              <w:rPr>
                <w:rStyle w:val="IndexLink"/>
              </w:rPr>
              <w:t>201</w:t>
            </w:r>
          </w:hyperlink>
        </w:p>
        <w:p>
          <w:pPr>
            <w:pStyle w:val="Contents3"/>
            <w:tabs>
              <w:tab w:val="clear" w:pos="8459"/>
              <w:tab w:val="right" w:pos="9026" w:leader="dot"/>
            </w:tabs>
            <w:rPr/>
          </w:pPr>
          <w:hyperlink w:anchor="__RefHeading___Toc2564851_211673320">
            <w:r>
              <w:rPr>
                <w:webHidden/>
                <w:rStyle w:val="IndexLink"/>
                <w:rtl w:val="true"/>
              </w:rPr>
              <w:t>صفات رهبر مسلمانان‌</w:t>
            </w:r>
            <w:r>
              <w:rPr>
                <w:rStyle w:val="IndexLink"/>
                <w:rtl w:val="true"/>
              </w:rPr>
              <w:tab/>
            </w:r>
            <w:r>
              <w:rPr>
                <w:rStyle w:val="IndexLink"/>
              </w:rPr>
              <w:t>202</w:t>
            </w:r>
          </w:hyperlink>
        </w:p>
        <w:p>
          <w:pPr>
            <w:pStyle w:val="Contents3"/>
            <w:tabs>
              <w:tab w:val="clear" w:pos="8459"/>
              <w:tab w:val="right" w:pos="9026" w:leader="dot"/>
            </w:tabs>
            <w:rPr/>
          </w:pPr>
          <w:hyperlink w:anchor="__RefHeading___Toc2564853_211673320">
            <w:r>
              <w:rPr>
                <w:webHidden/>
                <w:rStyle w:val="IndexLink"/>
                <w:rtl w:val="true"/>
              </w:rPr>
              <w:t>موعظه حکمت‌آمیز</w:t>
            </w:r>
            <w:r>
              <w:rPr>
                <w:rStyle w:val="IndexLink"/>
                <w:rtl w:val="true"/>
              </w:rPr>
              <w:tab/>
            </w:r>
            <w:r>
              <w:rPr>
                <w:rStyle w:val="IndexLink"/>
              </w:rPr>
              <w:t>202</w:t>
            </w:r>
          </w:hyperlink>
        </w:p>
        <w:p>
          <w:pPr>
            <w:pStyle w:val="Contents3"/>
            <w:tabs>
              <w:tab w:val="clear" w:pos="8459"/>
              <w:tab w:val="right" w:pos="9026" w:leader="dot"/>
            </w:tabs>
            <w:rPr/>
          </w:pPr>
          <w:hyperlink w:anchor="__RefHeading___Toc2564855_211673320">
            <w:r>
              <w:rPr>
                <w:webHidden/>
                <w:rStyle w:val="IndexLink"/>
                <w:rtl w:val="true"/>
              </w:rPr>
              <w:t>پنهانی چهار چیز در چهار چیز دیگر</w:t>
            </w:r>
            <w:r>
              <w:rPr>
                <w:rStyle w:val="IndexLink"/>
                <w:rtl w:val="true"/>
              </w:rPr>
              <w:tab/>
            </w:r>
            <w:r>
              <w:rPr>
                <w:rStyle w:val="IndexLink"/>
              </w:rPr>
              <w:t>203</w:t>
            </w:r>
          </w:hyperlink>
        </w:p>
        <w:p>
          <w:pPr>
            <w:pStyle w:val="Contents3"/>
            <w:tabs>
              <w:tab w:val="clear" w:pos="8459"/>
              <w:tab w:val="right" w:pos="9026" w:leader="dot"/>
            </w:tabs>
            <w:rPr/>
          </w:pPr>
          <w:hyperlink w:anchor="__RefHeading___Toc2564857_211673320">
            <w:r>
              <w:rPr>
                <w:webHidden/>
                <w:rStyle w:val="IndexLink"/>
                <w:rtl w:val="true"/>
              </w:rPr>
              <w:t>یک موعظه پزشکی‌</w:t>
            </w:r>
            <w:r>
              <w:rPr>
                <w:rStyle w:val="IndexLink"/>
                <w:rtl w:val="true"/>
              </w:rPr>
              <w:tab/>
            </w:r>
            <w:r>
              <w:rPr>
                <w:rStyle w:val="IndexLink"/>
              </w:rPr>
              <w:t>205</w:t>
            </w:r>
          </w:hyperlink>
        </w:p>
        <w:p>
          <w:pPr>
            <w:pStyle w:val="Contents3"/>
            <w:tabs>
              <w:tab w:val="clear" w:pos="8459"/>
              <w:tab w:val="right" w:pos="9026" w:leader="dot"/>
            </w:tabs>
            <w:rPr/>
          </w:pPr>
          <w:hyperlink w:anchor="__RefHeading___Toc2564859_211673320">
            <w:r>
              <w:rPr>
                <w:webHidden/>
                <w:rStyle w:val="IndexLink"/>
                <w:rtl w:val="true"/>
              </w:rPr>
              <w:t>بنده‌های دنیا</w:t>
            </w:r>
            <w:r>
              <w:rPr>
                <w:rStyle w:val="IndexLink"/>
                <w:rtl w:val="true"/>
              </w:rPr>
              <w:tab/>
            </w:r>
            <w:r>
              <w:rPr>
                <w:rStyle w:val="IndexLink"/>
              </w:rPr>
              <w:t>205</w:t>
            </w:r>
          </w:hyperlink>
        </w:p>
        <w:p>
          <w:pPr>
            <w:pStyle w:val="Contents3"/>
            <w:tabs>
              <w:tab w:val="clear" w:pos="8459"/>
              <w:tab w:val="right" w:pos="9026" w:leader="dot"/>
            </w:tabs>
            <w:rPr/>
          </w:pPr>
          <w:hyperlink w:anchor="__RefHeading___Toc2564861_211673320">
            <w:r>
              <w:rPr>
                <w:webHidden/>
                <w:rStyle w:val="IndexLink"/>
                <w:rtl w:val="true"/>
              </w:rPr>
              <w:t>عوامل پیروزی در جنگ‌</w:t>
            </w:r>
            <w:r>
              <w:rPr>
                <w:rStyle w:val="IndexLink"/>
                <w:rtl w:val="true"/>
              </w:rPr>
              <w:tab/>
            </w:r>
            <w:r>
              <w:rPr>
                <w:rStyle w:val="IndexLink"/>
              </w:rPr>
              <w:t>206</w:t>
            </w:r>
          </w:hyperlink>
        </w:p>
        <w:p>
          <w:pPr>
            <w:pStyle w:val="Contents3"/>
            <w:tabs>
              <w:tab w:val="clear" w:pos="8459"/>
              <w:tab w:val="right" w:pos="9026" w:leader="dot"/>
            </w:tabs>
            <w:rPr/>
          </w:pPr>
          <w:hyperlink w:anchor="__RefHeading___Toc2564863_211673320">
            <w:r>
              <w:rPr>
                <w:webHidden/>
                <w:rStyle w:val="IndexLink"/>
                <w:rtl w:val="true"/>
              </w:rPr>
              <w:t>نسبت توانایی و تکلیف‌</w:t>
            </w:r>
            <w:r>
              <w:rPr>
                <w:rStyle w:val="IndexLink"/>
                <w:rtl w:val="true"/>
              </w:rPr>
              <w:tab/>
            </w:r>
            <w:r>
              <w:rPr>
                <w:rStyle w:val="IndexLink"/>
              </w:rPr>
              <w:t>207</w:t>
            </w:r>
          </w:hyperlink>
        </w:p>
        <w:p>
          <w:pPr>
            <w:pStyle w:val="Contents3"/>
            <w:tabs>
              <w:tab w:val="clear" w:pos="8459"/>
              <w:tab w:val="right" w:pos="9026" w:leader="dot"/>
            </w:tabs>
            <w:rPr/>
          </w:pPr>
          <w:hyperlink w:anchor="__RefHeading___Toc2564865_211673320">
            <w:r>
              <w:rPr>
                <w:webHidden/>
                <w:rStyle w:val="IndexLink"/>
                <w:rtl w:val="true"/>
              </w:rPr>
              <w:t>پرسش‌ها و پاسخ‌ها</w:t>
            </w:r>
            <w:r>
              <w:rPr>
                <w:rStyle w:val="IndexLink"/>
                <w:rtl w:val="true"/>
              </w:rPr>
              <w:tab/>
            </w:r>
            <w:r>
              <w:rPr>
                <w:rStyle w:val="IndexLink"/>
              </w:rPr>
              <w:t>207</w:t>
            </w:r>
          </w:hyperlink>
        </w:p>
        <w:p>
          <w:pPr>
            <w:pStyle w:val="Contents3"/>
            <w:tabs>
              <w:tab w:val="clear" w:pos="8459"/>
              <w:tab w:val="right" w:pos="9026" w:leader="dot"/>
            </w:tabs>
            <w:rPr/>
          </w:pPr>
          <w:hyperlink w:anchor="__RefHeading___Toc2564867_211673320">
            <w:r>
              <w:rPr>
                <w:webHidden/>
                <w:rStyle w:val="IndexLink"/>
                <w:rtl w:val="true"/>
              </w:rPr>
              <w:t>یک توصیه پزشکی‌</w:t>
            </w:r>
            <w:r>
              <w:rPr>
                <w:rStyle w:val="IndexLink"/>
                <w:rtl w:val="true"/>
              </w:rPr>
              <w:tab/>
            </w:r>
            <w:r>
              <w:rPr>
                <w:rStyle w:val="IndexLink"/>
              </w:rPr>
              <w:t>211</w:t>
            </w:r>
          </w:hyperlink>
        </w:p>
        <w:p>
          <w:pPr>
            <w:pStyle w:val="Contents2"/>
            <w:tabs>
              <w:tab w:val="clear" w:pos="8743"/>
              <w:tab w:val="right" w:pos="9026" w:leader="dot"/>
            </w:tabs>
            <w:rPr/>
          </w:pPr>
          <w:hyperlink w:anchor="__RefHeading___Toc2564869_211673320">
            <w:r>
              <w:rPr>
                <w:webHidden/>
                <w:rStyle w:val="IndexLink"/>
                <w:rtl w:val="true"/>
              </w:rPr>
              <w:t>فصل چهاردهم</w:t>
            </w:r>
            <w:r>
              <w:rPr>
                <w:rStyle w:val="IndexLink"/>
                <w:rtl w:val="true"/>
              </w:rPr>
              <w:t xml:space="preserve">: </w:t>
            </w:r>
            <w:r>
              <w:rPr>
                <w:rStyle w:val="IndexLink"/>
                <w:rtl w:val="true"/>
              </w:rPr>
              <w:t>انقلاب کربلا</w:t>
            </w:r>
            <w:r>
              <w:rPr>
                <w:rStyle w:val="IndexLink"/>
                <w:rtl w:val="true"/>
              </w:rPr>
              <w:tab/>
            </w:r>
            <w:r>
              <w:rPr>
                <w:rStyle w:val="IndexLink"/>
              </w:rPr>
              <w:t>214</w:t>
            </w:r>
          </w:hyperlink>
        </w:p>
        <w:p>
          <w:pPr>
            <w:pStyle w:val="Contents3"/>
            <w:tabs>
              <w:tab w:val="clear" w:pos="8459"/>
              <w:tab w:val="right" w:pos="9026" w:leader="dot"/>
            </w:tabs>
            <w:rPr/>
          </w:pPr>
          <w:hyperlink w:anchor="__RefHeading___Toc2564871_211673320">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2564873_211673320">
            <w:r>
              <w:rPr>
                <w:webHidden/>
                <w:rStyle w:val="IndexLink"/>
                <w:rtl w:val="true"/>
              </w:rPr>
              <w:t>دشمنی بنی‌هاشم و بنی‌امیه‌</w:t>
            </w:r>
            <w:r>
              <w:rPr>
                <w:rStyle w:val="IndexLink"/>
                <w:rtl w:val="true"/>
              </w:rPr>
              <w:tab/>
            </w:r>
            <w:r>
              <w:rPr>
                <w:rStyle w:val="IndexLink"/>
              </w:rPr>
              <w:t>215</w:t>
            </w:r>
          </w:hyperlink>
        </w:p>
        <w:p>
          <w:pPr>
            <w:pStyle w:val="Contents3"/>
            <w:tabs>
              <w:tab w:val="clear" w:pos="8459"/>
              <w:tab w:val="right" w:pos="9026" w:leader="dot"/>
            </w:tabs>
            <w:rPr/>
          </w:pPr>
          <w:hyperlink w:anchor="__RefHeading___Toc2564875_211673320">
            <w:r>
              <w:rPr>
                <w:webHidden/>
                <w:rStyle w:val="IndexLink"/>
                <w:rtl w:val="true"/>
              </w:rPr>
              <w:t>پاسخ امام حسین‌علیه السلام به معاویه‌</w:t>
            </w:r>
            <w:r>
              <w:rPr>
                <w:rStyle w:val="IndexLink"/>
                <w:rtl w:val="true"/>
              </w:rPr>
              <w:tab/>
            </w:r>
            <w:r>
              <w:rPr>
                <w:rStyle w:val="IndexLink"/>
              </w:rPr>
              <w:t>216</w:t>
            </w:r>
          </w:hyperlink>
        </w:p>
        <w:p>
          <w:pPr>
            <w:pStyle w:val="Contents3"/>
            <w:tabs>
              <w:tab w:val="clear" w:pos="8459"/>
              <w:tab w:val="right" w:pos="9026" w:leader="dot"/>
            </w:tabs>
            <w:rPr/>
          </w:pPr>
          <w:hyperlink w:anchor="__RefHeading___Toc2564877_211673320">
            <w:r>
              <w:rPr>
                <w:webHidden/>
                <w:rStyle w:val="IndexLink"/>
                <w:rtl w:val="true"/>
              </w:rPr>
              <w:t>سخنرانی حماسی در مِنی‌</w:t>
            </w:r>
            <w:r>
              <w:rPr>
                <w:rStyle w:val="IndexLink"/>
                <w:rtl w:val="true"/>
              </w:rPr>
              <w:tab/>
            </w:r>
            <w:r>
              <w:rPr>
                <w:rStyle w:val="IndexLink"/>
              </w:rPr>
              <w:t>218</w:t>
            </w:r>
          </w:hyperlink>
        </w:p>
        <w:p>
          <w:pPr>
            <w:pStyle w:val="Contents3"/>
            <w:tabs>
              <w:tab w:val="clear" w:pos="8459"/>
              <w:tab w:val="right" w:pos="9026" w:leader="dot"/>
            </w:tabs>
            <w:rPr/>
          </w:pPr>
          <w:hyperlink w:anchor="__RefHeading___Toc2564879_211673320">
            <w:r>
              <w:rPr>
                <w:webHidden/>
                <w:rStyle w:val="IndexLink"/>
                <w:rtl w:val="true"/>
              </w:rPr>
              <w:t>مصادره دارایی‌های معاویه‌</w:t>
            </w:r>
            <w:r>
              <w:rPr>
                <w:rStyle w:val="IndexLink"/>
                <w:rtl w:val="true"/>
              </w:rPr>
              <w:tab/>
            </w:r>
            <w:r>
              <w:rPr>
                <w:rStyle w:val="IndexLink"/>
              </w:rPr>
              <w:t>226</w:t>
            </w:r>
          </w:hyperlink>
        </w:p>
        <w:p>
          <w:pPr>
            <w:pStyle w:val="Contents3"/>
            <w:tabs>
              <w:tab w:val="clear" w:pos="8459"/>
              <w:tab w:val="right" w:pos="9026" w:leader="dot"/>
            </w:tabs>
            <w:rPr/>
          </w:pPr>
          <w:hyperlink w:anchor="__RefHeading___Toc2564881_211673320">
            <w:r>
              <w:rPr>
                <w:webHidden/>
                <w:rStyle w:val="IndexLink"/>
                <w:rtl w:val="true"/>
              </w:rPr>
              <w:t>سرزنش معاویه‌</w:t>
            </w:r>
            <w:r>
              <w:rPr>
                <w:rStyle w:val="IndexLink"/>
                <w:rtl w:val="true"/>
              </w:rPr>
              <w:tab/>
            </w:r>
            <w:r>
              <w:rPr>
                <w:rStyle w:val="IndexLink"/>
              </w:rPr>
              <w:t>227</w:t>
            </w:r>
          </w:hyperlink>
        </w:p>
        <w:p>
          <w:pPr>
            <w:pStyle w:val="Contents3"/>
            <w:tabs>
              <w:tab w:val="clear" w:pos="8459"/>
              <w:tab w:val="right" w:pos="9026" w:leader="dot"/>
            </w:tabs>
            <w:rPr/>
          </w:pPr>
          <w:hyperlink w:anchor="__RefHeading___Toc2564883_211673320">
            <w:r>
              <w:rPr>
                <w:webHidden/>
                <w:rStyle w:val="IndexLink"/>
                <w:rtl w:val="true"/>
              </w:rPr>
              <w:t>اتمام حجت بر معاویه‌</w:t>
            </w:r>
            <w:r>
              <w:rPr>
                <w:rStyle w:val="IndexLink"/>
                <w:rtl w:val="true"/>
              </w:rPr>
              <w:tab/>
            </w:r>
            <w:r>
              <w:rPr>
                <w:rStyle w:val="IndexLink"/>
              </w:rPr>
              <w:t>234</w:t>
            </w:r>
          </w:hyperlink>
        </w:p>
        <w:p>
          <w:pPr>
            <w:pStyle w:val="Contents3"/>
            <w:tabs>
              <w:tab w:val="clear" w:pos="8459"/>
              <w:tab w:val="right" w:pos="9026" w:leader="dot"/>
            </w:tabs>
            <w:rPr/>
          </w:pPr>
          <w:hyperlink w:anchor="__RefHeading___Toc2564885_211673320">
            <w:r>
              <w:rPr>
                <w:webHidden/>
                <w:rStyle w:val="IndexLink"/>
                <w:rtl w:val="true"/>
              </w:rPr>
              <w:t>سرزنش معاویه و افشای یزید</w:t>
            </w:r>
            <w:r>
              <w:rPr>
                <w:rStyle w:val="IndexLink"/>
                <w:rtl w:val="true"/>
              </w:rPr>
              <w:tab/>
            </w:r>
            <w:r>
              <w:rPr>
                <w:rStyle w:val="IndexLink"/>
              </w:rPr>
              <w:t>239</w:t>
            </w:r>
          </w:hyperlink>
        </w:p>
        <w:p>
          <w:pPr>
            <w:pStyle w:val="Contents3"/>
            <w:tabs>
              <w:tab w:val="clear" w:pos="8459"/>
              <w:tab w:val="right" w:pos="9026" w:leader="dot"/>
            </w:tabs>
            <w:rPr/>
          </w:pPr>
          <w:hyperlink w:anchor="__RefHeading___Toc2564887_211673320">
            <w:r>
              <w:rPr>
                <w:webHidden/>
                <w:rStyle w:val="IndexLink"/>
                <w:rtl w:val="true"/>
              </w:rPr>
              <w:t>دوری از بیعت با یزید</w:t>
            </w:r>
            <w:r>
              <w:rPr>
                <w:rStyle w:val="IndexLink"/>
                <w:rtl w:val="true"/>
              </w:rPr>
              <w:tab/>
            </w:r>
            <w:r>
              <w:rPr>
                <w:rStyle w:val="IndexLink"/>
              </w:rPr>
              <w:t>241</w:t>
            </w:r>
          </w:hyperlink>
        </w:p>
        <w:p>
          <w:pPr>
            <w:pStyle w:val="Contents3"/>
            <w:tabs>
              <w:tab w:val="clear" w:pos="8459"/>
              <w:tab w:val="right" w:pos="9026" w:leader="dot"/>
            </w:tabs>
            <w:rPr/>
          </w:pPr>
          <w:hyperlink w:anchor="__RefHeading___Toc2564889_211673320">
            <w:r>
              <w:rPr>
                <w:webHidden/>
                <w:rStyle w:val="IndexLink"/>
                <w:rtl w:val="true"/>
              </w:rPr>
              <w:t>سخنی با مروان بن حکم</w:t>
            </w:r>
            <w:r>
              <w:rPr>
                <w:rStyle w:val="IndexLink"/>
                <w:rtl w:val="true"/>
              </w:rPr>
              <w:tab/>
            </w:r>
            <w:r>
              <w:rPr>
                <w:rStyle w:val="IndexLink"/>
              </w:rPr>
              <w:t>242</w:t>
            </w:r>
          </w:hyperlink>
        </w:p>
        <w:p>
          <w:pPr>
            <w:pStyle w:val="Contents3"/>
            <w:tabs>
              <w:tab w:val="clear" w:pos="8459"/>
              <w:tab w:val="right" w:pos="9026" w:leader="dot"/>
            </w:tabs>
            <w:rPr/>
          </w:pPr>
          <w:hyperlink w:anchor="__RefHeading___Toc2564891_211673320">
            <w:r>
              <w:rPr>
                <w:webHidden/>
                <w:rStyle w:val="IndexLink"/>
                <w:rtl w:val="true"/>
              </w:rPr>
              <w:t>نامه‌ای به محمد حنفیه</w:t>
            </w:r>
            <w:r>
              <w:rPr>
                <w:rStyle w:val="IndexLink"/>
                <w:rtl w:val="true"/>
              </w:rPr>
              <w:tab/>
            </w:r>
            <w:r>
              <w:rPr>
                <w:rStyle w:val="IndexLink"/>
              </w:rPr>
              <w:t>243</w:t>
            </w:r>
          </w:hyperlink>
        </w:p>
        <w:p>
          <w:pPr>
            <w:pStyle w:val="Contents3"/>
            <w:tabs>
              <w:tab w:val="clear" w:pos="8459"/>
              <w:tab w:val="right" w:pos="9026" w:leader="dot"/>
            </w:tabs>
            <w:rPr/>
          </w:pPr>
          <w:hyperlink w:anchor="__RefHeading___Toc2564893_211673320">
            <w:r>
              <w:rPr>
                <w:webHidden/>
                <w:rStyle w:val="IndexLink"/>
                <w:rtl w:val="true"/>
              </w:rPr>
              <w:t>نامه‌ای به بنی‌هاشم‌</w:t>
            </w:r>
            <w:r>
              <w:rPr>
                <w:rStyle w:val="IndexLink"/>
                <w:rtl w:val="true"/>
              </w:rPr>
              <w:tab/>
            </w:r>
            <w:r>
              <w:rPr>
                <w:rStyle w:val="IndexLink"/>
              </w:rPr>
              <w:t>244</w:t>
            </w:r>
          </w:hyperlink>
        </w:p>
        <w:p>
          <w:pPr>
            <w:pStyle w:val="Contents3"/>
            <w:tabs>
              <w:tab w:val="clear" w:pos="8459"/>
              <w:tab w:val="right" w:pos="9026" w:leader="dot"/>
            </w:tabs>
            <w:rPr/>
          </w:pPr>
          <w:hyperlink w:anchor="__RefHeading___Toc2564895_211673320">
            <w:r>
              <w:rPr>
                <w:webHidden/>
                <w:rStyle w:val="IndexLink"/>
                <w:rtl w:val="true"/>
              </w:rPr>
              <w:t>نامه‌ای به بزرگان بصره‌</w:t>
            </w:r>
            <w:r>
              <w:rPr>
                <w:rStyle w:val="IndexLink"/>
                <w:rtl w:val="true"/>
              </w:rPr>
              <w:tab/>
            </w:r>
            <w:r>
              <w:rPr>
                <w:rStyle w:val="IndexLink"/>
              </w:rPr>
              <w:t>245</w:t>
            </w:r>
          </w:hyperlink>
        </w:p>
        <w:p>
          <w:pPr>
            <w:pStyle w:val="Contents3"/>
            <w:tabs>
              <w:tab w:val="clear" w:pos="8459"/>
              <w:tab w:val="right" w:pos="9026" w:leader="dot"/>
            </w:tabs>
            <w:rPr/>
          </w:pPr>
          <w:hyperlink w:anchor="__RefHeading___Toc2564897_211673320">
            <w:r>
              <w:rPr>
                <w:webHidden/>
                <w:rStyle w:val="IndexLink"/>
                <w:rtl w:val="true"/>
              </w:rPr>
              <w:t>نامه‌ای به اهل کوفه‌</w:t>
            </w:r>
            <w:r>
              <w:rPr>
                <w:rStyle w:val="IndexLink"/>
                <w:rtl w:val="true"/>
              </w:rPr>
              <w:tab/>
            </w:r>
            <w:r>
              <w:rPr>
                <w:rStyle w:val="IndexLink"/>
              </w:rPr>
              <w:t>247</w:t>
            </w:r>
          </w:hyperlink>
        </w:p>
        <w:p>
          <w:pPr>
            <w:pStyle w:val="Contents3"/>
            <w:tabs>
              <w:tab w:val="clear" w:pos="8459"/>
              <w:tab w:val="right" w:pos="9026" w:leader="dot"/>
            </w:tabs>
            <w:rPr/>
          </w:pPr>
          <w:hyperlink w:anchor="__RefHeading___Toc2564899_211673320">
            <w:r>
              <w:rPr>
                <w:webHidden/>
                <w:rStyle w:val="IndexLink"/>
                <w:rtl w:val="true"/>
              </w:rPr>
              <w:t>فردا صبح حرکت می‌کنم‌</w:t>
            </w:r>
            <w:r>
              <w:rPr>
                <w:rStyle w:val="IndexLink"/>
                <w:rtl w:val="true"/>
              </w:rPr>
              <w:tab/>
            </w:r>
            <w:r>
              <w:rPr>
                <w:rStyle w:val="IndexLink"/>
              </w:rPr>
              <w:t>248</w:t>
            </w:r>
          </w:hyperlink>
        </w:p>
        <w:p>
          <w:pPr>
            <w:pStyle w:val="Contents3"/>
            <w:tabs>
              <w:tab w:val="clear" w:pos="8459"/>
              <w:tab w:val="right" w:pos="9026" w:leader="dot"/>
            </w:tabs>
            <w:rPr/>
          </w:pPr>
          <w:hyperlink w:anchor="__RefHeading___Toc2564901_211673320">
            <w:r>
              <w:rPr>
                <w:webHidden/>
                <w:rStyle w:val="IndexLink"/>
                <w:rtl w:val="true"/>
              </w:rPr>
              <w:t>نامه‌ای به عبدالله بن جعفر</w:t>
            </w:r>
            <w:r>
              <w:rPr>
                <w:rStyle w:val="IndexLink"/>
                <w:rtl w:val="true"/>
              </w:rPr>
              <w:tab/>
            </w:r>
            <w:r>
              <w:rPr>
                <w:rStyle w:val="IndexLink"/>
              </w:rPr>
              <w:t>250</w:t>
            </w:r>
          </w:hyperlink>
        </w:p>
        <w:p>
          <w:pPr>
            <w:pStyle w:val="Contents3"/>
            <w:tabs>
              <w:tab w:val="clear" w:pos="8459"/>
              <w:tab w:val="right" w:pos="9026" w:leader="dot"/>
            </w:tabs>
            <w:rPr/>
          </w:pPr>
          <w:hyperlink w:anchor="__RefHeading___Toc2564903_211673320">
            <w:r>
              <w:rPr>
                <w:webHidden/>
                <w:rStyle w:val="IndexLink"/>
                <w:rtl w:val="true"/>
              </w:rPr>
              <w:t>نامه‌ای به عمرو بن سعید</w:t>
            </w:r>
            <w:r>
              <w:rPr>
                <w:rStyle w:val="IndexLink"/>
                <w:rtl w:val="true"/>
              </w:rPr>
              <w:tab/>
            </w:r>
            <w:r>
              <w:rPr>
                <w:rStyle w:val="IndexLink"/>
              </w:rPr>
              <w:t>251</w:t>
            </w:r>
          </w:hyperlink>
        </w:p>
        <w:p>
          <w:pPr>
            <w:pStyle w:val="Contents3"/>
            <w:tabs>
              <w:tab w:val="clear" w:pos="8459"/>
              <w:tab w:val="right" w:pos="9026" w:leader="dot"/>
            </w:tabs>
            <w:rPr/>
          </w:pPr>
          <w:hyperlink w:anchor="__RefHeading___Toc2564905_211673320">
            <w:r>
              <w:rPr>
                <w:webHidden/>
                <w:rStyle w:val="IndexLink"/>
                <w:rtl w:val="true"/>
              </w:rPr>
              <w:t>خطبه‌ای در راه کربلا</w:t>
            </w:r>
            <w:r>
              <w:rPr>
                <w:rStyle w:val="IndexLink"/>
                <w:rtl w:val="true"/>
              </w:rPr>
              <w:tab/>
            </w:r>
            <w:r>
              <w:rPr>
                <w:rStyle w:val="IndexLink"/>
              </w:rPr>
              <w:t>252</w:t>
            </w:r>
          </w:hyperlink>
        </w:p>
        <w:p>
          <w:pPr>
            <w:pStyle w:val="Contents3"/>
            <w:tabs>
              <w:tab w:val="clear" w:pos="8459"/>
              <w:tab w:val="right" w:pos="9026" w:leader="dot"/>
            </w:tabs>
            <w:rPr/>
          </w:pPr>
          <w:hyperlink w:anchor="__RefHeading___Toc2564907_211673320">
            <w:r>
              <w:rPr>
                <w:webHidden/>
                <w:rStyle w:val="IndexLink"/>
                <w:rtl w:val="true"/>
              </w:rPr>
              <w:t>سخنرانی اول برای حرّ و لشکرش‌</w:t>
            </w:r>
            <w:r>
              <w:rPr>
                <w:rStyle w:val="IndexLink"/>
                <w:rtl w:val="true"/>
              </w:rPr>
              <w:tab/>
            </w:r>
            <w:r>
              <w:rPr>
                <w:rStyle w:val="IndexLink"/>
              </w:rPr>
              <w:t>253</w:t>
            </w:r>
          </w:hyperlink>
        </w:p>
        <w:p>
          <w:pPr>
            <w:pStyle w:val="Contents3"/>
            <w:tabs>
              <w:tab w:val="clear" w:pos="8459"/>
              <w:tab w:val="right" w:pos="9026" w:leader="dot"/>
            </w:tabs>
            <w:rPr/>
          </w:pPr>
          <w:hyperlink w:anchor="__RefHeading___Toc2564909_211673320">
            <w:r>
              <w:rPr>
                <w:webHidden/>
                <w:rStyle w:val="IndexLink"/>
                <w:rtl w:val="true"/>
              </w:rPr>
              <w:t>سخنرانی دوّم برای حرّ و یارانش‌</w:t>
            </w:r>
            <w:r>
              <w:rPr>
                <w:rStyle w:val="IndexLink"/>
                <w:rtl w:val="true"/>
              </w:rPr>
              <w:tab/>
            </w:r>
            <w:r>
              <w:rPr>
                <w:rStyle w:val="IndexLink"/>
              </w:rPr>
              <w:t>254</w:t>
            </w:r>
          </w:hyperlink>
        </w:p>
        <w:p>
          <w:pPr>
            <w:pStyle w:val="Contents3"/>
            <w:tabs>
              <w:tab w:val="clear" w:pos="8459"/>
              <w:tab w:val="right" w:pos="9026" w:leader="dot"/>
            </w:tabs>
            <w:rPr/>
          </w:pPr>
          <w:hyperlink w:anchor="__RefHeading___Toc2564911_211673320">
            <w:r>
              <w:rPr>
                <w:webHidden/>
                <w:rStyle w:val="IndexLink"/>
                <w:rtl w:val="true"/>
              </w:rPr>
              <w:t>سخنرانی سوّم برای حرّ و سپاهش‌</w:t>
            </w:r>
            <w:r>
              <w:rPr>
                <w:rStyle w:val="IndexLink"/>
                <w:rtl w:val="true"/>
              </w:rPr>
              <w:tab/>
            </w:r>
            <w:r>
              <w:rPr>
                <w:rStyle w:val="IndexLink"/>
              </w:rPr>
              <w:t>256</w:t>
            </w:r>
          </w:hyperlink>
        </w:p>
        <w:p>
          <w:pPr>
            <w:pStyle w:val="Contents3"/>
            <w:tabs>
              <w:tab w:val="clear" w:pos="8459"/>
              <w:tab w:val="right" w:pos="9026" w:leader="dot"/>
            </w:tabs>
            <w:rPr/>
          </w:pPr>
          <w:hyperlink w:anchor="__RefHeading___Toc2564913_211673320">
            <w:r>
              <w:rPr>
                <w:webHidden/>
                <w:rStyle w:val="IndexLink"/>
                <w:rtl w:val="true"/>
              </w:rPr>
              <w:t>سخنی حماسی با حرّ</w:t>
            </w:r>
            <w:r>
              <w:rPr>
                <w:rStyle w:val="IndexLink"/>
                <w:rtl w:val="true"/>
              </w:rPr>
              <w:tab/>
            </w:r>
            <w:r>
              <w:rPr>
                <w:rStyle w:val="IndexLink"/>
              </w:rPr>
              <w:t>258</w:t>
            </w:r>
          </w:hyperlink>
        </w:p>
        <w:p>
          <w:pPr>
            <w:pStyle w:val="Contents3"/>
            <w:tabs>
              <w:tab w:val="clear" w:pos="8459"/>
              <w:tab w:val="right" w:pos="9026" w:leader="dot"/>
            </w:tabs>
            <w:rPr/>
          </w:pPr>
          <w:hyperlink w:anchor="__RefHeading___Toc2564915_211673320">
            <w:r>
              <w:rPr>
                <w:webHidden/>
                <w:rStyle w:val="IndexLink"/>
                <w:rtl w:val="true"/>
              </w:rPr>
              <w:t>ستایش امام حسین‌علیه السلام از اصحابش‌</w:t>
            </w:r>
            <w:r>
              <w:rPr>
                <w:rStyle w:val="IndexLink"/>
                <w:rtl w:val="true"/>
              </w:rPr>
              <w:tab/>
            </w:r>
            <w:r>
              <w:rPr>
                <w:rStyle w:val="IndexLink"/>
              </w:rPr>
              <w:t>260</w:t>
            </w:r>
          </w:hyperlink>
        </w:p>
        <w:p>
          <w:pPr>
            <w:pStyle w:val="Contents3"/>
            <w:tabs>
              <w:tab w:val="clear" w:pos="8459"/>
              <w:tab w:val="right" w:pos="9026" w:leader="dot"/>
            </w:tabs>
            <w:rPr/>
          </w:pPr>
          <w:hyperlink w:anchor="__RefHeading___Toc2564917_211673320">
            <w:r>
              <w:rPr>
                <w:webHidden/>
                <w:rStyle w:val="IndexLink"/>
                <w:rtl w:val="true"/>
              </w:rPr>
              <w:t>پاداش یاران امام حسین‌علیه السلام‌</w:t>
            </w:r>
            <w:r>
              <w:rPr>
                <w:rStyle w:val="IndexLink"/>
                <w:rtl w:val="true"/>
              </w:rPr>
              <w:tab/>
            </w:r>
            <w:r>
              <w:rPr>
                <w:rStyle w:val="IndexLink"/>
              </w:rPr>
              <w:t>261</w:t>
            </w:r>
          </w:hyperlink>
        </w:p>
        <w:p>
          <w:pPr>
            <w:pStyle w:val="Contents3"/>
            <w:tabs>
              <w:tab w:val="clear" w:pos="8459"/>
              <w:tab w:val="right" w:pos="9026" w:leader="dot"/>
            </w:tabs>
            <w:rPr/>
          </w:pPr>
          <w:hyperlink w:anchor="__RefHeading___Toc2564919_211673320">
            <w:r>
              <w:rPr>
                <w:webHidden/>
                <w:rStyle w:val="IndexLink"/>
                <w:rtl w:val="true"/>
              </w:rPr>
              <w:t>اتمام حجت بر مردم کوفه‌</w:t>
            </w:r>
            <w:r>
              <w:rPr>
                <w:rStyle w:val="IndexLink"/>
                <w:rtl w:val="true"/>
              </w:rPr>
              <w:tab/>
            </w:r>
            <w:r>
              <w:rPr>
                <w:rStyle w:val="IndexLink"/>
              </w:rPr>
              <w:t>262</w:t>
            </w:r>
          </w:hyperlink>
        </w:p>
        <w:p>
          <w:pPr>
            <w:pStyle w:val="Contents3"/>
            <w:tabs>
              <w:tab w:val="clear" w:pos="8459"/>
              <w:tab w:val="right" w:pos="9026" w:leader="dot"/>
            </w:tabs>
            <w:rPr/>
          </w:pPr>
          <w:hyperlink w:anchor="__RefHeading___Toc2564921_211673320">
            <w:r>
              <w:rPr>
                <w:webHidden/>
                <w:rStyle w:val="IndexLink"/>
                <w:rtl w:val="true"/>
              </w:rPr>
              <w:t>سخنرانی در محاصره دشمنان‌</w:t>
            </w:r>
            <w:r>
              <w:rPr>
                <w:rStyle w:val="IndexLink"/>
                <w:rtl w:val="true"/>
              </w:rPr>
              <w:tab/>
            </w:r>
            <w:r>
              <w:rPr>
                <w:rStyle w:val="IndexLink"/>
              </w:rPr>
              <w:t>266</w:t>
            </w:r>
          </w:hyperlink>
        </w:p>
        <w:p>
          <w:pPr>
            <w:pStyle w:val="Contents3"/>
            <w:tabs>
              <w:tab w:val="clear" w:pos="8459"/>
              <w:tab w:val="right" w:pos="9026" w:leader="dot"/>
            </w:tabs>
            <w:rPr/>
          </w:pPr>
          <w:hyperlink w:anchor="__RefHeading___Toc2564923_211673320">
            <w:r>
              <w:rPr>
                <w:webHidden/>
                <w:rStyle w:val="IndexLink"/>
                <w:rtl w:val="true"/>
              </w:rPr>
              <w:t>اتمام حجت بر مردم کوفه‌</w:t>
            </w:r>
            <w:r>
              <w:rPr>
                <w:rStyle w:val="IndexLink"/>
                <w:rtl w:val="true"/>
              </w:rPr>
              <w:tab/>
            </w:r>
            <w:r>
              <w:rPr>
                <w:rStyle w:val="IndexLink"/>
              </w:rPr>
              <w:t>274</w:t>
            </w:r>
          </w:hyperlink>
        </w:p>
        <w:p>
          <w:pPr>
            <w:pStyle w:val="Contents3"/>
            <w:tabs>
              <w:tab w:val="clear" w:pos="8459"/>
              <w:tab w:val="right" w:pos="9026" w:leader="dot"/>
            </w:tabs>
            <w:rPr/>
          </w:pPr>
          <w:hyperlink w:anchor="__RefHeading___Toc2564925_211673320">
            <w:r>
              <w:rPr>
                <w:webHidden/>
                <w:rStyle w:val="IndexLink"/>
                <w:rtl w:val="true"/>
              </w:rPr>
              <w:t>سخنرانی در جمع عمربن سعد و یارانش</w:t>
            </w:r>
            <w:r>
              <w:rPr>
                <w:rStyle w:val="IndexLink"/>
                <w:rtl w:val="true"/>
              </w:rPr>
              <w:tab/>
            </w:r>
            <w:r>
              <w:rPr>
                <w:rStyle w:val="IndexLink"/>
              </w:rPr>
              <w:t>278</w:t>
            </w:r>
          </w:hyperlink>
        </w:p>
        <w:p>
          <w:pPr>
            <w:pStyle w:val="Contents3"/>
            <w:tabs>
              <w:tab w:val="clear" w:pos="8459"/>
              <w:tab w:val="right" w:pos="9026" w:leader="dot"/>
            </w:tabs>
            <w:rPr/>
          </w:pPr>
          <w:hyperlink w:anchor="__RefHeading___Toc2564927_211673320">
            <w:r>
              <w:rPr>
                <w:webHidden/>
                <w:rStyle w:val="IndexLink"/>
                <w:rtl w:val="true"/>
              </w:rPr>
              <w:t>سخنرانی به هنگام بارش تیرها</w:t>
            </w:r>
            <w:r>
              <w:rPr>
                <w:rStyle w:val="IndexLink"/>
                <w:rtl w:val="true"/>
              </w:rPr>
              <w:tab/>
            </w:r>
            <w:r>
              <w:rPr>
                <w:rStyle w:val="IndexLink"/>
              </w:rPr>
              <w:t>281</w:t>
            </w:r>
          </w:hyperlink>
        </w:p>
        <w:p>
          <w:pPr>
            <w:pStyle w:val="Contents3"/>
            <w:tabs>
              <w:tab w:val="clear" w:pos="8459"/>
              <w:tab w:val="right" w:pos="9026" w:leader="dot"/>
            </w:tabs>
            <w:rPr/>
          </w:pPr>
          <w:hyperlink w:anchor="__RefHeading___Toc2564929_211673320">
            <w:r>
              <w:rPr>
                <w:webHidden/>
                <w:rStyle w:val="IndexLink"/>
                <w:rtl w:val="true"/>
              </w:rPr>
              <w:t>مرگ بهتر از پذیرش ننگ است‌</w:t>
            </w:r>
            <w:r>
              <w:rPr>
                <w:rStyle w:val="IndexLink"/>
                <w:rtl w:val="true"/>
              </w:rPr>
              <w:tab/>
            </w:r>
            <w:r>
              <w:rPr>
                <w:rStyle w:val="IndexLink"/>
              </w:rPr>
              <w:t>282</w:t>
            </w:r>
          </w:hyperlink>
        </w:p>
        <w:p>
          <w:pPr>
            <w:pStyle w:val="Contents3"/>
            <w:tabs>
              <w:tab w:val="clear" w:pos="8459"/>
              <w:tab w:val="right" w:pos="9026" w:leader="dot"/>
            </w:tabs>
            <w:rPr/>
          </w:pPr>
          <w:hyperlink w:anchor="__RefHeading___Toc2564931_211673320">
            <w:r>
              <w:rPr>
                <w:webHidden/>
                <w:rStyle w:val="IndexLink"/>
                <w:rtl w:val="true"/>
              </w:rPr>
              <w:t>آزادگی‌</w:t>
            </w:r>
            <w:r>
              <w:rPr>
                <w:rStyle w:val="IndexLink"/>
                <w:rtl w:val="true"/>
              </w:rPr>
              <w:tab/>
            </w:r>
            <w:r>
              <w:rPr>
                <w:rStyle w:val="IndexLink"/>
              </w:rPr>
              <w:t>283</w:t>
            </w:r>
          </w:hyperlink>
        </w:p>
        <w:p>
          <w:pPr>
            <w:pStyle w:val="Contents2"/>
            <w:tabs>
              <w:tab w:val="clear" w:pos="8743"/>
              <w:tab w:val="right" w:pos="9026" w:leader="dot"/>
            </w:tabs>
            <w:rPr/>
          </w:pPr>
          <w:hyperlink w:anchor="__RefHeading___Toc2564933_211673320">
            <w:r>
              <w:rPr>
                <w:webHidden/>
                <w:rStyle w:val="IndexLink"/>
                <w:rtl w:val="true"/>
              </w:rPr>
              <w:t>فصل پانزدهم</w:t>
            </w:r>
            <w:r>
              <w:rPr>
                <w:rStyle w:val="IndexLink"/>
                <w:rtl w:val="true"/>
              </w:rPr>
              <w:t xml:space="preserve">: </w:t>
            </w:r>
            <w:r>
              <w:rPr>
                <w:rStyle w:val="IndexLink"/>
                <w:rtl w:val="true"/>
              </w:rPr>
              <w:t>احادیث منسوب به امام حسین‌علیه السلام‌</w:t>
            </w:r>
            <w:r>
              <w:rPr>
                <w:rStyle w:val="IndexLink"/>
                <w:rtl w:val="true"/>
              </w:rPr>
              <w:tab/>
            </w:r>
            <w:r>
              <w:rPr>
                <w:rStyle w:val="IndexLink"/>
              </w:rPr>
              <w:t>284</w:t>
            </w:r>
          </w:hyperlink>
        </w:p>
        <w:p>
          <w:pPr>
            <w:pStyle w:val="Contents3"/>
            <w:tabs>
              <w:tab w:val="clear" w:pos="8459"/>
              <w:tab w:val="right" w:pos="9026" w:leader="dot"/>
            </w:tabs>
            <w:rPr/>
          </w:pPr>
          <w:hyperlink w:anchor="__RefHeading___Toc2564935_211673320">
            <w:r>
              <w:rPr>
                <w:webHidden/>
                <w:rStyle w:val="IndexLink"/>
                <w:rtl w:val="true"/>
              </w:rPr>
              <w:t>اشاره</w:t>
            </w:r>
            <w:r>
              <w:rPr>
                <w:rStyle w:val="IndexLink"/>
                <w:rtl w:val="true"/>
              </w:rPr>
              <w:tab/>
            </w:r>
            <w:r>
              <w:rPr>
                <w:rStyle w:val="IndexLink"/>
              </w:rPr>
              <w:t>284</w:t>
            </w:r>
          </w:hyperlink>
        </w:p>
        <w:p>
          <w:pPr>
            <w:pStyle w:val="Contents3"/>
            <w:tabs>
              <w:tab w:val="clear" w:pos="8459"/>
              <w:tab w:val="right" w:pos="9026" w:leader="dot"/>
            </w:tabs>
            <w:rPr/>
          </w:pPr>
          <w:hyperlink w:anchor="__RefHeading___Toc2564937_211673320">
            <w:r>
              <w:rPr>
                <w:webHidden/>
                <w:rStyle w:val="IndexLink"/>
                <w:rtl w:val="true"/>
              </w:rPr>
              <w:t>روایات منسوب به امام حسین‌علیه السلام‌</w:t>
            </w:r>
            <w:r>
              <w:rPr>
                <w:rStyle w:val="IndexLink"/>
                <w:rtl w:val="true"/>
              </w:rPr>
              <w:tab/>
            </w:r>
            <w:r>
              <w:rPr>
                <w:rStyle w:val="IndexLink"/>
              </w:rPr>
              <w:t>285</w:t>
            </w:r>
          </w:hyperlink>
        </w:p>
        <w:p>
          <w:pPr>
            <w:pStyle w:val="Contents3"/>
            <w:tabs>
              <w:tab w:val="clear" w:pos="8459"/>
              <w:tab w:val="right" w:pos="9026" w:leader="dot"/>
            </w:tabs>
            <w:rPr/>
          </w:pPr>
          <w:hyperlink w:anchor="__RefHeading___Toc2564939_211673320">
            <w:r>
              <w:rPr>
                <w:webHidden/>
                <w:rStyle w:val="IndexLink"/>
              </w:rPr>
              <w:t>1</w:t>
            </w:r>
            <w:r>
              <w:rPr>
                <w:rStyle w:val="IndexLink"/>
                <w:rtl w:val="true"/>
              </w:rPr>
              <w:t xml:space="preserve"> - </w:t>
            </w:r>
            <w:r>
              <w:rPr>
                <w:rStyle w:val="IndexLink"/>
                <w:rtl w:val="true"/>
              </w:rPr>
              <w:t>روایات رسول خداصلی الله علیه وآله‌</w:t>
            </w:r>
            <w:r>
              <w:rPr>
                <w:rStyle w:val="IndexLink"/>
                <w:rtl w:val="true"/>
              </w:rPr>
              <w:tab/>
            </w:r>
            <w:r>
              <w:rPr>
                <w:rStyle w:val="IndexLink"/>
              </w:rPr>
              <w:t>287</w:t>
            </w:r>
          </w:hyperlink>
        </w:p>
        <w:p>
          <w:pPr>
            <w:pStyle w:val="Contents3"/>
            <w:tabs>
              <w:tab w:val="clear" w:pos="8459"/>
              <w:tab w:val="right" w:pos="9026" w:leader="dot"/>
            </w:tabs>
            <w:rPr/>
          </w:pPr>
          <w:hyperlink w:anchor="__RefHeading___Toc2564941_211673320">
            <w:r>
              <w:rPr>
                <w:webHidden/>
                <w:rStyle w:val="IndexLink"/>
              </w:rPr>
              <w:t>2</w:t>
            </w:r>
            <w:r>
              <w:rPr>
                <w:rStyle w:val="IndexLink"/>
                <w:rtl w:val="true"/>
              </w:rPr>
              <w:t xml:space="preserve"> - </w:t>
            </w:r>
            <w:r>
              <w:rPr>
                <w:rStyle w:val="IndexLink"/>
                <w:rtl w:val="true"/>
              </w:rPr>
              <w:t>روایت امیرالمؤمنین‌علیه السلام‌</w:t>
            </w:r>
            <w:r>
              <w:rPr>
                <w:rStyle w:val="IndexLink"/>
                <w:rtl w:val="true"/>
              </w:rPr>
              <w:tab/>
            </w:r>
            <w:r>
              <w:rPr>
                <w:rStyle w:val="IndexLink"/>
              </w:rPr>
              <w:t>290</w:t>
            </w:r>
          </w:hyperlink>
        </w:p>
        <w:p>
          <w:pPr>
            <w:pStyle w:val="Contents3"/>
            <w:tabs>
              <w:tab w:val="clear" w:pos="8459"/>
              <w:tab w:val="right" w:pos="9026" w:leader="dot"/>
            </w:tabs>
            <w:rPr/>
          </w:pPr>
          <w:hyperlink w:anchor="__RefHeading___Toc2564943_211673320">
            <w:r>
              <w:rPr>
                <w:webHidden/>
                <w:rStyle w:val="IndexLink"/>
              </w:rPr>
              <w:t>3</w:t>
            </w:r>
            <w:r>
              <w:rPr>
                <w:rStyle w:val="IndexLink"/>
                <w:rtl w:val="true"/>
              </w:rPr>
              <w:t xml:space="preserve"> - </w:t>
            </w:r>
            <w:r>
              <w:rPr>
                <w:rStyle w:val="IndexLink"/>
                <w:rtl w:val="true"/>
              </w:rPr>
              <w:t>روایات امام حسن‌علیه السلام‌</w:t>
            </w:r>
            <w:r>
              <w:rPr>
                <w:rStyle w:val="IndexLink"/>
                <w:rtl w:val="true"/>
              </w:rPr>
              <w:tab/>
            </w:r>
            <w:r>
              <w:rPr>
                <w:rStyle w:val="IndexLink"/>
              </w:rPr>
              <w:t>291</w:t>
            </w:r>
          </w:hyperlink>
        </w:p>
        <w:p>
          <w:pPr>
            <w:pStyle w:val="Contents3"/>
            <w:tabs>
              <w:tab w:val="clear" w:pos="8459"/>
              <w:tab w:val="right" w:pos="9026" w:leader="dot"/>
            </w:tabs>
            <w:rPr/>
          </w:pPr>
          <w:hyperlink w:anchor="__RefHeading___Toc2564945_211673320">
            <w:r>
              <w:rPr>
                <w:webHidden/>
                <w:rStyle w:val="IndexLink"/>
              </w:rPr>
              <w:t>4</w:t>
            </w:r>
            <w:r>
              <w:rPr>
                <w:rStyle w:val="IndexLink"/>
                <w:rtl w:val="true"/>
              </w:rPr>
              <w:t xml:space="preserve"> - </w:t>
            </w:r>
            <w:r>
              <w:rPr>
                <w:rStyle w:val="IndexLink"/>
                <w:rtl w:val="true"/>
              </w:rPr>
              <w:t>روایات امام سجادعلیه السلام‌</w:t>
            </w:r>
            <w:r>
              <w:rPr>
                <w:rStyle w:val="IndexLink"/>
                <w:rtl w:val="true"/>
              </w:rPr>
              <w:tab/>
            </w:r>
            <w:r>
              <w:rPr>
                <w:rStyle w:val="IndexLink"/>
              </w:rPr>
              <w:t>297</w:t>
            </w:r>
          </w:hyperlink>
        </w:p>
        <w:p>
          <w:pPr>
            <w:pStyle w:val="Contents3"/>
            <w:tabs>
              <w:tab w:val="clear" w:pos="8459"/>
              <w:tab w:val="right" w:pos="9026" w:leader="dot"/>
            </w:tabs>
            <w:rPr/>
          </w:pPr>
          <w:hyperlink w:anchor="__RefHeading___Toc2564947_211673320">
            <w:r>
              <w:rPr>
                <w:webHidden/>
                <w:rStyle w:val="IndexLink"/>
              </w:rPr>
              <w:t>5</w:t>
            </w:r>
            <w:r>
              <w:rPr>
                <w:rStyle w:val="IndexLink"/>
                <w:rtl w:val="true"/>
              </w:rPr>
              <w:t xml:space="preserve"> - </w:t>
            </w:r>
            <w:r>
              <w:rPr>
                <w:rStyle w:val="IndexLink"/>
                <w:rtl w:val="true"/>
              </w:rPr>
              <w:t>روایات امام صادق‌علیه السلام‌</w:t>
            </w:r>
            <w:r>
              <w:rPr>
                <w:rStyle w:val="IndexLink"/>
                <w:rtl w:val="true"/>
              </w:rPr>
              <w:tab/>
            </w:r>
            <w:r>
              <w:rPr>
                <w:rStyle w:val="IndexLink"/>
              </w:rPr>
              <w:t>300</w:t>
            </w:r>
          </w:hyperlink>
        </w:p>
        <w:p>
          <w:pPr>
            <w:pStyle w:val="Contents3"/>
            <w:tabs>
              <w:tab w:val="clear" w:pos="8459"/>
              <w:tab w:val="right" w:pos="9026" w:leader="dot"/>
            </w:tabs>
            <w:rPr/>
          </w:pPr>
          <w:hyperlink w:anchor="__RefHeading___Toc2564949_211673320">
            <w:r>
              <w:rPr>
                <w:webHidden/>
                <w:rStyle w:val="IndexLink"/>
                <w:rtl w:val="true"/>
              </w:rPr>
              <w:t>روایات عقد الدّرر</w:t>
            </w:r>
            <w:r>
              <w:rPr>
                <w:rStyle w:val="IndexLink"/>
                <w:rtl w:val="true"/>
              </w:rPr>
              <w:tab/>
            </w:r>
            <w:r>
              <w:rPr>
                <w:rStyle w:val="IndexLink"/>
              </w:rPr>
              <w:t>304</w:t>
            </w:r>
          </w:hyperlink>
        </w:p>
        <w:p>
          <w:pPr>
            <w:pStyle w:val="Contents2"/>
            <w:tabs>
              <w:tab w:val="clear" w:pos="8743"/>
              <w:tab w:val="right" w:pos="9026" w:leader="dot"/>
            </w:tabs>
            <w:rPr/>
          </w:pPr>
          <w:hyperlink w:anchor="__RefHeading___Toc2564951_211673320">
            <w:r>
              <w:rPr>
                <w:webHidden/>
                <w:rStyle w:val="IndexLink"/>
                <w:rtl w:val="true"/>
              </w:rPr>
              <w:t>الفهرس</w:t>
            </w:r>
            <w:r>
              <w:rPr>
                <w:rStyle w:val="IndexLink"/>
                <w:rtl w:val="true"/>
              </w:rPr>
              <w:tab/>
            </w:r>
            <w:r>
              <w:rPr>
                <w:rStyle w:val="IndexLink"/>
              </w:rPr>
              <w:t>312</w:t>
            </w:r>
          </w:hyperlink>
        </w:p>
        <w:p>
          <w:pPr>
            <w:pStyle w:val="Contents2"/>
            <w:tabs>
              <w:tab w:val="clear" w:pos="8743"/>
              <w:tab w:val="right" w:pos="9026" w:leader="dot"/>
            </w:tabs>
            <w:rPr/>
          </w:pPr>
          <w:hyperlink w:anchor="__RefHeading___Toc2564953_211673320">
            <w:r>
              <w:rPr>
                <w:webHidden/>
                <w:rStyle w:val="IndexLink"/>
                <w:rtl w:val="true"/>
              </w:rPr>
              <w:t>منابع</w:t>
            </w:r>
            <w:r>
              <w:rPr>
                <w:rStyle w:val="IndexLink"/>
                <w:rtl w:val="true"/>
              </w:rPr>
              <w:tab/>
            </w:r>
            <w:r>
              <w:rPr>
                <w:rStyle w:val="IndexLink"/>
              </w:rPr>
              <w:t>324</w:t>
            </w:r>
          </w:hyperlink>
        </w:p>
        <w:p>
          <w:pPr>
            <w:pStyle w:val="Contents2"/>
            <w:tabs>
              <w:tab w:val="clear" w:pos="8743"/>
              <w:tab w:val="right" w:pos="9026" w:leader="dot"/>
            </w:tabs>
            <w:rPr/>
          </w:pPr>
          <w:hyperlink w:anchor="__RefHeading___Toc2564955_211673320">
            <w:r>
              <w:rPr>
                <w:webHidden/>
                <w:rStyle w:val="IndexLink"/>
                <w:rtl w:val="true"/>
              </w:rPr>
              <w:t>آشنایی با آثار مولف</w:t>
            </w:r>
            <w:r>
              <w:rPr>
                <w:rStyle w:val="IndexLink"/>
                <w:rtl w:val="true"/>
              </w:rPr>
              <w:tab/>
            </w:r>
            <w:r>
              <w:rPr>
                <w:rStyle w:val="IndexLink"/>
              </w:rPr>
              <w:t>331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0_4137"/>
      <w:bookmarkStart w:id="1" w:name="pg300_4137"/>
      <w:bookmarkEnd w:id="1"/>
    </w:p>
    <w:p>
      <w:pPr>
        <w:pStyle w:val="Heading2"/>
        <w:numPr>
          <w:ilvl w:val="1"/>
          <w:numId w:val="1"/>
        </w:numPr>
        <w:rPr/>
      </w:pPr>
      <w:bookmarkStart w:id="2" w:name="pg300_4137"/>
      <w:bookmarkStart w:id="3" w:name="__RefHeading___Toc2564485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الکرامه گفته‌ها و نوشته‌های امام 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گردآورنده و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اکبری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جمکران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چاپ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 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اکبری محمدرضا،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تحقیقات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64487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00_4139"/>
      <w:bookmarkStart w:id="8" w:name="pg300_4139"/>
      <w:bookmarkEnd w:id="8"/>
    </w:p>
    <w:p>
      <w:pPr>
        <w:pStyle w:val="Heading2"/>
        <w:numPr>
          <w:ilvl w:val="1"/>
          <w:numId w:val="1"/>
        </w:numPr>
        <w:rPr/>
      </w:pPr>
      <w:bookmarkStart w:id="9" w:name="pg300_4139"/>
      <w:bookmarkStart w:id="10" w:name="__RefHeading___Toc2564489_211673320"/>
      <w:bookmarkStart w:id="11" w:name="_Toc3"/>
      <w:bookmarkEnd w:id="9"/>
      <w:bookmarkEnd w:id="10"/>
      <w:r>
        <w:rPr>
          <w:rtl w:val="true"/>
        </w:rPr>
        <w:t xml:space="preserve">« </w:t>
      </w:r>
      <w:r>
        <w:rPr>
          <w:rtl w:val="true"/>
        </w:rPr>
        <w:t xml:space="preserve">دعای مطالعه </w:t>
      </w:r>
      <w:r>
        <w:rPr>
          <w:rtl w:val="true"/>
        </w:rPr>
        <w:t>»</w:t>
      </w:r>
      <w:bookmarkEnd w:id="11"/>
    </w:p>
    <w:p>
      <w:pPr>
        <w:pStyle w:val="BookText"/>
        <w:rPr/>
      </w:pPr>
      <w:r>
        <w:rPr>
          <w:rFonts w:ascii="Amiri" w:hAnsi="Amiri" w:eastAsia="Amiri" w:cs="Amiri"/>
          <w:color w:val="111111"/>
          <w:sz w:val="28"/>
          <w:sz w:val="28"/>
          <w:szCs w:val="28"/>
          <w:rtl w:val="true"/>
          <w:lang w:bidi="ar-SA"/>
        </w:rPr>
        <w:t xml:space="preserve">اللهُمَّ أَخْرِجْنِی مِنْ ظُلُماتِ الْوَهْمِ، وَأَکرِمْنِی بِنُورِ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عَلَیْنا أَبْوابَ رَحْمَتِکَ، وَانْشُرْ عَلَیْنا خَزائِنَ عُلُومِکَ، بِرَحْمَتِکَ یَا أَرْحَمَ الرَّاحِمِینَ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مرا بیرون آور از تاریکی‌های وهم و به نور فهم گرامی‌ام بدار، خدایا درهای رحمتت را به روی ما بگشا و خزانه‌های علومت را بر ما باز کن، به مهربانی‌ات ای مهربان‌ترین مهربانان</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00_4141"/>
      <w:bookmarkStart w:id="13" w:name="pg300_4141"/>
      <w:bookmarkEnd w:id="13"/>
    </w:p>
    <w:p>
      <w:pPr>
        <w:pStyle w:val="Heading2"/>
        <w:numPr>
          <w:ilvl w:val="1"/>
          <w:numId w:val="1"/>
        </w:numPr>
        <w:rPr/>
      </w:pPr>
      <w:bookmarkStart w:id="14" w:name="pg300_4141"/>
      <w:bookmarkStart w:id="15" w:name="__RefHeading___Toc2564491_211673320"/>
      <w:bookmarkStart w:id="16" w:name="_Toc4"/>
      <w:bookmarkEnd w:id="14"/>
      <w:bookmarkEnd w:id="15"/>
      <w:r>
        <w:rPr>
          <w:rtl w:val="true"/>
        </w:rPr>
        <w:t>فهرست مطالب</w:t>
      </w:r>
      <w:bookmarkEnd w:id="16"/>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8" o:detectmouseclick="t"/>
                <v:stroke color="#3465a4" joinstyle="round" endcap="flat"/>
                <w10:wrap type="none"/>
              </v:shape>
            </w:pict>
          </mc:Fallback>
        </mc:AlternateContent>
      </w:r>
      <w:bookmarkStart w:id="17" w:name="pg300_4151"/>
    </w:p>
    <w:p>
      <w:pPr>
        <w:pStyle w:val="Heading2"/>
        <w:numPr>
          <w:ilvl w:val="1"/>
          <w:numId w:val="1"/>
        </w:numPr>
        <w:rPr/>
      </w:pPr>
      <w:bookmarkStart w:id="18" w:name="__RefHeading___Toc2564493_211673320"/>
      <w:bookmarkStart w:id="19" w:name="_Toc5"/>
      <w:bookmarkEnd w:id="17"/>
      <w:bookmarkEnd w:id="18"/>
      <w:r>
        <w:rPr>
          <w:rtl w:val="true"/>
        </w:rPr>
        <w:t>مقدمه مؤلف‌</w:t>
      </w:r>
      <w:bookmarkEnd w:id="19"/>
    </w:p>
    <w:p>
      <w:pPr>
        <w:pStyle w:val="BookText"/>
        <w:rPr/>
      </w:pPr>
      <w:r>
        <w:rPr>
          <w:rFonts w:ascii="IRNazanin" w:hAnsi="IRNazanin" w:eastAsia="IRNazanin"/>
          <w:color w:val="111111"/>
          <w:sz w:val="28"/>
          <w:sz w:val="28"/>
          <w:szCs w:val="28"/>
          <w:rtl w:val="true"/>
          <w:lang w:bidi="fa-IR"/>
        </w:rPr>
        <w:t>قرآن و عترت دو یادگار نفیس رسول خداصلی الله علیه وآله در میان ما هستند تا چون آبی روان و گوارا تشنگان معرفت و هدایت را سیراب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یادگار گران‌قدر، چراغ‌های فروزنده‌ای هستند که از یک دیگر جدا نمی‌شوند و دین‌داری حقیقی در گرو تمسک به هر دوی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خدا و عترت، برگزیدگان او هستند که هدایت انسان تا غروب عالم به آنها سپرده شده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کتابی است که مردم، نیازمند فهم و تفسیر آن هستند و فهم آن در گرو تفسیر عترت است، و به‌طور کلی شناخت دین خدا هم جز با سیره و علوم آسمانی آنها میسر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 که ضرورت مراجعه به سخنان خاندان پیامبرصلی الله علیه وآله آشکار می‌گردد همان گونه که آن حضرت ما را به سوی عترت خود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تارک فیکم الثقلین، ما ان تمسّکتم بهما لن تضلّوا بعدی کتاب اللّه و عتری اهل‌بیتی، </w:t>
      </w:r>
    </w:p>
    <w:p>
      <w:pPr>
        <w:pStyle w:val="BookText"/>
        <w:rPr/>
      </w:pPr>
      <w:r>
        <w:rPr>
          <w:rFonts w:ascii="IRNazanin" w:hAnsi="IRNazanin" w:eastAsia="IRNazanin"/>
          <w:color w:val="111111"/>
          <w:sz w:val="28"/>
          <w:sz w:val="28"/>
          <w:szCs w:val="28"/>
          <w:rtl w:val="true"/>
          <w:lang w:bidi="fa-IR"/>
        </w:rPr>
        <w:t>فانهما لن یفترقا حتی یردا علیّ الحوض</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من دو چیز نفیس را در میان شما می‌گذارم و بعد از من تا هنگامی که به آنها تمسک جویید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چیز، کتاب خدا و خاندان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یک دیگر جدا نمی‌شوند تا در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پیش رو دارید در بردارنده سخنان، خطبه‌ها و نامه‌های گرانقدر امام سوم سیدالشهداء و سرور جوانان اهل‌بهشت، حسین بن علی بن ابی‌طالب‌علیه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روایی و در بردارنده معارف متنوع دین اسلام و مذهب شیعه است که به صورت موضوعی و ترجمه روان و شیوای فارسی ارائه می‌گردد، و از عناوین مختصر، صریح و گویا و متناسب با عرف و ادبیات معاصر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نقل آنچه جنبه تاریخی صرف داشته و یا مکالمه عادی بوده و یا مطالبی که جزء کمی از آن مربوط به امام حسین‌علیه السلام بود پرهیز کردیم، همان‌گونه که از روایات ضعیف و غیر لازم و احادیث پیامبرصلی الله علیه وآله که آن حضرت آنها را نقل کرده بود دوری گزیدیم تا کتاب از وضع خود خارج نشده و بدون ضرورت حجیم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گذاری دقیق، دقت در ترجمه و بررسی گسترده و دقیق اسناد و منابع روایات و دست‌یابی به روایاتی که تنها در این مجموعه ارائه شده است از ویژگی‌های دیگر کتاب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ما همه آنچه را که در تحقیقات گسترده خود در منابع روایی و تاریخی شیعه و سنی به آن دست یافتیم نقل کرده‌ایم و مجموعه نسبتاً </w:t>
      </w:r>
    </w:p>
    <w:p>
      <w:pPr>
        <w:pStyle w:val="BookText"/>
        <w:rPr/>
      </w:pPr>
      <w:r>
        <w:rPr>
          <w:rFonts w:ascii="IRNazanin" w:hAnsi="IRNazanin" w:eastAsia="IRNazanin"/>
          <w:color w:val="111111"/>
          <w:sz w:val="28"/>
          <w:sz w:val="28"/>
          <w:szCs w:val="28"/>
          <w:rtl w:val="true"/>
          <w:lang w:bidi="fa-IR"/>
        </w:rPr>
        <w:t>جامع و کاملی فراهم آمده است در عین حال از نقل تعدادی از روایات که به خاطر اشتراک کنیه امام سوم و یا تشابه نام او با سایر معصومین به آن حضرت نسبت داده شده است پرهیز کردیم و برای آگاهی خوانندگان و اهل تحقیق مجموعه آنها را در فصل آخر کتاب نقل کرده و نتیجه تحقیقات خود را نیز بیان نمودیم تا علت انتساب آنها به امام حسین‌علیه السلام و عدم نقل آن روایات به عنوان سخنان آن حضرت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خدای متعال مسئلت داریم که این مجموعه روایی را در جهت نشر معارف اسلام قرار دهد، و اهل ایمان به بوستان‌های فرح‌بخش آن شادمان گشته و به حکمت‌های آن تعالی یابند، و جان خود را به معارف و نصایح بلند آن که از زبان و قلم پاک شقایق آل‌محمد به یادگار مانده است سیراب گردانند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اکبری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300_4155"/>
      <w:bookmarkStart w:id="21" w:name="pg300_4155"/>
      <w:bookmarkEnd w:id="21"/>
    </w:p>
    <w:p>
      <w:pPr>
        <w:pStyle w:val="Heading2"/>
        <w:numPr>
          <w:ilvl w:val="1"/>
          <w:numId w:val="1"/>
        </w:numPr>
        <w:rPr/>
      </w:pPr>
      <w:bookmarkStart w:id="22" w:name="pg300_4155"/>
      <w:bookmarkStart w:id="23" w:name="__RefHeading___Toc2564495_211673320"/>
      <w:bookmarkStart w:id="24" w:name="_Toc6"/>
      <w:bookmarkEnd w:id="22"/>
      <w:bookmarkEnd w:id="23"/>
      <w:r>
        <w:rPr>
          <w:rtl w:val="true"/>
        </w:rPr>
        <w:t>فصل اوّل</w:t>
      </w:r>
      <w:r>
        <w:rPr>
          <w:rtl w:val="true"/>
        </w:rPr>
        <w:t xml:space="preserve">: </w:t>
      </w:r>
      <w:r>
        <w:rPr>
          <w:rtl w:val="true"/>
        </w:rPr>
        <w:t>مَعْرِفَةُ اللَّهِ‌</w:t>
      </w:r>
      <w:bookmarkEnd w:id="2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2564497_211673320"/>
      <w:bookmarkStart w:id="26" w:name="_Toc7"/>
      <w:bookmarkEnd w:id="25"/>
      <w:r>
        <w:rPr>
          <w:rtl w:val="true"/>
        </w:rPr>
        <w:t>اشاره</w:t>
      </w:r>
      <w:bookmarkStart w:id="27" w:name="pg300_4156"/>
      <w:bookmarkEnd w:id="26"/>
    </w:p>
    <w:p>
      <w:pPr>
        <w:pStyle w:val="Heading3"/>
        <w:numPr>
          <w:ilvl w:val="2"/>
          <w:numId w:val="1"/>
        </w:numPr>
        <w:rPr/>
      </w:pPr>
      <w:bookmarkStart w:id="28" w:name="__RefHeading___Toc2564499_211673320"/>
      <w:bookmarkStart w:id="29" w:name="_Toc8"/>
      <w:bookmarkEnd w:id="27"/>
      <w:bookmarkEnd w:id="28"/>
      <w:r>
        <w:rPr>
          <w:rtl w:val="true"/>
        </w:rPr>
        <w:t>تسبیح خدا</w:t>
      </w:r>
      <w:bookmarkEnd w:id="29"/>
    </w:p>
    <w:p>
      <w:pPr>
        <w:pStyle w:val="BookText"/>
        <w:rPr/>
      </w:pPr>
      <w:r>
        <w:rPr>
          <w:rFonts w:ascii="Amiri" w:hAnsi="Amiri" w:eastAsia="Amiri" w:cs="Amiri"/>
          <w:color w:val="111111"/>
          <w:sz w:val="28"/>
          <w:sz w:val="28"/>
          <w:szCs w:val="28"/>
          <w:rtl w:val="true"/>
          <w:lang w:bidi="ar-SA"/>
        </w:rPr>
        <w:t>أَلتَّسْبیْحُ</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الرَّفیعِ الْأَعْلی سُبْحانَ الْعَظیمِ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هُوَ هکَذا وَلا یَکُونُ هکَذا غَیْرُهُ، وَ لا یُقَدِّرُ اَحَدٌ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أَوَّلُهُ عِلْمٌ لا یُوصَفُ، وَ آخِرُهُ عِلْمٌ لا یَبیدُ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عَلا فَوْقَ الْبَرِیَّاتِ بِالْإِلهِیَّةِ، فَلا عَیْنَ تُدْرِکُهُ، وَ لا عَقْلَ یُمَثِّلُهُ، وَ لا وَهْمَ یُصَوِّرُهُ، وَ لا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و منزه است خدای برتر و 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 بزرگ و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است آن که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و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غیر از او این گونه نیست و کسی توان درک قدرت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 که آغازش دانشی است که در وصف نمی‌گنجد و پایانش علمی است که فناء و انتهایی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است کسی که با خداوندیش بر همه موجودات برتر است و از این رو نه چشمی او را می‌بیند و نه عقلی او را شکل می‌دهد و نه ذهنی او را به تصویر </w:t>
      </w:r>
      <w:bookmarkStart w:id="30" w:name="pg300_4157"/>
    </w:p>
    <w:p>
      <w:pPr>
        <w:pStyle w:val="BookText"/>
        <w:rPr/>
      </w:pPr>
      <w:bookmarkEnd w:id="30"/>
      <w:r>
        <w:rPr>
          <w:rFonts w:ascii="Amiri" w:hAnsi="Amiri" w:eastAsia="Amiri" w:cs="Amiri"/>
          <w:color w:val="111111"/>
          <w:sz w:val="28"/>
          <w:sz w:val="28"/>
          <w:szCs w:val="28"/>
          <w:rtl w:val="true"/>
          <w:lang w:bidi="ar-SA"/>
        </w:rPr>
        <w:t>لِسانَ یَصِفُهُ بِغایَةِ ما لَهُ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عَلا فِی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قَضَی الْمَوْتَ عَلَی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الْمَلِکِ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الْمَلِکِ 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الْباقِی الدّائِمِ</w:t>
      </w:r>
      <w:r>
        <w:rPr>
          <w:rFonts w:eastAsia="Amiri" w:cs="Amiri" w:ascii="Amiri" w:hAnsi="Amiri"/>
          <w:color w:val="111111"/>
          <w:sz w:val="28"/>
          <w:szCs w:val="28"/>
          <w:rtl w:val="true"/>
          <w:lang w:bidi="ar-SA"/>
        </w:rPr>
        <w:t>.</w:t>
      </w:r>
      <w:r>
        <w:rPr>
          <w:rStyle w:val="FootnoteAnchor"/>
          <w:rtl w:val="true"/>
        </w:rPr>
        <w:footnoteReference w:id="3"/>
      </w:r>
    </w:p>
    <w:p>
      <w:pPr>
        <w:pStyle w:val="Heading3"/>
        <w:numPr>
          <w:ilvl w:val="2"/>
          <w:numId w:val="1"/>
        </w:numPr>
        <w:rPr/>
      </w:pPr>
      <w:bookmarkStart w:id="31" w:name="__RefHeading___Toc2564501_211673320"/>
      <w:bookmarkStart w:id="32" w:name="_Toc9"/>
      <w:bookmarkEnd w:id="31"/>
      <w:r>
        <w:rPr>
          <w:rtl w:val="true"/>
        </w:rPr>
        <w:t>صفات پروردگار جهانیان‌</w:t>
      </w:r>
      <w:bookmarkEnd w:id="32"/>
    </w:p>
    <w:p>
      <w:pPr>
        <w:pStyle w:val="BookText"/>
        <w:rPr/>
      </w:pPr>
      <w:r>
        <w:rPr>
          <w:rFonts w:ascii="Amiri" w:hAnsi="Amiri" w:eastAsia="Amiri" w:cs="Amiri"/>
          <w:color w:val="111111"/>
          <w:sz w:val="28"/>
          <w:sz w:val="28"/>
          <w:szCs w:val="28"/>
          <w:rtl w:val="true"/>
          <w:lang w:bidi="ar-SA"/>
        </w:rPr>
        <w:t>صِفاتُ رَبِّ الْعالَمینَ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إِتَّقُوا هؤُلاءِ الْمارِقَةِ الَّذینَ یُشَبِّهُونَ اللَّهَ بِأَنْفُسِهِمْ، یُضاهِؤُونَ قَوْلَ الَّذینَ کَفَرُوا مِنْ أَهْلِ الْکِتابِ، بَلْ هُوَ اللَّهُ لَیْسَ کَمِثْلِهِ شَیْ‌ءٌ وَ هُوَ السَّمیعُ الْبَصیرُ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 وَ هُوَ اللَّطِیفُ الْخَبیرُ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می‌کشد و نه زبانی آن گونه که شایسته است او را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 که در آسمان برتری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 که مرگ را بر بندگانش مقدر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پادشاه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فرمانروای بدون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 که پاینده و جاودان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گمراهانی که از دین بیرون رفته و خدا را به خود تشبیه می‌کنند بپرهیزید، آنان که خود را با سخن کفار اهل کتاب هماهنگ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خدایی است که همانندی ندارد و شنوا و بیناست، چشم‌ها او را نمی‌بینند امّا او چشم‌ها را می‌بیند و دقیق و آگاه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إِسْتَخْلَصَ الْوَحْدانِّیةَ وَ الْجَبَرُوتَ، وَ أَمْضَی الْمَشیئَةَ وَ الْإِرادَةَ وَ الْقُدْرَةَ وَ الْعِلْمَ بِما هُوَ کائِنٌ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مُنازِعَ لَهُ فی شَیْ‌ءٍ مِنْ أَمْرِهِ، وَ لا کُفْوَ لَهُ یُعادِلُهُ، وَلا ضِدَّ لَهُ یُنازِعُهُ وَلا سَمِیَّ لَهُ یُشابِهُهُ وَ لا مِثْلَ لَهُ یُشاکِلُهُ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تَتَداوَلُهُ الْأُمُورُ، وَ لا تْجری عَلَیْهِ الْأَحْوالُ، وَ لا تَنْزِلُ عَلَیْهِ الْأَحْداثُ، وَ لا یَقْدِرُ الْواصِفُونَ کُنْهَ عَظَمَتِهِ وَ لا یَخْطُرُ عَلَی الْقُلُوبِ مَبْلَغُ جَبَرُوتِهِ، لِأَنَّهُ لَیْسَ لَهُ فِی الْأَشْیاءِ عَدیلٌ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تُدْرِکُهُ الْعُلَماءُ بِأَلْبابِها، وَ لا أَهْلُ التَّفْکیرِ بِتَفْکیرِهِمْ إِلاَّ بِالتَّحْقیقِ إِیقاناً بِالْغَیْبِ، لِأَنَّهُ</w:t>
      </w:r>
    </w:p>
    <w:p>
      <w:pPr>
        <w:pStyle w:val="BookText"/>
        <w:rPr/>
      </w:pPr>
      <w:r>
        <w:rPr>
          <w:rFonts w:ascii="IRNazanin" w:hAnsi="IRNazanin" w:eastAsia="IRNazanin"/>
          <w:color w:val="111111"/>
          <w:sz w:val="28"/>
          <w:sz w:val="28"/>
          <w:szCs w:val="28"/>
          <w:rtl w:val="true"/>
          <w:lang w:bidi="fa-IR"/>
        </w:rPr>
        <w:t>یگانگی و توانایی را خاص خود کرده و خواست و اراده و قدرت و علم خویش را در سراسر هستی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نیست که در امور او ستیزه‌جویی کند و همتایی ندارد تا با او برابری نماید، ضدی ندارد که با او نزاع کند و هم نامی ندارد تا مانند او باشد و نظیری برای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دستخوش حوادث نمی‌شود و تحول در وجود او جریان ندارد، امور تازه‌ای در ذات او رخ ندهد و توصیف کنندگان توان وصف عظمت او را ندارند و اندازه توانایی‌اش در دل‌ها نمی‌گنجد، زیرا همانندی در میان اشیاء ندارد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دانشمندان با عقل‌های خود او را درک می‌کنند و نه اهل اندیشه با اندیشه خود به او می‌رسند، مگر با پژوهشی که بر پایه یقین به غیب باشد، </w:t>
      </w:r>
    </w:p>
    <w:p>
      <w:pPr>
        <w:pStyle w:val="BookText"/>
        <w:rPr/>
      </w:pPr>
      <w:r>
        <w:rPr>
          <w:rFonts w:ascii="Amiri" w:hAnsi="Amiri" w:eastAsia="Amiri" w:cs="Amiri"/>
          <w:color w:val="111111"/>
          <w:sz w:val="28"/>
          <w:sz w:val="28"/>
          <w:szCs w:val="28"/>
          <w:rtl w:val="true"/>
          <w:lang w:bidi="ar-SA"/>
        </w:rPr>
        <w:t>لا یُوصَفُ بِشَیْ‌ءٍ مِنْ صِفاتِ الْمَخْلُوقینَ وَ هُوَ الْواحِدُ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تُصُوِّرَ فِی الْأَوْهامِ فَهُوَ خِلافُهُ، لَیْسَ بِرَبٍّ مَنْ طُرِحَ تَحْتَ الْبَلاغِ، وَ مَعْبُودٍ مَنْ وُجِدَ فی هَواءٍ اَوْ غَیْرِ هَواءٍ، هُوَ فِی الْأَشْیاءِ کائِنٌ لا کَیْنُونَةَ مَحْظُورٍ بِها عَلَیْهِ، وَ مِنَ الْأَشْیاءِ بائِنٌ لا بَیْنُونَةَ غائِبٍ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بِقادِرٍ مَنْ قارَنَهُ ضِدٌّ أَوْ ساواهُ 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عَنِ الدَّهْرِ قِدَمُهُ، وَ لا بِالنَّاحِیَةِ أُمَمُهُ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إِحْتَجَبَ عَنِ الْعُقُولِ کَمَا احْتَجَبَ عَنِ الْأَبْصارِ، وَ عَمَّنْ فِی السَّماءِ اِحْتِجابُهُ کَمَنْ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که او به‌چیزی از صفات مخلوقات وصف نمی‌شود و یگانه و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آن است که در وهم آید، زیرا کسی که در اندیشه می‌گنجد پروردگار نمی‌باشد و آن که در فضا و غیر فضا قرار می‌گیرد معبود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چیز است اما نه به گونه‌ای که او را احاطه کنند، و در چیزی قرار ندارد امّا نه آن گونه که از آنها پنهان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 مطلق نیست کسی که ضدی دارد و یا همتایی با او برابری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همیشگی ذات او از نوع همیشگی زمانی نیست و قصد او به جهت خاصی منحصر نمی‌شود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عقل‌ها پنهان است همان‌گونه که از چشم‌ها نهان است، از اهل آسمان پوشیده است همان گونه که از اهل زمین پوشیده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قُرْبُهُ کَرامَتُهُ وَ بُعْدُهُ إِهانَتُهُ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لایَحِلُّهُ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عُلُوُّهُ مِنْ غَیْرِ تَوَقُّلٍ وَ مَجیئُهُ مِنْ غَیْرِ تَنَقُّلٍ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یُوجِدُ الْمَفْقُودَ وَ یُفْقِدُ الْمَوْجُودَ وَلا تَجْتَمِعُ لِغَیْرِهِ الصِّفَتانِ فی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یُصیبُ الْفِکْرُ مِنْهُ الْإِیمانَ بِهِ مَوْجوداً وَ وُجُودُ الْإِیمانِ لا وُجُودَ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تُوصَفُ الصِّفاتُ، لا بِها یُوصَفُ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نزدیکی به او از لطف و بزرگواری اوست، و دوری از او خوار شمردن از سوی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در مکانی جای می‌گیرد و نه زمانی او را احاطه می‌کند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او بر فراز قله بودن نیست و آمدنش از جایی به جای دیگر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را که نیست ایجاد می‌کند و چیزی را که هست به دیار نیستی می‌فرستد، و در یک زمان دو صفت متضاد در وجود کسی غیر از او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درباره او به ایمانِ به وجودش منتهی می‌گردد، ایمان به یک وجود واقعی نه یک وجود وصفی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وجود او صفات بیان می‌شود، نه آن که ذات او با صفات توصیف شود</w:t>
      </w:r>
      <w:r>
        <w:rPr>
          <w:rFonts w:eastAsia="IRNazanin" w:cs="IRNazanin"/>
          <w:color w:val="111111"/>
          <w:sz w:val="28"/>
          <w:szCs w:val="28"/>
          <w:rtl w:val="true"/>
          <w:lang w:bidi="fa-IR"/>
        </w:rPr>
        <w:t xml:space="preserve">. </w:t>
      </w:r>
      <w:bookmarkStart w:id="33" w:name="pg300_4161"/>
    </w:p>
    <w:p>
      <w:pPr>
        <w:pStyle w:val="BookText"/>
        <w:rPr/>
      </w:pPr>
      <w:bookmarkEnd w:id="33"/>
      <w:r>
        <w:rPr>
          <w:rFonts w:ascii="Amiri" w:hAnsi="Amiri" w:eastAsia="Amiri" w:cs="Amiri"/>
          <w:color w:val="111111"/>
          <w:sz w:val="28"/>
          <w:sz w:val="28"/>
          <w:szCs w:val="28"/>
          <w:rtl w:val="true"/>
          <w:lang w:bidi="ar-SA"/>
        </w:rPr>
        <w:t>وَبِهِ تُعْرَفُ الْمَعارِفُ، لا بِها یُعْرَفُ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فَذلِکَ اللَّهُ لا سَمِیَّ لَهُ سُبْحانَهُ، لَیْسَ کَمِثْلِهِ شَیْ‌ءٌ وَهُوَ السَّمیعُ الْبَصیرُ</w:t>
      </w:r>
      <w:r>
        <w:rPr>
          <w:rFonts w:eastAsia="Amiri" w:cs="Amiri" w:ascii="Amiri" w:hAnsi="Amiri"/>
          <w:color w:val="111111"/>
          <w:sz w:val="28"/>
          <w:szCs w:val="28"/>
          <w:rtl w:val="true"/>
          <w:lang w:bidi="ar-SA"/>
        </w:rPr>
        <w:t>.</w:t>
      </w:r>
      <w:r>
        <w:rPr>
          <w:rStyle w:val="FootnoteAnchor"/>
          <w:rtl w:val="true"/>
        </w:rPr>
        <w:footnoteReference w:id="4"/>
      </w:r>
    </w:p>
    <w:p>
      <w:pPr>
        <w:pStyle w:val="Heading3"/>
        <w:numPr>
          <w:ilvl w:val="2"/>
          <w:numId w:val="1"/>
        </w:numPr>
        <w:rPr/>
      </w:pPr>
      <w:bookmarkStart w:id="34" w:name="__RefHeading___Toc2564503_211673320"/>
      <w:bookmarkStart w:id="35" w:name="_Toc10"/>
      <w:bookmarkEnd w:id="34"/>
      <w:r>
        <w:rPr>
          <w:rtl w:val="true"/>
        </w:rPr>
        <w:t>شناخت صفات خدای متعال‌</w:t>
      </w:r>
      <w:bookmarkEnd w:id="35"/>
    </w:p>
    <w:p>
      <w:pPr>
        <w:pStyle w:val="BookText"/>
        <w:rPr/>
      </w:pPr>
      <w:r>
        <w:rPr>
          <w:rFonts w:ascii="Amiri" w:hAnsi="Amiri" w:eastAsia="Amiri" w:cs="Amiri"/>
          <w:color w:val="111111"/>
          <w:sz w:val="28"/>
          <w:sz w:val="28"/>
          <w:szCs w:val="28"/>
          <w:rtl w:val="true"/>
          <w:lang w:bidi="ar-SA"/>
        </w:rPr>
        <w:t>مَعْرِفَةُ صِفاتِهِ تَعالی</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نافِعُ بْنُ أَزْرَقٍ عَنْ صِفاتِ اللَّهِ تَعالی وَقالَ الْحُسَیْنُ عَلَیْهِ‌السَّلامُ فی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وَضَعَ دینَهُ عَلَی الْقِیاسِ لَمْ یَزَلِ الدَّهْرُ فِی الْإِرْتِماسِ، مائِلاً عَنِ الْمِنْهاجِ، ظاعِناً فِی الْإِعْوِجاجِ، ضالّاً عَنِ السَّبیلِ</w:t>
      </w:r>
    </w:p>
    <w:p>
      <w:pPr>
        <w:pStyle w:val="BookText"/>
        <w:rPr/>
      </w:pPr>
      <w:r>
        <w:rPr>
          <w:rFonts w:ascii="IRNazanin" w:hAnsi="IRNazanin" w:eastAsia="IRNazanin"/>
          <w:color w:val="111111"/>
          <w:sz w:val="28"/>
          <w:sz w:val="28"/>
          <w:szCs w:val="28"/>
          <w:rtl w:val="true"/>
          <w:lang w:bidi="fa-IR"/>
        </w:rPr>
        <w:t>به یمن وجود او علوم و دانش‌ها شناخته می‌شود، نه آن که دانش‌ها وسیله شناخت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خدایی که همنامی ندارد، پاک و منزّه است، و چیزی نظیر او نمی‌باشد و شنوا و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نافع بن ازرق از صفات خداوند سؤال کرد و امام حسین‌علیه السلام در جواب او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دین خود را بر پایه قیاس قرار دهد همواره در خطا فرو می‌رود، از راه مستقیم دور می‌شود و در کجی‌ها وارد شده و از راه </w:t>
      </w:r>
    </w:p>
    <w:p>
      <w:pPr>
        <w:pStyle w:val="BookText"/>
        <w:rPr/>
      </w:pPr>
      <w:r>
        <w:rPr>
          <w:rFonts w:ascii="Amiri" w:hAnsi="Amiri" w:eastAsia="Amiri" w:cs="Amiri"/>
          <w:color w:val="111111"/>
          <w:sz w:val="28"/>
          <w:sz w:val="28"/>
          <w:szCs w:val="28"/>
          <w:rtl w:val="true"/>
          <w:lang w:bidi="ar-SA"/>
        </w:rPr>
        <w:t>غَیْرَ الْجَمیلِ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یَابْنَ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أَصِفُ إِلهی بِما وَصَفَ بِهِ نَفْسَهُ وَأُعَرِّفُهُ بِما عَرَّفَ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یُدْرَکُ بِالْحَواسِّ وَلا یُقاسُ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قَریبٌ غَیْرَ مُلْتَصِقٍ، وَ بَعیدٌ غَیْرَ مُتَقَصٍّ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یُوَحَّدُ وَ لا یُبَعَّضُ، مَعْرُوفٌ بِالْآیاتِ، مَوْصُوفٌ بِالْعَلاماتِ، لا إِلهَ إِلّا هُوَ الْکَبیرُ الْمُتَعالُ</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راست گمراه می‌گردد و سخنان ناپسند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ازرق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 را آن‌گونه که خود توصیف کرده است وصف می‌کنم و آن چنان که خود معرفی کرده است معرفی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حواس درک نمی‌شود و با مردم مقایسه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موجودات نزدیک است بدون آن که به آنها پیوسته باشد، و از آنان دور است بدون آن که فاصله‌ای داشته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یکتا و بی‌مانند است و ترکیب نمی‌پذیرد، با نشانه‌های آفرینش شناخته می‌شود و با علائم خلقت وصف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 و بزرگ و بلند مرتبه است</w:t>
      </w:r>
      <w:r>
        <w:rPr>
          <w:rFonts w:eastAsia="IRNazanin" w:cs="IRNazanin"/>
          <w:color w:val="111111"/>
          <w:sz w:val="28"/>
          <w:szCs w:val="28"/>
          <w:rtl w:val="true"/>
          <w:lang w:bidi="fa-IR"/>
        </w:rPr>
        <w:t xml:space="preserve">. </w:t>
      </w:r>
      <w:bookmarkStart w:id="36" w:name="pg300_4163"/>
    </w:p>
    <w:p>
      <w:pPr>
        <w:pStyle w:val="Heading3"/>
        <w:numPr>
          <w:ilvl w:val="2"/>
          <w:numId w:val="1"/>
        </w:numPr>
        <w:rPr/>
      </w:pPr>
      <w:bookmarkStart w:id="37" w:name="__RefHeading___Toc2564505_211673320"/>
      <w:bookmarkStart w:id="38" w:name="_Toc11"/>
      <w:bookmarkEnd w:id="36"/>
      <w:bookmarkEnd w:id="37"/>
      <w:r>
        <w:rPr>
          <w:rtl w:val="true"/>
        </w:rPr>
        <w:t>بزرگی خاص خداست‌</w:t>
      </w:r>
      <w:bookmarkEnd w:id="38"/>
    </w:p>
    <w:p>
      <w:pPr>
        <w:pStyle w:val="BookText"/>
        <w:rPr/>
      </w:pPr>
      <w:r>
        <w:rPr>
          <w:rFonts w:ascii="Amiri" w:hAnsi="Amiri" w:eastAsia="Amiri" w:cs="Amiri"/>
          <w:color w:val="111111"/>
          <w:sz w:val="28"/>
          <w:sz w:val="28"/>
          <w:szCs w:val="28"/>
          <w:rtl w:val="true"/>
          <w:lang w:bidi="ar-SA"/>
        </w:rPr>
        <w:t>أَلْکِبْرِیاءُ لِلَّهِ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رَجُلٌ لِلْحُسَیْنِ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فیکَ کِبْراً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الْکِبْرِ لِلَّهِ وَحْدَهُ وَلا یَکُونُ فی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الْعِزَّةُ وَ لِرَسُولِهِ وَ لِلْمُؤْمِنینَ</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و</w:t>
      </w:r>
      <w:r>
        <w:rPr>
          <w:rStyle w:val="FootnoteAnchor"/>
          <w:rtl w:val="true"/>
        </w:rPr>
        <w:footnoteReference w:id="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به امام حسین‌علیه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بزرگی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گونه بزرگی خاص خداست و برای غیر او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مؤمنین است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از آن خدا و رسولش و مؤمنین است</w:t>
      </w:r>
      <w:r>
        <w:rPr>
          <w:rFonts w:eastAsia="IRNazanin" w:cs="IRNazanin"/>
          <w:color w:val="111111"/>
          <w:sz w:val="28"/>
          <w:szCs w:val="28"/>
          <w:rtl w:val="true"/>
          <w:lang w:bidi="fa-IR"/>
        </w:rPr>
        <w:t>».</w:t>
      </w:r>
    </w:p>
    <w:p>
      <w:pPr>
        <w:pStyle w:val="Heading3"/>
        <w:numPr>
          <w:ilvl w:val="2"/>
          <w:numId w:val="1"/>
        </w:numPr>
        <w:rPr/>
      </w:pPr>
      <w:bookmarkStart w:id="39" w:name="__RefHeading___Toc2564507_211673320"/>
      <w:bookmarkStart w:id="40" w:name="_Toc12"/>
      <w:bookmarkEnd w:id="39"/>
      <w:r>
        <w:rPr>
          <w:rtl w:val="true"/>
        </w:rPr>
        <w:t xml:space="preserve">تفسیر </w:t>
      </w:r>
      <w:r>
        <w:rPr>
          <w:rtl w:val="true"/>
        </w:rPr>
        <w:t>«</w:t>
      </w:r>
      <w:r>
        <w:rPr>
          <w:rtl w:val="true"/>
        </w:rPr>
        <w:t>صمد</w:t>
      </w:r>
      <w:r>
        <w:rPr>
          <w:rtl w:val="true"/>
        </w:rPr>
        <w:t>»</w:t>
      </w:r>
      <w:bookmarkEnd w:id="40"/>
    </w:p>
    <w:p>
      <w:pPr>
        <w:pStyle w:val="BookText"/>
        <w:rPr/>
      </w:pP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أَلَّذی لا جَوْفَ لَهُ، وَالصَّمَدُ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انْتَهی سُؤْدَدُهُ، وَالصَّمَدُ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لایَأْکُلُ وَ لا یَشْرَبُ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صمد کسی است که درونی تهی ندارد، صمد کسی است که به نهایت کمال و برتری رسیده است، صمد کسی است که نمی‌خورد و نمی‌آشامد</w:t>
      </w:r>
      <w:r>
        <w:rPr>
          <w:rFonts w:eastAsia="IRNazanin" w:cs="IRNazanin"/>
          <w:color w:val="111111"/>
          <w:sz w:val="28"/>
          <w:szCs w:val="28"/>
          <w:rtl w:val="true"/>
          <w:lang w:bidi="fa-IR"/>
        </w:rPr>
        <w:t xml:space="preserve">. </w:t>
      </w:r>
      <w:bookmarkStart w:id="41" w:name="pg300_4164"/>
    </w:p>
    <w:p>
      <w:pPr>
        <w:pStyle w:val="BookText"/>
        <w:rPr/>
      </w:pPr>
      <w:bookmarkEnd w:id="41"/>
      <w:r>
        <w:rPr>
          <w:rFonts w:ascii="Amiri" w:hAnsi="Amiri" w:eastAsia="Amiri" w:cs="Amiri"/>
          <w:color w:val="111111"/>
          <w:sz w:val="28"/>
          <w:sz w:val="28"/>
          <w:szCs w:val="28"/>
          <w:rtl w:val="true"/>
          <w:lang w:bidi="ar-SA"/>
        </w:rPr>
        <w:t>وَالصَّمَدُ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لایَنامُ، وَالصَّمَدُ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الَّذی لَمْ یَزَلْ وَلا یَزالُ</w:t>
      </w:r>
      <w:r>
        <w:rPr>
          <w:rFonts w:eastAsia="Amiri" w:cs="Amiri" w:ascii="Amiri" w:hAnsi="Amiri"/>
          <w:color w:val="111111"/>
          <w:sz w:val="28"/>
          <w:szCs w:val="28"/>
          <w:rtl w:val="true"/>
          <w:lang w:bidi="ar-SA"/>
        </w:rPr>
        <w:t>.</w:t>
      </w:r>
      <w:r>
        <w:rPr>
          <w:rStyle w:val="FootnoteAnchor"/>
          <w:rtl w:val="true"/>
        </w:rPr>
        <w:footnoteReference w:id="8"/>
      </w:r>
    </w:p>
    <w:p>
      <w:pPr>
        <w:pStyle w:val="Heading3"/>
        <w:numPr>
          <w:ilvl w:val="2"/>
          <w:numId w:val="1"/>
        </w:numPr>
        <w:rPr/>
      </w:pPr>
      <w:bookmarkStart w:id="42" w:name="__RefHeading___Toc2564509_211673320"/>
      <w:bookmarkStart w:id="43" w:name="_Toc13"/>
      <w:bookmarkEnd w:id="42"/>
      <w:r>
        <w:rPr>
          <w:rtl w:val="true"/>
        </w:rPr>
        <w:t>تفسیر سوره توحید</w:t>
      </w:r>
      <w:bookmarkEnd w:id="43"/>
    </w:p>
    <w:p>
      <w:pPr>
        <w:pStyle w:val="BookText"/>
        <w:rPr/>
      </w:pPr>
      <w:r>
        <w:rPr>
          <w:rFonts w:ascii="Amiri" w:hAnsi="Amiri" w:eastAsia="Amiri" w:cs="Amiri"/>
          <w:color w:val="111111"/>
          <w:sz w:val="28"/>
          <w:sz w:val="28"/>
          <w:szCs w:val="28"/>
          <w:rtl w:val="true"/>
          <w:lang w:bidi="ar-SA"/>
        </w:rPr>
        <w:t>تَفْسیرُ سُورَةِ التَّوْحیدِ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أَهْلَ الْبَصْرَةِ کَتَبُوا إِلَی الْحُسَیْنِ عَلَیْهِ‌السَّلامُ یَسْأَ لُونَهُ عَنِ الصَّمَدِ فَکَتَبَ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أمَّا بَعْدُ فَلا تَخُوضُوا فِی الْقُرآنِ، وَ لا تُجادِلُوا فیهِ، وَلا تَتَکَلَّمُوا فیهِ بِغَیْرِ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سَمِعْتُ جَدِّی رَسُولَ اللَّهِ صَلَّی اللَّهُ عَلَیهِ وَآلِهِ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فِی الْقُرآنِ بِغَیْرِ عِلْمٍ فَلْیَتَبَوَّأْ مَقْعَدُهُ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صمد کسی است که نمی‌خوابد، صمد کسی است که همواره بوده 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بصره نامه‌ای به امام حسین‌علیه السلام نوشتند و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در جواب آنها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غوطه‌ور نشوید و در آن جدال نکنید و بدون علم درباره قرآن سخن نگویید، که من از جدم رسول خداصلی الله علیه وآله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بدون علم درباره قرآن نظر دهد در آتش جهنم فرود آید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وَأَنَّهُ سُبْحانَهُ قَدْ فَسَّرَ الصَّمَدَ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أَحَدٌ، أَللَّهُ الصَّمَدُ، ثُمَّ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وَلَمْ یُولَدَ وَ لَمْ یَکُنْ لَهُ کُفُواً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یَخْرُجْ مِنْهُ شَیْ‌ءٌ کَثیفٌ کَالْوَلَدِ وَ سائِرِ الْأَشْیاءِ الْکَثیْفَةِ الَّتی تَخْرُجُ مِنَ الْمَخْلُوقینَ وَ لاشَیْ‌ءٌ لَطیفٌ کَالنَّفْسِ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یَتَشَعَّبُ مِنْهُ الْبَداواتُ، کالسِّنَةِ وَالنَّوْمِ، وَ الْخَطْرَةِ وَ الْهَمِّ، وَ الْحُزْنِ وَ الْبَهْجَةِ، وَ الضِّحْکِ وَالْبُکاءِ، وَ الْخَوْفِ وَ الرَّجاءِ، وَالرَّغْبَةِ وَالسَّأْمَةِ وَالْجُوعِ وَالشِّبَعِ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أَنْ یَخْرُجَ مِنْهُ شَیْ‌ءٌ، وَ أَنْ یَتَوَلَّدَ مِنْهُ شَیْ‌ءٌ کَثیفٌ اَوْ لَطیفٌ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یُتَوَلَّد مِنْ شَیْ‌ءٍ، وَلَمْ یَخْرُجْ مِنْ شَیْ‌ءٍ کَما تَخْرُجُ</w:t>
      </w:r>
    </w:p>
    <w:p>
      <w:pPr>
        <w:pStyle w:val="BookText"/>
        <w:rPr/>
      </w:pPr>
      <w:r>
        <w:rPr>
          <w:rFonts w:ascii="IRNazanin" w:hAnsi="IRNazanin" w:eastAsia="IRNazanin"/>
          <w:color w:val="111111"/>
          <w:sz w:val="28"/>
          <w:sz w:val="28"/>
          <w:szCs w:val="28"/>
          <w:rtl w:val="true"/>
          <w:lang w:bidi="fa-IR"/>
        </w:rPr>
        <w:t xml:space="preserve">خدای پاک و منزّه صمد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یگانه است،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صمد را تفسیر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نزایید و زاییده نشد و برای او همتایی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جسمی همانند فرزند و سایر اشیاء جرم دارو مادی که از مخلوقات بیرون می‌آید از او خارج نشد و چیز لطیفی مانند نفْس هم از او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حالات مختلفی مانند خواب سبک و سنگین، خطور و نگرانی، غم و شادی، خنده و گریه، ترس و امید، میل و ملالت، گرسنگی و سیری بر او عارض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مرتبه‌تر از آن است که چیزی از او بیرون آید و جسم یا چیز غیرجسمانی لطیفی از او متولد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چیزی بوجود نیامد و از چیزی بیرون نیامد </w:t>
      </w:r>
    </w:p>
    <w:p>
      <w:pPr>
        <w:pStyle w:val="BookText"/>
        <w:rPr/>
      </w:pPr>
      <w:r>
        <w:rPr>
          <w:rFonts w:ascii="Amiri" w:hAnsi="Amiri" w:eastAsia="Amiri" w:cs="Amiri"/>
          <w:color w:val="111111"/>
          <w:sz w:val="28"/>
          <w:sz w:val="28"/>
          <w:szCs w:val="28"/>
          <w:rtl w:val="true"/>
          <w:lang w:bidi="ar-SA"/>
        </w:rPr>
        <w:t>الْأَشْیاءُ الْکَثیفَةُ مِنْ عَناصِرِها کَالشَّیْ‌ءِ مِنَ الشَّیْ‌ءِ، وَ الدَّابَّةِ مِنَ الدَّابَّةِ، وَ النَّباتِ مِنَ الْأَرْضِ، وَ الْماءِ مِنَ الْیَنابیعِ، وَ الثِّمارِمِنَ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کَما تَخْرُجُ الْأَشْیاءُ اللَّطیفَةُ مِنْ مَراکِزِها، کَالْبَصَرِ مِنَ الْعَیْنِ، وَالسَّمْعِ مِنَ الْأُذُنِ، وَالشَّمِّ مِنَ الْأَنْفِ، وَالذَّوقِ مِنَ الْفَمِ، وَالْکَلامِ مِنَ اللِّسانِ، وَالْمَعْرِفَةِ وَ التَّمْییزِ مِنَ الْقَلْبِ، وَ کَالنَّارِ مِنَ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لابَلْ هُوَ اللَّهُ الصَّمَدُ الَّذی لامِنْ شَیْ‌ءٍ وَلا فی شَیْ‌ءٍ وَلا عَلی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مُبْدِعُ الْأَشْیاءِ وَ خالِقُها، وَ مُنْشِئُ الْأَشْیاءِ بِقُدْرَتِهِ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یَتَلاشی ما خَلَقَ لِلْفَناءِ بِمَشیئَتِهِ وَ یُبْقِی ما خَلَقَ لِلْبَقاءِ بِعِلْمِهِ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گونه که اجسام از اصل خود بیرون می‌آیند مانند این که چیزی از چیز دیگر بیرون می‌آید و جنبنده از جنبنده و گیاه از زمین و آب از چشمه و میوه از درختان بیرون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گونه هم نیست که اشیاء لطیف از مراکز خود خارج می‌شوند نظیر آن که دیدن از چشم و شنیدن از گوش و بوییدن از بینی و چشیدن از دهان و سخن از زبان، و شناخت و تشخیص از قلب و آتش از سنگ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خدای بی‌نیازی است که نه از چیزی و نه در چیزی و نه بر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بخش اشیاء و آفریننده و به وجود آورنده آنها به قدرت خویش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برای از بین رفتن آفریده است به خواست خود متلاشی می‌کند و آنچه را در علم خود برای بقاء آفریده است باقی می‌گذارد</w:t>
      </w:r>
      <w:r>
        <w:rPr>
          <w:rFonts w:eastAsia="IRNazanin" w:cs="IRNazanin"/>
          <w:color w:val="111111"/>
          <w:sz w:val="28"/>
          <w:szCs w:val="28"/>
          <w:rtl w:val="true"/>
          <w:lang w:bidi="fa-IR"/>
        </w:rPr>
        <w:t xml:space="preserve">. </w:t>
      </w:r>
      <w:bookmarkStart w:id="44" w:name="pg300_4167"/>
    </w:p>
    <w:p>
      <w:pPr>
        <w:pStyle w:val="BookText"/>
        <w:rPr/>
      </w:pPr>
      <w:bookmarkEnd w:id="44"/>
      <w:r>
        <w:rPr>
          <w:rFonts w:ascii="Amiri" w:hAnsi="Amiri" w:eastAsia="Amiri" w:cs="Amiri"/>
          <w:color w:val="111111"/>
          <w:sz w:val="28"/>
          <w:sz w:val="28"/>
          <w:szCs w:val="28"/>
          <w:rtl w:val="true"/>
          <w:lang w:bidi="ar-SA"/>
        </w:rPr>
        <w:t>فَذلِکُمُ اللَّهُ الصَّمَدُ الَّذی لَمْ یَلِدْ وَ لَمْ یُولَدْ، عالِمُ الْغَیْبِ وَالشَّهادَةِ، الْکَبیرُ الْمُتَعالُ، وَلَمْ یَکُنْ لَهُ کُفُواً أَحَدٌ</w:t>
      </w:r>
      <w:r>
        <w:rPr>
          <w:rFonts w:eastAsia="Amiri" w:cs="Amiri" w:ascii="Amiri" w:hAnsi="Amiri"/>
          <w:color w:val="111111"/>
          <w:sz w:val="28"/>
          <w:szCs w:val="28"/>
          <w:rtl w:val="true"/>
          <w:lang w:bidi="ar-SA"/>
        </w:rPr>
        <w:t>.</w:t>
      </w:r>
      <w:r>
        <w:rPr>
          <w:rStyle w:val="FootnoteAnchor"/>
          <w:rtl w:val="true"/>
        </w:rPr>
        <w:footnoteReference w:id="9"/>
      </w:r>
    </w:p>
    <w:p>
      <w:pPr>
        <w:pStyle w:val="Heading3"/>
        <w:numPr>
          <w:ilvl w:val="2"/>
          <w:numId w:val="1"/>
        </w:numPr>
        <w:rPr/>
      </w:pPr>
      <w:bookmarkStart w:id="45" w:name="__RefHeading___Toc2564511_211673320"/>
      <w:bookmarkStart w:id="46" w:name="_Toc14"/>
      <w:bookmarkEnd w:id="45"/>
      <w:r>
        <w:rPr>
          <w:rtl w:val="true"/>
        </w:rPr>
        <w:t>ضرورت خداشناسی‌</w:t>
      </w:r>
      <w:bookmarkEnd w:id="46"/>
    </w:p>
    <w:p>
      <w:pPr>
        <w:pStyle w:val="BookText"/>
        <w:rPr/>
      </w:pPr>
      <w:r>
        <w:rPr>
          <w:rFonts w:ascii="Amiri" w:hAnsi="Amiri" w:eastAsia="Amiri" w:cs="Amiri"/>
          <w:color w:val="111111"/>
          <w:sz w:val="28"/>
          <w:sz w:val="28"/>
          <w:szCs w:val="28"/>
          <w:rtl w:val="true"/>
          <w:lang w:bidi="ar-SA"/>
        </w:rPr>
        <w:t>لُزُومُ مَعْرِفَةِ اللَّهِ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الْحُسَیْنُ عَلَیْهِ السَّلامُ عَلی أَصْحابِهِ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ذِکْرُهُ ما خَلَقَ الْعِبادَ إِلاَّ لِیَعْرِفُوهُ، فَإِذا عَرَفُوهُ عَبَدُوهُ، فَإِذا عَبَدُوهُ إِسْتَغْنُوا بِعِبادَتِهِ عَنْ عِبادَةِ ماسِواهُ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بِأَبی أَنْتَ وَ أُمّی فَما مَعْرِفَةُ اللَّهِ؟ قالَ عَلَیْهِ‌السَّلامُ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است خدای صمدی که نزاییده و زاییده نشده، عالم به پنهان و آشکار است، بزرگ و برتر می‌باشد و همتایی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حسین‌علیه السلام در جمع یاران خود حاضر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را نیافرید مگر برای آن که او را بشناسند، وقتی او را شناختند می‌پرستند، و وقتی پرستیدند با عبادت او از پرستش غیر او بی‌نیاز خواهند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شناخت خدا چیست؟ حضرت فرمود</w:t>
      </w:r>
      <w:r>
        <w:rPr>
          <w:rFonts w:eastAsia="IRNazanin" w:cs="IRNazanin"/>
          <w:color w:val="111111"/>
          <w:sz w:val="28"/>
          <w:szCs w:val="28"/>
          <w:rtl w:val="true"/>
          <w:lang w:bidi="fa-IR"/>
        </w:rPr>
        <w:t xml:space="preserve">: </w:t>
      </w:r>
      <w:bookmarkStart w:id="47" w:name="pg300_4168"/>
    </w:p>
    <w:p>
      <w:pPr>
        <w:pStyle w:val="BookText"/>
        <w:rPr/>
      </w:pPr>
      <w:bookmarkEnd w:id="47"/>
      <w:r>
        <w:rPr>
          <w:rFonts w:ascii="Amiri" w:hAnsi="Amiri" w:eastAsia="Amiri" w:cs="Amiri"/>
          <w:color w:val="111111"/>
          <w:sz w:val="28"/>
          <w:sz w:val="28"/>
          <w:szCs w:val="28"/>
          <w:rtl w:val="true"/>
          <w:lang w:bidi="ar-SA"/>
        </w:rPr>
        <w:t>مَعْرِفَةُ أَهْلِ کُلِّ زَمانٍ إِمامَهُمُ الَّذی یَجِبُ عَلَیْهِمْ طاعَتُهُ</w:t>
      </w:r>
      <w:r>
        <w:rPr>
          <w:rFonts w:eastAsia="Amiri" w:cs="Amiri" w:ascii="Amiri" w:hAnsi="Amiri"/>
          <w:color w:val="111111"/>
          <w:sz w:val="28"/>
          <w:szCs w:val="28"/>
          <w:rtl w:val="true"/>
          <w:lang w:bidi="ar-SA"/>
        </w:rPr>
        <w:t>.</w:t>
      </w:r>
      <w:r>
        <w:rPr>
          <w:rStyle w:val="FootnoteAnchor"/>
          <w:rtl w:val="true"/>
        </w:rPr>
        <w:footnoteReference w:id="10"/>
      </w:r>
    </w:p>
    <w:p>
      <w:pPr>
        <w:pStyle w:val="Heading3"/>
        <w:numPr>
          <w:ilvl w:val="2"/>
          <w:numId w:val="1"/>
        </w:numPr>
        <w:rPr/>
      </w:pPr>
      <w:bookmarkStart w:id="48" w:name="__RefHeading___Toc2564513_211673320"/>
      <w:bookmarkStart w:id="49" w:name="_Toc15"/>
      <w:bookmarkEnd w:id="48"/>
      <w:r>
        <w:rPr>
          <w:rtl w:val="true"/>
        </w:rPr>
        <w:t>قضا و قدر</w:t>
      </w:r>
      <w:bookmarkEnd w:id="49"/>
    </w:p>
    <w:p>
      <w:pPr>
        <w:pStyle w:val="BookText"/>
        <w:rPr/>
      </w:pPr>
      <w:r>
        <w:rPr>
          <w:rFonts w:ascii="Amiri" w:hAnsi="Amiri" w:eastAsia="Amiri" w:cs="Amiri"/>
          <w:color w:val="111111"/>
          <w:sz w:val="28"/>
          <w:sz w:val="28"/>
          <w:szCs w:val="28"/>
          <w:rtl w:val="true"/>
          <w:lang w:bidi="ar-SA"/>
        </w:rPr>
        <w:t>أَلْقَضاءُ وَالْقَدَرُ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کَتَبَ الْحَسنُ بْنُ أَبِی الْحَسَنِ الْبَصْریِّ إِلی الْحُسَیْنِ عَلَیْهِ‌السَّلامُ، یَسْأَ لُهُ عَنِ الْقَدَرِ وَ کَتَبَ عَلَیْهِ‌السَّلامُ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فَاتَّبِعْ ما شَرَحْتُ لَکَ فِی الْقَدَرِ مِمَّا أَفْضی إِلَیْنا أَهْلِ‌الْبَیْتِ فَإِنَّهُ مَنْ لَمْ یُؤْمِنْ بِالْقَدَرِ خَیْرِهِ وَ شَرِّهِ فَقَدْ کَفَرَ، وَمَنْ حَمَلَ الْمَعاصی عَلَی اللَّهِ عَزَّوَجَلَّ فَقَدِ افْتَری عَلَی اللَّهِ افْتِراءً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است که مردم هر زمانی امام خود را که اطاعت او بر آنها واجب است بشناسند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حجت خدا را نشناسد خدا را هم نشناخته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بصری نامه‌ای به امام حسین‌علیه السلام نوشت 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در جواب او نوشت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اهل‌بیت رسیده است و برای تو شرح می‌دهم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ایمان نیاورده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باشد یا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گناهان را به خدا نسبت دهد افترایی بزرگ به او بسته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تَبارَکَ وَ تَعالی لا یُطاعُ بِإِکْراهٍ، وَلا یُعْصی بِغَلَبَةٍ، وَ لا یُهْمِلُ الْعِبادَ فِی الْهَلَکَةِ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لکِنَّهُ الْمالِکُ لِما مَلَّکَهُمْ، وَ الْقادِرُ لِما عَلَیْهِ أَقْدَرَهُمْ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أْتَمَرُوا بِالطَّاعَةِ لَمْ یَکُنِ اللَّهُ صادّاً عَنْها مُبْطِئاً، وَ إِنِ أْتَمَرُوا بِالْمَعْصِیَةِ فَشاءَ أَنْ یَمُنَّ عَلَیْهِمْ فَیَحُولُ بَیْنَهُمْ وَبَیْنَ مَا أْتَمَرُوا بِهِ فَعَلَ، وَ إِنْ لَمْ یَفْعَلْ فَلَیْسَ هُوَ حَمَلَهُمْ عَلَیْها قَسْراً، وَ لا کَلَّفَهُمْ جَبْراً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بِتَمْکینِهِ إِیَّاهُمْ بَعْدَ إِعْذارِهِ وَ إِنْذارِهِ لَهُمْ وَ اِحْتجاجِهِ عَلَیْهِمْ طَوَّقَهُمْ وَ مَکَّنَهُمْ وَ جَعَلَ لَهُمُ السَّبیلَ إِلی أَخْذِ ما إِلَیْهِ دَعاهُمْ، وَ تَرْکِ ما عَنْهُ نَهاهُمْ، جَعَلَهُمْ مُسْتَطیعینَ لِأَخْذِ ما أَمَرَهُمْ بِهِ مِنْ شَیْ‌ءٍ غَیْرَ</w:t>
      </w:r>
    </w:p>
    <w:p>
      <w:pPr>
        <w:pStyle w:val="BookText"/>
        <w:rPr/>
      </w:pPr>
      <w:r>
        <w:rPr>
          <w:rFonts w:ascii="IRNazanin" w:hAnsi="IRNazanin" w:eastAsia="IRNazanin"/>
          <w:color w:val="111111"/>
          <w:sz w:val="28"/>
          <w:sz w:val="28"/>
          <w:szCs w:val="28"/>
          <w:rtl w:val="true"/>
          <w:lang w:bidi="fa-IR"/>
        </w:rPr>
        <w:t>خدای متعال با جبر و اکراه اطاعت نمی‌شود و با زور مورد معصیت قرار نمی‌گیرد، و از طرفی بندگان را هم در هنگام خطر رها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مجبورند و نه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صاحب حقیقی چیزهایی است که به بندگانش داده و توانا بر قدرتی است که به آنها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قصد اطاعت کنند خداوند مانع عبادت آنها نخواهدبود، و اگر قصد معصیت نمایند چنانچه خدا بخواهد بر آنان منت نهد و بین آنها و گناه مانعی بوجود آورد چنین خواهد کرد، و اگر آنها را از گناه باز نداشت اجبار بر انجام گناه هم نخواهدکرد و به زور بر کاری وانخواهد داشت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بعد از ارشاد و ترسانیدن بندگان و اتمام حجت‌بر ایشان، با توانایی که به آنها عطا فرمود به آنان تکلیف داد و بر انجام آن توانا گردانید و برای آنها راهی قرار داد تا بتوانند دستورهای او را انجام دهند و از آنچه </w:t>
      </w:r>
    </w:p>
    <w:p>
      <w:pPr>
        <w:pStyle w:val="BookText"/>
        <w:rPr/>
      </w:pPr>
      <w:r>
        <w:rPr>
          <w:rFonts w:ascii="Amiri" w:hAnsi="Amiri" w:eastAsia="Amiri" w:cs="Amiri"/>
          <w:color w:val="111111"/>
          <w:sz w:val="28"/>
          <w:sz w:val="28"/>
          <w:szCs w:val="28"/>
          <w:rtl w:val="true"/>
          <w:lang w:bidi="ar-SA"/>
        </w:rPr>
        <w:t>آخِذیهِ، وَلِتَرْکَ مانَها هُمْ عَنْهُ مِنْ شَیْ‌ءٍ غَیْرَ تارِکیهِ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وَالْحَمْدُلِلَّهِ الَّذی جَعَلَ عِبادَهُ أَقْوِیاءَ لِما أَمَرَهُمْ بِهِ، یَنالُونَ بِتِلْکَ الْقُوَّةِ وَ ما نَهاهُمْ عَنْهُ، وَ جَعَلَ الْعُذْرَ لِمَنْ یَجْعَلُ لَهُ السَّبیلَ حَمْداً مُتَقَبَّلاً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نهی کرده است بپرهیزند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سپاس که بندگانش را بر آنچه به آنها امر و نهی فرمود توانا گردانید، و با این توان به دستورهای او عمل می‌کنند و کسانی را که توانایی به آنها نداد معذور داشت</w:t>
      </w:r>
      <w:r>
        <w:rPr>
          <w:rFonts w:eastAsia="IRNazanin" w:cs="IRNazanin"/>
          <w:color w:val="111111"/>
          <w:sz w:val="28"/>
          <w:szCs w:val="28"/>
          <w:rtl w:val="true"/>
          <w:lang w:bidi="fa-IR"/>
        </w:rPr>
        <w:t xml:space="preserve">. </w:t>
      </w:r>
      <w:bookmarkStart w:id="50" w:name="pg300_4171"/>
    </w:p>
    <w:p>
      <w:pPr>
        <w:pStyle w:val="Heading2"/>
        <w:numPr>
          <w:ilvl w:val="1"/>
          <w:numId w:val="1"/>
        </w:numPr>
        <w:rPr/>
      </w:pPr>
      <w:bookmarkStart w:id="51" w:name="__RefHeading___Toc2564515_211673320"/>
      <w:bookmarkStart w:id="52" w:name="_Toc16"/>
      <w:bookmarkEnd w:id="50"/>
      <w:bookmarkEnd w:id="51"/>
      <w:r>
        <w:rPr>
          <w:rtl w:val="true"/>
        </w:rPr>
        <w:t>فصل دوم</w:t>
      </w:r>
      <w:r>
        <w:rPr>
          <w:rtl w:val="true"/>
        </w:rPr>
        <w:t xml:space="preserve">: </w:t>
      </w:r>
      <w:r>
        <w:rPr>
          <w:rtl w:val="true"/>
        </w:rPr>
        <w:t>سیمَةُ النبِیِ‌</w:t>
      </w:r>
      <w:bookmarkEnd w:id="5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2564517_211673320"/>
      <w:bookmarkStart w:id="54" w:name="_Toc17"/>
      <w:bookmarkEnd w:id="53"/>
      <w:r>
        <w:rPr>
          <w:rtl w:val="true"/>
        </w:rPr>
        <w:t>اشاره</w:t>
      </w:r>
      <w:bookmarkStart w:id="55" w:name="pg300_4172"/>
      <w:bookmarkEnd w:id="54"/>
    </w:p>
    <w:p>
      <w:pPr>
        <w:pStyle w:val="Heading3"/>
        <w:numPr>
          <w:ilvl w:val="2"/>
          <w:numId w:val="1"/>
        </w:numPr>
        <w:rPr/>
      </w:pPr>
      <w:bookmarkStart w:id="56" w:name="__RefHeading___Toc2564519_211673320"/>
      <w:bookmarkStart w:id="57" w:name="_Toc18"/>
      <w:bookmarkEnd w:id="55"/>
      <w:bookmarkEnd w:id="56"/>
      <w:r>
        <w:rPr>
          <w:rtl w:val="true"/>
        </w:rPr>
        <w:t>اخلاق پیامبرصلی الله علیه وآله‌</w:t>
      </w:r>
      <w:bookmarkEnd w:id="57"/>
    </w:p>
    <w:p>
      <w:pPr>
        <w:pStyle w:val="BookText"/>
        <w:rPr/>
      </w:pPr>
      <w:r>
        <w:rPr>
          <w:rFonts w:ascii="Amiri" w:hAnsi="Amiri" w:eastAsia="Amiri" w:cs="Amiri"/>
          <w:color w:val="111111"/>
          <w:sz w:val="28"/>
          <w:sz w:val="28"/>
          <w:szCs w:val="28"/>
          <w:rtl w:val="true"/>
          <w:lang w:bidi="ar-SA"/>
        </w:rPr>
        <w:t>خُلْقُ النَّبِیِ‌صلی الله علیه وآله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رَسُولُ اللَّهِ صَلَّی اللَّهُ عَلَیْهِ وَآلِهِ أَحْسَنُ ما خَلَقَ اللَّهُ خُلْقاً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خوش اخلاق‌ترین مخلوقی بود که خداوند او را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فتح خاء بخوانیم معنای حدیث این 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بهترین مخلوقی بود که خداوند او را آفرید</w:t>
      </w:r>
      <w:r>
        <w:rPr>
          <w:rFonts w:eastAsia="IRNazanin" w:cs="IRNazanin"/>
          <w:color w:val="111111"/>
          <w:sz w:val="28"/>
          <w:szCs w:val="28"/>
          <w:rtl w:val="true"/>
          <w:lang w:bidi="fa-IR"/>
        </w:rPr>
        <w:t>.)</w:t>
      </w:r>
    </w:p>
    <w:p>
      <w:pPr>
        <w:pStyle w:val="Heading3"/>
        <w:numPr>
          <w:ilvl w:val="2"/>
          <w:numId w:val="1"/>
        </w:numPr>
        <w:rPr/>
      </w:pPr>
      <w:bookmarkStart w:id="58" w:name="__RefHeading___Toc2564521_211673320"/>
      <w:bookmarkStart w:id="59" w:name="_Toc19"/>
      <w:bookmarkEnd w:id="58"/>
      <w:r>
        <w:rPr>
          <w:rtl w:val="true"/>
        </w:rPr>
        <w:t>آداب دعا کردن رسول خداصلی الله علیه وآله‌</w:t>
      </w:r>
      <w:bookmarkEnd w:id="59"/>
    </w:p>
    <w:p>
      <w:pPr>
        <w:pStyle w:val="BookText"/>
        <w:rPr/>
      </w:pPr>
      <w:r>
        <w:rPr>
          <w:rFonts w:ascii="Amiri" w:hAnsi="Amiri" w:eastAsia="Amiri" w:cs="Amiri"/>
          <w:color w:val="111111"/>
          <w:sz w:val="28"/>
          <w:sz w:val="28"/>
          <w:szCs w:val="28"/>
          <w:rtl w:val="true"/>
          <w:lang w:bidi="ar-SA"/>
        </w:rPr>
        <w:t>آدابُ دُعاءِ رَسُولِ اللَّهِ‌صلی الله علیه وآله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رَسُولُ اللَّهِ صَلَّی اللَّهُ عَلَیْهِ وَآلِهِ یَرْفَعُ یَدَیْهِ إِذا ابْتَهَلَ، وَ</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رسول خداصلی الله علیه وآله دعا و تضرع می‌کرد، دست‌های خود را بالا </w:t>
      </w:r>
      <w:bookmarkStart w:id="60" w:name="pg300_4173"/>
    </w:p>
    <w:p>
      <w:pPr>
        <w:pStyle w:val="BookText"/>
        <w:rPr/>
      </w:pPr>
      <w:bookmarkEnd w:id="60"/>
      <w:r>
        <w:rPr>
          <w:rFonts w:ascii="Amiri" w:hAnsi="Amiri" w:eastAsia="Amiri" w:cs="Amiri"/>
          <w:color w:val="111111"/>
          <w:sz w:val="28"/>
          <w:sz w:val="28"/>
          <w:szCs w:val="28"/>
          <w:rtl w:val="true"/>
          <w:lang w:bidi="ar-SA"/>
        </w:rPr>
        <w:t>دَعا کَما یَسْتَطْعِمُ الْمِسْکینُ</w:t>
      </w:r>
      <w:r>
        <w:rPr>
          <w:rFonts w:eastAsia="Amiri" w:cs="Amiri" w:ascii="Amiri" w:hAnsi="Amiri"/>
          <w:color w:val="111111"/>
          <w:sz w:val="28"/>
          <w:szCs w:val="28"/>
          <w:rtl w:val="true"/>
          <w:lang w:bidi="ar-SA"/>
        </w:rPr>
        <w:t>.</w:t>
      </w:r>
      <w:r>
        <w:rPr>
          <w:rStyle w:val="FootnoteAnchor"/>
          <w:rtl w:val="true"/>
        </w:rPr>
        <w:footnoteReference w:id="13"/>
      </w:r>
    </w:p>
    <w:p>
      <w:pPr>
        <w:pStyle w:val="Heading3"/>
        <w:numPr>
          <w:ilvl w:val="2"/>
          <w:numId w:val="1"/>
        </w:numPr>
        <w:rPr/>
      </w:pPr>
      <w:bookmarkStart w:id="61" w:name="__RefHeading___Toc2564523_211673320"/>
      <w:bookmarkStart w:id="62" w:name="_Toc20"/>
      <w:bookmarkEnd w:id="61"/>
      <w:r>
        <w:rPr>
          <w:rtl w:val="true"/>
        </w:rPr>
        <w:t>دعای پیامبرصلی الله علیه وآله بعد از خوردن و نوشیدن‌</w:t>
      </w:r>
      <w:bookmarkEnd w:id="62"/>
    </w:p>
    <w:p>
      <w:pPr>
        <w:pStyle w:val="BookText"/>
        <w:rPr/>
      </w:pPr>
      <w:r>
        <w:rPr>
          <w:rFonts w:ascii="Amiri" w:hAnsi="Amiri" w:eastAsia="Amiri" w:cs="Amiri"/>
          <w:color w:val="111111"/>
          <w:sz w:val="28"/>
          <w:sz w:val="28"/>
          <w:szCs w:val="28"/>
          <w:rtl w:val="true"/>
          <w:lang w:bidi="ar-SA"/>
        </w:rPr>
        <w:t>دُعاءُ النَّبیِ‌صلی الله علیه وآله بَعْدَ الْأَکْلِ وَ الشُّرْبِ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النِّبیُ‌صلی الله علیه وآله إِذا أَکَلَ طَعاماً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بارِکْ لَنا فیهِ وَ ارْزُقْنا خَیْراً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أَکَلَ لَبَناً أوْشَرْبَةً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بارِکْ لَنا فیهِ وَ ارْزُقْنا مِنْهُ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پیامبرصلی الله علیه وآله غذا می‌خورد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آن را برای ما مبارک گردان و بهتر از آن را روزی ما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هرگاه شیر یا نوشیدنی دیگری می‌نوشید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آن را برای ما مبارک گردان و آن را روزی ما قرار ده</w:t>
      </w:r>
      <w:r>
        <w:rPr>
          <w:rFonts w:eastAsia="IRNazanin" w:cs="IRNazanin"/>
          <w:color w:val="111111"/>
          <w:sz w:val="28"/>
          <w:szCs w:val="28"/>
          <w:rtl w:val="true"/>
          <w:lang w:bidi="fa-IR"/>
        </w:rPr>
        <w:t>.»</w:t>
      </w:r>
    </w:p>
    <w:p>
      <w:pPr>
        <w:pStyle w:val="Heading3"/>
        <w:numPr>
          <w:ilvl w:val="2"/>
          <w:numId w:val="1"/>
        </w:numPr>
        <w:rPr/>
      </w:pPr>
      <w:bookmarkStart w:id="63" w:name="__RefHeading___Toc2564525_211673320"/>
      <w:bookmarkStart w:id="64" w:name="_Toc21"/>
      <w:bookmarkEnd w:id="63"/>
      <w:r>
        <w:rPr>
          <w:rtl w:val="true"/>
        </w:rPr>
        <w:t>اطاعت از پیامبر و علی‌علیهما السلام‌</w:t>
      </w:r>
      <w:bookmarkEnd w:id="64"/>
    </w:p>
    <w:p>
      <w:pPr>
        <w:pStyle w:val="BookText"/>
        <w:rPr/>
      </w:pPr>
      <w:r>
        <w:rPr>
          <w:rFonts w:ascii="Amiri" w:hAnsi="Amiri" w:eastAsia="Amiri" w:cs="Amiri"/>
          <w:color w:val="111111"/>
          <w:sz w:val="28"/>
          <w:sz w:val="28"/>
          <w:szCs w:val="28"/>
          <w:rtl w:val="true"/>
          <w:lang w:bidi="ar-SA"/>
        </w:rPr>
        <w:t>إِطاعَةُ النَّبیِّ وَ عَلیٍ‌علیهما 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عَرَفَ حَقَّ أَبَوَیْهِ الْأَفْضَلَیْنِ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عَلیٍّ، وَ أَطاعَهُما حَقَّ</w:t>
      </w:r>
    </w:p>
    <w:p>
      <w:pPr>
        <w:pStyle w:val="BookText"/>
        <w:rPr/>
      </w:pPr>
      <w:r>
        <w:rPr>
          <w:rFonts w:ascii="IRNazanin" w:hAnsi="IRNazanin" w:eastAsia="IRNazanin"/>
          <w:color w:val="111111"/>
          <w:sz w:val="28"/>
          <w:sz w:val="28"/>
          <w:szCs w:val="28"/>
          <w:rtl w:val="true"/>
          <w:lang w:bidi="fa-IR"/>
        </w:rPr>
        <w:t>می‌آورد و مانند مسکینی که درخواست غذا می‌کند دعا می‌کرد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حق دو پدر برتر خود محمد و علی را بشناسد و به </w:t>
      </w:r>
      <w:bookmarkStart w:id="65" w:name="pg300_4174"/>
    </w:p>
    <w:p>
      <w:pPr>
        <w:pStyle w:val="BookText"/>
        <w:rPr/>
      </w:pPr>
      <w:bookmarkEnd w:id="65"/>
      <w:r>
        <w:rPr>
          <w:rFonts w:ascii="Amiri" w:hAnsi="Amiri" w:eastAsia="Amiri" w:cs="Amiri"/>
          <w:color w:val="111111"/>
          <w:sz w:val="28"/>
          <w:sz w:val="28"/>
          <w:szCs w:val="28"/>
          <w:rtl w:val="true"/>
          <w:lang w:bidi="ar-SA"/>
        </w:rPr>
        <w:t>إِطاعَتِهِ، قیلَ لَهُ تَبَجْبَجْ فی أَیِّ الْجِنانِ شِئْتَ</w:t>
      </w:r>
      <w:r>
        <w:rPr>
          <w:rFonts w:eastAsia="Amiri" w:cs="Amiri" w:ascii="Amiri" w:hAnsi="Amiri"/>
          <w:color w:val="111111"/>
          <w:sz w:val="28"/>
          <w:szCs w:val="28"/>
          <w:rtl w:val="true"/>
          <w:lang w:bidi="ar-SA"/>
        </w:rPr>
        <w:t>.</w:t>
      </w:r>
      <w:r>
        <w:rPr>
          <w:rStyle w:val="FootnoteAnchor"/>
          <w:rtl w:val="true"/>
        </w:rPr>
        <w:footnoteReference w:id="15"/>
      </w:r>
    </w:p>
    <w:p>
      <w:pPr>
        <w:pStyle w:val="Heading3"/>
        <w:numPr>
          <w:ilvl w:val="2"/>
          <w:numId w:val="1"/>
        </w:numPr>
        <w:rPr/>
      </w:pPr>
      <w:bookmarkStart w:id="66" w:name="__RefHeading___Toc2564527_211673320"/>
      <w:bookmarkStart w:id="67" w:name="_Toc22"/>
      <w:bookmarkEnd w:id="66"/>
      <w:r>
        <w:rPr>
          <w:rtl w:val="true"/>
        </w:rPr>
        <w:t>پیامبرصلی الله علیه وآله در قرآن‌</w:t>
      </w:r>
      <w:bookmarkEnd w:id="67"/>
    </w:p>
    <w:p>
      <w:pPr>
        <w:pStyle w:val="BookText"/>
        <w:rPr/>
      </w:pPr>
      <w:r>
        <w:rPr>
          <w:rFonts w:ascii="Amiri" w:hAnsi="Amiri" w:eastAsia="Amiri" w:cs="Amiri"/>
          <w:color w:val="111111"/>
          <w:sz w:val="28"/>
          <w:sz w:val="28"/>
          <w:szCs w:val="28"/>
          <w:rtl w:val="true"/>
          <w:lang w:bidi="ar-SA"/>
        </w:rPr>
        <w:t>أَلنِّبیُ‌صلی الله علیه وآله فِی الْقُرآنِ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الْحُسَیْنُ‌علیه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وَشاهِدٍ وَ مَشْهُودٍ</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أَلشَّاهِدُ جَدّی رَسُولُ اللَّهِ‌صلی الله علیه وآله، وَالْمَشْهُودُ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أَرْسَلْناکَ شاهِداً وَ مُبَشِّراً وَ نَذِیراً</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وَ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یَوْمٌ مَجْمُوعٌ لَهُ النَّاسُ وَ ذلِکَ یَوْمٌ مَشْهُودٌ</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شایستگی از آنان اطاعت کند، روز قیامت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باغ‌های بهشت که می‌خواهی ساکن 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حسین‌علیه السلام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شاهد و مورد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جدّم رسول خداصلی الله علیه وآله است و مورد گواهی،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تأیید کلام خود این آیه را تلاوت کرد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شاهد و بشارت دهنده و ترساننده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روزی است که همه در آن جمع می‌شوند و این روز مشهود است</w:t>
      </w:r>
      <w:r>
        <w:rPr>
          <w:rFonts w:eastAsia="IRNazanin" w:cs="IRNazanin"/>
          <w:color w:val="111111"/>
          <w:sz w:val="28"/>
          <w:szCs w:val="28"/>
          <w:rtl w:val="true"/>
          <w:lang w:bidi="fa-IR"/>
        </w:rPr>
        <w:t xml:space="preserve">.» </w:t>
      </w:r>
      <w:bookmarkStart w:id="68" w:name="pg300_4175"/>
    </w:p>
    <w:p>
      <w:pPr>
        <w:pStyle w:val="Heading3"/>
        <w:numPr>
          <w:ilvl w:val="2"/>
          <w:numId w:val="1"/>
        </w:numPr>
        <w:rPr/>
      </w:pPr>
      <w:bookmarkStart w:id="69" w:name="__RefHeading___Toc2564529_211673320"/>
      <w:bookmarkStart w:id="70" w:name="_Toc23"/>
      <w:bookmarkEnd w:id="68"/>
      <w:bookmarkEnd w:id="69"/>
      <w:r>
        <w:rPr>
          <w:rtl w:val="true"/>
        </w:rPr>
        <w:t xml:space="preserve">تفسیر </w:t>
      </w:r>
      <w:r>
        <w:rPr>
          <w:rtl w:val="true"/>
        </w:rPr>
        <w:t>«</w:t>
      </w:r>
      <w:r>
        <w:rPr>
          <w:rtl w:val="true"/>
        </w:rPr>
        <w:t>نعمت خدا</w:t>
      </w:r>
      <w:r>
        <w:rPr>
          <w:rtl w:val="true"/>
        </w:rPr>
        <w:t xml:space="preserve">» </w:t>
      </w:r>
      <w:r>
        <w:rPr>
          <w:rtl w:val="true"/>
        </w:rPr>
        <w:t>بر محمدصلی الله علیه وآله‌</w:t>
      </w:r>
      <w:bookmarkEnd w:id="70"/>
    </w:p>
    <w:p>
      <w:pPr>
        <w:pStyle w:val="BookText"/>
        <w:rPr/>
      </w:pPr>
      <w:r>
        <w:rPr>
          <w:rFonts w:ascii="Amiri" w:hAnsi="Amiri" w:eastAsia="Amiri" w:cs="Amiri"/>
          <w:color w:val="111111"/>
          <w:sz w:val="28"/>
          <w:sz w:val="28"/>
          <w:szCs w:val="28"/>
          <w:rtl w:val="true"/>
          <w:lang w:bidi="ar-SA"/>
        </w:rPr>
        <w:t>تَفْسیرُ نِعْمَةِ اللَّهِ عَلی مُحَمَّدٍصلی الله علیه وآله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الْحُسَیْنُ عَلَیْهِ‌السَّلامُ فی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رَبِّکَ فَحَدِّثْ</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أَمَرَهُ أَنْ یُحَدِّثَ بِما أَنْعَمَ اللَّهُ عَلَیهِ مِنْ دینِهِ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حسین‌علیه السلام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پروردگارت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پیامبرصلی الله علیه وآله فرمود از نعمتِ دینش که به او عطا فرمود سخن بگوید</w:t>
      </w:r>
      <w:r>
        <w:rPr>
          <w:rFonts w:eastAsia="IRNazanin" w:cs="IRNazanin"/>
          <w:color w:val="111111"/>
          <w:sz w:val="28"/>
          <w:szCs w:val="28"/>
          <w:rtl w:val="true"/>
          <w:lang w:bidi="fa-IR"/>
        </w:rPr>
        <w:t>.</w:t>
      </w:r>
    </w:p>
    <w:p>
      <w:pPr>
        <w:pStyle w:val="Heading3"/>
        <w:numPr>
          <w:ilvl w:val="2"/>
          <w:numId w:val="1"/>
        </w:numPr>
        <w:rPr/>
      </w:pPr>
      <w:bookmarkStart w:id="71" w:name="__RefHeading___Toc2564531_211673320"/>
      <w:bookmarkStart w:id="72" w:name="_Toc24"/>
      <w:bookmarkEnd w:id="71"/>
      <w:r>
        <w:rPr>
          <w:rtl w:val="true"/>
        </w:rPr>
        <w:t>پیامبرصلی الله علیه وآله در قران‌</w:t>
      </w:r>
      <w:bookmarkEnd w:id="72"/>
    </w:p>
    <w:p>
      <w:pPr>
        <w:pStyle w:val="BookText"/>
        <w:rPr/>
      </w:pPr>
      <w:r>
        <w:rPr>
          <w:rFonts w:ascii="Amiri" w:hAnsi="Amiri" w:eastAsia="Amiri" w:cs="Amiri"/>
          <w:color w:val="111111"/>
          <w:sz w:val="28"/>
          <w:sz w:val="28"/>
          <w:szCs w:val="28"/>
          <w:rtl w:val="true"/>
          <w:lang w:bidi="ar-SA"/>
        </w:rPr>
        <w:t>أَلنَّبیُ‌صلی الله علیه وآله فِی الْقُرآنِ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الْحارِثُ الْأَعْوَرُ لِلْحُسَیْنِ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قَوْلِ اللَّهِ فی کِتابِهِ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 ضُحیها</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وَیْحَکَ یا 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مُحَمَّدٌ رَسُولُ اللَّهِ‌صلی الله علیه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اعور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سخن خدا که در کتابش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خورشید و تابندگی‌اش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تابندگی‌اش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خداصلی الله علیه وآله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 xml:space="preserve">قالَ‌علیه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ذاکَ أَمیرُالْمُؤْمِنینَ عَلِیُّ بْنُ أَبی طالِبٍ عَلَیْهِ‌السَّلامُ یَتْلُو مُحَمَّداً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قالَ‌علیه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الْقائِمُ عَلَیهِ السَّلامُ مِنْ آلِ مُحَمَّدٍ صَلَّی اللَّهُ عَلَیهِ وَآلِهِ یَمْلَأُ الْأَرْضَ عَدْلاً وَ قِسْطاً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عرض کردم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ماه هنگامی که از پس ِ آن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امیرالمؤمنین‌علیه السلام است که پس از محمدصلی الله علیه وآله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روز هنگامی که زمین را روشن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روشن قائم‌علیه السلام از خاندان محمدصلی الله علیه وآله است که زمین را پر از عدل و داد می‌کند</w:t>
      </w:r>
      <w:r>
        <w:rPr>
          <w:rFonts w:eastAsia="IRNazanin" w:cs="IRNazanin"/>
          <w:color w:val="111111"/>
          <w:sz w:val="28"/>
          <w:szCs w:val="28"/>
          <w:rtl w:val="true"/>
          <w:lang w:bidi="fa-IR"/>
        </w:rPr>
        <w:t xml:space="preserve">. </w:t>
      </w:r>
      <w:bookmarkStart w:id="73" w:name="pg300_4177"/>
    </w:p>
    <w:p>
      <w:pPr>
        <w:pStyle w:val="Heading2"/>
        <w:numPr>
          <w:ilvl w:val="1"/>
          <w:numId w:val="1"/>
        </w:numPr>
        <w:rPr/>
      </w:pPr>
      <w:bookmarkStart w:id="74" w:name="__RefHeading___Toc2564533_211673320"/>
      <w:bookmarkStart w:id="75" w:name="_Toc25"/>
      <w:bookmarkEnd w:id="73"/>
      <w:bookmarkEnd w:id="74"/>
      <w:r>
        <w:rPr>
          <w:rtl w:val="true"/>
        </w:rPr>
        <w:t>فصل سوم</w:t>
      </w:r>
      <w:r>
        <w:rPr>
          <w:rtl w:val="true"/>
        </w:rPr>
        <w:t xml:space="preserve">: </w:t>
      </w:r>
      <w:r>
        <w:rPr>
          <w:rtl w:val="true"/>
        </w:rPr>
        <w:t>سیمَةُ أَهْلِ‌الْبَیْتِ‌علیه السلام‌</w:t>
      </w:r>
      <w:bookmarkEnd w:id="7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2564535_211673320"/>
      <w:bookmarkStart w:id="77" w:name="_Toc26"/>
      <w:bookmarkEnd w:id="76"/>
      <w:r>
        <w:rPr>
          <w:rtl w:val="true"/>
        </w:rPr>
        <w:t>اشاره</w:t>
      </w:r>
      <w:bookmarkStart w:id="78" w:name="pg300_4178"/>
      <w:bookmarkEnd w:id="77"/>
    </w:p>
    <w:p>
      <w:pPr>
        <w:pStyle w:val="Heading3"/>
        <w:numPr>
          <w:ilvl w:val="2"/>
          <w:numId w:val="1"/>
        </w:numPr>
        <w:rPr/>
      </w:pPr>
      <w:bookmarkStart w:id="79" w:name="__RefHeading___Toc2564537_211673320"/>
      <w:bookmarkStart w:id="80" w:name="_Toc27"/>
      <w:bookmarkEnd w:id="78"/>
      <w:bookmarkEnd w:id="79"/>
      <w:r>
        <w:rPr>
          <w:rtl w:val="true"/>
        </w:rPr>
        <w:t>اهل‌بیت چه کسانی هستند؟</w:t>
      </w:r>
      <w:bookmarkEnd w:id="80"/>
    </w:p>
    <w:p>
      <w:pPr>
        <w:pStyle w:val="BookText"/>
        <w:rPr/>
      </w:pPr>
      <w:r>
        <w:rPr>
          <w:rFonts w:ascii="Amiri" w:hAnsi="Amiri" w:eastAsia="Amiri" w:cs="Amiri"/>
          <w:color w:val="111111"/>
          <w:sz w:val="28"/>
          <w:sz w:val="28"/>
          <w:szCs w:val="28"/>
          <w:rtl w:val="true"/>
          <w:lang w:bidi="ar-SA"/>
        </w:rPr>
        <w:t>مَنْ أَهْلُ الْبَیْتِ؟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رَسُولُ اللَّهِ صَلَّی اللَّهُ عَلَیهِ وَآلِهِ فی بَیْتِ أُمِ‌سَلَمَةِ، فَأُتِیَ بِحَریرَةٍ فَدَعا عَلِیّاً وَ فاطِمَةَ وَ الْحَسَنَ وَ الْحُسَیْنَ عَلَیهِمُ السَّلامُ فَأَکَلُوا مِنْها، ثُمَّ جَلَّلَ عَلَیْهِمْ کِساءً خَیْبَرِیّاً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در منزل ام‌سلمه بود که برای او حریره</w:t>
      </w:r>
      <w:r>
        <w:rPr>
          <w:rStyle w:val="FootnoteAnchor"/>
          <w:rtl w:val="true"/>
        </w:rPr>
        <w:footnoteReference w:id="25"/>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علی و فاطمه و حسن و حسین‌علیهم السلام</w:t>
      </w:r>
      <w:r>
        <w:rPr>
          <w:rStyle w:val="FootnoteAnchor"/>
          <w:rtl w:val="true"/>
        </w:rPr>
        <w:footnoteReference w:id="26"/>
      </w:r>
      <w:r>
        <w:rPr>
          <w:rFonts w:ascii="IRNazanin" w:hAnsi="IRNazanin" w:eastAsia="IRNazanin"/>
          <w:color w:val="111111"/>
          <w:sz w:val="28"/>
          <w:sz w:val="28"/>
          <w:szCs w:val="28"/>
          <w:rtl w:val="true"/>
          <w:lang w:bidi="fa-IR"/>
        </w:rPr>
        <w:t>را فراخواند و همه آنها از آن حریره خوردند آن‌گاه عبای خیبری را بر روی آنها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اراده کرده است که پلیدی را از شما اهل‌بیت ببرد و شما را </w:t>
      </w:r>
      <w:bookmarkStart w:id="81" w:name="pg300_4179"/>
    </w:p>
    <w:p>
      <w:pPr>
        <w:pStyle w:val="BookText"/>
        <w:rPr/>
      </w:pPr>
      <w:bookmarkEnd w:id="81"/>
      <w:r>
        <w:rPr>
          <w:rFonts w:ascii="Amiri" w:hAnsi="Amiri" w:eastAsia="Amiri" w:cs="Amiri"/>
          <w:color w:val="111111"/>
          <w:sz w:val="28"/>
          <w:sz w:val="28"/>
          <w:szCs w:val="28"/>
          <w:rtl w:val="true"/>
          <w:lang w:bidi="ar-SA"/>
        </w:rPr>
        <w:t>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فَقالَتْ أُمُ‌سَلَمَةِ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یا رَسُولَ اللَّهِ؟ قالَ أَنْتَ إِلی خَیْرٍ</w:t>
      </w:r>
      <w:r>
        <w:rPr>
          <w:rFonts w:eastAsia="Amiri" w:cs="Amiri" w:ascii="Amiri" w:hAnsi="Amiri"/>
          <w:color w:val="111111"/>
          <w:sz w:val="28"/>
          <w:szCs w:val="28"/>
          <w:rtl w:val="true"/>
          <w:lang w:bidi="ar-SA"/>
        </w:rPr>
        <w:t>.</w:t>
      </w:r>
      <w:r>
        <w:rPr>
          <w:rStyle w:val="FootnoteAnchor"/>
          <w:rtl w:val="true"/>
        </w:rPr>
        <w:footnoteReference w:id="28"/>
      </w:r>
    </w:p>
    <w:p>
      <w:pPr>
        <w:pStyle w:val="Heading3"/>
        <w:numPr>
          <w:ilvl w:val="2"/>
          <w:numId w:val="1"/>
        </w:numPr>
        <w:rPr/>
      </w:pPr>
      <w:bookmarkStart w:id="82" w:name="__RefHeading___Toc2564539_211673320"/>
      <w:bookmarkStart w:id="83" w:name="_Toc28"/>
      <w:bookmarkEnd w:id="82"/>
      <w:r>
        <w:rPr>
          <w:rtl w:val="true"/>
        </w:rPr>
        <w:t>خویشان پیامبرصلی الله علیه وآله در قرآن‌</w:t>
      </w:r>
      <w:bookmarkEnd w:id="83"/>
    </w:p>
    <w:p>
      <w:pPr>
        <w:pStyle w:val="BookText"/>
        <w:rPr/>
      </w:pPr>
      <w:r>
        <w:rPr>
          <w:rFonts w:ascii="Amiri" w:hAnsi="Amiri" w:eastAsia="Amiri" w:cs="Amiri"/>
          <w:color w:val="111111"/>
          <w:sz w:val="28"/>
          <w:sz w:val="28"/>
          <w:szCs w:val="28"/>
          <w:rtl w:val="true"/>
          <w:lang w:bidi="ar-SA"/>
        </w:rPr>
        <w:t>اَقْرِباءُ النَّبیِ‌صلی الله علیه وآله فِی الْقُرآنِ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لاأَسْئَلُکُمْ عَلَیهِ أَجْراً إِلَّا الْمَوَدَّةَ فِی الْقُرْبی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إِنَّ الْقَرابَةَ الَّتی أَمَرَ اللَّهُ بِصِلَتِهِما وَ عَظَّمَ حَقَّها وَ جَعَلَ الْخَیْرَ فیها، قَرابَتُنا أَهْلِ الْبَیْتِ الَّذینَ أَوْجَبَ حَقَّنَا عَلی کُلِّ مُسْلِمٍ</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آنها هستم ای رسول خدا؟ پیامبرصلی الله علیه وآله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خیر و نیکی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حسین‌علیه السلام درباره این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رسالت خود پاداشی از شما نمی‌خواهم مگر این که خویشان را دوست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خویشاوندی که خدا دستور داد رعایت شود و حق آن را بزرگ شمرد و خیر و نیکی را در آن قرار داد، خویشاوندی ما اهل‌بیت است که خداوند ادای حق ما را بر هر مسلمانی واجب کرد</w:t>
      </w:r>
      <w:r>
        <w:rPr>
          <w:rFonts w:eastAsia="IRNazanin" w:cs="IRNazanin"/>
          <w:color w:val="111111"/>
          <w:sz w:val="28"/>
          <w:szCs w:val="28"/>
          <w:rtl w:val="true"/>
          <w:lang w:bidi="fa-IR"/>
        </w:rPr>
        <w:t xml:space="preserve">. </w:t>
      </w:r>
      <w:bookmarkStart w:id="84" w:name="pg300_4180"/>
    </w:p>
    <w:p>
      <w:pPr>
        <w:pStyle w:val="Heading3"/>
        <w:numPr>
          <w:ilvl w:val="2"/>
          <w:numId w:val="1"/>
        </w:numPr>
        <w:rPr/>
      </w:pPr>
      <w:bookmarkStart w:id="85" w:name="__RefHeading___Toc2564541_211673320"/>
      <w:bookmarkStart w:id="86" w:name="_Toc29"/>
      <w:bookmarkEnd w:id="84"/>
      <w:bookmarkEnd w:id="85"/>
      <w:r>
        <w:rPr>
          <w:rtl w:val="true"/>
        </w:rPr>
        <w:t>شناخت امامان‌</w:t>
      </w:r>
      <w:bookmarkEnd w:id="86"/>
    </w:p>
    <w:p>
      <w:pPr>
        <w:pStyle w:val="BookText"/>
        <w:rPr/>
      </w:pPr>
      <w:r>
        <w:rPr>
          <w:rFonts w:ascii="Amiri" w:hAnsi="Amiri" w:eastAsia="Amiri" w:cs="Amiri"/>
          <w:color w:val="111111"/>
          <w:sz w:val="28"/>
          <w:sz w:val="28"/>
          <w:szCs w:val="28"/>
          <w:rtl w:val="true"/>
          <w:lang w:bidi="ar-SA"/>
        </w:rPr>
        <w:t>مَعْرِفَةُ الْأَئِمَّهِ‌علیهم 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الْحُسَیْنَ عَلَیهِ‌السَّلامُ رَجُلٌ عَنِ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نُقَباءِ بَنی إِسْرائیلِ، تِسْعَةٌ مِنْ وُلْدی، آخِرُهُمُ الْقائِمُ</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از امام حسین‌علیه السلام پرسید امامان چند نفرند؟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عدد برگزیدگان بنی‌اسرائیل، نه نفر آنها از فرزندان من هستند و آخرین آنها قائم می‌باشد</w:t>
      </w:r>
      <w:r>
        <w:rPr>
          <w:rFonts w:eastAsia="IRNazanin" w:cs="IRNazanin"/>
          <w:color w:val="111111"/>
          <w:sz w:val="28"/>
          <w:szCs w:val="28"/>
          <w:rtl w:val="true"/>
          <w:lang w:bidi="fa-IR"/>
        </w:rPr>
        <w:t>.</w:t>
      </w:r>
    </w:p>
    <w:p>
      <w:pPr>
        <w:pStyle w:val="Heading3"/>
        <w:numPr>
          <w:ilvl w:val="2"/>
          <w:numId w:val="1"/>
        </w:numPr>
        <w:rPr/>
      </w:pPr>
      <w:bookmarkStart w:id="87" w:name="__RefHeading___Toc2564543_211673320"/>
      <w:bookmarkStart w:id="88" w:name="_Toc30"/>
      <w:bookmarkEnd w:id="87"/>
      <w:r>
        <w:rPr>
          <w:rtl w:val="true"/>
        </w:rPr>
        <w:t>مقام بلند عترت‌</w:t>
      </w:r>
      <w:bookmarkEnd w:id="88"/>
    </w:p>
    <w:p>
      <w:pPr>
        <w:pStyle w:val="BookText"/>
        <w:rPr/>
      </w:pPr>
      <w:r>
        <w:rPr>
          <w:rFonts w:ascii="Amiri" w:hAnsi="Amiri" w:eastAsia="Amiri" w:cs="Amiri"/>
          <w:color w:val="111111"/>
          <w:sz w:val="28"/>
          <w:sz w:val="28"/>
          <w:szCs w:val="28"/>
          <w:rtl w:val="true"/>
          <w:lang w:bidi="ar-SA"/>
        </w:rPr>
        <w:t>عُلُوُّ مَنْزِلَتِهِمْ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أَتی رَجُلٌ الْحُسَیْنَ بْنَ عَلیٍّ عَلَیهِمَاالسَّلامُ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بِفَضْلِکُمُ الَّذی جَعَلَ اللَّهُ لَکُمْ؟ قالَ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إِنَّکَ لَنْ تُطیقَ حَمْلَهُ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نزد حسین بن علی‌علیه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برتریی که خداوند برای شما اهل‌بیت قرار داده است آگاه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توان شنیدن آن را نداری</w:t>
      </w:r>
      <w:r>
        <w:rPr>
          <w:rFonts w:eastAsia="IRNazanin" w:cs="IRNazanin"/>
          <w:color w:val="111111"/>
          <w:sz w:val="28"/>
          <w:szCs w:val="28"/>
          <w:rtl w:val="true"/>
          <w:lang w:bidi="fa-IR"/>
        </w:rPr>
        <w:t xml:space="preserve">. </w:t>
      </w:r>
      <w:bookmarkStart w:id="89" w:name="pg300_4181"/>
    </w:p>
    <w:p>
      <w:pPr>
        <w:pStyle w:val="BookText"/>
        <w:rPr/>
      </w:pPr>
      <w:bookmarkEnd w:id="8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حَدِّثْنی یَابْنَ رَسُولِ اللَّهِ إِنّی أَحْتَمِلُهُ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فَحَدَّثَهُ بِحَدِیثٍ، فَما فَرَغَ الْحُسَیْنُ عَلَیهِ‌السَّلامُ مِنْ حَدِیثِهِ حَتَّی إِبْیَضَّ رَأْسُ الرَّجُلِ وَ لِحْیَتُهُ وَ أَنْسَی الْحَدیْثَ، فَقالَ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أَدْرَکَتْهُ رَحْمَةُ اللَّهِ حَیْثُ أَنْسَی الْحَدیثَ</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 من هم تحمل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امام‌علیه السلام سخنی درباره فضایل اهل‌بیت‌علیهم السلام به او فرمود و هنوز به آخر سخن خود نرسیده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سنگینی معارفی که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سر و صورتش سفید شد و حدیث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الهی او را فرا گرفت که حدیث را فراموش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وگرنه مانند همّام که از شنیدن سخنان امیرالمؤمنین‌علیه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سپرد، جان خود را از دست می‌داد</w:t>
      </w:r>
      <w:r>
        <w:rPr>
          <w:rFonts w:eastAsia="IRNazanin" w:cs="IRNazanin"/>
          <w:color w:val="111111"/>
          <w:sz w:val="28"/>
          <w:szCs w:val="28"/>
          <w:rtl w:val="true"/>
          <w:lang w:bidi="fa-IR"/>
        </w:rPr>
        <w:t>.)</w:t>
      </w:r>
    </w:p>
    <w:p>
      <w:pPr>
        <w:pStyle w:val="Heading3"/>
        <w:numPr>
          <w:ilvl w:val="2"/>
          <w:numId w:val="1"/>
        </w:numPr>
        <w:rPr/>
      </w:pPr>
      <w:bookmarkStart w:id="90" w:name="__RefHeading___Toc2564545_211673320"/>
      <w:bookmarkStart w:id="91" w:name="_Toc31"/>
      <w:bookmarkEnd w:id="90"/>
      <w:r>
        <w:rPr>
          <w:rtl w:val="true"/>
        </w:rPr>
        <w:t>آموزش اهل‌بیت‌علیهم السلام به فرشته‌ها</w:t>
      </w:r>
      <w:bookmarkEnd w:id="91"/>
    </w:p>
    <w:p>
      <w:pPr>
        <w:pStyle w:val="BookText"/>
        <w:rPr/>
      </w:pPr>
      <w:r>
        <w:rPr>
          <w:rFonts w:ascii="Amiri" w:hAnsi="Amiri" w:eastAsia="Amiri" w:cs="Amiri"/>
          <w:color w:val="111111"/>
          <w:sz w:val="28"/>
          <w:sz w:val="28"/>
          <w:szCs w:val="28"/>
          <w:rtl w:val="true"/>
          <w:lang w:bidi="ar-SA"/>
        </w:rPr>
        <w:t>تَعْلیمُهُمْ‌علیهم السلام لِلْملائِکَةِ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حبیب بن مظاهر از حسین بن علی‌بن ابی‌طالب‌علیهما السلام </w:t>
      </w:r>
      <w:bookmarkStart w:id="92" w:name="pg300_4182"/>
    </w:p>
    <w:p>
      <w:pPr>
        <w:pStyle w:val="BookText"/>
        <w:rPr/>
      </w:pPr>
      <w:bookmarkEnd w:id="92"/>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کُنْتُمْ قَبْلَ أَنْ یَخْلُقَ اللَّهُ عَزَّوَجَلَّ آدمَ عَلَیهِ‌السَّلامُ؟ قالَ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کُنَّا أَشْباحَ نُورٍ نَدُورُ حَوْلَ عَرْشِ الرَّحْمنِ، فَنُعَلِّمُ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أَلتَّسْبیحَ وَ التَّهْلیلَ وَ التَّحْمیدَ</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سؤال کرد قبل از آن که خداوند آدم را بیافریند شما چه بودید؟ امام‌علیه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موجوداتی نورانی بودیم که بر گرد عرش خدا دور می‌زدیم و به فرشته‌ها تسبیح و تهلیل و حمد خدا را می‌آموختیم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حَبیْبُ بْنُ مَظاهِرِ الْأَسَدیِّ لِلْحُسَیْنِ بْنِ عَلِیِّ بْنِ أَبی طالِبٍ</w:t>
      </w:r>
    </w:p>
    <w:p>
      <w:pPr>
        <w:pStyle w:val="Heading3"/>
        <w:numPr>
          <w:ilvl w:val="2"/>
          <w:numId w:val="1"/>
        </w:numPr>
        <w:rPr/>
      </w:pPr>
      <w:bookmarkStart w:id="93" w:name="__RefHeading___Toc2564547_211673320"/>
      <w:bookmarkStart w:id="94" w:name="_Toc32"/>
      <w:bookmarkEnd w:id="93"/>
      <w:r>
        <w:rPr>
          <w:rtl w:val="true"/>
        </w:rPr>
        <w:t>علم به کتاب خدا نزد ماست‌</w:t>
      </w:r>
      <w:bookmarkEnd w:id="94"/>
    </w:p>
    <w:p>
      <w:pPr>
        <w:pStyle w:val="BookText"/>
        <w:rPr/>
      </w:pPr>
      <w:r>
        <w:rPr>
          <w:rFonts w:ascii="Amiri" w:hAnsi="Amiri" w:eastAsia="Amiri" w:cs="Amiri"/>
          <w:color w:val="111111"/>
          <w:sz w:val="28"/>
          <w:sz w:val="28"/>
          <w:szCs w:val="28"/>
          <w:rtl w:val="true"/>
          <w:lang w:bidi="ar-SA"/>
        </w:rPr>
        <w:t>عِنْدَنا عِلْمُ الْکِتابِ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الَّذینَ عِنْدَنا عِلْمُ الْکِتابِ وَ بَیانُ ما فیهِ، وَ لَیْسَ عِنْدَ أَحَدٍ مِنْ خَلْقِهِ ما عِنْدَنا، لِأَنَّا أَهْلُ سِرِّ اللَّهِ، نَحْنُ آلُ اللَّهِ وَ وَرَثَةُ رَسُولِهِ</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کسانی هستیم که علم به قرآن و تفسیر آن نزد ماست و آنچه پیش ماست نزد کسی از خلق خدا نمی‌باشد، زیرا ما شایسته سرّ خدا هستیم و ما خاندان پیامبر و وارثان او می‌باشیم</w:t>
      </w:r>
      <w:r>
        <w:rPr>
          <w:rFonts w:eastAsia="IRNazanin" w:cs="IRNazanin"/>
          <w:color w:val="111111"/>
          <w:sz w:val="28"/>
          <w:szCs w:val="28"/>
          <w:rtl w:val="true"/>
          <w:lang w:bidi="fa-IR"/>
        </w:rPr>
        <w:t xml:space="preserve">. </w:t>
      </w:r>
      <w:bookmarkStart w:id="95" w:name="pg300_4183"/>
    </w:p>
    <w:p>
      <w:pPr>
        <w:pStyle w:val="Heading3"/>
        <w:numPr>
          <w:ilvl w:val="2"/>
          <w:numId w:val="1"/>
        </w:numPr>
        <w:rPr/>
      </w:pPr>
      <w:bookmarkStart w:id="96" w:name="__RefHeading___Toc2564549_211673320"/>
      <w:bookmarkStart w:id="97" w:name="_Toc33"/>
      <w:bookmarkEnd w:id="95"/>
      <w:bookmarkEnd w:id="96"/>
      <w:r>
        <w:rPr>
          <w:rtl w:val="true"/>
        </w:rPr>
        <w:t>ماهیت دانش‌های ما</w:t>
      </w:r>
      <w:bookmarkEnd w:id="97"/>
    </w:p>
    <w:p>
      <w:pPr>
        <w:pStyle w:val="BookText"/>
        <w:rPr/>
      </w:pPr>
      <w:r>
        <w:rPr>
          <w:rFonts w:ascii="Amiri" w:hAnsi="Amiri" w:eastAsia="Amiri" w:cs="Amiri"/>
          <w:color w:val="111111"/>
          <w:sz w:val="28"/>
          <w:sz w:val="28"/>
          <w:szCs w:val="28"/>
          <w:rtl w:val="true"/>
          <w:lang w:bidi="ar-SA"/>
        </w:rPr>
        <w:t>ما هِیَةُ عُلُومِنا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جُعَیْدُ الْهَمْداِنیُّ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لِلْحُسَیْنِ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فِداکَ بِأَیِّ شَیْ‌ءٍ تَحْکُمُونَ؟ قالَ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جُعَیْدُ نَحْکُمُ بِحُکْمِ آلِ داوُدَ، فَإِذا عُیِّینا عَنْ شَیْ‌ءٍ تَلَقَّانا بِهِ رُوحُ الْقُدُسِ</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جُعید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حسین‌علیه السلام عرض کردم فدایت شوم، شما با چه حکمی قضاوت می‌کنید؟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حکم خاندان داود حکم می‌کنیم، و هرگاه در موردی در مانده شویم 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را به ما القا می‌کند</w:t>
      </w:r>
      <w:r>
        <w:rPr>
          <w:rFonts w:eastAsia="IRNazanin" w:cs="IRNazanin"/>
          <w:color w:val="111111"/>
          <w:sz w:val="28"/>
          <w:szCs w:val="28"/>
          <w:rtl w:val="true"/>
          <w:lang w:bidi="fa-IR"/>
        </w:rPr>
        <w:t>.</w:t>
      </w:r>
    </w:p>
    <w:p>
      <w:pPr>
        <w:pStyle w:val="Heading3"/>
        <w:numPr>
          <w:ilvl w:val="2"/>
          <w:numId w:val="1"/>
        </w:numPr>
        <w:rPr/>
      </w:pPr>
      <w:bookmarkStart w:id="98" w:name="__RefHeading___Toc2564551_211673320"/>
      <w:bookmarkStart w:id="99" w:name="_Toc34"/>
      <w:bookmarkEnd w:id="98"/>
      <w:r>
        <w:rPr>
          <w:rtl w:val="true"/>
        </w:rPr>
        <w:t>ما خانه رحمتیم‌</w:t>
      </w:r>
      <w:bookmarkEnd w:id="99"/>
    </w:p>
    <w:p>
      <w:pPr>
        <w:pStyle w:val="BookText"/>
        <w:rPr/>
      </w:pPr>
      <w:r>
        <w:rPr>
          <w:rFonts w:ascii="Amiri" w:hAnsi="Amiri" w:eastAsia="Amiri" w:cs="Amiri"/>
          <w:color w:val="111111"/>
          <w:sz w:val="28"/>
          <w:sz w:val="28"/>
          <w:szCs w:val="28"/>
          <w:rtl w:val="true"/>
          <w:lang w:bidi="ar-SA"/>
        </w:rPr>
        <w:t>نَحْنُ بَیْتُ الرَّحْمَةِ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نَدْری ما تَنْتَقِمُ النَّاسُ مِنَّا، إِنَّا لَبَیْتُ الرَّحْمَةِ، وَ شَجَرَةُ النُّبُوَّةِ، وَ مَعْدِنُ الْعِلْمِ</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نمی‌دانیم چرا مردم از ما انتقام می‌کشند، ما خانه رحمت و درخت نبوت و معدن علم هستیم</w:t>
      </w:r>
      <w:r>
        <w:rPr>
          <w:rFonts w:eastAsia="IRNazanin" w:cs="IRNazanin"/>
          <w:color w:val="111111"/>
          <w:sz w:val="28"/>
          <w:szCs w:val="28"/>
          <w:rtl w:val="true"/>
          <w:lang w:bidi="fa-IR"/>
        </w:rPr>
        <w:t xml:space="preserve">. </w:t>
      </w:r>
      <w:bookmarkStart w:id="100" w:name="pg300_4184"/>
    </w:p>
    <w:p>
      <w:pPr>
        <w:pStyle w:val="Heading3"/>
        <w:numPr>
          <w:ilvl w:val="2"/>
          <w:numId w:val="1"/>
        </w:numPr>
        <w:rPr/>
      </w:pPr>
      <w:bookmarkStart w:id="101" w:name="__RefHeading___Toc2564553_211673320"/>
      <w:bookmarkStart w:id="102" w:name="_Toc35"/>
      <w:bookmarkEnd w:id="100"/>
      <w:bookmarkEnd w:id="101"/>
      <w:r>
        <w:rPr>
          <w:rtl w:val="true"/>
        </w:rPr>
        <w:t>اطاعت اشیاء از ما</w:t>
      </w:r>
      <w:bookmarkEnd w:id="102"/>
    </w:p>
    <w:p>
      <w:pPr>
        <w:pStyle w:val="BookText"/>
        <w:rPr/>
      </w:pPr>
      <w:r>
        <w:rPr>
          <w:rFonts w:ascii="Amiri" w:hAnsi="Amiri" w:eastAsia="Amiri" w:cs="Amiri"/>
          <w:color w:val="111111"/>
          <w:sz w:val="28"/>
          <w:sz w:val="28"/>
          <w:szCs w:val="28"/>
          <w:rtl w:val="true"/>
          <w:lang w:bidi="ar-SA"/>
        </w:rPr>
        <w:t>إِطاعَةُ الْأَشْیاءِ عَنَّا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خَلَقَ اللَّهُ شَیْئاً إِلاَّ وَقَدْ أَمَرَهُ بِالطَّاعَةِ لَنا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خداوند چیزی را نیافرید مگر این که به آن امر کرد از ما اطاعت کند</w:t>
      </w:r>
      <w:r>
        <w:rPr>
          <w:rFonts w:eastAsia="IRNazanin" w:cs="IRNazanin"/>
          <w:color w:val="111111"/>
          <w:sz w:val="28"/>
          <w:szCs w:val="28"/>
          <w:rtl w:val="true"/>
          <w:lang w:bidi="fa-IR"/>
        </w:rPr>
        <w:t>.</w:t>
      </w:r>
    </w:p>
    <w:p>
      <w:pPr>
        <w:pStyle w:val="Heading3"/>
        <w:numPr>
          <w:ilvl w:val="2"/>
          <w:numId w:val="1"/>
        </w:numPr>
        <w:rPr/>
      </w:pPr>
      <w:bookmarkStart w:id="103" w:name="__RefHeading___Toc2564555_211673320"/>
      <w:bookmarkStart w:id="104" w:name="_Toc36"/>
      <w:bookmarkEnd w:id="103"/>
      <w:r>
        <w:rPr>
          <w:rtl w:val="true"/>
        </w:rPr>
        <w:t>فضائل خاندان پیامبرصلی الله علیه وآله‌</w:t>
      </w:r>
      <w:bookmarkEnd w:id="104"/>
    </w:p>
    <w:p>
      <w:pPr>
        <w:pStyle w:val="BookText"/>
        <w:rPr/>
      </w:pPr>
      <w:r>
        <w:rPr>
          <w:rFonts w:ascii="Amiri" w:hAnsi="Amiri" w:eastAsia="Amiri" w:cs="Amiri"/>
          <w:color w:val="111111"/>
          <w:sz w:val="28"/>
          <w:sz w:val="28"/>
          <w:szCs w:val="28"/>
          <w:rtl w:val="true"/>
          <w:lang w:bidi="ar-SA"/>
        </w:rPr>
        <w:t>فَضائِلُ عِتْرَةِ النَّبِیَ‌صلی الله علیه وآله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وافَقَ أَقْرِباءُ الْحُسَیْنِ عَلَیهِ‌السَّلامُ وَ أَصْحا بُهُ بِأَنْ قُتِلُوا مَعَهُ فی سَبیْلِ اللَّهِ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کُنْتُمْ قَدْ وَطَّنْتُمْ أَنْفُسَکُمْ عَلی ما وَطَّنْتُ نَفْسی عَلَیهِ، فَاعْلَمُوا أَنَّ اللَّهَ إِنَّما یَهبُ الْمَنازِلَ الشَّریفَةَ لِعِبادِهِ بِاحْتِمالِ الْمَکارِهِ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اللَّهَ وَ إِنْ کانَ خَصَّنی مَعَ مَنْ مَضی مِنْ أَهْلِی الَّذینَ أَنَا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اقوام و یاران امام حسین‌علیه السلام اعلام آمادگی کردند که با او در راه خدا کشته شوند به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خود را بر آنچه من مهیای آن شده‌ام آماده کرده‌اید، بدانید که خداوند مقام‌های بلند را با تحمل سختی‌ها به بندگانش عطا می‌فرماید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خداوند مرا با کسانی از خانواده‌ام که رفتند و من آخرین آنها </w:t>
      </w:r>
    </w:p>
    <w:p>
      <w:pPr>
        <w:pStyle w:val="BookText"/>
        <w:rPr/>
      </w:pPr>
      <w:r>
        <w:rPr>
          <w:rFonts w:ascii="Amiri" w:hAnsi="Amiri" w:eastAsia="Amiri" w:cs="Amiri"/>
          <w:color w:val="111111"/>
          <w:sz w:val="28"/>
          <w:sz w:val="28"/>
          <w:szCs w:val="28"/>
          <w:rtl w:val="true"/>
          <w:lang w:bidi="ar-SA"/>
        </w:rPr>
        <w:t>آخِرُهُمْ بَقاءً فِی الدُّنْیا مِنَ الْکَراماتِ بِما یَسْهَلُ عَلَیَّ مَعَها إِحْتِمالُ الْمَکْرُوهاتِ، فَإِنَّ لَکُمْ شَطْرُ ذلِکَ مِنْ کَراماتِ اللَّهِ تَعالی</w:t>
      </w:r>
    </w:p>
    <w:p>
      <w:pPr>
        <w:pStyle w:val="BookText"/>
        <w:rPr/>
      </w:pPr>
      <w:r>
        <w:rPr>
          <w:rFonts w:ascii="Amiri" w:hAnsi="Amiri" w:eastAsia="Amiri" w:cs="Amiri"/>
          <w:color w:val="111111"/>
          <w:sz w:val="28"/>
          <w:sz w:val="28"/>
          <w:szCs w:val="28"/>
          <w:rtl w:val="true"/>
          <w:lang w:bidi="ar-SA"/>
        </w:rPr>
        <w:t>وَاعْلَمُوا أَنَّ الدُّنْیا حُلْوُها وَمُرُّها حُلُمٌ، وَالْإِنْتِباهُ فِی الْآخِرَةِ، وَالْفائزُ مَنْ فازَ فیها، وَ الشَّقِیُّ مَنْ شَقِیَ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اُحَدِّثُکُمْ بِأَوَّلِ أَمْرِنا وَ أَمْرِکُمْ مَعاشِرَ أَوْلِیائِنا وَ مُحِبِّیْنا وَ الْمُتَعَصِّبینَ لَنا لِیَسْهَلَ عَلَیْکُمُ احْتِمالُ ما أَنْتُمْ لَهُ مُقِرُّونَ؟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تَعالی لَمَّا خَلَقَ آدَمَ وَ سَوّاهُ وَ عَلَّمَهُ أَسْماءَ کُلِّ شَیْ‌ءٍ وَ</w:t>
      </w:r>
    </w:p>
    <w:p>
      <w:pPr>
        <w:pStyle w:val="BookText"/>
        <w:rPr/>
      </w:pPr>
      <w:r>
        <w:rPr>
          <w:rFonts w:ascii="IRNazanin" w:hAnsi="IRNazanin" w:eastAsia="IRNazanin"/>
          <w:color w:val="111111"/>
          <w:sz w:val="28"/>
          <w:sz w:val="28"/>
          <w:szCs w:val="28"/>
          <w:rtl w:val="true"/>
          <w:lang w:bidi="fa-IR"/>
        </w:rPr>
        <w:t>در دنیا هستم به کراماتی اختصاص داد که با وجود آنها تحمل سختی‌ها و ناگواری‌ها آسان می‌گردد، امّا برای شما هم بخشی از این کرامات خدای متعال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تلخ و شیرین دنیا مانند رؤیاست، و بیداری و آگاهی در عالم آخرت است، و رستگار کسی است که در آخرت رستگار شود و بدبخت کسی است که در آن عالم بدبخت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می‌خواهید شما را به ابتدای آفرینش خودمان و شما، که از دوستان و دوستداران و طرفداران ما هستید آگاه سازم تا تحمل آنچه بر آن اقرار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ما کشته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آسان گردد؟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خداوند آدم را آفرید و او را به کمال رسانید و نام همه اشیاء را </w:t>
      </w:r>
    </w:p>
    <w:p>
      <w:pPr>
        <w:pStyle w:val="BookText"/>
        <w:rPr/>
      </w:pPr>
      <w:r>
        <w:rPr>
          <w:rFonts w:ascii="Amiri" w:hAnsi="Amiri" w:eastAsia="Amiri" w:cs="Amiri"/>
          <w:color w:val="111111"/>
          <w:sz w:val="28"/>
          <w:sz w:val="28"/>
          <w:szCs w:val="28"/>
          <w:rtl w:val="true"/>
          <w:lang w:bidi="ar-SA"/>
        </w:rPr>
        <w:t>عَرَضَهُمْ عَلَی الْمَلائِکَةِ، جَعَلَ مُحَمَّداً وَ عَلِیّاً وَ فاطِمَةَ وَالْحَسَنَ وَالْحُسَیْنَ أَشْباحاً خَمْسَةً فی ظَهْرِ آدَمَ، وَ کانَتْ أَنْوارُهُمْ تُضی‌ءُ فِی الْآفاقِ مِنَ السَّماواتِ وَالْحُجُبِ وَالْجِنانِ وَ الْکُرْسِیِّ وَ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اللَّهُ الْمَلائِکَةَ بِالسَّجْدَةِ لِآدَمَ تَعْظیماً لَهُ إِنَّهُ قَدْ فَضَّلَهُ بِأَنْ جَعَلَهُ وِعاءً لِتِلْکَ الْأَشْباحِ الَّتی قَدْعَمَّ أَنوارُها فِی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فَسَجَدُوا إِلاَّ إِبْلیسَ، أَبی أَنْ یَتَواضَعَ لِجَلالِ عَظَمَةِ اللَّهِ وَ أَنْ یَتَواضَعَ لِأَنْوارِنا أَهْلِ‌الْبَیْتِ، وَقَدْ تَواضَعَتْ لَهَا الْمَلائِکَةُ کُلُّها، فَاسْتَکْبَرَ وَ تَرَفَّعَ وَکانَ بِإِبائِهِ ذلِکَ مِنَ الْکافِرینَ</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به او آموخت و آدم آنها را برای فرشته‌ها بیان کرد، محمد و علی و فاطمه و حسن و حسین را در پشت آدم قرار داد در حالی که نور آنها در افق آسمان‌ها، حجاب‌ها، بهشت، کرسی و عرش می‌درخشید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خداوند به فرشته‌ها امر کرد برای بزرگداشت آدم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کنند زیرا خداوند این فضیلت را به او داده بود که ظرف وجودی آنها باشد که نورشان همه آفاق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سجده کردند مگر ابلیس که از تواضع در برابر جلال و عظمت خداوند و نور ما اهل‌بیت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فرشته‌ها تواضع کردند و ابلیس تکبر کرد و خود را برتر شمرد و با این سرکشی و تکبری که کرد از زمره کافران گردید</w:t>
      </w:r>
      <w:r>
        <w:rPr>
          <w:rFonts w:eastAsia="IRNazanin" w:cs="IRNazanin"/>
          <w:color w:val="111111"/>
          <w:sz w:val="28"/>
          <w:szCs w:val="28"/>
          <w:rtl w:val="true"/>
          <w:lang w:bidi="fa-IR"/>
        </w:rPr>
        <w:t xml:space="preserve">. </w:t>
      </w:r>
      <w:bookmarkStart w:id="105" w:name="pg300_4187"/>
    </w:p>
    <w:p>
      <w:pPr>
        <w:pStyle w:val="Heading3"/>
        <w:numPr>
          <w:ilvl w:val="2"/>
          <w:numId w:val="1"/>
        </w:numPr>
        <w:rPr/>
      </w:pPr>
      <w:bookmarkStart w:id="106" w:name="__RefHeading___Toc2564557_211673320"/>
      <w:bookmarkStart w:id="107" w:name="_Toc37"/>
      <w:bookmarkEnd w:id="105"/>
      <w:bookmarkEnd w:id="106"/>
      <w:r>
        <w:rPr>
          <w:rtl w:val="true"/>
        </w:rPr>
        <w:t>بیان فضائل خاندان پیامبرصلی الله علیه وآله نزد معاویه‌</w:t>
      </w:r>
      <w:bookmarkEnd w:id="107"/>
    </w:p>
    <w:p>
      <w:pPr>
        <w:pStyle w:val="BookText"/>
        <w:rPr/>
      </w:pPr>
      <w:r>
        <w:rPr>
          <w:rFonts w:ascii="Amiri" w:hAnsi="Amiri" w:eastAsia="Amiri" w:cs="Amiri"/>
          <w:color w:val="111111"/>
          <w:sz w:val="28"/>
          <w:sz w:val="28"/>
          <w:szCs w:val="28"/>
          <w:rtl w:val="true"/>
          <w:lang w:bidi="ar-SA"/>
        </w:rPr>
        <w:t>ذِکْرُ فَضائِلِ أَهْلِ‌الْبَیْتِ عِنْدَ الْمُعاوِیَةِ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قیلَ لِمُعاوِ یَةَ إِنَّ النَّاسَ قَدْ رَمَوا أَبْصارَهُمْ إِلَی الْحُسَیْنِ، فَلَوْقَدْ أَمَرْتَهُ یَصْعَدُ الْمِنْبَرَ فَیَخْطُبُ فَإِنَّ فیهِ حَصْراً وَ فی لِسانِهِ کَلالَةٌ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یَزالُوا بِهِ حَتَّی قالَ لِلْحُسَیْنِ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أَباعَبْدِ اللَّهِ لَوْ صَعَدْتَ الْمِنْبَرَ فَخَطَبْتَ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 الْحُسَیْنُ عَلَیهِ‌السَّلامُ الْمِنْبَرَ، فَحَمِدَ اللَّهَ وَ أَثْنی عَلَیهِ ثُمَّ صَلّی عَلَی النَّنیِّ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رَجُلاً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الَّذی یَخْطُبُ؟</w:t>
      </w:r>
    </w:p>
    <w:p>
      <w:pPr>
        <w:pStyle w:val="BookText"/>
        <w:rPr/>
      </w:pPr>
      <w:r>
        <w:rPr>
          <w:rFonts w:ascii="Amiri" w:hAnsi="Amiri" w:eastAsia="Amiri" w:cs="Amiri"/>
          <w:color w:val="111111"/>
          <w:sz w:val="28"/>
          <w:sz w:val="28"/>
          <w:szCs w:val="28"/>
          <w:rtl w:val="true"/>
          <w:lang w:bidi="ar-SA"/>
        </w:rPr>
        <w:t>فَقالَ الْحُسَیْنُ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حِزْبُ اللَّهِ الْغالِبُونَ، وَ عِتْرَةُ رَسُولِ اللَّهِ الْأَقْرَبُونَ، وَ أَهْلُ بَیْتِهِ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معاویه گفته شد مردم چشم به حسین دوخته‌اند و به او توجه دارند تمنا داریم به او دستور دهی به منبر رود و سخنرانی کند زیرا در زبانش بستگی و نرمش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همواره بر نظر خود بودند تا این که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تمنا دارم بر منبر رفته و سخنرانی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حسین‌علیه السلام بر بالای منبر رفت و سپس حمد خدا گفت و بر پیامبرصلی الله علیه وآله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شنید که مردی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که سخنرانی می‌کند؟</w:t>
      </w:r>
    </w:p>
    <w:p>
      <w:pPr>
        <w:pStyle w:val="BookText"/>
        <w:rPr/>
      </w:pP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حزب پیروز خدا هستیم، ما خاندان نزدیک رسول خدا و اهل‌بیت </w:t>
      </w:r>
    </w:p>
    <w:p>
      <w:pPr>
        <w:pStyle w:val="BookText"/>
        <w:rPr/>
      </w:pPr>
      <w:r>
        <w:rPr>
          <w:rFonts w:ascii="Amiri" w:hAnsi="Amiri" w:eastAsia="Amiri" w:cs="Amiri"/>
          <w:color w:val="111111"/>
          <w:sz w:val="28"/>
          <w:sz w:val="28"/>
          <w:szCs w:val="28"/>
          <w:rtl w:val="true"/>
          <w:lang w:bidi="ar-SA"/>
        </w:rPr>
        <w:t>الطَّیِّبُونَ وَ أَحَدُ الثِّقْلَیْنِ الَّذَیْنِ جَعَلَنا رَسُولُ اللَّهِ ثانِیَ کِتابِ اللَّهِ تَبارَکَ وَتَعالی الَّذی فیهِ تَفْصیلُ کُلِّ شَیْ‌ءٍ، لایَأْتیهِ الْباطِلُ مِنْ بَیْنِ یَدَیْهِ وَلامِنْ خَلْفِهِ، وَ الْمُعَوَّلُ عَلَینا فی تَفْسیرِهِ وَلا یُبْطِئُنا تَأْوِیلُهُ بَلْ نَتَّبِعُ حَقائِقَهُ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أَطیعُونا فَإِنَّ طَاعَتَنا مَفْرُوضَةٌ، إِذْ کانَتْ بِطاعَةِ اللَّهِ وَرَسُولِهِ مَقْرُونَةٌ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 فَإِنْ تَنازَعْتُمْ فی شَیْ‌ءٍ فَرُدُّوهُ إِلَی اللَّهِ وَالرَّسُولِ</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وَلَوْرَدُّوهُ إِلَی الرَّسُولِ وَ</w:t>
      </w:r>
    </w:p>
    <w:p>
      <w:pPr>
        <w:pStyle w:val="BookText"/>
        <w:rPr/>
      </w:pPr>
      <w:r>
        <w:rPr>
          <w:rFonts w:ascii="IRNazanin" w:hAnsi="IRNazanin" w:eastAsia="IRNazanin"/>
          <w:color w:val="111111"/>
          <w:sz w:val="28"/>
          <w:sz w:val="28"/>
          <w:szCs w:val="28"/>
          <w:rtl w:val="true"/>
          <w:lang w:bidi="fa-IR"/>
        </w:rPr>
        <w:t>پاک او و یکی از دو چیز گران بها هستیم که رسول خدا ما را بعد از کتاب خدای متعال قرارداد، کتابی که همه چیز در آن بیان شده است و باطل از هیچ طرفی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در تفسیر آن به ما اعتماد می‌شود و تأویل آن از دسترس ما دور نیست و از حقایق آن پیروی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اطاعت کنید که اطاعت از ما واجب است، زیرا به اطاعت از خدا و رسولش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فرستاده او و ولیّ امر خود پیروی کنید و هرگاه در چیزی نزاع داشتید آن را به خدا و رسول ارجاع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امری را که به آنها می‌رسد به رسول و ولی خود ارجاع دهند، کسانی که </w:t>
      </w:r>
    </w:p>
    <w:p>
      <w:pPr>
        <w:pStyle w:val="BookText"/>
        <w:rPr/>
      </w:pPr>
      <w:r>
        <w:rPr>
          <w:rFonts w:ascii="Amiri" w:hAnsi="Amiri" w:eastAsia="Amiri" w:cs="Amiri"/>
          <w:color w:val="111111"/>
          <w:sz w:val="28"/>
          <w:sz w:val="28"/>
          <w:szCs w:val="28"/>
          <w:rtl w:val="true"/>
          <w:lang w:bidi="ar-SA"/>
        </w:rPr>
        <w:t>إِلی أُولِی الْأَمْرِ مِنْهُمْ لَعَلِمَهُ الَّذینَ یَسْتَنْبِطُونَهُ مِنْهُمْ وَ لَوْلا فَضْلُ اللَّهِ عَلَیْکُمْ وَ رَحْمَتُهُ لَاتَّبَعْتُمُ الشَّیْطانَ إِلاَّقَلیلاً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 أُحَذِّرُکُمُ الْإِصْغاءَ إِلی هُتُوفِ الشَّیْطانِ بِکُمْ، فَإِنَّهُ لَکُمْ عَدُوٌّ مُبینٌ فَتَکُونُوا کَأَوْلِیائِهِ الَّذینَ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غالِبَ لَکُمُ الْیَوْمَ مِنَ النَّاسِ وَ إِنّی جارٌلَکُمْ فَلَمَّا تَراءَتِ الْفِئَتانِ نَکَصَ عَلی عَقِبَیْهِ وَقالَ إِنّی بَری‌ءٌ مِنْکُمْ</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فَتُلْقَوْنَ لِلسُّیُوفِ ضَرْباً، وَلِلرِّماحِ وِرْداً، وَلِلْعَمْدِ حَطْماً، وَلِلسِّهامِ غَرَضاً، ثُمَّ لا یُقْبَلُ مِنْ نَفْسٍ إِیمانُها لَمْ تَکُنْ آمَنَتْ مِنْ قَبْلُ أَوْ کَسَبَتْ فی إِیمانِها خَیْراً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دنبال فهمیدن آن هستند آن را فرا می‌گرفتند و اگر فضل و رحمت خدا بر شما نبود به جز عدّه کمی از شما، از شیطان پیروی می‌کردید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از گوش دادن به ندای شیطان بر حذر می‌دارم که او دشمن آشکار شماست و همانند دوستان او می‌شوید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کسی از مردم بر شما پیروز نمی‌شود و من پناه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یکدیگر قرار گرفتند، به عقب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بی‌زارم، پس خود را مورد ضربات شمشیرها و نیزه‌ها و تیرها قرار می‌دهید آن‌گاه ایمان کسی که از قبل ایمان نیاورده باشد یا در حال ایمان خیری به دست نیاورده است پذیرفته نیست</w:t>
      </w:r>
      <w:r>
        <w:rPr>
          <w:rFonts w:eastAsia="IRNazanin" w:cs="IRNazanin"/>
          <w:color w:val="111111"/>
          <w:sz w:val="28"/>
          <w:szCs w:val="28"/>
          <w:rtl w:val="true"/>
          <w:lang w:bidi="fa-IR"/>
        </w:rPr>
        <w:t xml:space="preserve">. </w:t>
      </w:r>
      <w:bookmarkStart w:id="108" w:name="pg300_4190"/>
    </w:p>
    <w:p>
      <w:pPr>
        <w:pStyle w:val="BookText"/>
        <w:rPr/>
      </w:pPr>
      <w:bookmarkEnd w:id="108"/>
      <w:r>
        <w:rPr>
          <w:rFonts w:ascii="Amiri" w:hAnsi="Amiri" w:eastAsia="Amiri" w:cs="Amiri"/>
          <w:color w:val="111111"/>
          <w:sz w:val="28"/>
          <w:sz w:val="28"/>
          <w:szCs w:val="28"/>
          <w:rtl w:val="true"/>
          <w:lang w:bidi="ar-SA"/>
        </w:rPr>
        <w:t>قالَ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یا أَبا عَبْدِاللَّهِ فَقَدْ أَبْلَغْتَ</w:t>
      </w:r>
      <w:r>
        <w:rPr>
          <w:rFonts w:eastAsia="Amiri" w:cs="Amiri" w:ascii="Amiri" w:hAnsi="Amiri"/>
          <w:color w:val="111111"/>
          <w:sz w:val="28"/>
          <w:szCs w:val="28"/>
          <w:rtl w:val="true"/>
          <w:lang w:bidi="ar-SA"/>
        </w:rPr>
        <w:t>.</w:t>
      </w:r>
      <w:r>
        <w:rPr>
          <w:rStyle w:val="FootnoteAnchor"/>
          <w:rtl w:val="true"/>
        </w:rPr>
        <w:footnoteReference w:id="42"/>
      </w:r>
    </w:p>
    <w:p>
      <w:pPr>
        <w:pStyle w:val="Heading3"/>
        <w:numPr>
          <w:ilvl w:val="2"/>
          <w:numId w:val="1"/>
        </w:numPr>
        <w:rPr/>
      </w:pPr>
      <w:bookmarkStart w:id="109" w:name="__RefHeading___Toc2564559_211673320"/>
      <w:bookmarkStart w:id="110" w:name="_Toc38"/>
      <w:bookmarkEnd w:id="109"/>
      <w:r>
        <w:rPr>
          <w:rtl w:val="true"/>
        </w:rPr>
        <w:t>این آیه درباره ما نازل شده است‌</w:t>
      </w:r>
      <w:bookmarkEnd w:id="110"/>
    </w:p>
    <w:p>
      <w:pPr>
        <w:pStyle w:val="BookText"/>
        <w:rPr/>
      </w:pPr>
      <w:r>
        <w:rPr>
          <w:rFonts w:ascii="Amiri" w:hAnsi="Amiri" w:eastAsia="Amiri" w:cs="Amiri"/>
          <w:color w:val="111111"/>
          <w:sz w:val="28"/>
          <w:sz w:val="28"/>
          <w:szCs w:val="28"/>
          <w:rtl w:val="true"/>
          <w:lang w:bidi="ar-SA"/>
        </w:rPr>
        <w:t>فینانَزَلَتْ هذِهِ الْآیَةُ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مَکَّنَّاهُمْ فِی الْأَرْضِ أَقامُوا الصَّلاةَ</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هذِهِ فینا أَهْلِ‌الْبَیْتِ</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این سخن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اگر در زمین به آنها توانایی دهیم نماز را بر پا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ما اهل‌بیت است</w:t>
      </w:r>
      <w:r>
        <w:rPr>
          <w:rFonts w:eastAsia="IRNazanin" w:cs="IRNazanin"/>
          <w:color w:val="111111"/>
          <w:sz w:val="28"/>
          <w:szCs w:val="28"/>
          <w:rtl w:val="true"/>
          <w:lang w:bidi="fa-IR"/>
        </w:rPr>
        <w:t>.</w:t>
      </w:r>
    </w:p>
    <w:p>
      <w:pPr>
        <w:pStyle w:val="Heading3"/>
        <w:numPr>
          <w:ilvl w:val="2"/>
          <w:numId w:val="1"/>
        </w:numPr>
        <w:rPr/>
      </w:pPr>
      <w:bookmarkStart w:id="111" w:name="__RefHeading___Toc2564561_211673320"/>
      <w:bookmarkStart w:id="112" w:name="_Toc39"/>
      <w:bookmarkEnd w:id="111"/>
      <w:r>
        <w:rPr>
          <w:rtl w:val="true"/>
        </w:rPr>
        <w:t>برکات هم‌نشینی با ما</w:t>
      </w:r>
      <w:bookmarkEnd w:id="112"/>
    </w:p>
    <w:p>
      <w:pPr>
        <w:pStyle w:val="BookText"/>
        <w:rPr/>
      </w:pPr>
      <w:r>
        <w:rPr>
          <w:rFonts w:ascii="Amiri" w:hAnsi="Amiri" w:eastAsia="Amiri" w:cs="Amiri"/>
          <w:color w:val="111111"/>
          <w:sz w:val="28"/>
          <w:sz w:val="28"/>
          <w:szCs w:val="28"/>
          <w:rtl w:val="true"/>
          <w:lang w:bidi="ar-SA"/>
        </w:rPr>
        <w:t>بَرَکاتُ صُحْبَتِنا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أَتانا لَمْ یَعْدَمْ خَصْلَةً مِنْ 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هنگام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ای اباعبدالله، سخنان خود را بیان کردی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نزد ما آید یکی از این چهار خصلت را به دست می‌آورد</w:t>
      </w:r>
      <w:r>
        <w:rPr>
          <w:rFonts w:eastAsia="IRNazanin" w:cs="IRNazanin"/>
          <w:color w:val="111111"/>
          <w:sz w:val="28"/>
          <w:szCs w:val="28"/>
          <w:rtl w:val="true"/>
          <w:lang w:bidi="fa-IR"/>
        </w:rPr>
        <w:t xml:space="preserve">: </w:t>
      </w:r>
      <w:bookmarkStart w:id="113" w:name="pg300_4191"/>
    </w:p>
    <w:p>
      <w:pPr>
        <w:pStyle w:val="BookText"/>
        <w:rPr/>
      </w:pPr>
      <w:bookmarkEnd w:id="113"/>
      <w:r>
        <w:rPr>
          <w:rFonts w:ascii="Amiri" w:hAnsi="Amiri" w:eastAsia="Amiri" w:cs="Amiri"/>
          <w:color w:val="111111"/>
          <w:sz w:val="28"/>
          <w:sz w:val="28"/>
          <w:szCs w:val="28"/>
          <w:rtl w:val="true"/>
          <w:lang w:bidi="ar-SA"/>
        </w:rPr>
        <w:t>آیَةً مُحْکَمَةً، وَ قَضیَّةً عادِلَةً، وَ أَخاً مُسْتَفاداً، وَ مُجالَسَةَ الْعُلَماءِ</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و نشانه‌ای استوار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قضاوت عادلانه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 سودمند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هم‌نشینی با علماء</w:t>
      </w:r>
      <w:r>
        <w:rPr>
          <w:rFonts w:eastAsia="IRNazanin" w:cs="IRNazanin"/>
          <w:color w:val="111111"/>
          <w:sz w:val="28"/>
          <w:szCs w:val="28"/>
          <w:rtl w:val="true"/>
          <w:lang w:bidi="fa-IR"/>
        </w:rPr>
        <w:t>.</w:t>
      </w:r>
    </w:p>
    <w:p>
      <w:pPr>
        <w:pStyle w:val="Heading3"/>
        <w:numPr>
          <w:ilvl w:val="2"/>
          <w:numId w:val="1"/>
        </w:numPr>
        <w:rPr/>
      </w:pPr>
      <w:bookmarkStart w:id="114" w:name="__RefHeading___Toc2564563_211673320"/>
      <w:bookmarkStart w:id="115" w:name="_Toc40"/>
      <w:bookmarkEnd w:id="114"/>
      <w:r>
        <w:rPr>
          <w:rtl w:val="true"/>
        </w:rPr>
        <w:t>حکومت حق ما بود</w:t>
      </w:r>
      <w:bookmarkEnd w:id="115"/>
    </w:p>
    <w:p>
      <w:pPr>
        <w:pStyle w:val="BookText"/>
        <w:rPr/>
      </w:pPr>
      <w:r>
        <w:rPr>
          <w:rFonts w:ascii="Amiri" w:hAnsi="Amiri" w:eastAsia="Amiri" w:cs="Amiri"/>
          <w:color w:val="111111"/>
          <w:sz w:val="28"/>
          <w:sz w:val="28"/>
          <w:szCs w:val="28"/>
          <w:rtl w:val="true"/>
          <w:lang w:bidi="ar-SA"/>
        </w:rPr>
        <w:t>کانَ الْأَمْرُ لَنا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أَبابَکْرٍ وَ عُمَرَ عَمِدا إِلَی الْأَمْرِ وَ هُوَلَنا کُلُّهُ، فَجَعَلا لَنا فیهِ سَهْماً کَسَهْمِ 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لَیَهُمُّ بِهِما أَنْفُسُهَما یَوْمَ یَطْلُبُ النَّاسُ فی شَفاعَتِنا</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ابابکر و عمر بر حکومت دست انداختند در حالی که همه آن حق ما بود و برای ما سهمی به اندازه سهم ارث جدّه قرار دادند، اما به خدا قسم روزی که مردم خواستار شفاعت ما هستند آن دو خود را در رنج و سختی خواهند انداخت</w:t>
      </w:r>
      <w:r>
        <w:rPr>
          <w:rFonts w:eastAsia="IRNazanin" w:cs="IRNazanin"/>
          <w:color w:val="111111"/>
          <w:sz w:val="28"/>
          <w:szCs w:val="28"/>
          <w:rtl w:val="true"/>
          <w:lang w:bidi="fa-IR"/>
        </w:rPr>
        <w:t>.</w:t>
      </w:r>
    </w:p>
    <w:p>
      <w:pPr>
        <w:pStyle w:val="Heading3"/>
        <w:numPr>
          <w:ilvl w:val="2"/>
          <w:numId w:val="1"/>
        </w:numPr>
        <w:rPr/>
      </w:pPr>
      <w:bookmarkStart w:id="116" w:name="__RefHeading___Toc2564565_211673320"/>
      <w:bookmarkStart w:id="117" w:name="_Toc41"/>
      <w:bookmarkEnd w:id="116"/>
      <w:r>
        <w:rPr>
          <w:rtl w:val="true"/>
        </w:rPr>
        <w:t>کوتاهی مردم درباره ما</w:t>
      </w:r>
      <w:bookmarkEnd w:id="117"/>
    </w:p>
    <w:p>
      <w:pPr>
        <w:pStyle w:val="BookText"/>
        <w:rPr/>
      </w:pPr>
      <w:r>
        <w:rPr>
          <w:rFonts w:ascii="Amiri" w:hAnsi="Amiri" w:eastAsia="Amiri" w:cs="Amiri"/>
          <w:color w:val="111111"/>
          <w:sz w:val="28"/>
          <w:sz w:val="28"/>
          <w:szCs w:val="28"/>
          <w:rtl w:val="true"/>
          <w:lang w:bidi="ar-SA"/>
        </w:rPr>
        <w:t>تَقْصیرُ النَّاسِ فینا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إِنَّهُمْ لَوْکانُوا دَعَوُا اللَّهَ بِمُحَمَّدٍ وَ آلِهِ الطَّیِّبینَ بِصِدْقٍ مِنْ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مردم، خدا را با نیت‌های پاک و اعتقاد صحیح به محمد و </w:t>
      </w:r>
      <w:bookmarkStart w:id="118" w:name="pg300_4192"/>
    </w:p>
    <w:p>
      <w:pPr>
        <w:pStyle w:val="BookText"/>
        <w:rPr/>
      </w:pPr>
      <w:bookmarkEnd w:id="118"/>
      <w:r>
        <w:rPr>
          <w:rFonts w:ascii="Amiri" w:hAnsi="Amiri" w:eastAsia="Amiri" w:cs="Amiri"/>
          <w:color w:val="111111"/>
          <w:sz w:val="28"/>
          <w:sz w:val="28"/>
          <w:szCs w:val="28"/>
          <w:rtl w:val="true"/>
          <w:lang w:bidi="ar-SA"/>
        </w:rPr>
        <w:t>نِیَّاتِهِمْ وَ صِحَّةِ اعْتِقادِهِمْ مِنْ قُلُوبِهِمْ أَنْ یَعْصِمَهُمْ حَتَّی لایُعانِدُوهُ بَعْدَ مُشاهِدَةِ تِلْکَ الْمُعْجِزاتِ الْباهِراتِ لَفَعَلَ ذلِکَ بِجُودِهِ وَ کَرَمِهِ وَ لکِنَّهُمْ قَصَّرُوا فَآثَرُوا الْهُوَیْنا وَ مَضَوا مَعَ الْهَوی فی طَلَبِ لَذَّاتِهِمْ</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خاندان پاکش می‌خواندند که آنها را حفظ کند تا با دیدن این معجزات آشکار با او دشمنی نکنند، خداوند با لطف و بزرگواریش چنین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 کوتاهی کردند و هوای حقیر و بی‌ارزش نفس خود را برگزیدند و با آن به دنبال لذت‌های خود حرکت کردند</w:t>
      </w:r>
      <w:r>
        <w:rPr>
          <w:rFonts w:eastAsia="IRNazanin" w:cs="IRNazanin"/>
          <w:color w:val="111111"/>
          <w:sz w:val="28"/>
          <w:szCs w:val="28"/>
          <w:rtl w:val="true"/>
          <w:lang w:bidi="fa-IR"/>
        </w:rPr>
        <w:t>.</w:t>
      </w:r>
    </w:p>
    <w:p>
      <w:pPr>
        <w:pStyle w:val="Heading3"/>
        <w:numPr>
          <w:ilvl w:val="2"/>
          <w:numId w:val="1"/>
        </w:numPr>
        <w:rPr/>
      </w:pPr>
      <w:bookmarkStart w:id="119" w:name="__RefHeading___Toc2564567_211673320"/>
      <w:bookmarkStart w:id="120" w:name="_Toc42"/>
      <w:bookmarkEnd w:id="119"/>
      <w:r>
        <w:rPr>
          <w:rtl w:val="true"/>
        </w:rPr>
        <w:t>ما را بیش از حق خود بالا نبرید</w:t>
      </w:r>
      <w:bookmarkEnd w:id="120"/>
    </w:p>
    <w:p>
      <w:pPr>
        <w:pStyle w:val="BookText"/>
        <w:rPr/>
      </w:pPr>
      <w:r>
        <w:rPr>
          <w:rFonts w:ascii="Amiri" w:hAnsi="Amiri" w:eastAsia="Amiri" w:cs="Amiri"/>
          <w:color w:val="111111"/>
          <w:sz w:val="28"/>
          <w:sz w:val="28"/>
          <w:szCs w:val="28"/>
          <w:rtl w:val="true"/>
          <w:lang w:bidi="ar-SA"/>
        </w:rPr>
        <w:t>لاتَرْفَعُونا فَوْقَ حَقِّنا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أَحِبُّونا بِحُبِّ الْإِسْلامِ، فَإِنَّ رَسُولَ اللَّهِ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تَرْفَعُونی فَوْقَ حَقّی، فَإِنَّ اللَّهَ تَعالی إِتَّخَذَنی عَبْداً قَبْلَ أَنْ یَتَّخِذَنی رَسُولاً</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خاندان پیامبر را به خاطر محبتی که به اسلام دارید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خداصلی الله علیه وآله 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بیش از آنچه سزاوارم بالا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خداوند مرا به بندگی برگزید قبل از آن که به پیامبری برگزیند</w:t>
      </w:r>
      <w:r>
        <w:rPr>
          <w:rFonts w:eastAsia="IRNazanin" w:cs="IRNazanin"/>
          <w:color w:val="111111"/>
          <w:sz w:val="28"/>
          <w:szCs w:val="28"/>
          <w:rtl w:val="true"/>
          <w:lang w:bidi="fa-IR"/>
        </w:rPr>
        <w:t xml:space="preserve">. </w:t>
      </w:r>
      <w:bookmarkStart w:id="121" w:name="pg300_4193"/>
    </w:p>
    <w:p>
      <w:pPr>
        <w:pStyle w:val="Heading3"/>
        <w:numPr>
          <w:ilvl w:val="2"/>
          <w:numId w:val="1"/>
        </w:numPr>
        <w:rPr/>
      </w:pPr>
      <w:bookmarkStart w:id="122" w:name="__RefHeading___Toc2564569_211673320"/>
      <w:bookmarkStart w:id="123" w:name="_Toc43"/>
      <w:bookmarkEnd w:id="121"/>
      <w:bookmarkEnd w:id="122"/>
      <w:r>
        <w:rPr>
          <w:rtl w:val="true"/>
        </w:rPr>
        <w:t>این‌گونه با قضای الهی روبرو می‌شویم‌</w:t>
      </w:r>
      <w:bookmarkEnd w:id="123"/>
    </w:p>
    <w:p>
      <w:pPr>
        <w:pStyle w:val="BookText"/>
        <w:rPr/>
      </w:pPr>
      <w:r>
        <w:rPr>
          <w:rFonts w:ascii="Amiri" w:hAnsi="Amiri" w:eastAsia="Amiri" w:cs="Amiri"/>
          <w:color w:val="111111"/>
          <w:sz w:val="28"/>
          <w:sz w:val="28"/>
          <w:szCs w:val="28"/>
          <w:rtl w:val="true"/>
          <w:lang w:bidi="ar-SA"/>
        </w:rPr>
        <w:t>کَذلک نُواجِهُ قَضاءَ اللَّهِ</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الْفَرَزْدَقُ إِذا لَقِیتُ الْحُسَیْنَ عَلَیهِ‌السَّلامُ خارِجاً مِنْ مَکَّةَ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النَّاسِ خَلْفَکَ؟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الْخَبیرُ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النَّاسِ مَعَکَ وَ أَسْیافُهُمْ عَلَیْکَ وَ الْقَضاءُ یَنْزِلُ مِنَ السَّماءِ، وَ اللَّهُ یَفْعَلُ مایَشاءُ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لِلَّهِ الْأَمْرُ مِنْ قَبْلُ وَ مِنْ بَعْدُ، وَ کُلُّ یَوْمٍ هُوَ فی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نَزَلَ الْقَضاءُ بِما نُحِبُّ فَنَحْمَدُ اللَّهَ عَلی نَعْمائِهِ وَ هُوَ الْمُسْتَعانُ عَلی أَداءِ الشُّکْرِ، وَ إِنْ حالَ الْقَضاءُ دُونَ الرَّجاءِ، فَلَمْ یَبْعُدْ مَنْ کانَ الْحَقُّ</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فرزدق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حسین‌علیه السلام را در بیرون از مکه ملاقات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کربلا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کوفه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 بسیار آگاهی سؤال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 مردم با توست و شمشیرهای آنها بر علیه تو می‌باشد و قضای الهی از آسمان فرود می‌آید و خداوند هر چه بخواهد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گفتی، مقدرات گذشته و آینده در دست خداست و او هر روز در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قضای الهی آن گونه که ما دوست داریم نازل شود خدا را بر نعمت‌هایش سپاس می‌گوییم و اوست که بر شکر نعمت‌هایش یاری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قضای الهی بر خلاف خواست ما رسید کسی که نیتش حق </w:t>
      </w:r>
      <w:bookmarkStart w:id="124" w:name="pg300_4194"/>
    </w:p>
    <w:p>
      <w:pPr>
        <w:pStyle w:val="BookText"/>
        <w:rPr/>
      </w:pPr>
      <w:bookmarkEnd w:id="124"/>
      <w:r>
        <w:rPr>
          <w:rFonts w:ascii="Amiri" w:hAnsi="Amiri" w:eastAsia="Amiri" w:cs="Amiri"/>
          <w:color w:val="111111"/>
          <w:sz w:val="28"/>
          <w:sz w:val="28"/>
          <w:szCs w:val="28"/>
          <w:rtl w:val="true"/>
          <w:lang w:bidi="ar-SA"/>
        </w:rPr>
        <w:t>نِیَّتَهُ، وَ التَّقْوی سیرَتَهُ</w:t>
      </w:r>
      <w:r>
        <w:rPr>
          <w:rFonts w:eastAsia="Amiri" w:cs="Amiri" w:ascii="Amiri" w:hAnsi="Amiri"/>
          <w:color w:val="111111"/>
          <w:sz w:val="28"/>
          <w:szCs w:val="28"/>
          <w:rtl w:val="true"/>
          <w:lang w:bidi="ar-SA"/>
        </w:rPr>
        <w:t>.</w:t>
      </w:r>
      <w:r>
        <w:rPr>
          <w:rStyle w:val="FootnoteAnchor"/>
          <w:rtl w:val="true"/>
        </w:rPr>
        <w:footnoteReference w:id="49"/>
      </w:r>
    </w:p>
    <w:p>
      <w:pPr>
        <w:pStyle w:val="Heading3"/>
        <w:numPr>
          <w:ilvl w:val="2"/>
          <w:numId w:val="1"/>
        </w:numPr>
        <w:rPr/>
      </w:pPr>
      <w:bookmarkStart w:id="125" w:name="__RefHeading___Toc2564571_211673320"/>
      <w:bookmarkStart w:id="126" w:name="_Toc44"/>
      <w:bookmarkEnd w:id="125"/>
      <w:r>
        <w:rPr>
          <w:rtl w:val="true"/>
        </w:rPr>
        <w:t>سرچشمه دوستی و دشمنی با ما</w:t>
      </w:r>
      <w:bookmarkEnd w:id="126"/>
    </w:p>
    <w:p>
      <w:pPr>
        <w:pStyle w:val="BookText"/>
        <w:rPr/>
      </w:pPr>
      <w:r>
        <w:rPr>
          <w:rFonts w:ascii="Amiri" w:hAnsi="Amiri" w:eastAsia="Amiri" w:cs="Amiri"/>
          <w:color w:val="111111"/>
          <w:sz w:val="28"/>
          <w:sz w:val="28"/>
          <w:szCs w:val="28"/>
          <w:rtl w:val="true"/>
          <w:lang w:bidi="ar-SA"/>
        </w:rPr>
        <w:t>مَنْشَأُ الْوِلایَةِ وَالْعَداوَةِ فینا</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والانا فَلِجَدّی والی وَمَنْ عادانا فَلِجَدّی عادی </w:t>
      </w:r>
      <w:r>
        <w:rPr>
          <w:rStyle w:val="FootnoteAnchor"/>
          <w:rtl w:val="true"/>
        </w:rPr>
        <w:footnoteReference w:id="50"/>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 ما دوستی کند به خاطر جدم دوستی کرده است و کسی که با ما دشمنی ورزد به خاطر جدّم دشمنی ورزیده است</w:t>
      </w:r>
      <w:r>
        <w:rPr>
          <w:rFonts w:eastAsia="IRNazanin" w:cs="IRNazanin"/>
          <w:color w:val="111111"/>
          <w:sz w:val="28"/>
          <w:szCs w:val="28"/>
          <w:rtl w:val="true"/>
          <w:lang w:bidi="fa-IR"/>
        </w:rPr>
        <w:t>.</w:t>
      </w:r>
    </w:p>
    <w:p>
      <w:pPr>
        <w:pStyle w:val="Heading3"/>
        <w:numPr>
          <w:ilvl w:val="2"/>
          <w:numId w:val="1"/>
        </w:numPr>
        <w:rPr/>
      </w:pPr>
      <w:bookmarkStart w:id="127" w:name="__RefHeading___Toc2564573_211673320"/>
      <w:bookmarkStart w:id="128" w:name="_Toc45"/>
      <w:bookmarkEnd w:id="127"/>
      <w:r>
        <w:rPr>
          <w:rtl w:val="true"/>
        </w:rPr>
        <w:t>آثار دوستی صادقانه به ما</w:t>
      </w:r>
      <w:bookmarkEnd w:id="128"/>
    </w:p>
    <w:p>
      <w:pPr>
        <w:pStyle w:val="BookText"/>
        <w:rPr/>
      </w:pPr>
      <w:r>
        <w:rPr>
          <w:rFonts w:ascii="Amiri" w:hAnsi="Amiri" w:eastAsia="Amiri" w:cs="Amiri"/>
          <w:color w:val="111111"/>
          <w:sz w:val="28"/>
          <w:sz w:val="28"/>
          <w:szCs w:val="28"/>
          <w:rtl w:val="true"/>
          <w:lang w:bidi="ar-SA"/>
        </w:rPr>
        <w:t>آثارُ الْمَحَبَّةِ الصَّادِقَةِ فینا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أَحَبَّنا لَمْ یُحِبُّنا لِقَرابَةٍ بَیْنَنا وَ بَیْنَهُ وَ لا لِمَعْرُوفٍ أَسْدَیْناهُ إِلَیْهِ، إِنَّما أَحَبَّنا لِلَّهِ وَ رَسُولِهِ، جاءَ مَعَنا یَوْمَ الْقِیامَةِ کَهاتَیْنِ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بَیْنَ سَبَّابَتَیْهِ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روش او بر پایه تقواست از حق دور نخواهد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ما را دوست داشته باشد و دوستی او به خاطر خویشاوندی و کار خوبی که برای او انجام داده‌ایم نباشد، ما را به خاطر خدا و رسولش دوست داشته است و در روز قیامت همانند این دو انگشت با ما وارد قیامت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انگشت سبابه‌اش را کنار هم قرار داد</w:t>
      </w:r>
      <w:r>
        <w:rPr>
          <w:rFonts w:eastAsia="IRNazanin" w:cs="IRNazanin"/>
          <w:color w:val="111111"/>
          <w:sz w:val="28"/>
          <w:szCs w:val="28"/>
          <w:rtl w:val="true"/>
          <w:lang w:bidi="fa-IR"/>
        </w:rPr>
        <w:t xml:space="preserve">.) </w:t>
      </w:r>
      <w:bookmarkStart w:id="129" w:name="pg300_4195"/>
    </w:p>
    <w:p>
      <w:pPr>
        <w:pStyle w:val="Heading3"/>
        <w:numPr>
          <w:ilvl w:val="2"/>
          <w:numId w:val="1"/>
        </w:numPr>
        <w:rPr/>
      </w:pPr>
      <w:bookmarkStart w:id="130" w:name="__RefHeading___Toc2564575_211673320"/>
      <w:bookmarkStart w:id="131" w:name="_Toc46"/>
      <w:bookmarkEnd w:id="129"/>
      <w:bookmarkEnd w:id="130"/>
      <w:r>
        <w:rPr>
          <w:rtl w:val="true"/>
        </w:rPr>
        <w:t>پاداش گریه بر اهل‌بیت‌علیهم السلام‌</w:t>
      </w:r>
      <w:bookmarkEnd w:id="131"/>
    </w:p>
    <w:p>
      <w:pPr>
        <w:pStyle w:val="BookText"/>
        <w:rPr/>
      </w:pPr>
      <w:r>
        <w:rPr>
          <w:rFonts w:ascii="Amiri" w:hAnsi="Amiri" w:eastAsia="Amiri" w:cs="Amiri"/>
          <w:color w:val="111111"/>
          <w:sz w:val="28"/>
          <w:sz w:val="28"/>
          <w:szCs w:val="28"/>
          <w:rtl w:val="true"/>
          <w:lang w:bidi="ar-SA"/>
        </w:rPr>
        <w:t>أَجْرُ الْبُکاءِ عَلَیْهِمْ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عَبْدٍ قَطَرَتْ عَیْناهُ فینا قَطْرَةً أَوْ دَمَعَتْ عَیْناهُ فینا دَمْعَةً إِلاَّ بَوَّأَهُ اللَّهُ فِی الْجَنَّةِ حُقُباً</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بنده‌ای نیست که چشمانش برای ما اشکی بریزد مگر این که خداوند به خاطر آن اشک، او را روزگاری ساکن بهشت می‌گرداند</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300_4197"/>
      <w:bookmarkStart w:id="133" w:name="pg300_4197"/>
      <w:bookmarkEnd w:id="133"/>
    </w:p>
    <w:p>
      <w:pPr>
        <w:pStyle w:val="Heading2"/>
        <w:numPr>
          <w:ilvl w:val="1"/>
          <w:numId w:val="1"/>
        </w:numPr>
        <w:rPr/>
      </w:pPr>
      <w:bookmarkStart w:id="134" w:name="pg300_4197"/>
      <w:bookmarkStart w:id="135" w:name="__RefHeading___Toc2564577_211673320"/>
      <w:bookmarkStart w:id="136" w:name="_Toc47"/>
      <w:bookmarkEnd w:id="134"/>
      <w:bookmarkEnd w:id="135"/>
      <w:r>
        <w:rPr>
          <w:rtl w:val="true"/>
        </w:rPr>
        <w:t>فصل چهارم</w:t>
      </w:r>
      <w:r>
        <w:rPr>
          <w:rtl w:val="true"/>
        </w:rPr>
        <w:t xml:space="preserve">: </w:t>
      </w:r>
      <w:r>
        <w:rPr>
          <w:rtl w:val="true"/>
        </w:rPr>
        <w:t>سیمای امیرالمؤمنین‌علیه السلام‌</w:t>
      </w:r>
      <w:bookmarkEnd w:id="13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2564579_211673320"/>
      <w:bookmarkStart w:id="138" w:name="_Toc48"/>
      <w:bookmarkEnd w:id="137"/>
      <w:r>
        <w:rPr>
          <w:rtl w:val="true"/>
        </w:rPr>
        <w:t>اشاره</w:t>
      </w:r>
      <w:bookmarkStart w:id="139" w:name="pg300_4198"/>
      <w:bookmarkEnd w:id="138"/>
    </w:p>
    <w:p>
      <w:pPr>
        <w:pStyle w:val="Heading3"/>
        <w:numPr>
          <w:ilvl w:val="2"/>
          <w:numId w:val="1"/>
        </w:numPr>
        <w:rPr/>
      </w:pPr>
      <w:bookmarkStart w:id="140" w:name="__RefHeading___Toc2564581_211673320"/>
      <w:bookmarkStart w:id="141" w:name="_Toc49"/>
      <w:bookmarkEnd w:id="139"/>
      <w:bookmarkEnd w:id="140"/>
      <w:r>
        <w:rPr>
          <w:rtl w:val="true"/>
        </w:rPr>
        <w:t>نام‌گذاری علی‌علیه السلام به امیرمؤمنان‌</w:t>
      </w:r>
      <w:bookmarkEnd w:id="141"/>
    </w:p>
    <w:p>
      <w:pPr>
        <w:pStyle w:val="BookText"/>
        <w:rPr/>
      </w:pPr>
      <w:r>
        <w:rPr>
          <w:rFonts w:ascii="Amiri" w:hAnsi="Amiri" w:eastAsia="Amiri" w:cs="Amiri"/>
          <w:color w:val="111111"/>
          <w:sz w:val="28"/>
          <w:sz w:val="28"/>
          <w:szCs w:val="28"/>
          <w:rtl w:val="true"/>
          <w:lang w:bidi="ar-SA"/>
        </w:rPr>
        <w:t>تَسْمِیَةُ عَلِیٍّ بِإِمْرَةِ الْمُؤْمِنینَ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جَلَّ جَلالُهُ بَعَثَ جِبْرَئیلَ عَلَیْهِ‌السَّلامُ إِلی مُحَمَّدٍ صَلَّی اللَّهُ عَلَیهِ وَآلِهِ أَنْ یُشْهِدَ لِعَلِیِّ بْنِ أَبی طالِبٍ عَلَیهِ‌السَّلامُ بِالْوِلایَةِ فی حَیاتِهِ وَ یُسَمِّیَهُ بِإِمْرَةِ الْمُؤْمِنینَ قَبْلَ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نَبِیُّ اللَّهِ صَلَّی اللَّهُ عَلَیهِ وَآلِهِ تِسْعَةَ رَهْطٍ فَقالَ‌صلی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دَعَوْتُکُمْ لِتَکُونُوا شُهَداءَ اللَّهِ فِی الْأَرْضِ أَقَمْتُمْ أَمْ کَتَمْتُمْ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بزرگ جبرئیل‌علیه السلام را به سوی محمدصلی الله علیه وآله وسلم فرستاد تا در زمان حیات خود به ولایت و حکومت علی بن ابی‌طالب شهادت دهد و او را قبل از وفاتش به امیرمؤمنان نام 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نُه نفر را دعوت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دعوت کردم تا شاهدانی برای خدا در زمین باشید چه گواهی دهید یا کتمان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فَسَلِّمْ عَلی عَلِیٍّ بِإِمْرَةِ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أَمْرِ اللَّهِ وَ رَسُولِهِ؟</w:t>
      </w:r>
    </w:p>
    <w:p>
      <w:pPr>
        <w:pStyle w:val="BookText"/>
        <w:rPr/>
      </w:pPr>
      <w:r>
        <w:rPr>
          <w:rFonts w:ascii="Amiri" w:hAnsi="Amiri" w:eastAsia="Amiri" w:cs="Amiri"/>
          <w:color w:val="111111"/>
          <w:sz w:val="28"/>
          <w:sz w:val="28"/>
          <w:szCs w:val="28"/>
          <w:rtl w:val="true"/>
          <w:lang w:bidi="ar-SA"/>
        </w:rPr>
        <w:t>قالَ‌صلی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فَسَلَّمَ عَلَیْهِ بِإِمْرَةِ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عُمَرُ فَسَلِّمْ عَلی عَلِیٍّ بِإِمْرَةِ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أَمْرِ اللَّهِ وَ رَسُولِهِ تُسَمِّیهِ أَمیرَالْمُؤْمِنینَ؟</w:t>
      </w:r>
    </w:p>
    <w:p>
      <w:pPr>
        <w:pStyle w:val="BookText"/>
        <w:rPr/>
      </w:pPr>
      <w:r>
        <w:rPr>
          <w:rFonts w:ascii="Amiri" w:hAnsi="Amiri" w:eastAsia="Amiri" w:cs="Amiri"/>
          <w:color w:val="111111"/>
          <w:sz w:val="28"/>
          <w:sz w:val="28"/>
          <w:szCs w:val="28"/>
          <w:rtl w:val="true"/>
          <w:lang w:bidi="ar-SA"/>
        </w:rPr>
        <w:t>قالَ‌صلی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فَسَلَّمَ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لِلْمِقْدادِ بْنِ الْأَسْوَدِ الْکِنْدیِّ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فَسَلِّمْ عَلی عَلِیٍّ بِإِمْرَةِ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فَسَلَّمَ وَلَمْ یَقُلْ مِثْلَ ما قالَ الرَّجُلانِ مِنْ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عنوان امیرمؤمنان بر علی سلام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دستور خدا و فرستاده اوست؟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برخاست و باعنوان امیرمؤمنان بر او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برخیز و با عنوان امیرمؤمنان بر علی سلام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پرسید آیا این دستور خدا و فرستاده اوست؟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برخاست و بر او سلام کرد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پیامبرصلی الله علیه وآله به مقدادبن اسود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با عنوان امیرمؤمنان بر علی سلام کن مقداد برخاست و سلام کرد و سخن آن دو نفرِ قبل از خود را بیان نکرد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قالَ‌صلی الله علیه وآله لِأَبی ذَرٍّ الْغَفَّارِیِّ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فَسَلِّمْ عَلی أَمیرِالْمُوْمِنینَ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فَسَلَّمَ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قالَ‌صلی الله علیه وآله لِحُذَیْفَةِ الْیَمانیِّ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فَسَلِّمْ عَلی أَمیرِالْمُؤْمِنینَ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فَسَلَّم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قالَ‌صلی الله علیه وآله لِعَمَّارِبْنِ 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فَسَلِّمْ عَلی أَمیرِالْمُؤْمِنینَ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فَسَلَّمَ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قالَ‌صلی الله علیه وآله لِعَبْدِ اللَّهِ بْنِ‌مَسْعُودٍ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فَسَلِّمْ عَلی‌عَلِیٍّ بِإِمْرَةِالْمُؤْمِنینَ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فَسَلَّمَ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قالَ‌صلی الله علیه وآله لِبُرَیْدَةِ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فَسَلِّمْ عَلی أَمیرِالْمُؤْمِنینَ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کانَ بُرَیْدَةُ أَصْغَرَ الْقَوْمِ سِنّاً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به ابوذر غفاری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با عنوان امیرمؤمنان بر علی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هم برخاست و بر او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حذیفه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 امیرمؤمنان سلام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نیز برخاست و بر او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به عماربن یاسر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 امیرمؤمنان سلام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هم برخاست و بر او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به عبدالله بن مسعود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با عنوان امیرمؤمنان بر علی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برخاست و سلام 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بریده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بر امیرمؤمنان سلام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بریده کم سن‌ترین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 برخاست و سلام کرد</w:t>
      </w:r>
      <w:r>
        <w:rPr>
          <w:rFonts w:eastAsia="IRNazanin" w:cs="IRNazanin"/>
          <w:color w:val="111111"/>
          <w:sz w:val="28"/>
          <w:szCs w:val="28"/>
          <w:rtl w:val="true"/>
          <w:lang w:bidi="fa-IR"/>
        </w:rPr>
        <w:t xml:space="preserve">. </w:t>
      </w:r>
      <w:bookmarkStart w:id="142" w:name="pg300_4201"/>
    </w:p>
    <w:p>
      <w:pPr>
        <w:pStyle w:val="BookText"/>
        <w:rPr/>
      </w:pPr>
      <w:bookmarkEnd w:id="142"/>
      <w:r>
        <w:rPr>
          <w:rFonts w:ascii="Amiri" w:hAnsi="Amiri" w:eastAsia="Amiri" w:cs="Amiri"/>
          <w:color w:val="111111"/>
          <w:sz w:val="28"/>
          <w:sz w:val="28"/>
          <w:szCs w:val="28"/>
          <w:rtl w:val="true"/>
          <w:lang w:bidi="ar-SA"/>
        </w:rPr>
        <w:t>فَقامَ فَسَلَّمَ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دَعَوْتُکُمْ لِهذَا الْأَمْرِ لِتَکُونُوا شُهَداءَ اللَّهِ، أَقَمْتُمْ أَمْ تَرَکْتُمْ</w:t>
      </w:r>
      <w:r>
        <w:rPr>
          <w:rFonts w:eastAsia="Amiri" w:cs="Amiri" w:ascii="Amiri" w:hAnsi="Amiri"/>
          <w:color w:val="111111"/>
          <w:sz w:val="28"/>
          <w:szCs w:val="28"/>
          <w:rtl w:val="true"/>
          <w:lang w:bidi="ar-SA"/>
        </w:rPr>
        <w:t>.</w:t>
      </w:r>
      <w:r>
        <w:rPr>
          <w:rStyle w:val="FootnoteAnchor"/>
          <w:rtl w:val="true"/>
        </w:rPr>
        <w:footnoteReference w:id="53"/>
      </w:r>
    </w:p>
    <w:p>
      <w:pPr>
        <w:pStyle w:val="Heading3"/>
        <w:numPr>
          <w:ilvl w:val="2"/>
          <w:numId w:val="1"/>
        </w:numPr>
        <w:rPr/>
      </w:pPr>
      <w:bookmarkStart w:id="143" w:name="__RefHeading___Toc2564583_211673320"/>
      <w:bookmarkStart w:id="144" w:name="_Toc50"/>
      <w:bookmarkEnd w:id="143"/>
      <w:r>
        <w:rPr>
          <w:rtl w:val="true"/>
        </w:rPr>
        <w:t>فضائل امیرمؤمنان‌علیه السلام‌</w:t>
      </w:r>
      <w:bookmarkEnd w:id="144"/>
    </w:p>
    <w:p>
      <w:pPr>
        <w:pStyle w:val="BookText"/>
        <w:rPr/>
      </w:pPr>
      <w:r>
        <w:rPr>
          <w:rFonts w:ascii="Amiri" w:hAnsi="Amiri" w:eastAsia="Amiri" w:cs="Amiri"/>
          <w:color w:val="111111"/>
          <w:sz w:val="28"/>
          <w:sz w:val="28"/>
          <w:szCs w:val="28"/>
          <w:rtl w:val="true"/>
          <w:lang w:bidi="ar-SA"/>
        </w:rPr>
        <w:t>فَضائِلُ أَمیرِالْمُؤْمِنینَ‌علیه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کانَ قَبْلَ مَوْتِ مُعاوِیَةِ بِسِنَةٍ حَجَّ الْحُسَیْنُ بْنُ عَلِیٍّ صَلَواتُ اللَّهِ عَلَیهِ، وَاجْتَمَعَ إِلَیْهِ بِمِنی جَمْعٌ کَثیرٌ مِنْ بَنی هاشِمٍ وَ الْأَنْصارِ وَ الصَّحابَةِ وَ التَّابِعینَ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فیهِمْ خَطیباً فَحَمِدَ اللَّهُ وَ أَثْنی عَلَیْهِ ثُمَّ قالَ‌علیه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این امر دعوت کردم تا گواهان الهی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گواهی دهید یا ترک کنید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سال پیش از مرگ معاویه امام حسین صلوات‌الله علیه به حج رفت و جمع زیادی از بنی هاشم و گروه انصار و اصحاب پیامبرصلی الله علیه وآله و عدّه‌ای از تابعین</w:t>
      </w:r>
      <w:r>
        <w:rPr>
          <w:rStyle w:val="FootnoteAnchor"/>
          <w:rtl w:val="true"/>
        </w:rPr>
        <w:footnoteReference w:id="5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در جمع آنها ایستاد و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حمد خدا گفت و سپس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بَعْدُ فَإِنَّ هذَا الطَّاغِیَةَ قَدْ فَعَلَ بِنا وَ بِشیعَتِنا ما قَدْ رَأَیْتُمْ وَ عَلِمْتُمْ وَ شَهِدْتُمْ، وَ إِنّی اُرِیدُ أَنْ أسْأَلَکُمْ عَنْ شَیْ‌ءٍ، فَإِنْ صَدَقْتُ فَصَدِّقُونی وَإِنْ کَذِبْتُ فَکَذِّبُونی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إِسْمَعُوا مَقالَتی وَ اکْتُبُوا قَوْلی ثُمَّ ارْجِعُو إِلی أَمْصارِکُمْ وَ قَبائِلِکُمْ فَمَنْ أَمِنْتُمْ مِنَ النَّاسِ وَ وَثَقْتُمْ بِهِ فَادْعُوهُمْ إِلی ما تَعْلَمُونَ مِنْ حَقِّنا، فَإِنّی أَتَخَوَّفُ أَنْ یَدْرُسَ هذَا الْأَمْرُ وَ یَذْهَبَ الْحَقُّ وَ یُغْلَبَ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مُتِمُّ نُورِهِ وَ لَوْ کَرِهَ الْکافِرُونَ</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أُنْشِدُکُمُ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عَلِیَّ بْنَ أَبی طالبٍ عَلَیهِ‌السَّلامُ کانَ اَخا رَسُولِ اللَّهِ‌صلی الله علیه وآله حینَ آخا بَیْنَ أَصْحابِهِ فَآخا بَیْنَهُ وَ بَیْنَ نَفْسِهِ وَ</w:t>
      </w:r>
    </w:p>
    <w:p>
      <w:pPr>
        <w:pStyle w:val="BookText"/>
        <w:rPr/>
      </w:pPr>
      <w:r>
        <w:rPr>
          <w:rFonts w:ascii="IRNazanin" w:hAnsi="IRNazanin" w:eastAsia="IRNazanin"/>
          <w:color w:val="111111"/>
          <w:sz w:val="28"/>
          <w:sz w:val="28"/>
          <w:szCs w:val="28"/>
          <w:rtl w:val="true"/>
          <w:lang w:bidi="fa-IR"/>
        </w:rPr>
        <w:t>بعد از سپاس خداوند آنچه را که این مرد سرکش نسبت به ما و شیعیانمان انجام داد دیدید و فهمیدید و بر آن گواهید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می‌خواهم چیزی را از شما بپرسم، اگر راست گفتم بپذیرید و اگر دروغ گفتم تکذیبم کنید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سخنانم را بشنوید و بنویسید، آن‌گاه به شهرها و قبائل خود بروید و مردم مورد اطمینان و اعتماد خود را به آنچه در حق ما می‌دانید فراخوانید، زیرا می‌ترسم این امر کهنه شود و حق از میان برود و مغلوب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 خود را کامل می‌کند هر چند کافران دوست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وقتی پیامبر میان هر دو نفر از اصحابش عقد برادری بست، میان خود و علی بن </w:t>
      </w:r>
    </w:p>
    <w:p>
      <w:pPr>
        <w:pStyle w:val="BookText"/>
        <w:rPr/>
      </w:pPr>
      <w:r>
        <w:rPr>
          <w:rFonts w:ascii="Amiri" w:hAnsi="Amiri" w:eastAsia="Amiri" w:cs="Amiri"/>
          <w:color w:val="111111"/>
          <w:sz w:val="28"/>
          <w:sz w:val="28"/>
          <w:szCs w:val="28"/>
          <w:rtl w:val="true"/>
          <w:lang w:bidi="ar-SA"/>
        </w:rPr>
        <w:t>قالَ‌صلی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أَخی وَ أَنَا أَخُوکَ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p>
    <w:p>
      <w:pPr>
        <w:pStyle w:val="BookText"/>
        <w:rPr/>
      </w:pPr>
      <w:r>
        <w:rPr>
          <w:rFonts w:ascii="Amiri" w:hAnsi="Amiri" w:eastAsia="Amiri" w:cs="Amiri"/>
          <w:color w:val="111111"/>
          <w:sz w:val="28"/>
          <w:sz w:val="28"/>
          <w:szCs w:val="28"/>
          <w:rtl w:val="true"/>
          <w:lang w:bidi="ar-SA"/>
        </w:rPr>
        <w:t>أُنْشِدُکُمُ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 رُسُولَ اللَّهِ صَلَّی اللَّهُ عَلَیهِ وَ آلِهِ إِشْتَری مَوْضِعَ مَسْجِدِهِ وَ مَنازِلِهِ فَابْتَناهُ ثُمَّ ابْتَنی فیِه عَشْرَةَ مَنازِلَ، تِسْعَةٌ لَهُ وَ جَعَلَ عاشِرَ ها فِی وَسَطِها 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سَدَّ کُلَّ بابِ شارِعٍ إِلَی الْمَسْجِدِ غَیْرَ بابِهِ، فَتَکَلَّمَ فی ذلِکَ مَنْ تَکَلَّمَ،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سَدَدْتُ أَبْوابَکُمْ وَ فَتَحْتُ بابَهُ وَلکِنَّ اللَّهَ أَمَرَنی بِسَدِّ أَبْوابِکُمْ وَ فَتْحِ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نَهَی النَّاسَ أَنْ یَنامُوا فِی الْمَسْجِدِ غَیْرَهُ، کانَ یَجْنُبُ فِی</w:t>
      </w:r>
    </w:p>
    <w:p>
      <w:pPr>
        <w:pStyle w:val="BookText"/>
        <w:rPr/>
      </w:pPr>
      <w:r>
        <w:rPr>
          <w:rFonts w:ascii="IRNazanin" w:hAnsi="IRNazanin" w:eastAsia="IRNazanin"/>
          <w:color w:val="111111"/>
          <w:sz w:val="28"/>
          <w:sz w:val="28"/>
          <w:szCs w:val="28"/>
          <w:rtl w:val="true"/>
          <w:lang w:bidi="fa-IR"/>
        </w:rPr>
        <w:t>ابی‌طالب عقد برادری بست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دنیا و آخرت با یکدیگر برادریم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خدایا این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به خدا سوگند آیا می‌دانید که رسول خداصلی الله علیه وآله زمینی را برای مسجد و خانه‌های خود خرید و مسجد را ساخت، آن‌گاه ده منزل بنا کرد که نه تای آن را برای خود و دهمین آنها را که در وسط قرار داشت برای پدرم قرار داد سپس به جز درب خانه او تمام درهایی که به طرف مسجد باز می‌شد را مسدود کرد و چون بعضی اعتراض کردند،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درب خانه‌های شما را نبستم و درب خانه علی را باز گذاردم بلکه خداوند به من دستور داد درب منازل شما را ببندم و درب منزل او را باز گذارم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به جز پدرم مردم را از خوابیدن در مسجد نهی فرمود، و منزل </w:t>
      </w:r>
    </w:p>
    <w:p>
      <w:pPr>
        <w:pStyle w:val="BookText"/>
        <w:rPr/>
      </w:pPr>
      <w:r>
        <w:rPr>
          <w:rFonts w:ascii="Amiri" w:hAnsi="Amiri" w:eastAsia="Amiri" w:cs="Amiri"/>
          <w:color w:val="111111"/>
          <w:sz w:val="28"/>
          <w:sz w:val="28"/>
          <w:szCs w:val="28"/>
          <w:rtl w:val="true"/>
          <w:lang w:bidi="ar-SA"/>
        </w:rPr>
        <w:t>الْمَسْجِدِ، وَ مَنْزِلُهُ فی مَنْزِلِ رَسُولِ اللَّهِ صَلَّی اللَّهُ عَلَیهِ وَآلِهِ، فَوُلِدَ لِرَسُولِ اللَّهِ صَلَّی اللَّهُ عَلَیهِ وَ آلِهِ فیهِ اَوْلادٌ؟</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أَفَتَعْلَمُونَ أَنَّ عُمَرَ بْنَ الْخَطَّابِ حَرَصَ عَلی کُوَّةٍ قَدْرِ عَیْنِهِ یَدَعُها مِنْ مَنْزِلِهِ إِلَی الْمَسْجِدِ فَأَبی عَلَیهِ ثُمَّ خَطَبَ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أَمَرَنی أَنْ أَبْنِیَ مَسْجِداً طَاهِراً لا یَسْکُنُهُ غَیْری وَ غَیْرُ أَخی وَ بَنیهِ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رَسُولَ اللَّهِ صَلَّی اللَّهُ عَلَیهِ وَ آلِهِ نَصَبَهُ یَوْمَ غَدیرِ خُمٍّ فَنادی لَهُ بِالْوِلایَةِ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لِیُبَلِّغَ الشَّاهِدُ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در کنار مسجد و خانه رسول خداصلی الله علیه وآله بود و فرزندانی برای رسول الله‌صلی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فاطمه‌علیها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متولد شدند؟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می‌دانید عمربن خطاب حرص ورزید تا روزنه‌ای از خانه‌اش را به طرف مسجد باز کند و پیامبرصلی الله علیه وآله از او نپذیرفت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من امر کرده است مسجد پاکی بنا کنم که کسی غیر از من و برادرم و پسرانش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ساکن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رسول خداصلی الله علیه وآله او را در روز غدیر به جانشینی خود منصوب کرد و مردم را به ولایت او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حاضران به افراد غایب خبر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 أَللَّهُمَّ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رَسُولَ اللَّهِ صَلَّی اللَّهُ عَلَیهِ وَآلِهِ قالَ لَهُ فی غَزْوَةِ تَبُوکٍ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مِنیّ بِمَنْزِلَةِ هارُونَ مِنْ مُوسی وَأَنْتَ وَلِیُّ کُلِّ مُؤْمِنٍ بَعْدی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رَسُولَ اللَّهِ صَلَّی اللَّهُ عَلَیِهِ وَ آلِهِ حینَ دَعَا النَّصاری مِنْ أَهْلِ نَجْرانَ إِلَی الْمُباهِلَةِ لَمْ یَأْتِ إِلّا بِهِ وَ بِصاحِبَتِهِ وَ ابْنَیْهِ؟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أَنَّهُ دَفَعَ إِلَیْهِ اللِّواءَ یَوْمَ خَیْبَرٍ ثُمَّ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رسول خداصلی الله علیه وآله در جنگ تبوک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به منزله هارون برای موسی هستی و تو بعد از من ولی و سرپرست همه مؤمنین می‌باشی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خدایا این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رسول خداصلی الله علیه وآله وقتی علمای مسیحی اهل نجران را برای مباهله فرا خواند کسی جز علی و همسر و دو پسرش را نیاورد؟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خدایا چنین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که پیامبرصلی الله علیه وآله در روز خیبر پرچم را 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لَأَدْفَعُها إِلی رَجُلٍ یُحِبُّهُ اللَّهُ وَرَسُولُهُ وَ یُحِبُّ اللَّهَ وَ رَسُولَهُ، کَرَّارٌ غَیْرُ فَرّارٍ یَفْتَحُهَا اللَّهُ عَلی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أَتَعْلَمُونَ أَنَّ رَسُولَ اللَّهِ صَلَّی اللَّهُ عَلَیهِ وَآلِهِ بَعَثَهُ بِبَراءَةٍ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لایُبَلِّغُ عَنّی إِلاَّ أَنَا اَوْ رَجُلٌ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أَتَعْلَمُونَ أَنَّ رَسُولَ اللَّهِ صَلَّی اللَّهُ عَلَیهِ وَآلِهِ لَمْ تُنْزَلْ بِهِ شَدیدَةٌ قَطُّ إِلاَّ قَدَّمَهُ لَها ثِقَةً بِهِ وَ إِنَّهُ لَمْ یَدْعُهُ بِاِسْمِهِ قَطُّ إِلاَّ یَقُولُ یا أَخی وَ</w:t>
      </w:r>
    </w:p>
    <w:p>
      <w:pPr>
        <w:pStyle w:val="BookText"/>
        <w:rPr/>
      </w:pPr>
      <w:r>
        <w:rPr>
          <w:rFonts w:ascii="IRNazanin" w:hAnsi="IRNazanin" w:eastAsia="IRNazanin"/>
          <w:color w:val="111111"/>
          <w:sz w:val="28"/>
          <w:sz w:val="28"/>
          <w:szCs w:val="28"/>
          <w:rtl w:val="true"/>
          <w:lang w:bidi="fa-IR"/>
        </w:rPr>
        <w:t>دست علی‌علیه السلام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را به دست کسی خواهم سپرد که خدا و رسولش او را دوست دارند و او هم خدا و رسولش را دوست دارد، حمله کننده‌ای است که از دشمن فرار نمی‌کند و خداوند قلعه خیبر را به دست او فتح خواهد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می‌دانید که رسول خداصلی الله علیه وآله را برگزید تا سوره برائت را برای کفّار بخواند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من و مردی که از من است کس دیگری آن را به کفّار نخواهد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خدایا این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می‌دانید هرگز کار سختی برای رسول خداصلی الله علیه وآله پیش نیامد مگر این که او را که مورد اعتماد بود پیش فرستاد و هرگز او را با نام صدا نزد </w:t>
      </w:r>
    </w:p>
    <w:p>
      <w:pPr>
        <w:pStyle w:val="BookText"/>
        <w:rPr/>
      </w:pPr>
      <w:r>
        <w:rPr>
          <w:rFonts w:ascii="Amiri" w:hAnsi="Amiri" w:eastAsia="Amiri" w:cs="Amiri"/>
          <w:color w:val="111111"/>
          <w:sz w:val="28"/>
          <w:sz w:val="28"/>
          <w:szCs w:val="28"/>
          <w:rtl w:val="true"/>
          <w:lang w:bidi="ar-SA"/>
        </w:rPr>
        <w:t>ادْعُوا لی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أَفَتَعْلَمُونَ أَنَّ رَسُولَ اللَّهِ صَلَّی اللَّهُ عَلَیهِ وَآلِهِ قَضی بَیْنَهُ وَ بَیْنَ جَعْفَرٍ وَ زَیْدٍ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وَ أَنَا مِنْکَ وَ أَنْتَ وَلِیُّ کُلِّ مُؤْمِنٍ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أَتَعْلَمُونَ أَنَّهُ کانَتْ لَهُ مِنْ رَسُولِ اللَّهِ صَلَّی اللَّهُ عَلَیهِ وَآلِهِ کُلَّ یَوْمٍ خَلْوَةٌ وَکُلَّ لَیْلَةٍ دَخْلَةٌ، إِذا سَأَلَهُ أَعْطاهُ وَ إِذا سَکَتَ إِبْتَدَأَهُ؟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این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را نزد من صدا 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 رسول‌الله‌صلی الله علیه وآله میان او و جعفربن عقیل وزید بن حارثه قضاوت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تو از من هستی و من از تو می‌باشم و تو بعد از من سرپرست هر مؤمنی می‌باشی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 او هر روز با رسول خداصلی الله علیه وآله خلوت می‌کرد و هر شب بر او وارد می‌شد و هرگاه از او درخواست می‌کرد پیامبرصلی الله علیه وآله به او می‌بخشید و هر وقت سکوت می‌کرد با او سخن می‌گفت؟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خدایا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أَتَعْلَمُونَ أَنَّ رَسُولَ اللَّهِ صَلَّی اللَّهُ عَلَیهِ وَآلِهِ فَضَّلَهُ عَلی جَعْفَرٍ وَ حَمْزَةَ حینَ قالَ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زَوَّجْتُکَ خَیْرَ أَهْلِ بَیْتی أَقْدَمُهُمْ سِلْماً وَ أَعْظَمُهُمْ حِلْماً وَ أَکْبَرُهُمْ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أَتَعْلَمُونَ أَنَّ رَسُولَ اللَّهِ صَلَّی اللَّهُ عَلَیهِ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سَیِّدُ وُلْدِ آدَمَ، وَ أَخی عَلِیٌ سَیِّدُ الْعَرَبِ، وَ فاطِمَةُ سَیِّدَةُ نِساءِ أَهْلِ الْجَنَّةِ، وَالْحَسَنُ وَ الْحُسَیْنُ إِبْنایَ سَیِّدا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أَتَعْلَمُونَ أَنَّ رَسُولَ اللَّهِ صَلَّی اللَّهُ عَلَیهِ وَآلِهِ أَمَرَهُ بِغُسْلِهِ وَ أَخْبَرَهُ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می‌دانید رسول خداصلی الله علیه وآله او را بر جعفر و حمزه برتری بخشید وقتی که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همسری بهترین اهل‌بیت خود درآوردم که در پذیرش اسلام از همه پیش گام‌تر و حلم او از همه بیشتر و علم او از همه زیادتر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می‌دانید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سرور فرزندان آدم و برادرم علی سرور عرب و فاطمه سرور زنان اهل بهشت و فرزندانم حسن و حسین سرور جوانان اهل بهشت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 رسول خداصلی الله علیه وآله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مرگ، بدن او را غسل دهد و به او خبر داد که جبرئیل او را در این کار کمک </w:t>
      </w:r>
      <w:bookmarkStart w:id="145" w:name="pg300_4209"/>
    </w:p>
    <w:p>
      <w:pPr>
        <w:pStyle w:val="BookText"/>
        <w:rPr/>
      </w:pPr>
      <w:bookmarkEnd w:id="145"/>
      <w:r>
        <w:rPr>
          <w:rFonts w:ascii="Amiri" w:hAnsi="Amiri" w:eastAsia="Amiri" w:cs="Amiri"/>
          <w:color w:val="111111"/>
          <w:sz w:val="28"/>
          <w:sz w:val="28"/>
          <w:szCs w:val="28"/>
          <w:rtl w:val="true"/>
          <w:lang w:bidi="ar-SA"/>
        </w:rPr>
        <w:t>أَنَّ جِبْرَئیلَ عَلَیْهِ السَّلامُ یُعینُهُ؟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أَتَعْلَمُونَ أَنَّ رَسُولَ اللَّهِ صَلَّی اللَّهُ عَلَیهِ وَآلِهِ قالَ فی آخِرِ خُطْبَةٍ خَطَبَها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قَدْ تَرَکْتُ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وَأَهْلَ‌بَیْتی فَتَمَسّکُوا بِهِما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r>
        <w:rPr>
          <w:rStyle w:val="FootnoteAnchor"/>
          <w:rtl w:val="true"/>
        </w:rPr>
        <w:footnoteReference w:id="56"/>
      </w:r>
    </w:p>
    <w:p>
      <w:pPr>
        <w:pStyle w:val="Heading3"/>
        <w:numPr>
          <w:ilvl w:val="2"/>
          <w:numId w:val="1"/>
        </w:numPr>
        <w:rPr/>
      </w:pPr>
      <w:bookmarkStart w:id="146" w:name="__RefHeading___Toc2564585_211673320"/>
      <w:bookmarkStart w:id="147" w:name="_Toc51"/>
      <w:bookmarkEnd w:id="146"/>
      <w:r>
        <w:rPr>
          <w:rtl w:val="true"/>
        </w:rPr>
        <w:t>اثبات حق امیرمؤمنان‌علیه السلام‌</w:t>
      </w:r>
      <w:bookmarkEnd w:id="147"/>
    </w:p>
    <w:p>
      <w:pPr>
        <w:pStyle w:val="BookText"/>
        <w:rPr/>
      </w:pPr>
      <w:r>
        <w:rPr>
          <w:rFonts w:ascii="Amiri" w:hAnsi="Amiri" w:eastAsia="Amiri" w:cs="Amiri"/>
          <w:color w:val="111111"/>
          <w:sz w:val="28"/>
          <w:sz w:val="28"/>
          <w:szCs w:val="28"/>
          <w:rtl w:val="true"/>
          <w:lang w:bidi="ar-SA"/>
        </w:rPr>
        <w:t>إِثْباتُ حَقِّ أَمیرِالْمُؤْمِنینَ‌علیه 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عُمَرَ بْنَ الْخَطَّابِ کانَ یَخْطُبُ النَّاسَ عَلی مِنْبَرِ رَسُولِ</w:t>
      </w:r>
    </w:p>
    <w:p>
      <w:pPr>
        <w:pStyle w:val="BookText"/>
        <w:rPr/>
      </w:pP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می‌دانید که رسول خداصلی الله علیه وآله در آخرین سخنرانی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چیز گران‌بها را در میان شما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اهل‌بیتم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آویزه‌ها چنگ زنید تا گمراه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خدایا چنین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عمربن الخطاب بر روی منبر رسول خداصلی الله علیه وآله برای </w:t>
      </w:r>
    </w:p>
    <w:p>
      <w:pPr>
        <w:pStyle w:val="BookText"/>
        <w:rPr/>
      </w:pPr>
      <w:r>
        <w:rPr>
          <w:rFonts w:ascii="Amiri" w:hAnsi="Amiri" w:eastAsia="Amiri" w:cs="Amiri"/>
          <w:color w:val="111111"/>
          <w:sz w:val="28"/>
          <w:sz w:val="28"/>
          <w:szCs w:val="28"/>
          <w:rtl w:val="true"/>
          <w:lang w:bidi="ar-SA"/>
        </w:rPr>
        <w:t>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فی خُطْبَتِهِ إِنَّهُ أَوْلی بِالْمُؤْمِنینَ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الْحُسَیْنُ عَلَیْهِ السَّلامُ مِنْ ناحِیَةِ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إِنْزِلْ أَیُّهَا الْکَذّابُ عَنْ مِنْبَرِ أَبی رَسُولِ اللَّهِ لامِنْبَرَ أَبیْکَ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فَمِنْبَرُ أَبیْکَ لَعُمْری یا حُسَیْنُ لا مِنْبَرَ أَبی، مَنْ عَلَّمَکَ هذا؟ أَبُوکَ عَلِیُّ بْنُ أَبی طالبٍ؟ فَقالَ لَهُ الْحُسَیْنُ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أَطِعْ أَبی فیما أَمَرَنی فَلَعُمری إِنَّهُ لَهادٍ وَأَنَا مُهْتَدٍ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فی رِقابِ النَّاسِ الْبَیْعَةُ عَلی عَهْدِ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بِها جِبْرَئیلُ مِنْ عِنْدِ اللَّهِ تَعالی لا یُنْکِرُها إِلّا جاحِدٌ بِالْکِتابِ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سخنرانی می‌کرد و در میان سخنان خود گفت از همه مؤمنین به آنها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از گوشه مسجد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بسیار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پدرم رسول خدا 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منبر پدر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این منبر پدر تو است نه 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سخن را به تو یاد داد، پدرت علی بن ابی‌طالب؟ حسین‌علیه السلام 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آنچه پدرم به من دستور داده است اطاعت کنم به جان خودم سوگند که او هدایت کننده و من هدایت شده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او از زمان رسول خدا در گردن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سوی خدای بلند مرتبه آن را نازل کرد و کسی آن بیعت را انکار نمی‌کند مگر آن که منکر کتاب خداست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عَرَفَهَا النَّاسُ بِقُلُوبِهِمْ وَ أَنْکَرُوها بِأَلْسِنَتِهِمْ، وَ وَیْلٌ لِلْمُنْکِرینَ حَقَّنا أَهْلَ‌الْبَیْتِ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یَلْقاهُمْ بِهِ مُحَمَّدٌ رَسُولُ اللَّهِ صَلَّی اللَّهُ عَلَیهِ وَآلِهِ مِن إِدامَةِ الْغَضَبِ وَ شِدَّةِ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أَنْکَرَ حَقَّ أَبیْکَ فَعَلَیْهِ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النَّاسُ فَتَأَمَّرْنا وَلَوْ أَمَّرُوا أَباکَ لَأَطَعْنا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الْحُسَیْنُ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یَابْنَ الْخَطّابِ فَأَیُّ النَّاسِ أَمَّرَکَ عَلی نَفْسِهِ قَبْلَ أَنْ تُؤَمِّرَ أَبابَکْرٍ عَلی نَفْسِکَ لِیُؤَمِّرَکَ عَلَی النَّاسِ بِلاحُجَّةٍ مِنْ نَبِیٍّ وَلا رِضاً مِنْ آلِ مُحَمَّدٍ؟</w:t>
      </w:r>
    </w:p>
    <w:p>
      <w:pPr>
        <w:pStyle w:val="BookText"/>
        <w:rPr/>
      </w:pPr>
      <w:r>
        <w:rPr>
          <w:rFonts w:ascii="IRNazanin" w:hAnsi="IRNazanin" w:eastAsia="IRNazanin"/>
          <w:color w:val="111111"/>
          <w:sz w:val="28"/>
          <w:sz w:val="28"/>
          <w:szCs w:val="28"/>
          <w:rtl w:val="true"/>
          <w:lang w:bidi="fa-IR"/>
        </w:rPr>
        <w:t>مردم آن را با دل‌های خود شناختند و با زبان‌هایشان انکار کردند و وای بر انکار کنندگان حق ما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رسول خداصلی الله علیه وآله آنها را با این انکار و در ادامه غضب و عذاب شدید ملاقات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که حق پدرت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را حاکم خود قرار دادند ما هم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تو را هم به حکومت می‌رساندند ما اطاعت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خطّاب پیش از آن که تو ابابکر را حاکم بر خود گرداندی تا او تو را بدون هیچ دلیلی از سوی پیامبر و یا رضایتی از آل محمد بر مردم حکومت دهد کدام مردم تو را حاکم خود قرار دادند؟ </w:t>
      </w:r>
    </w:p>
    <w:p>
      <w:pPr>
        <w:pStyle w:val="BookText"/>
        <w:rPr/>
      </w:pPr>
      <w:r>
        <w:rPr>
          <w:rFonts w:ascii="Amiri" w:hAnsi="Amiri" w:eastAsia="Amiri" w:cs="Amiri"/>
          <w:color w:val="111111"/>
          <w:sz w:val="28"/>
          <w:sz w:val="28"/>
          <w:szCs w:val="28"/>
          <w:rtl w:val="true"/>
          <w:lang w:bidi="ar-SA"/>
        </w:rPr>
        <w:t>فَرِضاکُمْ کانَ لِمُحَمَّدٍ صَلَّی اللَّهُ عَلَیهِ وَآلِهِ رِضاً؟ اَوْ رِضا أَهْلِهِ کانَ لَهُ سَخَطاً؟</w:t>
      </w:r>
    </w:p>
    <w:p>
      <w:pPr>
        <w:pStyle w:val="BookText"/>
        <w:rPr/>
      </w:pPr>
      <w:r>
        <w:rPr>
          <w:rFonts w:ascii="Amiri" w:hAnsi="Amiri" w:eastAsia="Amiri" w:cs="Amiri"/>
          <w:color w:val="111111"/>
          <w:sz w:val="28"/>
          <w:sz w:val="28"/>
          <w:szCs w:val="28"/>
          <w:rtl w:val="true"/>
          <w:lang w:bidi="ar-SA"/>
        </w:rPr>
        <w:t>أَما وَاللَّهِ لَوْ أَنَّ لِلِسانٍ مَقالاً یَطُولُ تَصْدیقُهُ وَ فِعْلاً یُعینُهُ الْمُؤْمِنُونَ، لَما تَخَطَّأْتَ رِقابَ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تَرْقی مِتْبَرَهُمْ وَ صِرْتَ الْحاکِمَ عَلَیْهِمْ بِکتابٍ نَزَلَ فیهِمْ، لا تَعْرِفُ مُعْجَمَهُ وَلا تَدْری تَأْویلَهُ، إِلاَّ سَماعَ الْآذانِ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الْمُخْطِئُ وَ الْمُصیبُ عِنْدَکَ سَواءٌ، فَجَزاکَ اللَّهَ جزاکَ، وَسَأَلَکَ عَمَّا أَحْدَثْتَ سُؤالاً حَفِیّاً</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آیا رضایت شما رضایت پیامبر و رضایت خاندان او سخط محمدصلی الله علیه وآله است؟</w:t>
      </w:r>
    </w:p>
    <w:p>
      <w:pPr>
        <w:pStyle w:val="BookText"/>
        <w:rPr/>
      </w:pPr>
      <w:r>
        <w:rPr>
          <w:rFonts w:ascii="IRNazanin" w:hAnsi="IRNazanin" w:eastAsia="IRNazanin"/>
          <w:color w:val="111111"/>
          <w:sz w:val="28"/>
          <w:sz w:val="28"/>
          <w:szCs w:val="28"/>
          <w:rtl w:val="true"/>
          <w:lang w:bidi="fa-IR"/>
        </w:rPr>
        <w:t>به خدا سوگند اگر زبان‌ها راست می‌گفتند و مؤمنین کمک می‌کردند، تو غاصبانه بر آل محمد حکومت نمی‌کردی، بر منبر آنها بالا روی و با کتابی که بر آنها نازل شده است بر آنان حکم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نه معنای آن را می‌دانی و نه به تأویل آن آگاهی جز آن که تنها صدای آن را می‌شنوی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خطاکار و درست کار نزد تو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گونه که سزاوار کیفری تو را کیفر دهد و از بدعت‌هایی که گذاردی پی در پی سؤال کند</w:t>
      </w:r>
      <w:r>
        <w:rPr>
          <w:rFonts w:eastAsia="IRNazanin" w:cs="IRNazanin"/>
          <w:color w:val="111111"/>
          <w:sz w:val="28"/>
          <w:szCs w:val="28"/>
          <w:rtl w:val="true"/>
          <w:lang w:bidi="fa-IR"/>
        </w:rPr>
        <w:t xml:space="preserve">. </w:t>
      </w:r>
      <w:bookmarkStart w:id="148" w:name="pg300_4213"/>
    </w:p>
    <w:p>
      <w:pPr>
        <w:pStyle w:val="Heading3"/>
        <w:numPr>
          <w:ilvl w:val="2"/>
          <w:numId w:val="1"/>
        </w:numPr>
        <w:rPr/>
      </w:pPr>
      <w:bookmarkStart w:id="149" w:name="__RefHeading___Toc2564587_211673320"/>
      <w:bookmarkStart w:id="150" w:name="_Toc52"/>
      <w:bookmarkEnd w:id="148"/>
      <w:bookmarkEnd w:id="149"/>
      <w:r>
        <w:rPr>
          <w:rtl w:val="true"/>
        </w:rPr>
        <w:t>علی‌علیه السلام در قرآن‌</w:t>
      </w:r>
      <w:bookmarkEnd w:id="150"/>
    </w:p>
    <w:p>
      <w:pPr>
        <w:pStyle w:val="BookText"/>
        <w:rPr/>
      </w:pPr>
      <w:r>
        <w:rPr>
          <w:rFonts w:ascii="Amiri" w:hAnsi="Amiri" w:eastAsia="Amiri" w:cs="Amiri"/>
          <w:color w:val="111111"/>
          <w:sz w:val="28"/>
          <w:sz w:val="28"/>
          <w:szCs w:val="28"/>
          <w:rtl w:val="true"/>
          <w:lang w:bidi="ar-SA"/>
        </w:rPr>
        <w:t>عَلِیٌ‌علیه السلام فِی الْقُرآنِ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تَراهُمْ رُکَّعاً سُجَّداً</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نَزَلَتْ فی عَلِیِّ بْنِ أَبی طالِبٍ‌علیه السلام</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حسین‌علیه السلام درباره این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همواره در رکوع و سجودی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باره علی بن ابی‌طالب نازل شد</w:t>
      </w:r>
      <w:r>
        <w:rPr>
          <w:rFonts w:eastAsia="IRNazanin" w:cs="IRNazanin"/>
          <w:color w:val="111111"/>
          <w:sz w:val="28"/>
          <w:szCs w:val="28"/>
          <w:rtl w:val="true"/>
          <w:lang w:bidi="fa-IR"/>
        </w:rPr>
        <w:t>.</w:t>
      </w:r>
    </w:p>
    <w:p>
      <w:pPr>
        <w:pStyle w:val="Heading3"/>
        <w:numPr>
          <w:ilvl w:val="2"/>
          <w:numId w:val="1"/>
        </w:numPr>
        <w:rPr/>
      </w:pPr>
      <w:bookmarkStart w:id="151" w:name="__RefHeading___Toc2564589_211673320"/>
      <w:bookmarkStart w:id="152" w:name="_Toc53"/>
      <w:bookmarkEnd w:id="151"/>
      <w:r>
        <w:rPr>
          <w:rtl w:val="true"/>
        </w:rPr>
        <w:t>انکار برتری علی‌علیه السلام‌</w:t>
      </w:r>
      <w:bookmarkEnd w:id="152"/>
    </w:p>
    <w:p>
      <w:pPr>
        <w:pStyle w:val="BookText"/>
        <w:rPr/>
      </w:pPr>
      <w:r>
        <w:rPr>
          <w:rFonts w:ascii="Amiri" w:hAnsi="Amiri" w:eastAsia="Amiri" w:cs="Amiri"/>
          <w:color w:val="111111"/>
          <w:sz w:val="28"/>
          <w:sz w:val="28"/>
          <w:szCs w:val="28"/>
          <w:rtl w:val="true"/>
          <w:lang w:bidi="ar-SA"/>
        </w:rPr>
        <w:t>إِنْکارُ فَضْلِ عَلِیٍ‌علیه السلام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دَفْعَ الزّاهِدِ الْعابِدِ لِفَضْلِ عَلِیٍّ عَلَیهِ‌السَّلامُ عَلَی الْخَلْقِ کُلِّهِمْ بَعْدَ النَّبیِّ صَلَّی اللَّهُ عَلَیهِ وَآلِهِ لَیَصیرُ کَشُعْلَةِ نارٍ فی یَوْمٍ عاصِفٍ، وَتَصیرُ سائِرُ الْأَعْمالِ الدّافِعِ لِفَضْلِ عَلِیٍّ عَلَیْهِ‌السَّلامُ کَالْحَلْفاءِ وَإِنِ امْتَلَأَتْ مِنْهُ الصَّحاری، وَاشْتَعَلَتْ فیها تِلْکَ النَّارُ وَ تَخْشاها تِلْکَ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که زاهد عابدی برتری علی‌علیه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خلق انکار کند، انکار او همانند شعله آتشی در روز طوفانی است و سایر اعمال او مانند علف‌های خشکی هستند هر چند دشت‌ها را پر کنند و این شعله </w:t>
      </w:r>
      <w:bookmarkStart w:id="153" w:name="pg300_4214"/>
    </w:p>
    <w:p>
      <w:pPr>
        <w:pStyle w:val="BookText"/>
        <w:rPr/>
      </w:pPr>
      <w:bookmarkEnd w:id="153"/>
      <w:r>
        <w:rPr>
          <w:rFonts w:ascii="Amiri" w:hAnsi="Amiri" w:eastAsia="Amiri" w:cs="Amiri"/>
          <w:color w:val="111111"/>
          <w:sz w:val="28"/>
          <w:sz w:val="28"/>
          <w:szCs w:val="28"/>
          <w:rtl w:val="true"/>
          <w:lang w:bidi="ar-SA"/>
        </w:rPr>
        <w:t>الرّیحُ حَتَّی تَأْتِیَ عَلَیْها کُلُّها فَلا تَبْقی لَها باقِیَةٌ</w:t>
      </w:r>
      <w:r>
        <w:rPr>
          <w:rFonts w:eastAsia="Amiri" w:cs="Amiri" w:ascii="Amiri" w:hAnsi="Amiri"/>
          <w:color w:val="111111"/>
          <w:sz w:val="28"/>
          <w:szCs w:val="28"/>
          <w:rtl w:val="true"/>
          <w:lang w:bidi="ar-SA"/>
        </w:rPr>
        <w:t>.</w:t>
      </w:r>
      <w:r>
        <w:rPr>
          <w:rStyle w:val="FootnoteAnchor"/>
          <w:rtl w:val="true"/>
        </w:rPr>
        <w:footnoteReference w:id="60"/>
      </w:r>
    </w:p>
    <w:p>
      <w:pPr>
        <w:pStyle w:val="Heading3"/>
        <w:numPr>
          <w:ilvl w:val="2"/>
          <w:numId w:val="1"/>
        </w:numPr>
        <w:rPr/>
      </w:pPr>
      <w:bookmarkStart w:id="154" w:name="__RefHeading___Toc2564591_211673320"/>
      <w:bookmarkStart w:id="155" w:name="_Toc54"/>
      <w:bookmarkEnd w:id="154"/>
      <w:r>
        <w:rPr>
          <w:rtl w:val="true"/>
        </w:rPr>
        <w:t>دوستی علی‌بن ابی‌طالب‌علیه السلام‌</w:t>
      </w:r>
      <w:bookmarkEnd w:id="155"/>
    </w:p>
    <w:p>
      <w:pPr>
        <w:pStyle w:val="BookText"/>
        <w:rPr/>
      </w:pPr>
      <w:r>
        <w:rPr>
          <w:rFonts w:ascii="Amiri" w:hAnsi="Amiri" w:eastAsia="Amiri" w:cs="Amiri"/>
          <w:color w:val="111111"/>
          <w:sz w:val="28"/>
          <w:sz w:val="28"/>
          <w:szCs w:val="28"/>
          <w:rtl w:val="true"/>
          <w:lang w:bidi="ar-SA"/>
        </w:rPr>
        <w:t>حُبَّ عَلِیِّ بْنِ أَبی طالِبٍ‌علیه السلام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أَتی جِبْرَئیلُ النُّبیَّ صَلَّی اللَّهُ 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مِنْ أَصْحابِکَ ثَلاثَةً، فَأَحِبَّهُمْ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وَأَبُوذَرٍّ وَالْمِقْدادُ بْنُ الْأَسْوَدِ</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جبرئیل بر پیامبرصلی الله علیه وآله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نفر از اصحاب تو را دوست دارد تو هم آنها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ابوذر و مقداد</w:t>
      </w:r>
      <w:r>
        <w:rPr>
          <w:rFonts w:eastAsia="IRNazanin" w:cs="IRNazanin"/>
          <w:color w:val="111111"/>
          <w:sz w:val="28"/>
          <w:szCs w:val="28"/>
          <w:rtl w:val="true"/>
          <w:lang w:bidi="fa-IR"/>
        </w:rPr>
        <w:t>.</w:t>
      </w:r>
    </w:p>
    <w:p>
      <w:pPr>
        <w:pStyle w:val="Heading3"/>
        <w:numPr>
          <w:ilvl w:val="2"/>
          <w:numId w:val="1"/>
        </w:numPr>
        <w:rPr/>
      </w:pPr>
      <w:bookmarkStart w:id="156" w:name="__RefHeading___Toc2564593_211673320"/>
      <w:bookmarkStart w:id="157" w:name="_Toc55"/>
      <w:bookmarkEnd w:id="156"/>
      <w:r>
        <w:rPr>
          <w:rtl w:val="true"/>
        </w:rPr>
        <w:t>پرچم شناخت‌</w:t>
      </w:r>
      <w:bookmarkEnd w:id="157"/>
    </w:p>
    <w:p>
      <w:pPr>
        <w:pStyle w:val="BookText"/>
        <w:rPr/>
      </w:pPr>
      <w:r>
        <w:rPr>
          <w:rFonts w:ascii="Amiri" w:hAnsi="Amiri" w:eastAsia="Amiri" w:cs="Amiri"/>
          <w:color w:val="111111"/>
          <w:sz w:val="28"/>
          <w:sz w:val="28"/>
          <w:szCs w:val="28"/>
          <w:rtl w:val="true"/>
          <w:lang w:bidi="ar-SA"/>
        </w:rPr>
        <w:t>عَلَمُ الْمَعْرِفَةِ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کُنَّا نَعْرِفُ الْمُنافِقینَ عَلی عَهْدِ رَسُولِ اللَّهِ صَلَّی اللَّهُ عَلَیْهِ وَآلِهِ إِلّا بِبُغْضِهِمْ عَلِیّاً وَ وُلْدَهُ عَلَیْهم‌السَّلامُ</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این دشت‌ها زبانه می‌کشد تا این که همه علف‌ها را می‌سوزاند و چیزی باقی نمی‌گذارد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عصر رسول خداصلی الله علیه وآله منافقین را جز با دشمنی با علی‌علیه السلام و فرزندانش‌علیهم السلام نمی‌شناختیم</w:t>
      </w:r>
      <w:r>
        <w:rPr>
          <w:rFonts w:eastAsia="IRNazanin" w:cs="IRNazanin"/>
          <w:color w:val="111111"/>
          <w:sz w:val="28"/>
          <w:szCs w:val="28"/>
          <w:rtl w:val="true"/>
          <w:lang w:bidi="fa-IR"/>
        </w:rPr>
        <w:t xml:space="preserve">. </w:t>
      </w:r>
      <w:bookmarkStart w:id="158" w:name="pg300_4215"/>
    </w:p>
    <w:p>
      <w:pPr>
        <w:pStyle w:val="Heading2"/>
        <w:numPr>
          <w:ilvl w:val="1"/>
          <w:numId w:val="1"/>
        </w:numPr>
        <w:rPr/>
      </w:pPr>
      <w:bookmarkStart w:id="159" w:name="__RefHeading___Toc2564595_211673320"/>
      <w:bookmarkStart w:id="160" w:name="_Toc56"/>
      <w:bookmarkEnd w:id="158"/>
      <w:bookmarkEnd w:id="159"/>
      <w:r>
        <w:rPr>
          <w:rtl w:val="true"/>
        </w:rPr>
        <w:t>فصل پنجم</w:t>
      </w:r>
      <w:r>
        <w:rPr>
          <w:rtl w:val="true"/>
        </w:rPr>
        <w:t xml:space="preserve">: </w:t>
      </w:r>
      <w:r>
        <w:rPr>
          <w:rtl w:val="true"/>
        </w:rPr>
        <w:t>سیمای امام حسین‌علیه السلام‌</w:t>
      </w:r>
      <w:bookmarkEnd w:id="16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1" w:name="__RefHeading___Toc2564597_211673320"/>
      <w:bookmarkStart w:id="162" w:name="_Toc57"/>
      <w:bookmarkEnd w:id="161"/>
      <w:r>
        <w:rPr>
          <w:rtl w:val="true"/>
        </w:rPr>
        <w:t>اشاره</w:t>
      </w:r>
      <w:bookmarkStart w:id="163" w:name="pg300_4216"/>
      <w:bookmarkEnd w:id="162"/>
    </w:p>
    <w:p>
      <w:pPr>
        <w:pStyle w:val="Heading3"/>
        <w:numPr>
          <w:ilvl w:val="2"/>
          <w:numId w:val="1"/>
        </w:numPr>
        <w:rPr/>
      </w:pPr>
      <w:bookmarkStart w:id="164" w:name="__RefHeading___Toc2564599_211673320"/>
      <w:bookmarkStart w:id="165" w:name="_Toc58"/>
      <w:bookmarkEnd w:id="163"/>
      <w:bookmarkEnd w:id="164"/>
      <w:r>
        <w:rPr>
          <w:rtl w:val="true"/>
        </w:rPr>
        <w:t>نسَب درخشان امام حسین‌علیه السلام‌</w:t>
      </w:r>
      <w:bookmarkEnd w:id="165"/>
    </w:p>
    <w:p>
      <w:pPr>
        <w:pStyle w:val="BookText"/>
        <w:rPr/>
      </w:pPr>
      <w:r>
        <w:rPr>
          <w:rFonts w:ascii="Amiri" w:hAnsi="Amiri" w:eastAsia="Amiri" w:cs="Amiri"/>
          <w:color w:val="111111"/>
          <w:sz w:val="28"/>
          <w:sz w:val="28"/>
          <w:szCs w:val="28"/>
          <w:rtl w:val="true"/>
          <w:lang w:bidi="ar-SA"/>
        </w:rPr>
        <w:t>نَسَبُهُ السَّنیُ</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عَلَیْهِ‌السَّلامُ یَوْماً فی مَجْلِسِ مُعاوِیَةِ</w:t>
      </w:r>
    </w:p>
    <w:p>
      <w:pPr>
        <w:pStyle w:val="BookText"/>
        <w:rPr/>
      </w:pPr>
      <w:r>
        <w:rPr>
          <w:rFonts w:ascii="Amiri" w:hAnsi="Amiri" w:eastAsia="Amiri" w:cs="Amiri"/>
          <w:color w:val="111111"/>
          <w:sz w:val="28"/>
          <w:sz w:val="28"/>
          <w:szCs w:val="28"/>
          <w:rtl w:val="true"/>
          <w:lang w:bidi="ar-SA"/>
        </w:rPr>
        <w:t>أَنَا ابْنُ ماءِ السَّماءِ وَعُرُوقِ الثَّری أَنَا ابْنُ مَنْ سادَ أَهْلَ الدُّنْیا بِالْحَسَبِ النَّاقِبِ وَ الشَّرَفِ الْفائِقِ وَ الْقَدیمِ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رِضاهُ رِضَا الرَّحمانِ وَ سَخَطُهُ سَخَطُ 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 وَجْهَهُ لِلْخَصْمِ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امام حسین‌علیه السلام در مجلس معاویه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مرد آسمانی و ریشه‌های توانایی‌ام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می‌باشم که به خاطر حسب افتخارآمیز و شرف بلند و برگزیده و سابقه درخشان، سرور اهل دنیا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خشنودی او خشنودی خدای بخشنده و خشم او خشم خدای مهربان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رو به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bookmarkStart w:id="166" w:name="pg300_4217"/>
    </w:p>
    <w:p>
      <w:pPr>
        <w:pStyle w:val="BookText"/>
        <w:rPr/>
      </w:pPr>
      <w:bookmarkEnd w:id="166"/>
      <w:r>
        <w:rPr>
          <w:rFonts w:ascii="Amiri" w:hAnsi="Amiri" w:eastAsia="Amiri" w:cs="Amiri"/>
          <w:color w:val="111111"/>
          <w:sz w:val="28"/>
          <w:sz w:val="28"/>
          <w:szCs w:val="28"/>
          <w:rtl w:val="true"/>
          <w:lang w:bidi="ar-SA"/>
        </w:rPr>
        <w:t>هَلْ لَکَ أَبٌ کَأَبی أَوْ قَدیْمٌ کَقَدیْمی؟ فَإِنْ قُلْتَ لا، تُغْلَبْ وَ اِنْ قُلْتَ نَعَمْ تَکْذِبْ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تَصْدیقاً لِقَوْلِکَ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الْحُسَیْنُ عَلَیهِ‌السَّلامُ</w:t>
      </w:r>
    </w:p>
    <w:p>
      <w:pPr>
        <w:pStyle w:val="BookText"/>
        <w:rPr/>
      </w:pPr>
      <w:r>
        <w:rPr>
          <w:rFonts w:ascii="Amiri" w:hAnsi="Amiri" w:eastAsia="Amiri" w:cs="Amiri"/>
          <w:color w:val="111111"/>
          <w:sz w:val="28"/>
          <w:sz w:val="28"/>
          <w:szCs w:val="28"/>
          <w:rtl w:val="true"/>
          <w:lang w:bidi="ar-SA"/>
        </w:rPr>
        <w:t>أَلْحقُّ أَبْلَجٌ لا یَزیْغُ سَبیْلُهُ، وَالْحَقُّ یَعْرِفُهُ ذَوُوا الْأَلْبابِ</w:t>
      </w:r>
      <w:r>
        <w:rPr>
          <w:rStyle w:val="FootnoteAnchor"/>
          <w:rtl w:val="true"/>
        </w:rPr>
        <w:footnoteReference w:id="63"/>
      </w:r>
    </w:p>
    <w:p>
      <w:pPr>
        <w:pStyle w:val="Heading3"/>
        <w:numPr>
          <w:ilvl w:val="2"/>
          <w:numId w:val="1"/>
        </w:numPr>
        <w:rPr/>
      </w:pPr>
      <w:bookmarkStart w:id="167" w:name="__RefHeading___Toc2564601_211673320"/>
      <w:bookmarkStart w:id="168" w:name="_Toc59"/>
      <w:bookmarkEnd w:id="167"/>
      <w:r>
        <w:rPr>
          <w:rtl w:val="true"/>
        </w:rPr>
        <w:t>امامت حسین بن علی‌علیهما السلام‌</w:t>
      </w:r>
      <w:bookmarkEnd w:id="168"/>
    </w:p>
    <w:p>
      <w:pPr>
        <w:pStyle w:val="BookText"/>
        <w:rPr/>
      </w:pPr>
      <w:r>
        <w:rPr>
          <w:rFonts w:ascii="Amiri" w:hAnsi="Amiri" w:eastAsia="Amiri" w:cs="Amiri"/>
          <w:color w:val="111111"/>
          <w:sz w:val="28"/>
          <w:sz w:val="28"/>
          <w:szCs w:val="28"/>
          <w:rtl w:val="true"/>
          <w:lang w:bidi="ar-SA"/>
        </w:rPr>
        <w:t>إِمامَتُهُ‌علیه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دَخَلْتُ أنَا وَ أَخی عَلی جَدّی رَسُولِ اللَّهِ صَلَّی اللَّهُ عَلَیهِ وَآلِهِ، فَأَجْلَسَنی عَلی فَخْذِهِ الْأَیْسَرِ وَأَجْلَسَ أَخِی الْحَسَنَ عَلی فَخْذِهِ الْأَیْمَنِ، ثُمَّ قَبَّلَنا وَقالَ‌صلی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تو از پدری مانند پدر من و سابقه‌ای مانند سابقه من برخورداری؟ اگر بگویی نه شکست خورده‌ای و اگر بگویی آری دروغ گفته‌ای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پذیرفته نیست ،و امام حسین‌علیه السلام</w:t>
      </w:r>
    </w:p>
    <w:p>
      <w:pPr>
        <w:pStyle w:val="BookText"/>
        <w:rPr/>
      </w:pPr>
      <w:r>
        <w:rPr>
          <w:rFonts w:ascii="IRNazanin" w:hAnsi="IRNazanin" w:eastAsia="IRNazanin"/>
          <w:color w:val="111111"/>
          <w:sz w:val="28"/>
          <w:sz w:val="28"/>
          <w:szCs w:val="28"/>
          <w:rtl w:val="true"/>
          <w:lang w:bidi="fa-IR"/>
        </w:rPr>
        <w:t>در جواب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آشکار است و راهش به انحراف نمی‌گراید و خردمندان آن را می‌شناسند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 برادرم بر جدم رسول خداصلی الله علیه وآله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مرا بر زانوی چپ خود و برادرم حسن را بر زانوی راستش نشاند و سپس ما را بوسید و فرمود</w:t>
      </w:r>
      <w:r>
        <w:rPr>
          <w:rFonts w:eastAsia="IRNazanin" w:cs="IRNazanin"/>
          <w:color w:val="111111"/>
          <w:sz w:val="28"/>
          <w:szCs w:val="28"/>
          <w:rtl w:val="true"/>
          <w:lang w:bidi="fa-IR"/>
        </w:rPr>
        <w:t xml:space="preserve">: </w:t>
      </w:r>
      <w:bookmarkStart w:id="169" w:name="pg300_4218"/>
    </w:p>
    <w:p>
      <w:pPr>
        <w:pStyle w:val="BookText"/>
        <w:rPr/>
      </w:pPr>
      <w:bookmarkEnd w:id="1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أَنْتُما مِنْ إِمامَیْنِ سِبْطَیْنِ، إِخْتارَکُمَا اللَّهُ مِنّی وَ مِنْ أَبیکُما وَ مِنْ أُمِّکُما، وَ اخْتارَ مِنْ صُلْبِکَ یا حُسَیْنُ تِسْعَةُ أَئِمَّةٍ تاسِعُهُمْ قائِمُهُمْ وَ کُلُّهُمْ فِی الْفَضْلِ وَ الْمَنْزِلَةِ سَواءٌ عِنْدَاللَّهِ</w:t>
      </w:r>
      <w:r>
        <w:rPr>
          <w:rFonts w:eastAsia="Amiri" w:cs="Amiri" w:ascii="Amiri" w:hAnsi="Amiri"/>
          <w:color w:val="111111"/>
          <w:sz w:val="28"/>
          <w:szCs w:val="28"/>
          <w:rtl w:val="true"/>
          <w:lang w:bidi="ar-SA"/>
        </w:rPr>
        <w:t>.</w:t>
      </w:r>
      <w:r>
        <w:rPr>
          <w:rStyle w:val="FootnoteAnchor"/>
          <w:rtl w:val="true"/>
        </w:rPr>
        <w:footnoteReference w:id="64"/>
      </w:r>
    </w:p>
    <w:p>
      <w:pPr>
        <w:pStyle w:val="Heading3"/>
        <w:numPr>
          <w:ilvl w:val="2"/>
          <w:numId w:val="1"/>
        </w:numPr>
        <w:rPr/>
      </w:pPr>
      <w:bookmarkStart w:id="170" w:name="__RefHeading___Toc2564603_211673320"/>
      <w:bookmarkStart w:id="171" w:name="_Toc60"/>
      <w:bookmarkEnd w:id="170"/>
      <w:r>
        <w:rPr>
          <w:rtl w:val="true"/>
        </w:rPr>
        <w:t>من جانشین جانشینان پیامبرم‌</w:t>
      </w:r>
      <w:bookmarkEnd w:id="171"/>
    </w:p>
    <w:p>
      <w:pPr>
        <w:pStyle w:val="BookText"/>
        <w:rPr/>
      </w:pPr>
      <w:r>
        <w:rPr>
          <w:rFonts w:ascii="Amiri" w:hAnsi="Amiri" w:eastAsia="Amiri" w:cs="Amiri"/>
          <w:color w:val="111111"/>
          <w:sz w:val="28"/>
          <w:sz w:val="28"/>
          <w:szCs w:val="28"/>
          <w:rtl w:val="true"/>
          <w:lang w:bidi="ar-SA"/>
        </w:rPr>
        <w:t>أَنَا وَصِیُّ الْأَوْصیاءِ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اُمُ‌سَلیمٍ لِلْحُسَیْنِ عَلَیهِ‌السَّلامُ مَنْ أَنْتَ؟</w:t>
      </w:r>
    </w:p>
    <w:p>
      <w:pPr>
        <w:pStyle w:val="BookText"/>
        <w:rPr/>
      </w:pPr>
      <w:r>
        <w:rPr>
          <w:rFonts w:ascii="Amiri" w:hAnsi="Amiri" w:eastAsia="Amiri" w:cs="Amiri"/>
          <w:color w:val="111111"/>
          <w:sz w:val="28"/>
          <w:sz w:val="28"/>
          <w:szCs w:val="28"/>
          <w:rtl w:val="true"/>
          <w:lang w:bidi="ar-SA"/>
        </w:rPr>
        <w:t>فَقالَ عَلَیهِ‌السَّلامُ</w:t>
      </w:r>
    </w:p>
    <w:p>
      <w:pPr>
        <w:pStyle w:val="BookText"/>
        <w:rPr/>
      </w:pPr>
      <w:r>
        <w:rPr>
          <w:rFonts w:ascii="Amiri" w:hAnsi="Amiri" w:eastAsia="Amiri" w:cs="Amiri"/>
          <w:color w:val="111111"/>
          <w:sz w:val="28"/>
          <w:sz w:val="28"/>
          <w:szCs w:val="28"/>
          <w:rtl w:val="true"/>
          <w:lang w:bidi="ar-SA"/>
        </w:rPr>
        <w:t>یا اُمَ‌سَلیمٍ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وَصِیُّ الْأَوْصِیاءِ، وَ أَنَا أَبُو التِّسْعَةِ الْأَئِمَّةِ الْهادِیَةِ وَ أنَا وَصِیُّ أَخِی الْحَسَنِ، وَ أَخی وَصِیُّ أَبی عَلِیٍّ، وَعَلِیٌّ وَصِیُّ جَدِّی</w:t>
      </w:r>
    </w:p>
    <w:p>
      <w:pPr>
        <w:pStyle w:val="BookText"/>
        <w:rPr/>
      </w:pPr>
      <w:r>
        <w:rPr>
          <w:rFonts w:ascii="IRNazanin" w:hAnsi="IRNazanin" w:eastAsia="IRNazanin"/>
          <w:color w:val="111111"/>
          <w:sz w:val="28"/>
          <w:sz w:val="28"/>
          <w:szCs w:val="28"/>
          <w:rtl w:val="true"/>
          <w:lang w:bidi="fa-IR"/>
        </w:rPr>
        <w:t>پدرم فدای شما باد که دو امام نیکوکار ید، خداوند شما را از نسل من و پدر و مادرتان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نسل تو نه امام انتخاب کرد که نهمین آنها قائمشان می‌باشد و همه آنها در برتری و رتبه نزد خداوند برابرند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ام‌سلیم به امام حسین‌علیه السلام عرض کرد شما چه کسی هستید؟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جانشین جانشینان پیامبرم، من پدر نه امام هدایت کننده‌ام، من جانشین برادرم حسن و او جانشین پدرم علی و علی جانشین جدم </w:t>
      </w:r>
      <w:bookmarkStart w:id="172" w:name="pg300_4219"/>
    </w:p>
    <w:p>
      <w:pPr>
        <w:pStyle w:val="BookText"/>
        <w:rPr/>
      </w:pPr>
      <w:bookmarkEnd w:id="172"/>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w:t>
      </w:r>
      <w:r>
        <w:rPr>
          <w:rStyle w:val="FootnoteAnchor"/>
          <w:rtl w:val="true"/>
        </w:rPr>
        <w:footnoteReference w:id="65"/>
      </w:r>
    </w:p>
    <w:p>
      <w:pPr>
        <w:pStyle w:val="Heading3"/>
        <w:numPr>
          <w:ilvl w:val="2"/>
          <w:numId w:val="1"/>
        </w:numPr>
        <w:rPr/>
      </w:pPr>
      <w:bookmarkStart w:id="173" w:name="__RefHeading___Toc2564605_211673320"/>
      <w:bookmarkStart w:id="174" w:name="_Toc61"/>
      <w:bookmarkEnd w:id="173"/>
      <w:r>
        <w:rPr>
          <w:rtl w:val="true"/>
        </w:rPr>
        <w:t>مردم عالم را به منزلت بلند فراخواندم‌</w:t>
      </w:r>
      <w:bookmarkEnd w:id="174"/>
    </w:p>
    <w:p>
      <w:pPr>
        <w:pStyle w:val="BookText"/>
        <w:rPr/>
      </w:pPr>
      <w:r>
        <w:rPr>
          <w:rFonts w:ascii="Amiri" w:hAnsi="Amiri" w:eastAsia="Amiri" w:cs="Amiri"/>
          <w:color w:val="111111"/>
          <w:sz w:val="28"/>
          <w:sz w:val="28"/>
          <w:szCs w:val="28"/>
          <w:rtl w:val="true"/>
          <w:lang w:bidi="ar-SA"/>
        </w:rPr>
        <w:t>سُقْتُ الْعالَمینَ إِلَی الْمَعالی</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سُقْتُ العالَمینَ إِلَی الْمَعالی</w:t>
      </w:r>
    </w:p>
    <w:p>
      <w:pPr>
        <w:pStyle w:val="BookText"/>
        <w:rPr/>
      </w:pPr>
      <w:r>
        <w:rPr>
          <w:rFonts w:ascii="Amiri" w:hAnsi="Amiri" w:eastAsia="Amiri" w:cs="Amiri"/>
          <w:color w:val="111111"/>
          <w:sz w:val="28"/>
          <w:sz w:val="28"/>
          <w:szCs w:val="28"/>
          <w:rtl w:val="true"/>
          <w:lang w:bidi="ar-SA"/>
        </w:rPr>
        <w:t>بِحُسْنِ خَلیقَةٍ وَ عُلُوِّ هِمَّةٍ</w:t>
      </w:r>
    </w:p>
    <w:p>
      <w:pPr>
        <w:pStyle w:val="BookText"/>
        <w:rPr/>
      </w:pPr>
      <w:r>
        <w:rPr>
          <w:rFonts w:ascii="Amiri" w:hAnsi="Amiri" w:eastAsia="Amiri" w:cs="Amiri"/>
          <w:color w:val="111111"/>
          <w:sz w:val="28"/>
          <w:sz w:val="28"/>
          <w:szCs w:val="28"/>
          <w:rtl w:val="true"/>
          <w:lang w:bidi="ar-SA"/>
        </w:rPr>
        <w:t>وَ لاحَ بِحِکْمَتی نُورُ الْهُدی فی</w:t>
      </w:r>
    </w:p>
    <w:p>
      <w:pPr>
        <w:pStyle w:val="BookText"/>
        <w:rPr/>
      </w:pPr>
      <w:r>
        <w:rPr>
          <w:rFonts w:ascii="Amiri" w:hAnsi="Amiri" w:eastAsia="Amiri" w:cs="Amiri"/>
          <w:color w:val="111111"/>
          <w:sz w:val="28"/>
          <w:sz w:val="28"/>
          <w:szCs w:val="28"/>
          <w:rtl w:val="true"/>
          <w:lang w:bidi="ar-SA"/>
        </w:rPr>
        <w:t>لَیالٍ فِی الضَّلالَةِ مُدْلَهِمَّةٍ</w:t>
      </w:r>
    </w:p>
    <w:p>
      <w:pPr>
        <w:pStyle w:val="BookText"/>
        <w:rPr/>
      </w:pPr>
      <w:r>
        <w:rPr>
          <w:rFonts w:ascii="Amiri" w:hAnsi="Amiri" w:eastAsia="Amiri" w:cs="Amiri"/>
          <w:color w:val="111111"/>
          <w:sz w:val="28"/>
          <w:sz w:val="28"/>
          <w:szCs w:val="28"/>
          <w:rtl w:val="true"/>
          <w:lang w:bidi="ar-SA"/>
        </w:rPr>
        <w:t>یُریدُ الْجاحِدُونَ لِیُطْفِؤُهُ</w:t>
      </w:r>
    </w:p>
    <w:p>
      <w:pPr>
        <w:pStyle w:val="BookText"/>
        <w:rPr/>
      </w:pPr>
      <w:r>
        <w:rPr>
          <w:rFonts w:ascii="Amiri" w:hAnsi="Amiri" w:eastAsia="Amiri" w:cs="Amiri"/>
          <w:color w:val="111111"/>
          <w:sz w:val="28"/>
          <w:sz w:val="28"/>
          <w:szCs w:val="28"/>
          <w:rtl w:val="true"/>
          <w:lang w:bidi="ar-SA"/>
        </w:rPr>
        <w:t>وَیَأْبَی اللَّهُ إِلاَّ أَنْ یُتِمَّهُ</w:t>
      </w:r>
      <w:r>
        <w:rPr>
          <w:rStyle w:val="FootnoteAnchor"/>
          <w:rtl w:val="true"/>
        </w:rPr>
        <w:footnoteReference w:id="6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عالم را با اخلاقی نیکو و همتی بلند به منزلت بلند فرا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حکمت من نور هدایت در شب‌های تاریک و ظلماتی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حق می‌خواهند آن را خاموش کنند اما خداوند جز این که آن را کامل کند نخواهد خواست</w:t>
      </w:r>
      <w:r>
        <w:rPr>
          <w:rFonts w:eastAsia="IRNazanin" w:cs="IRNazanin"/>
          <w:color w:val="111111"/>
          <w:sz w:val="28"/>
          <w:szCs w:val="28"/>
          <w:rtl w:val="true"/>
          <w:lang w:bidi="fa-IR"/>
        </w:rPr>
        <w:t>.</w:t>
      </w:r>
    </w:p>
    <w:p>
      <w:pPr>
        <w:pStyle w:val="Heading3"/>
        <w:numPr>
          <w:ilvl w:val="2"/>
          <w:numId w:val="1"/>
        </w:numPr>
        <w:rPr/>
      </w:pPr>
      <w:bookmarkStart w:id="175" w:name="__RefHeading___Toc2564607_211673320"/>
      <w:bookmarkStart w:id="176" w:name="_Toc62"/>
      <w:bookmarkEnd w:id="175"/>
      <w:r>
        <w:rPr>
          <w:rtl w:val="true"/>
        </w:rPr>
        <w:t>زیرکی امام حسین‌علیه السلام‌</w:t>
      </w:r>
      <w:bookmarkEnd w:id="176"/>
    </w:p>
    <w:p>
      <w:pPr>
        <w:pStyle w:val="BookText"/>
        <w:rPr/>
      </w:pPr>
      <w:r>
        <w:rPr>
          <w:rFonts w:ascii="Amiri" w:hAnsi="Amiri" w:eastAsia="Amiri" w:cs="Amiri"/>
          <w:color w:val="111111"/>
          <w:sz w:val="28"/>
          <w:sz w:val="28"/>
          <w:szCs w:val="28"/>
          <w:rtl w:val="true"/>
          <w:lang w:bidi="ar-SA"/>
        </w:rPr>
        <w:t>فِراسَةُ الْحُسَیْنِ‌علیه السلام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عَبْدُ اللَّهِ بْنُ عُمَرُ بْنِ الْخَطَّابِ لِلْحُسَیْنِ عَلَیهِ‌السَّلامُ فِی</w:t>
      </w:r>
    </w:p>
    <w:p>
      <w:pPr>
        <w:pStyle w:val="BookText"/>
        <w:rPr/>
      </w:pPr>
      <w:r>
        <w:rPr>
          <w:rFonts w:ascii="IRNazanin" w:hAnsi="IRNazanin" w:eastAsia="IRNazanin"/>
          <w:color w:val="111111"/>
          <w:sz w:val="28"/>
          <w:sz w:val="28"/>
          <w:szCs w:val="28"/>
          <w:rtl w:val="true"/>
          <w:lang w:bidi="fa-IR"/>
        </w:rPr>
        <w:t>رسول خداصلی الله علیه وآله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عبدالله فرزند عمربن الخطاب در جبهه جنگ صفین به امام حسین‌علیه السلام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أَباکَ قَدْ وَتَرَ قُرَیْشاً وَ قَدْ أَبْغَضَهُ النَّاسُ وَ ذَکَرُوا أَنَّهُ هُوَ الَّذی قَتَلَ عُثْمانَ، فَهَلْ لَکَ أَنْ تَخْلُعَهُ وَ تُخالِفَ عَلَیهِ حَتَّی نُوَلِّیَکَ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الْحُسَیْنُ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کَلّا وَاللَّهِ لا أَکْفُرُ بِاللَّهِ وَ بِرَسُولِهِ وَ بِوَصِیِّ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إِخْسَأْ، وَیْلَکَ مِنْ شَیْطانٍ مارِدٍ، فَلَقَدْ زَیَّنَ لَکَ الشَّیْطانُ سُوءَ عَمَلِکَ فَخَدَعَکَ حَتَّی أَخْرَجَکَ مِنْ دینِکَ بِإِتِّباعِکَ الْقاسِطینَ وَ نُصْرَةِ هذَا الْمارِقِ مِنَ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یَزَلْ هُوَ وَ أَبُوهُ حَرْبیَّیْنِ وَ عَدُوَّیْنِ لِلَّهِ وَ لِرَسُولِهِ وَ لِلْمُؤْمِنینَ، فَوَاللَّهِ ما أَسْلَما وَ لکِنَّهُما إِسْتَسْلَما خَوْفاً وَ طَمَعاً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 که پدرت به قریش بدی کرد و مردم از او کینه دارند و می‌گویند او بود که عثمان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مایلی او را بر کنار کنی و با او به مخالفت برخیزی تا تو را به حکومت رسانیم؟ امام حسین‌علیه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به خدا و رسولش و جانشین رسول خدا کفر نمی‌ورزم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از شیطان سرکش، همانا شیطان اعمال بد تو را برایت زینت داد و تو را فریفت تا آن که با پیروی از ستمگران و یاری دادن به این معاویه خارج شده از دین، از دینی که داشتی بیرون کرد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و پدرش همواره با خدا و رسولش و مؤمنین در جنگ و دشمنی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آنها مسلمان نشدند بلکه از روی ترس و طمع تسلیم شدند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فَأَنْتَ الْیَومَ تُقاتِلُ عَنْ غَیْرِ مُتَذَمِّمٍ، ثُمَّ تَخْرُجُ إِلَی الْحَرْبِ مُتَخَلِّفاً لِتَراءی بِذلِکَ نِساءَ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إِرْتَعْ قَلیلاً فَإِنّی أَرْجُو أَنْ یَقْتُلَکَ اللَّهُ عَزَّوَجَلَّ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فَضَحَکَ عَبْدُ اللَّهِ بْنُ عُمَرَ، ثُمَّ رَجَعَ إِلی مُعاوِیَةَ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اَرَدْتُ خَدیعَةَ الْحُسَیْنِ وَ قُلْتُ لَهُ کَذا وَ کَذا، فَلَمْ أَطْمَعَ فی خَدیعَتی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بْنَ عَلِیٍّ لا یُخْدَعُ وَ هُوَ إِبْنُ أَبیهِ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امروز تو بدون هیچ نکوهش کننده‌ای می‌جنگی و به میدان جنگ می‌آیی تا به زنان شام دست‌یابی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 زمانی در ناز و نعمت باش که من از خدای عزیز و بزرگ امید دارم تو را به زودی بکشد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 پس از شنیدن سخنان امام حسین‌علیه السلام خندید و به سوی معاویه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حسین را فریب دهم و به او چنین و چنان گفتم، اما در وعده فریبکارانه‌ای که به او دادم طمع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فریب نمی‌خورد او فرزند پدرش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زیرکی پدر را دارد</w:t>
      </w:r>
      <w:r>
        <w:rPr>
          <w:rFonts w:eastAsia="IRNazanin" w:cs="IRNazanin"/>
          <w:color w:val="111111"/>
          <w:sz w:val="28"/>
          <w:szCs w:val="28"/>
          <w:rtl w:val="true"/>
          <w:lang w:bidi="fa-IR"/>
        </w:rPr>
        <w:t xml:space="preserve">) </w:t>
      </w:r>
      <w:bookmarkStart w:id="177" w:name="pg300_4222"/>
    </w:p>
    <w:p>
      <w:pPr>
        <w:pStyle w:val="Heading3"/>
        <w:numPr>
          <w:ilvl w:val="2"/>
          <w:numId w:val="1"/>
        </w:numPr>
        <w:rPr/>
      </w:pPr>
      <w:bookmarkStart w:id="178" w:name="__RefHeading___Toc2564609_211673320"/>
      <w:bookmarkStart w:id="179" w:name="_Toc63"/>
      <w:bookmarkEnd w:id="177"/>
      <w:bookmarkEnd w:id="178"/>
      <w:r>
        <w:rPr>
          <w:rtl w:val="true"/>
        </w:rPr>
        <w:t>دوست دارم هفتاد هزار بار به شهادت برسم‌</w:t>
      </w:r>
      <w:bookmarkEnd w:id="179"/>
    </w:p>
    <w:p>
      <w:pPr>
        <w:pStyle w:val="BookText"/>
        <w:rPr/>
      </w:pPr>
      <w:r>
        <w:rPr>
          <w:rFonts w:ascii="Amiri" w:hAnsi="Amiri" w:eastAsia="Amiri" w:cs="Amiri"/>
          <w:color w:val="111111"/>
          <w:sz w:val="28"/>
          <w:sz w:val="28"/>
          <w:szCs w:val="28"/>
          <w:rtl w:val="true"/>
          <w:lang w:bidi="ar-SA"/>
        </w:rPr>
        <w:t>وَدَدْتُ أَنْ اُقْتَلَ سَبْعینَ أَلْفَ مَرَّةٍ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إِلهِی وَ سَیِّدی وَدَدْتُ أَنْ أُقْتَلَ وَ أُ حْیی سَبْعینَ أَلْفَ مَرَّةٍ فِی طاعَتِکَ وَ مَحَبَّتِکَ، سِیَّما إِذا کانَ فی قَتْلی نُصْرةُ دینِکَ وَ إِحْیاءُ أَمْرِکَ وَ حِفْظُ نامُوسِ شَرْعِکَ، ثُمَّ إِنّی قَدْ سَئِمْتُ الْحَیاةَ بَعْدَ قَتْلِ الْأَحِبَّةِ وَ قَتْلِ هؤُلاءِ الْفِتْیَةِ مِنْ آلِ مُحَمَّدٍ صَلَّی اللَّهُ عَلَیهِ وَآلِهِ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هفتاد هزار بار در راه اطاعت و محبت تو کشته شوم به ویژه آن که در کشته شدن من یاری دین تو و زنده شدن امر تو و صیانت از شرع تو نهفته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پس از قتل دوستان و جوانان آل محمد از زندگی خسته شدم</w:t>
      </w:r>
      <w:r>
        <w:rPr>
          <w:rFonts w:eastAsia="IRNazanin" w:cs="IRNazanin"/>
          <w:color w:val="111111"/>
          <w:sz w:val="28"/>
          <w:szCs w:val="28"/>
          <w:rtl w:val="true"/>
          <w:lang w:bidi="fa-IR"/>
        </w:rPr>
        <w:t>.</w:t>
      </w:r>
    </w:p>
    <w:p>
      <w:pPr>
        <w:pStyle w:val="Heading3"/>
        <w:numPr>
          <w:ilvl w:val="2"/>
          <w:numId w:val="1"/>
        </w:numPr>
        <w:rPr/>
      </w:pPr>
      <w:bookmarkStart w:id="180" w:name="__RefHeading___Toc2564611_211673320"/>
      <w:bookmarkStart w:id="181" w:name="_Toc64"/>
      <w:bookmarkEnd w:id="180"/>
      <w:r>
        <w:rPr>
          <w:rtl w:val="true"/>
        </w:rPr>
        <w:t>ترس از خدا</w:t>
      </w:r>
      <w:bookmarkEnd w:id="181"/>
    </w:p>
    <w:p>
      <w:pPr>
        <w:pStyle w:val="BookText"/>
        <w:rPr/>
      </w:pPr>
      <w:r>
        <w:rPr>
          <w:rFonts w:ascii="Amiri" w:hAnsi="Amiri" w:eastAsia="Amiri" w:cs="Amiri"/>
          <w:color w:val="111111"/>
          <w:sz w:val="28"/>
          <w:sz w:val="28"/>
          <w:szCs w:val="28"/>
          <w:rtl w:val="true"/>
          <w:lang w:bidi="ar-SA"/>
        </w:rPr>
        <w:t>خَشْیَةُ اللَّهِ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قیلَ لَهُ ما أَعْظَمَ خَوْفَکَ مِنْ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عَلَیهِ‌السَّلامُ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امام حسین‌علیه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ترس بزرگی از پروردگار خودداری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bookmarkStart w:id="182" w:name="pg300_4223"/>
    </w:p>
    <w:p>
      <w:pPr>
        <w:pStyle w:val="BookText"/>
        <w:rPr/>
      </w:pPr>
      <w:bookmarkEnd w:id="182"/>
      <w:r>
        <w:rPr>
          <w:rFonts w:ascii="Amiri" w:hAnsi="Amiri" w:eastAsia="Amiri" w:cs="Amiri"/>
          <w:color w:val="111111"/>
          <w:sz w:val="28"/>
          <w:sz w:val="28"/>
          <w:szCs w:val="28"/>
          <w:rtl w:val="true"/>
          <w:lang w:bidi="ar-SA"/>
        </w:rPr>
        <w:t>لایَأْمَنُ یَوْمَ الْقِیامَةِ إِلاَّ مَنْ خافَ اللَّهَ فِی الدُّنْیا</w:t>
      </w:r>
      <w:r>
        <w:rPr>
          <w:rFonts w:eastAsia="Amiri" w:cs="Amiri" w:ascii="Amiri" w:hAnsi="Amiri"/>
          <w:color w:val="111111"/>
          <w:sz w:val="28"/>
          <w:szCs w:val="28"/>
          <w:rtl w:val="true"/>
          <w:lang w:bidi="ar-SA"/>
        </w:rPr>
        <w:t>.</w:t>
      </w:r>
      <w:r>
        <w:rPr>
          <w:rStyle w:val="FootnoteAnchor"/>
          <w:rtl w:val="true"/>
        </w:rPr>
        <w:footnoteReference w:id="69"/>
      </w:r>
    </w:p>
    <w:p>
      <w:pPr>
        <w:pStyle w:val="Heading3"/>
        <w:numPr>
          <w:ilvl w:val="2"/>
          <w:numId w:val="1"/>
        </w:numPr>
        <w:rPr/>
      </w:pPr>
      <w:bookmarkStart w:id="183" w:name="__RefHeading___Toc2564613_211673320"/>
      <w:bookmarkStart w:id="184" w:name="_Toc65"/>
      <w:bookmarkEnd w:id="183"/>
      <w:r>
        <w:rPr>
          <w:rtl w:val="true"/>
        </w:rPr>
        <w:t>تغییر رنگ امام‌علیه السلام در عبادت‌</w:t>
      </w:r>
      <w:bookmarkEnd w:id="184"/>
    </w:p>
    <w:p>
      <w:pPr>
        <w:pStyle w:val="BookText"/>
        <w:rPr/>
      </w:pPr>
      <w:r>
        <w:rPr>
          <w:rFonts w:ascii="Amiri" w:hAnsi="Amiri" w:eastAsia="Amiri" w:cs="Amiri"/>
          <w:color w:val="111111"/>
          <w:sz w:val="28"/>
          <w:sz w:val="28"/>
          <w:szCs w:val="28"/>
          <w:rtl w:val="true"/>
          <w:lang w:bidi="ar-SA"/>
        </w:rPr>
        <w:t>تَغَیُّرُ لَوْنِهِ فِی الْعِبادَةِ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الْحُسَیْنُ عَلَیهِ‌السَّلامُ إِذا تَوَضَّأَ تَغَیَّرَ لَوْنُهُ وَ ارْتَعَدَ مَفاصِلُهُ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لِمَنْ وَقَفَ بَیْنَ یَدَیِ اللَّهِ الْمَلِکِ الْجَبَّارِ، أَنْ یَصْفَرَّ لَوْنُهُ وَ تَرْتَعِدَ مَفاصِلُهُ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امام حسین‌علیه السلام وضو می‌گرفت رنگش تغییر می‌کرد و مفاصلش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چرا این حالات بر شما عارض می‌شود؟ امام‌علیه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است بر کسی که در پیشگاه خدا که پادشاه شکست‌ناپذیر است می‌ایستد رنگ چهره‌اش زرد و مفصل‌هایش بلرزد</w:t>
      </w:r>
      <w:r>
        <w:rPr>
          <w:rFonts w:eastAsia="IRNazanin" w:cs="IRNazanin"/>
          <w:color w:val="111111"/>
          <w:sz w:val="28"/>
          <w:szCs w:val="28"/>
          <w:rtl w:val="true"/>
          <w:lang w:bidi="fa-IR"/>
        </w:rPr>
        <w:t>.</w:t>
      </w:r>
    </w:p>
    <w:p>
      <w:pPr>
        <w:pStyle w:val="Heading3"/>
        <w:numPr>
          <w:ilvl w:val="2"/>
          <w:numId w:val="1"/>
        </w:numPr>
        <w:rPr/>
      </w:pPr>
      <w:bookmarkStart w:id="185" w:name="__RefHeading___Toc2564615_211673320"/>
      <w:bookmarkStart w:id="186" w:name="_Toc66"/>
      <w:bookmarkEnd w:id="185"/>
      <w:r>
        <w:rPr>
          <w:rtl w:val="true"/>
        </w:rPr>
        <w:t>دعای امام حسین‌علیه السلام بعد از نماز طواف‌</w:t>
      </w:r>
      <w:bookmarkEnd w:id="186"/>
    </w:p>
    <w:p>
      <w:pPr>
        <w:pStyle w:val="BookText"/>
        <w:rPr/>
      </w:pPr>
      <w:r>
        <w:rPr>
          <w:rFonts w:ascii="Amiri" w:hAnsi="Amiri" w:eastAsia="Amiri" w:cs="Amiri"/>
          <w:color w:val="111111"/>
          <w:sz w:val="28"/>
          <w:sz w:val="28"/>
          <w:szCs w:val="28"/>
          <w:rtl w:val="true"/>
          <w:lang w:bidi="ar-SA"/>
        </w:rPr>
        <w:t>دُعائُهُ بَعْدَ صَلوةِ الطَّوافِ</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طافَ الْحُسَیْنُ عَلَیهِ‌السَّلامُ بِالْبَیْتِ ثُمَّ صارَ إِلَی الْمَقامِ فَصَلّی</w:t>
      </w:r>
    </w:p>
    <w:p>
      <w:pPr>
        <w:pStyle w:val="BookText"/>
        <w:rPr/>
      </w:pPr>
      <w:r>
        <w:rPr>
          <w:rFonts w:ascii="IRNazanin" w:hAnsi="IRNazanin" w:eastAsia="IRNazanin"/>
          <w:color w:val="111111"/>
          <w:sz w:val="28"/>
          <w:sz w:val="28"/>
          <w:szCs w:val="28"/>
          <w:rtl w:val="true"/>
          <w:lang w:bidi="fa-IR"/>
        </w:rPr>
        <w:t>کسی در روز قیامت در امان نمی‌باشد مگر آن که در دنیا از خدا بترسد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حسین‌علیه السلام خانه خدا را طواف کرد و آن‌گاه به مقام </w:t>
      </w:r>
      <w:bookmarkStart w:id="187" w:name="pg300_4224"/>
    </w:p>
    <w:p>
      <w:pPr>
        <w:pStyle w:val="BookText"/>
        <w:rPr/>
      </w:pPr>
      <w:bookmarkEnd w:id="187"/>
      <w:r>
        <w:rPr>
          <w:rFonts w:ascii="Amiri" w:hAnsi="Amiri" w:eastAsia="Amiri" w:cs="Amiri"/>
          <w:color w:val="111111"/>
          <w:sz w:val="28"/>
          <w:sz w:val="28"/>
          <w:szCs w:val="28"/>
          <w:rtl w:val="true"/>
          <w:lang w:bidi="ar-SA"/>
        </w:rPr>
        <w:t>ثُمَّ وَضَعَ خَدَّهْ عَلَی الْمَقامِ فَجَعَلَ یَبْکی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عُبَیْدُکَ بِبابِکَ، خُوَیْدِمُکَ بِبابِکَ، سائِلُکَ بِبابِک، مِسْکینُکَ بِبابِکَ</w:t>
      </w:r>
      <w:r>
        <w:rPr>
          <w:rFonts w:eastAsia="Amiri" w:cs="Amiri" w:ascii="Amiri" w:hAnsi="Amiri"/>
          <w:color w:val="111111"/>
          <w:sz w:val="28"/>
          <w:szCs w:val="28"/>
          <w:rtl w:val="true"/>
          <w:lang w:bidi="ar-SA"/>
        </w:rPr>
        <w:t>.</w:t>
      </w:r>
      <w:r>
        <w:rPr>
          <w:rStyle w:val="FootnoteAnchor"/>
          <w:rtl w:val="true"/>
        </w:rPr>
        <w:footnoteReference w:id="71"/>
      </w:r>
    </w:p>
    <w:p>
      <w:pPr>
        <w:pStyle w:val="Heading3"/>
        <w:numPr>
          <w:ilvl w:val="2"/>
          <w:numId w:val="1"/>
        </w:numPr>
        <w:rPr/>
      </w:pPr>
      <w:bookmarkStart w:id="188" w:name="__RefHeading___Toc2564617_211673320"/>
      <w:bookmarkStart w:id="189" w:name="_Toc67"/>
      <w:bookmarkEnd w:id="188"/>
      <w:r>
        <w:rPr>
          <w:rtl w:val="true"/>
        </w:rPr>
        <w:t>من کشته اشکم‌</w:t>
      </w:r>
      <w:bookmarkEnd w:id="189"/>
    </w:p>
    <w:p>
      <w:pPr>
        <w:pStyle w:val="BookText"/>
        <w:rPr/>
      </w:pPr>
      <w:r>
        <w:rPr>
          <w:rFonts w:ascii="Amiri" w:hAnsi="Amiri" w:eastAsia="Amiri" w:cs="Amiri"/>
          <w:color w:val="111111"/>
          <w:sz w:val="28"/>
          <w:sz w:val="28"/>
          <w:szCs w:val="28"/>
          <w:rtl w:val="true"/>
          <w:lang w:bidi="ar-SA"/>
        </w:rPr>
        <w:t>أَنَا قَتیلُ الْعَبْرَةِ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قَتیلُ الْعَبْرَةِ لا یَذْکُرُنی مُؤْمِنٌ إِلّا بَکی </w:t>
      </w:r>
      <w:r>
        <w:rPr>
          <w:rStyle w:val="FootnoteAnchor"/>
          <w:rtl w:val="true"/>
        </w:rPr>
        <w:footnoteReference w:id="7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کشته اشکم، مؤمنی مرا یاد نمی‌کند مگر این که می‌گرید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قَتیلُ الْعَبْرَةِ لا یَذْکُرُنی مُؤْمِنٌ إِلَّا اسْتَعْبَرَ</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ابراهیم رفت و دو رکعت نماز گزارد، سپس رخسار خود را بر روی سنگ مقام گذارد و گریه می‌کرد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کوچک تو بر در خانه توست، خادم کوچک تو بر درِ خانه توست، درخواست کننده‌ات بر درِ خانه توست، مسکین توبر درِ خانه توست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کشته اشکم، مؤمنی مرا یاد نمی‌کند مگر این که اشکش جاری می‌شود</w:t>
      </w:r>
      <w:r>
        <w:rPr>
          <w:rFonts w:eastAsia="IRNazanin" w:cs="IRNazanin"/>
          <w:color w:val="111111"/>
          <w:sz w:val="28"/>
          <w:szCs w:val="28"/>
          <w:rtl w:val="true"/>
          <w:lang w:bidi="fa-IR"/>
        </w:rPr>
        <w:t xml:space="preserve">. </w:t>
      </w:r>
      <w:bookmarkStart w:id="190" w:name="pg300_4225"/>
    </w:p>
    <w:p>
      <w:pPr>
        <w:pStyle w:val="BookText"/>
        <w:rPr/>
      </w:pPr>
      <w:bookmarkEnd w:id="190"/>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قَتیلُ الْعَبْرَةِ، قُتِلْتُ مَکْرُوباً، وَ حَقیقٌ عَلَی اللَّهِ أَنْ لا یَأْتینی مَکْرُوبٌ قَطُّ إِلّا رَدَّهُ اللَّهُ أَوْ أقْلَبَهُ إِلی أَهْلِهِ مَسْرُوراً</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کشته اشکم، با اندوه کشته شدم و بر خداوند است که اندوهگینی بر من وارد نشود مگر این که او را از حال اندوه باز گرداند یا با شادمانی به اهلش رساند</w:t>
      </w:r>
      <w:r>
        <w:rPr>
          <w:rFonts w:eastAsia="IRNazanin" w:cs="IRNazanin"/>
          <w:color w:val="111111"/>
          <w:sz w:val="28"/>
          <w:szCs w:val="28"/>
          <w:rtl w:val="true"/>
          <w:lang w:bidi="fa-IR"/>
        </w:rPr>
        <w:t>.</w:t>
      </w:r>
    </w:p>
    <w:p>
      <w:pPr>
        <w:pStyle w:val="Heading3"/>
        <w:numPr>
          <w:ilvl w:val="2"/>
          <w:numId w:val="1"/>
        </w:numPr>
        <w:rPr/>
      </w:pPr>
      <w:bookmarkStart w:id="191" w:name="__RefHeading___Toc2564619_211673320"/>
      <w:bookmarkStart w:id="192" w:name="_Toc68"/>
      <w:bookmarkEnd w:id="191"/>
      <w:r>
        <w:rPr>
          <w:rtl w:val="true"/>
        </w:rPr>
        <w:t>من اولین کسی هستم که رجعت می‌کنم‌</w:t>
      </w:r>
      <w:bookmarkEnd w:id="192"/>
    </w:p>
    <w:p>
      <w:pPr>
        <w:pStyle w:val="BookText"/>
        <w:rPr/>
      </w:pPr>
      <w:r>
        <w:rPr>
          <w:rFonts w:ascii="Amiri" w:hAnsi="Amiri" w:eastAsia="Amiri" w:cs="Amiri"/>
          <w:color w:val="111111"/>
          <w:sz w:val="28"/>
          <w:sz w:val="28"/>
          <w:szCs w:val="28"/>
          <w:rtl w:val="true"/>
          <w:lang w:bidi="ar-SA"/>
        </w:rPr>
        <w:t>أَنَا اَوَّلُ مَنْ یَرْجِعُ</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الْحُسَیْنُ عَلَیهِ السَّلامُ لِأَصْحابِهِ قَبْلَ أَنْ یُقْتَلَ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رَسُولَ اللَّهِ صَلَّی اللَّهُ عَلَیهِ وَآلِهِ قال 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إِنَّکَ سَتُساقُ إِلَی الْعِراقِ، وَهِیَ أَرْضٌ قَدِ الْتَقی بِهَا النَّبیوَّنَ وَ أَوْصِیاءُ النَّبیِّینَ، وَهِیَ أَرْضٌ تُدْعی عُمُوراً، وَ إِنَّکَ تُسْتَشْهَدُ بِها وَ یَسْتَشْهَدُ مَعَکَ جَماعَةٌ مِنْ أَصْحابِکَ لایَجِدُونَ أَلَمَ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از آن که امام حسین‌علیه السلام به شهادت برسد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فرزندم تو به سوی عراق خواهی رفت و آن سرزمینی است که پیامبران و جانشینان آنها بر آن گام نهاده‌اند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عده‌ای از یارانت که درد شمشیرها را احساس نمی‌کنند در آنجا به </w:t>
      </w:r>
    </w:p>
    <w:p>
      <w:pPr>
        <w:pStyle w:val="BookText"/>
        <w:rPr/>
      </w:pPr>
      <w:r>
        <w:rPr>
          <w:rFonts w:ascii="Amiri" w:hAnsi="Amiri" w:eastAsia="Amiri" w:cs="Amiri"/>
          <w:color w:val="111111"/>
          <w:sz w:val="28"/>
          <w:sz w:val="28"/>
          <w:szCs w:val="28"/>
          <w:rtl w:val="true"/>
          <w:lang w:bidi="ar-SA"/>
        </w:rPr>
        <w:t>مَسِّ الْحَدیدِ وَتَلا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قُلْنایا نارُکُونی بَرْداً وَسَلاماً عَلی إِبْراهیمَ</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یَکُونُ الْحَرْبُ بَرْداً وَ سَلاماً عَلَیْکَ وَعَلَیْهِمْ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فَأَبْشِرُوا، فَوَاللَّهِ لَئِنْ قَتَلُونا فَإِنَّا نَرِدُ عَلی نَبِیِّنا، ثُمَّ أَمْکُثُ ماشاءَ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فَأَکُونُ اَوَّلَ مَنْ یَنْشَقُّ الْأَرْضُ عَنْهُ، فَأَخْرُجُ خَرْجَةً یُوافِقُ ذلِکَ خَرْجَةَ أَمیرِالْمُؤْمِنینَ وَقیامَ قائِمِنا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لَیَنْزِلَنَّ عَلَیَّ وَفْدٌ مِنَ السَّماءِ مِنْ عِنْدِ اللَّهِ لَمْ یَنْزِلُوا إِلَی الْأَرْضِ قَطُّ، وَلَیَنْزِلَنَّ إِلَیَّ جِبْرَئیلُ وَمیکائِیلُ وَ إِسرافیلُ و جُنُودٌ مِنَ الْمَلائِکَةِ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خواهید رسید و این آیه را تلاوت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سرد و بی‌آسیب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جنگ برای تو و یارانت سرد و بدون گزند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بشارت باد بر شما، به خدا سوگند اگر ما را بکشند بر پیامبران وارد می‌شویم و تا زمانی که خدا بخواهد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اولین کسی هستم که زمین برای او شکافته می‌شود و رجعت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من با بازگشت امیرالمؤمنین و قیام قائم همزمان خواهد 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گروهی از نیروهای الهی از آسمان بر من فرود خواهند آمد، نیروهایی که هرگز تا آن زمان بر زمین فرود نیامده‌اند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و میکائیل و اسرافیل و لشکری از فرشته‌ها بر من نازل خواهند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وَلَیَنْزِلَنَّ مُحَمَّدٌ وَ عَلِیٌّ وَ اَنَا وَ أَخی وَ جَمیعُ مَنْ مَنَّ اللَّهُ عَلَیهِ فی حَمُولاتٍ مِنْ حَمُولاتِ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مِنْ نُورٍ لَمْ یَرْکَبْها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لَیَهِزَّنَّ مُحَمَّدٌ صَلَّی اللَّهُ عَلَیهِ وَآلِهِ لِواءَهُ وَ لَیَدْفَعُهُ إِلی قائِمِنا مَعَ سَیْفِهِ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نَمْکُثُ مِنْ بَعْدِ ذلِکَ ماشاءَ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یُخْرِجُ مِنْ مَسْجِدِ الْکُوفَةِ عَیْناً مِنْ دُهْنٍ وَ عَیْناً مِنْ ماءٍ وَ عَیْناً مِنْ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أَمیرَالْمُؤْمِنینَ یَدْفَعُ إِلَیَّ سَیْفَ رَسُولِ اللَّهِ صَلَّی اللَّهُ عَلَیهِ وَ آلِهِ وَ یَبعَثُنی إِلَی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آتی عَلی عَدُوٍّ لِلَّهِ إِلاَّ أَهْرَقْتُ دَمَهُ، وَلا صَنَماً إِلّا أَحْرَقْتُهُ حَتَّی أَقَعَ إِلَی الْهِنْدِ فَأَفْتَحُها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محمد و علی و من و برادرم و هر کسی را که خداوند بر او منت گذارد بر مرکب‌هایی از سوی پروردگار فرود خواهند آمد، شترهایی که از نورند و به آن هنگام مخلوقی سوار آنها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محمد پرچم خود را به اهتزاز درمی‌آورد و آن را به همراه شمشیرش به قائم ما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تا زمانی که‌خدا بخواهد ما می‌مانیم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خداوند چشمه‌هایی از روغن و آب و شیر از مسجد کوفه آشکار می‌کند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دنبال آن امیرالمؤمنین شمشیر رسول خداصلی الله علیه وآله را به من خواهد داد و مرا به مشرق و مغرب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دشمنی از دشمنان خدا بر خورد نمی‌کنم مگر این که خون او را می‌ریزم و به بتی نمی‌رسم جز این که آن را آتش می‌زنم تا به سرزمین هند می‌رسم و آن را فتح می‌کنم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 دانْیالَ وَ یُوشَعَ یَخْرُجانِ إِلی أَمیرِالْمُؤْمِنینَ عَلَیهِ‌السَّلامُ یَقُولانِ صَدَقَ اللَّهُ وَ رَسُولُهُ، وَ یَبْعَثُ مَعَهُما إِلَی الْبَصْرَةِ سَبْعینَ رَجُلاً فَیَقْتُلُونَ مُقاتِلیْهِمْ وَ یَبْعَثُ بَعْثاً إِلَی الرُّومِ فَیَفْتَحُ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لَأَقْتُلَنَّ کُلَّ دابَّةٍ حَرَّمَ اللَّهُ لَحْمَها، حَتَّی لایَکُونَ عَلی وَجْهِ الْأَرْضِ إِلاَّ 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أَعْرِضُ عَلَی الْیَهُودِ وَ النَّصاری وَ سائِرِ الْمِلَلِ، وَ لَأُخَیِّرَنَّهُمْ بَیْنَ الْإِسْلامِ وَ السَّیْفِ، فَمَنْ أَسْلَمَ مَنَنْتُ عَلَیهِ، وَ مَنْ کَرِهَ الْإِسْلامَ أَهْرَقَ اللَّهُ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وَلایَبْقی رَجُلٌ مِنْ شیعَتِنا إِلّا أَنْزَلَ اللَّهُ إِلَیْهِ مَلَکاً یَمْسَحُ عَنْ وَجْهِهِ</w:t>
      </w:r>
    </w:p>
    <w:p>
      <w:pPr>
        <w:pStyle w:val="BookText"/>
        <w:rPr/>
      </w:pPr>
      <w:r>
        <w:rPr>
          <w:rFonts w:ascii="IRNazanin" w:hAnsi="IRNazanin" w:eastAsia="IRNazanin"/>
          <w:color w:val="111111"/>
          <w:sz w:val="28"/>
          <w:sz w:val="28"/>
          <w:szCs w:val="28"/>
          <w:rtl w:val="true"/>
          <w:lang w:bidi="fa-IR"/>
        </w:rPr>
        <w:t>دانیال و یوشع نیز به سوی امیرالمؤمنین می‌آیند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پیامبرش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هفتاد مرد جنگی به همراه آنها به بصره می‌فرستد و جنگاوران آن را که به مخالفت برمی‌خیزند به قتل می‌رساند و لشکری را به روم می‌فرستد و خداوند آن سرزمین را برای آنها فتح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هر جنبنده حرام گوشتی را از پا درمی‌آورم تا جز حیوانات حلال گوشت بر روی زمین باقی نماند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یهود و مسیحیان و آیین‌های دیگر روبرو می‌شوم و آنها را میان انتخاب اسلام و شمشیر آزاد می‌گذارم، پس هر کس اسلام آورد با او به نیکی رفتار می‌کنم و هر کس از اسلام خشنود نباشد خداوند خون او را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مردی از شیعیان ما نیست مگر این که خداوند فرشته‌ای بر او می‌فرستد تا غبار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و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چهره او </w:t>
      </w:r>
    </w:p>
    <w:p>
      <w:pPr>
        <w:pStyle w:val="BookText"/>
        <w:rPr/>
      </w:pPr>
      <w:r>
        <w:rPr>
          <w:rFonts w:ascii="Amiri" w:hAnsi="Amiri" w:eastAsia="Amiri" w:cs="Amiri"/>
          <w:color w:val="111111"/>
          <w:sz w:val="28"/>
          <w:sz w:val="28"/>
          <w:szCs w:val="28"/>
          <w:rtl w:val="true"/>
          <w:lang w:bidi="ar-SA"/>
        </w:rPr>
        <w:t>التُّرابَ، وَ یُعَرِّفُهُ أَزْواجَهُ وَ مَنْزِلَتَهُ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یَبْقی عَلی وَجْهِ الْأَرْضِ أَعْمی وَلا مُقْعَدٌ وَلا مُبْتَلیً إِلاَّ کَشَفَ اللَّهُ عَنْهُ بَلاءَهُ بِنا أَهْلِ‌الْبَیْتِ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لَیَنْزِلَنَّ الْبَرَکَةَ مِنَ السَّماءِ إِلَی الْأَرْضِ حَتَّی أَنَّ الشَّجَرَةَ لَتَقْصِفُ بِما یُریدُ اللَّهُ فیها مِنَ الثَّمَرَةِ وَ لَتَأْکُلَنَّ ثَمَرةَ الشِّتاءِ فِی الصَّیْفِ وَ ثَمَرَةَ الصَّیْفِ فِی الشِّتاءِ، وَذلِکَ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الْکِتابِ آمَنُوا وَ اتَّقَوا لَفَتَحْنا عَلَیْهِمْ بَرَکاتٍ مِنَ السَّماءِ وَ الْأَرْضِ وَلکِنْ کَذَّبُوا فَأَخَذْناهُمْ بِما کانُوا یَکْسِبُونَ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بزداید و همسران بهشتی و مرتبه و جایگاهی که در آن دارند را به آنها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عصر کور و زمین گیر و مبتلایی نخواهد بود مگر این که خداوند به وجود ما اهل‌بیت بلا را از او دور خواهد کرد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برکت خود را از آسمان بر زمین نازل می‌کند به گونه‌ای که شاخه‌های درخت از فراوانی میوه‌هایی که خدا به آن می‌دهد می‌شکند و شما میوه‌های تابستانی را در فصل زمستان و میوه‌های زمستانی را در فصل تابستان می‌خورید و این تحقق سخن خداوند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شهرها ایمان آورده و به تقوا می‌گراییدند هر آینه برکاتی را از آسمان و زمین بر آنها می‌گشودیم، اما تکذیب کردند و ما هم آنها را به کیفر اعمالشان گرفتار کردیم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 اللَّهَ لَیَهَبُ لِشیْعَتِنا کَرامَةً لایَخْفی عَلَیْهِمْ شَیْ‌ءٌ فِی الْأَرْضِ وَ ما کانَ فیها حَتَّی أَنَّ الرَّجُلَ مِنْهُمْ یُریدُ أَنْ یَعْلَمَ عِلْمَ أَهْلِ‌بَیْتِهِ فَیُخْبِرُهُمْ بِعِلْمِ ما یَعْلَمُونَ</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خداوند به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ظهور شیعه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کرامتی خواهد کرد که دیگر چیزی بر روی زمین و درون آن بر آنها مخفی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مردی از آنان می‌خواهد وضع خانواده‌اش را به آنها اعلام نماید پس آنان را به آنچه انجام خواهند داد با خبر می‌کند</w:t>
      </w:r>
      <w:r>
        <w:rPr>
          <w:rFonts w:eastAsia="IRNazanin" w:cs="IRNazanin"/>
          <w:color w:val="111111"/>
          <w:sz w:val="28"/>
          <w:szCs w:val="28"/>
          <w:rtl w:val="true"/>
          <w:lang w:bidi="fa-IR"/>
        </w:rPr>
        <w:t xml:space="preserve">. </w:t>
      </w:r>
      <w:bookmarkStart w:id="193" w:name="pg300_4231"/>
    </w:p>
    <w:p>
      <w:pPr>
        <w:pStyle w:val="Heading2"/>
        <w:numPr>
          <w:ilvl w:val="1"/>
          <w:numId w:val="1"/>
        </w:numPr>
        <w:rPr/>
      </w:pPr>
      <w:bookmarkStart w:id="194" w:name="__RefHeading___Toc2564621_211673320"/>
      <w:bookmarkStart w:id="195" w:name="_Toc69"/>
      <w:bookmarkEnd w:id="193"/>
      <w:bookmarkEnd w:id="194"/>
      <w:r>
        <w:rPr>
          <w:rtl w:val="true"/>
        </w:rPr>
        <w:t>فصل ششم</w:t>
      </w:r>
      <w:r>
        <w:rPr>
          <w:rtl w:val="true"/>
        </w:rPr>
        <w:t xml:space="preserve">: </w:t>
      </w:r>
      <w:r>
        <w:rPr>
          <w:rtl w:val="true"/>
        </w:rPr>
        <w:t>سیمای امام مهدی‌علیه السلام‌</w:t>
      </w:r>
      <w:bookmarkEnd w:id="19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6" w:name="__RefHeading___Toc2564623_211673320"/>
      <w:bookmarkStart w:id="197" w:name="_Toc70"/>
      <w:bookmarkEnd w:id="196"/>
      <w:r>
        <w:rPr>
          <w:rtl w:val="true"/>
        </w:rPr>
        <w:t>اشاره</w:t>
      </w:r>
      <w:bookmarkStart w:id="198" w:name="pg300_4232"/>
      <w:bookmarkEnd w:id="197"/>
    </w:p>
    <w:p>
      <w:pPr>
        <w:pStyle w:val="Heading3"/>
        <w:numPr>
          <w:ilvl w:val="2"/>
          <w:numId w:val="1"/>
        </w:numPr>
        <w:rPr/>
      </w:pPr>
      <w:bookmarkStart w:id="199" w:name="__RefHeading___Toc2564625_211673320"/>
      <w:bookmarkStart w:id="200" w:name="_Toc71"/>
      <w:bookmarkEnd w:id="198"/>
      <w:bookmarkEnd w:id="199"/>
      <w:r>
        <w:rPr>
          <w:rtl w:val="true"/>
        </w:rPr>
        <w:t>غیبت قائم‌علیه السلام‌</w:t>
      </w:r>
      <w:bookmarkEnd w:id="200"/>
    </w:p>
    <w:p>
      <w:pPr>
        <w:pStyle w:val="BookText"/>
        <w:rPr/>
      </w:pPr>
      <w:r>
        <w:rPr>
          <w:rFonts w:ascii="Amiri" w:hAnsi="Amiri" w:eastAsia="Amiri" w:cs="Amiri"/>
          <w:color w:val="111111"/>
          <w:sz w:val="28"/>
          <w:sz w:val="28"/>
          <w:szCs w:val="28"/>
          <w:rtl w:val="true"/>
          <w:lang w:bidi="ar-SA"/>
        </w:rPr>
        <w:t>غَیْبَةُ الْقائِمِ‌علیه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قائِمُ هذِهِ الْأُمَّةِ هُوَ التَّاسِعُ مِنْ وُلْدی وَ هُوَ صاحِبُ الْغَیْبَةِ وَ هُوَ الَّذی یُقْسَمُ میراثُهُ وَ هُوَ حَیٌّ</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قائم این امت فرزند نهم من است، اوست که دارای غیبت است و در حالی که زنده می‌باشد میراثش تقسیم می‌شود</w:t>
      </w:r>
      <w:r>
        <w:rPr>
          <w:rFonts w:eastAsia="IRNazanin" w:cs="IRNazanin"/>
          <w:color w:val="111111"/>
          <w:sz w:val="28"/>
          <w:szCs w:val="28"/>
          <w:rtl w:val="true"/>
          <w:lang w:bidi="fa-IR"/>
        </w:rPr>
        <w:t>.</w:t>
      </w:r>
    </w:p>
    <w:p>
      <w:pPr>
        <w:pStyle w:val="Heading3"/>
        <w:numPr>
          <w:ilvl w:val="2"/>
          <w:numId w:val="1"/>
        </w:numPr>
        <w:rPr/>
      </w:pPr>
      <w:bookmarkStart w:id="201" w:name="__RefHeading___Toc2564627_211673320"/>
      <w:bookmarkStart w:id="202" w:name="_Toc72"/>
      <w:bookmarkEnd w:id="201"/>
      <w:r>
        <w:rPr>
          <w:rtl w:val="true"/>
        </w:rPr>
        <w:t>مقام صبر کنندگان در عصر غیبت‌</w:t>
      </w:r>
      <w:bookmarkEnd w:id="202"/>
    </w:p>
    <w:p>
      <w:pPr>
        <w:pStyle w:val="BookText"/>
        <w:rPr/>
      </w:pPr>
      <w:r>
        <w:rPr>
          <w:rFonts w:ascii="Amiri" w:hAnsi="Amiri" w:eastAsia="Amiri" w:cs="Amiri"/>
          <w:color w:val="111111"/>
          <w:sz w:val="28"/>
          <w:sz w:val="28"/>
          <w:szCs w:val="28"/>
          <w:rtl w:val="true"/>
          <w:lang w:bidi="ar-SA"/>
        </w:rPr>
        <w:t>مَنْزِلَةُ الصَّابِرینَ فی زَمَنِ الْغَیَبةِ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 إِثْنا عَشَرَ مَهْدیّاً، أَوَّلُهُمْ أَمیرُالْمُؤْمِنینَ عَلِیُّ بْنُ أَبی طالِبٍ،</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دوازده هدایت کننده از ما می‌باشد که اولین آنها امیرالمؤمنین علی بن </w:t>
      </w:r>
    </w:p>
    <w:p>
      <w:pPr>
        <w:pStyle w:val="BookText"/>
        <w:rPr/>
      </w:pPr>
      <w:r>
        <w:rPr>
          <w:rFonts w:ascii="Amiri" w:hAnsi="Amiri" w:eastAsia="Amiri" w:cs="Amiri"/>
          <w:color w:val="111111"/>
          <w:sz w:val="28"/>
          <w:sz w:val="28"/>
          <w:szCs w:val="28"/>
          <w:rtl w:val="true"/>
          <w:lang w:bidi="ar-SA"/>
        </w:rPr>
        <w:t>وَآخِرُهُمْ التَّاسِعُ مِنْ وُلْدی وَ هُوَ الْإِمامُ الْقائِمُ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یُحْیِی اللَّهُ بِهِ الْأَرْضَ بَعْدَ مَوْتِها وَ یُظْهِرُ بِهِ دینَ الْحَقِّ عَلَی الّدینِ کُلِّهِ وَ لَوْکَرِهَ الْمُشْرِکُونَ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غَیْبَةٌ یَرْتَدُّ فیها أَقْوامٌ وَ یَثْبُتُ عَلَی الدّینِ فیها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فَیُؤْذَونَ وَیُقالُ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مَتی هذَا الْوَعْدُ إِنْ کُنْتُمْ صادِقینَ</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أَمّا إِنَّ الصَّابِرَ فی غَیْبَتِهِ عَلَی الْأَذی وَ التَّکْذیْبِ بِمَنْزِلَةِ الْمُجاهِدِ بِالسَّیْفِ بَیْنَ یَدَیْ رَسُولِ اللَّهِ صَلَّی اللَّهُ عَلَیهِ وَآلِهِ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ابی‌طالب و آخرین آنها نهمین فرزند من است و او امامی است که برای حق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وجود او زمین را زنده می‌کند پس از آن که مرده باشد و دین حق را به وسیله او بر همه ادیان پیروز می‌گرداند، هر چند مشرکین خشنود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دارای غیبتی است که عدّه‌ای در آن به تردید می‌افتند و عدّه‌ای دیگر بر دین خدا ثابت قدم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مورد آزار قرار می‌گیرند و به آنها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 چه زمانی تحقق می‌یابد اگر شما از راست گویان هستید؟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صبر کنندگان بر آزار و تکذیب آنها در زمان غیبت به منزله مجاهدانی هستند که با شمشیر در پیش‌روی رسول‌خداصلی الله علیه وآله جهاد می‌کنند</w:t>
      </w:r>
      <w:r>
        <w:rPr>
          <w:rFonts w:eastAsia="IRNazanin" w:cs="IRNazanin"/>
          <w:color w:val="111111"/>
          <w:sz w:val="28"/>
          <w:szCs w:val="28"/>
          <w:rtl w:val="true"/>
          <w:lang w:bidi="fa-IR"/>
        </w:rPr>
        <w:t xml:space="preserve">. </w:t>
      </w:r>
      <w:bookmarkStart w:id="203" w:name="pg300_4234"/>
    </w:p>
    <w:p>
      <w:pPr>
        <w:pStyle w:val="Heading3"/>
        <w:numPr>
          <w:ilvl w:val="2"/>
          <w:numId w:val="1"/>
        </w:numPr>
        <w:rPr/>
      </w:pPr>
      <w:bookmarkStart w:id="204" w:name="__RefHeading___Toc2564629_211673320"/>
      <w:bookmarkStart w:id="205" w:name="_Toc73"/>
      <w:bookmarkEnd w:id="203"/>
      <w:bookmarkEnd w:id="204"/>
      <w:r>
        <w:rPr>
          <w:rtl w:val="true"/>
        </w:rPr>
        <w:t>قطعی بودن ظهور</w:t>
      </w:r>
      <w:bookmarkEnd w:id="205"/>
    </w:p>
    <w:p>
      <w:pPr>
        <w:pStyle w:val="BookText"/>
        <w:rPr/>
      </w:pPr>
      <w:r>
        <w:rPr>
          <w:rFonts w:ascii="Amiri" w:hAnsi="Amiri" w:eastAsia="Amiri" w:cs="Amiri"/>
          <w:color w:val="111111"/>
          <w:sz w:val="28"/>
          <w:sz w:val="28"/>
          <w:szCs w:val="28"/>
          <w:rtl w:val="true"/>
          <w:lang w:bidi="ar-SA"/>
        </w:rPr>
        <w:t>حَتْمِیَّةُ الظُّهُورِ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یَبْقَ مِنَ الدُّنْیا إِلّا یَوْمٌ واحِدٌ لَطَوَّلَ اللَّهُ عَزَّوَجَلَّ ذلِکَ الْیَوْمَ حَتَّی یَخْرُجَ رَجُلٌ مِنْ وُلْدی یَمْلَأُها عَدْلاً وَ قِسْطاً کَما مُلِئَتْ جَوْراً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سَمِعْتُ رَسُولَ اللَّهِ صَلَّی اللَّهُ عَلَیهِ وَآلِهِ یَقُولُ</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دنیا جز یک روز باقی نماند، خداوند این یک روز را طولانی می‌کند تا مردی از فرزندانم قیام کند و زمین را پر از عدل و داد نماید، همان گونه که پر از ظلم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چنین فرمود</w:t>
      </w:r>
      <w:r>
        <w:rPr>
          <w:rFonts w:eastAsia="IRNazanin" w:cs="IRNazanin"/>
          <w:color w:val="111111"/>
          <w:sz w:val="28"/>
          <w:szCs w:val="28"/>
          <w:rtl w:val="true"/>
          <w:lang w:bidi="fa-IR"/>
        </w:rPr>
        <w:t>.</w:t>
      </w:r>
    </w:p>
    <w:p>
      <w:pPr>
        <w:pStyle w:val="Heading3"/>
        <w:numPr>
          <w:ilvl w:val="2"/>
          <w:numId w:val="1"/>
        </w:numPr>
        <w:rPr/>
      </w:pPr>
      <w:bookmarkStart w:id="206" w:name="__RefHeading___Toc2564631_211673320"/>
      <w:bookmarkStart w:id="207" w:name="_Toc74"/>
      <w:bookmarkEnd w:id="206"/>
      <w:r>
        <w:rPr>
          <w:rtl w:val="true"/>
        </w:rPr>
        <w:t>زمان سامان بخشی ظهور</w:t>
      </w:r>
      <w:bookmarkEnd w:id="207"/>
    </w:p>
    <w:p>
      <w:pPr>
        <w:pStyle w:val="BookText"/>
        <w:rPr/>
      </w:pPr>
      <w:r>
        <w:rPr>
          <w:rFonts w:ascii="Amiri" w:hAnsi="Amiri" w:eastAsia="Amiri" w:cs="Amiri"/>
          <w:color w:val="111111"/>
          <w:sz w:val="28"/>
          <w:sz w:val="28"/>
          <w:szCs w:val="28"/>
          <w:rtl w:val="true"/>
          <w:lang w:bidi="ar-SA"/>
        </w:rPr>
        <w:t>زَمَنُ إِصْلاحِ الظُّهُورِ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التَّاسِعِ مِنْ وُلْدی سُنَّةٌ مِنْ یُوسُفَ وَ سُنَّةٌ مِنْ مُوسَی بْنِ عِمْرانَ، وَ هُوَ قائِمُنا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اللَّهُ تَبارَکَ وَ تَعالی أَمْرَهُ فی لَیْلَةٍ واحِدَةٍ</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فرزند نهم من سنتی از یوسف و سنتی از موسی‌بن عمران است او قائم ما اهل‌بیت می‌باشد که خداوند متعال امر ظهور او را در یک شب سامان می‌دهد</w:t>
      </w:r>
      <w:r>
        <w:rPr>
          <w:rFonts w:eastAsia="IRNazanin" w:cs="IRNazanin"/>
          <w:color w:val="111111"/>
          <w:sz w:val="28"/>
          <w:szCs w:val="28"/>
          <w:rtl w:val="true"/>
          <w:lang w:bidi="fa-IR"/>
        </w:rPr>
        <w:t xml:space="preserve">. </w:t>
      </w:r>
      <w:bookmarkStart w:id="208" w:name="pg300_4235"/>
    </w:p>
    <w:p>
      <w:pPr>
        <w:pStyle w:val="Heading3"/>
        <w:numPr>
          <w:ilvl w:val="2"/>
          <w:numId w:val="1"/>
        </w:numPr>
        <w:rPr/>
      </w:pPr>
      <w:bookmarkStart w:id="209" w:name="__RefHeading___Toc2564633_211673320"/>
      <w:bookmarkStart w:id="210" w:name="_Toc75"/>
      <w:bookmarkEnd w:id="208"/>
      <w:bookmarkEnd w:id="209"/>
      <w:r>
        <w:rPr>
          <w:rtl w:val="true"/>
        </w:rPr>
        <w:t>انتقام قائم‌علیه السلام از دشمنان‌</w:t>
      </w:r>
      <w:bookmarkEnd w:id="210"/>
    </w:p>
    <w:p>
      <w:pPr>
        <w:pStyle w:val="BookText"/>
        <w:rPr/>
      </w:pPr>
      <w:r>
        <w:rPr>
          <w:rFonts w:ascii="Amiri" w:hAnsi="Amiri" w:eastAsia="Amiri" w:cs="Amiri"/>
          <w:color w:val="111111"/>
          <w:sz w:val="28"/>
          <w:sz w:val="28"/>
          <w:szCs w:val="28"/>
          <w:rtl w:val="true"/>
          <w:lang w:bidi="ar-SA"/>
        </w:rPr>
        <w:t>إِنْتِقامُ الْقائِمِ مِنَ الْأَعْداءِ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یُظْهِرُ اللَّهُ قائِمَنا فَیَنْتَقِمُ مِنَ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مَنْ قائِمُکُمْ؟ قالَ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أَلسَّابِعُ مِنْ وُلْدِ ابْنی مُحَمَّدِ بْنِ عَلِیٍّ، وَ هُوَ الْحُجَّةُ بْنُ الْحَسَنِ بْنِ عَلِیِّ بْنِ مُحَمَّدِ بْنِ عَلِیِّ بْنِ مُوسَی بْنِ جَعْفَرِ بْنِ مُحَمَّدِ بْنِ عَلِیٍّ إِبْنی وَ هُوَ الَّذی یَغیبُ مُدَّةً طَویلَةً، ثُمَّ یَظْهَرُ وَ یَمْلَأُ الْأَرْضَ قِسْطاً وَ عَدْلاً کَما مُلِئَتْ جَوْراً وَ ظُلْماً</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قائم ما را آشکار می‌کند و از ستمگران انتقام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چه کسی است؟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هفتمین نفر از فرزندان پسرم 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خدا، فرزند حسن، فرزند علی، فرزند محمد، فرزند علی، فرزند موسی، فرزند جعفر، فرزند محمد، فرزند علی، پسر من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است که مدّتی طولانی از چشم‌ها غایب می‌شود، آن‌گاه ظهور کرده و زمین را پر از عدل و داد می‌کند، همان گونه که پر از ستم و ظلم شده است</w:t>
      </w:r>
      <w:r>
        <w:rPr>
          <w:rFonts w:eastAsia="IRNazanin" w:cs="IRNazanin"/>
          <w:color w:val="111111"/>
          <w:sz w:val="28"/>
          <w:szCs w:val="28"/>
          <w:rtl w:val="true"/>
          <w:lang w:bidi="fa-IR"/>
        </w:rPr>
        <w:t xml:space="preserve">. </w:t>
      </w:r>
      <w:bookmarkStart w:id="211" w:name="pg300_4236"/>
    </w:p>
    <w:p>
      <w:pPr>
        <w:pStyle w:val="Heading3"/>
        <w:numPr>
          <w:ilvl w:val="2"/>
          <w:numId w:val="1"/>
        </w:numPr>
        <w:rPr/>
      </w:pPr>
      <w:bookmarkStart w:id="212" w:name="__RefHeading___Toc2564635_211673320"/>
      <w:bookmarkStart w:id="213" w:name="_Toc76"/>
      <w:bookmarkEnd w:id="211"/>
      <w:bookmarkEnd w:id="212"/>
      <w:r>
        <w:rPr>
          <w:rtl w:val="true"/>
        </w:rPr>
        <w:t>سخت‌گیری قائم‌علیه السلام بر دشمنان‌</w:t>
      </w:r>
      <w:bookmarkEnd w:id="213"/>
    </w:p>
    <w:p>
      <w:pPr>
        <w:pStyle w:val="BookText"/>
        <w:rPr/>
      </w:pPr>
      <w:r>
        <w:rPr>
          <w:rFonts w:ascii="Amiri" w:hAnsi="Amiri" w:eastAsia="Amiri" w:cs="Amiri"/>
          <w:color w:val="111111"/>
          <w:sz w:val="28"/>
          <w:sz w:val="28"/>
          <w:szCs w:val="28"/>
          <w:rtl w:val="true"/>
          <w:lang w:bidi="ar-SA"/>
        </w:rPr>
        <w:t>شِدَّةُ الْقائِمِ عَلَی الْأَعْداءِ</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بُشْرُ بْنُ غالِبِ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الْحُسَیْنُ بْنُ عَلِیٍّ عَلَیْهِمَاالسَّلامُ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بَقاءُ قُرَیْشٍ إِذا قَدَّمَ الْقائِمُ الْمَهْدِیُّ مِنْهُمْ خَمْسَ مِأَةِ رَجُلٍ فَضَرَبَ أَعْناقَهُمْ صَبْراً، ثُمَّ قَدَّمَ خَمْسَ مِأَةٍ فَضَرَبَ أَعْناقَهُمْ صَبْراً ثُمَّ قَدَّمَ خَمْسَ مِأَةٍ فَضَرَبَ أَعْناقَهُمْ صَبْراً؟</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أَیَبْلُغُونَ ذلِکَ؟ فَقالَ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مَوْلَی الْقَوْمِ مِنْهُمْ</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بشربن غالب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علی‌علیهما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قریش باقی خواهند ماند وقتی قائم پانصد نفر آنها را پیش آورد و با زجر گردن آنها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پانصد نفر دیگر از آنان را پیش آورد و با زجر و سختی گردن آنها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پانصد نفر دیگر از آنها را پیش آورد و با زجر و سختی گردن آنها را بزند؟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حال شما را نیکو قرار دهد آیا آنها به عصر ظهور می‌رسند؟ امام‌علیه السلام 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دوستدار آنها هم از خود آنهاست</w:t>
      </w:r>
      <w:r>
        <w:rPr>
          <w:rFonts w:eastAsia="IRNazanin" w:cs="IRNazanin"/>
          <w:color w:val="111111"/>
          <w:sz w:val="28"/>
          <w:szCs w:val="28"/>
          <w:rtl w:val="true"/>
          <w:lang w:bidi="fa-IR"/>
        </w:rPr>
        <w:t xml:space="preserve">. </w:t>
      </w:r>
      <w:bookmarkStart w:id="214" w:name="pg300_4237"/>
    </w:p>
    <w:p>
      <w:pPr>
        <w:pStyle w:val="Heading3"/>
        <w:numPr>
          <w:ilvl w:val="2"/>
          <w:numId w:val="1"/>
        </w:numPr>
        <w:rPr/>
      </w:pPr>
      <w:bookmarkStart w:id="215" w:name="__RefHeading___Toc2564637_211673320"/>
      <w:bookmarkStart w:id="216" w:name="_Toc77"/>
      <w:bookmarkEnd w:id="214"/>
      <w:bookmarkEnd w:id="215"/>
      <w:r>
        <w:rPr>
          <w:rtl w:val="true"/>
        </w:rPr>
        <w:t>سخت‌گیری امام مهدی‌علیه السلام بر بنی‌امیه‌</w:t>
      </w:r>
      <w:bookmarkEnd w:id="216"/>
    </w:p>
    <w:p>
      <w:pPr>
        <w:pStyle w:val="BookText"/>
        <w:rPr/>
      </w:pPr>
      <w:r>
        <w:rPr>
          <w:rFonts w:ascii="Amiri" w:hAnsi="Amiri" w:eastAsia="Amiri" w:cs="Amiri"/>
          <w:color w:val="111111"/>
          <w:sz w:val="28"/>
          <w:sz w:val="28"/>
          <w:szCs w:val="28"/>
          <w:rtl w:val="true"/>
          <w:lang w:bidi="ar-SA"/>
        </w:rPr>
        <w:t>شِدَّتُهُ‌علیه السلام عَلی بَنی أُمَیَّةَ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عَبْدُ اللَّهِ بْنُ شَریکٍ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الْحُسَیْنُ عَلَیهِ‌السَّلامُ عَلی حَلْقَةٍ مِنْ بَنی أُمَیَّةَ وَ هُمْ جُلُوسٌ فی مَسْجِدِالرَّسُولِ صَلَّی اللَّهُ عَلَیهِ وَآلِهِ فَقالَ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وَاللَّهِ لا یَذْهَبُ الدُّنْیا حَتَّی یَبْعَثَ اللَّهُ مِنّی رَجُلاً یَقْتُلُ مِنْکُمْ أَلْفاً وَ مَعَ الْأَلْفِ أَلْفاً وَ مَعَ الْأَلْفِ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اِنَّ هؤُلاءِ اَوْلادُ کَذاوَکَذا لا یَبْلُغُونَ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وَیْحَکَ إِنَّ فی ذلِکَ الزَّمانِ یَکُونُ لِلرَّجُلِ مِنْ صُلْبِهِ کَذا و کَذا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شریک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بر جمعی از بنی‌امیه که به صورت دایره در مسجد رسول خداصلی الله علیه وآله نشسته بودند گذر کرد و به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به خدا قسم دنیا به پایان نخواهد رسید تا آن که خداوند مردی را از نسل من برمی‌انگیزد که هزار نفر از شما را به قتل می‌رساند و هزار نفر دیگر را نیز به قتل می‌رساند و هزار نفر دیگر را بر آنها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اینها فرزندان فلان و فلان هستند و به عصر ظهور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از پشت هر مردی آن اندازه و آن اندازه مرد به وجود </w:t>
      </w:r>
      <w:bookmarkStart w:id="217" w:name="pg300_4238"/>
    </w:p>
    <w:p>
      <w:pPr>
        <w:pStyle w:val="BookText"/>
        <w:rPr/>
      </w:pPr>
      <w:bookmarkEnd w:id="217"/>
      <w:r>
        <w:rPr>
          <w:rFonts w:ascii="Amiri" w:hAnsi="Amiri" w:eastAsia="Amiri" w:cs="Amiri"/>
          <w:color w:val="111111"/>
          <w:sz w:val="28"/>
          <w:sz w:val="28"/>
          <w:szCs w:val="28"/>
          <w:rtl w:val="true"/>
          <w:lang w:bidi="ar-SA"/>
        </w:rPr>
        <w:t>رَجُلاً وَ إِنَّ مَوْلَی الْقَوْمِ مِنْ أَنْفُسِهِمْ</w:t>
      </w:r>
      <w:r>
        <w:rPr>
          <w:rFonts w:eastAsia="Amiri" w:cs="Amiri" w:ascii="Amiri" w:hAnsi="Amiri"/>
          <w:color w:val="111111"/>
          <w:sz w:val="28"/>
          <w:szCs w:val="28"/>
          <w:rtl w:val="true"/>
          <w:lang w:bidi="ar-SA"/>
        </w:rPr>
        <w:t>.</w:t>
      </w:r>
      <w:r>
        <w:rPr>
          <w:rStyle w:val="FootnoteAnchor"/>
          <w:rtl w:val="true"/>
        </w:rPr>
        <w:footnoteReference w:id="85"/>
      </w:r>
    </w:p>
    <w:p>
      <w:pPr>
        <w:pStyle w:val="Heading3"/>
        <w:numPr>
          <w:ilvl w:val="2"/>
          <w:numId w:val="1"/>
        </w:numPr>
        <w:rPr/>
      </w:pPr>
      <w:bookmarkStart w:id="218" w:name="__RefHeading___Toc2564639_211673320"/>
      <w:bookmarkStart w:id="219" w:name="_Toc78"/>
      <w:bookmarkEnd w:id="218"/>
      <w:r>
        <w:rPr>
          <w:rtl w:val="true"/>
        </w:rPr>
        <w:t>مدت جنگ امام مهدی‌علیه السلام‌</w:t>
      </w:r>
      <w:bookmarkEnd w:id="219"/>
    </w:p>
    <w:p>
      <w:pPr>
        <w:pStyle w:val="BookText"/>
        <w:rPr/>
      </w:pPr>
      <w:r>
        <w:rPr>
          <w:rFonts w:ascii="Amiri" w:hAnsi="Amiri" w:eastAsia="Amiri" w:cs="Amiri"/>
          <w:color w:val="111111"/>
          <w:sz w:val="28"/>
          <w:sz w:val="28"/>
          <w:szCs w:val="28"/>
          <w:rtl w:val="true"/>
          <w:lang w:bidi="ar-SA"/>
        </w:rPr>
        <w:t>مُدَّةُ جِهادِهِ‌علیه السلام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عیسَی الْخَشَّابِ لِلْحُسَیْنِ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هذَا الْأَمْرِ؟ قالَ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وَلکِنْ صاحِبُ هذَا الْأَمْرِ، الطَّریدُ الشَّریدُ الْمَوْتُوُر بِأَبیهِ، أَلْمُکَنَّی بِعَمِّهِ،یَضَعُ سَیْفَهُ عَلی عاتِقِهِ ثَمانَیةَ أَشْهُرٍ</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خواهد آمد و دوستدار هر قومی از آنها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خشاب از امام حسین‌علیه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الامر هستی؟ امام‌علیه السلام 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صاحب این امر، آن دور شده خانه به دوشی است که به خون خواهی پدرش برمی‌خیزد، و با لقب عمویش خوانده می‌شود، و به مدّت هشت ماه شمشیر بر دوش دارد</w:t>
      </w:r>
      <w:r>
        <w:rPr>
          <w:rFonts w:eastAsia="IRNazanin" w:cs="IRNazanin"/>
          <w:color w:val="111111"/>
          <w:sz w:val="28"/>
          <w:szCs w:val="28"/>
          <w:rtl w:val="true"/>
          <w:lang w:bidi="fa-IR"/>
        </w:rPr>
        <w:t xml:space="preserve">. </w:t>
      </w:r>
      <w:bookmarkStart w:id="220" w:name="pg300_4239"/>
    </w:p>
    <w:p>
      <w:pPr>
        <w:pStyle w:val="Heading3"/>
        <w:numPr>
          <w:ilvl w:val="2"/>
          <w:numId w:val="1"/>
        </w:numPr>
        <w:rPr/>
      </w:pPr>
      <w:bookmarkStart w:id="221" w:name="__RefHeading___Toc2564641_211673320"/>
      <w:bookmarkStart w:id="222" w:name="_Toc79"/>
      <w:bookmarkEnd w:id="220"/>
      <w:bookmarkEnd w:id="221"/>
      <w:r>
        <w:rPr>
          <w:rtl w:val="true"/>
        </w:rPr>
        <w:t>مدت حکومت امام مهدی‌علیه السلام‌</w:t>
      </w:r>
      <w:bookmarkEnd w:id="222"/>
    </w:p>
    <w:p>
      <w:pPr>
        <w:pStyle w:val="BookText"/>
        <w:rPr/>
      </w:pPr>
      <w:r>
        <w:rPr>
          <w:rFonts w:ascii="Amiri" w:hAnsi="Amiri" w:eastAsia="Amiri" w:cs="Amiri"/>
          <w:color w:val="111111"/>
          <w:sz w:val="28"/>
          <w:sz w:val="28"/>
          <w:szCs w:val="28"/>
          <w:rtl w:val="true"/>
          <w:lang w:bidi="ar-SA"/>
        </w:rPr>
        <w:t>مُدَّةُ حُکُومَتِهِ‌علیه السلام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یَمْلِکُ الْمَهْدِیُّ عَلَیهِ‌السَّلامُ تِسْعَةَ عَشَرَ سَنَةً وَأَشْهُراً</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مهدی‌علیه السلام نوزده سال و چند ماه حکومت می‌کند</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300_4241"/>
      <w:bookmarkStart w:id="224" w:name="pg300_4241"/>
      <w:bookmarkEnd w:id="224"/>
    </w:p>
    <w:p>
      <w:pPr>
        <w:pStyle w:val="Heading2"/>
        <w:numPr>
          <w:ilvl w:val="1"/>
          <w:numId w:val="1"/>
        </w:numPr>
        <w:rPr/>
      </w:pPr>
      <w:bookmarkStart w:id="225" w:name="pg300_4241"/>
      <w:bookmarkStart w:id="226" w:name="__RefHeading___Toc2564643_211673320"/>
      <w:bookmarkStart w:id="227" w:name="_Toc80"/>
      <w:bookmarkEnd w:id="225"/>
      <w:bookmarkEnd w:id="226"/>
      <w:r>
        <w:rPr>
          <w:rtl w:val="true"/>
        </w:rPr>
        <w:t>فصل هفتم</w:t>
      </w:r>
      <w:r>
        <w:rPr>
          <w:rtl w:val="true"/>
        </w:rPr>
        <w:t xml:space="preserve">: </w:t>
      </w:r>
      <w:r>
        <w:rPr>
          <w:rtl w:val="true"/>
        </w:rPr>
        <w:t>جایگاه شیعه‌</w:t>
      </w:r>
      <w:bookmarkEnd w:id="22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8" w:name="__RefHeading___Toc2564645_211673320"/>
      <w:bookmarkStart w:id="229" w:name="_Toc81"/>
      <w:bookmarkEnd w:id="228"/>
      <w:r>
        <w:rPr>
          <w:rtl w:val="true"/>
        </w:rPr>
        <w:t>اشاره</w:t>
      </w:r>
      <w:bookmarkStart w:id="230" w:name="pg300_4242"/>
      <w:bookmarkEnd w:id="229"/>
    </w:p>
    <w:p>
      <w:pPr>
        <w:pStyle w:val="Heading3"/>
        <w:numPr>
          <w:ilvl w:val="2"/>
          <w:numId w:val="1"/>
        </w:numPr>
        <w:rPr/>
      </w:pPr>
      <w:bookmarkStart w:id="231" w:name="__RefHeading___Toc2564647_211673320"/>
      <w:bookmarkStart w:id="232" w:name="_Toc82"/>
      <w:bookmarkEnd w:id="230"/>
      <w:bookmarkEnd w:id="231"/>
      <w:r>
        <w:rPr>
          <w:rtl w:val="true"/>
        </w:rPr>
        <w:t>فطرت شیعه‌</w:t>
      </w:r>
      <w:bookmarkEnd w:id="232"/>
    </w:p>
    <w:p>
      <w:pPr>
        <w:pStyle w:val="BookText"/>
        <w:rPr/>
      </w:pPr>
      <w:r>
        <w:rPr>
          <w:rFonts w:ascii="Amiri" w:hAnsi="Amiri" w:eastAsia="Amiri" w:cs="Amiri"/>
          <w:color w:val="111111"/>
          <w:sz w:val="28"/>
          <w:sz w:val="28"/>
          <w:szCs w:val="28"/>
          <w:rtl w:val="true"/>
          <w:lang w:bidi="ar-SA"/>
        </w:rPr>
        <w:t>فِطْرَةُ الشِّیعَةِ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وَ شِیعَتُنا عَلَی الْفِطْرَةِ الَّتی بَعَثَ اللَّهُ عَلَیها مُحَمَّداً صَلَّی اللَّهُ عَلَیهِ وَآلِهِ وَ سائِرُ النَّاسِ مِنْها بَراءٌ</w:t>
      </w:r>
      <w:r>
        <w:rPr>
          <w:rFonts w:eastAsia="Amiri" w:cs="Amiri" w:ascii="Amiri" w:hAnsi="Amiri"/>
          <w:color w:val="111111"/>
          <w:sz w:val="28"/>
          <w:szCs w:val="28"/>
          <w:rtl w:val="true"/>
          <w:lang w:bidi="ar-SA"/>
        </w:rPr>
        <w:t>.</w:t>
      </w:r>
      <w:r>
        <w:rPr>
          <w:rStyle w:val="FootnoteAnchor"/>
          <w:rtl w:val="true"/>
        </w:rPr>
        <w:footnoteReference w:id="88"/>
      </w:r>
    </w:p>
    <w:p>
      <w:pPr>
        <w:pStyle w:val="Heading3"/>
        <w:numPr>
          <w:ilvl w:val="2"/>
          <w:numId w:val="1"/>
        </w:numPr>
        <w:rPr/>
      </w:pPr>
      <w:bookmarkStart w:id="233" w:name="__RefHeading___Toc2564649_211673320"/>
      <w:bookmarkStart w:id="234" w:name="_Toc83"/>
      <w:bookmarkEnd w:id="233"/>
      <w:r>
        <w:rPr>
          <w:rtl w:val="true"/>
        </w:rPr>
        <w:t>شیعه بر آیین ابراهیم است‌</w:t>
      </w:r>
      <w:bookmarkEnd w:id="234"/>
    </w:p>
    <w:p>
      <w:pPr>
        <w:pStyle w:val="BookText"/>
        <w:rPr/>
      </w:pPr>
      <w:r>
        <w:rPr>
          <w:rFonts w:ascii="Amiri" w:hAnsi="Amiri" w:eastAsia="Amiri" w:cs="Amiri"/>
          <w:color w:val="111111"/>
          <w:sz w:val="28"/>
          <w:sz w:val="28"/>
          <w:szCs w:val="28"/>
          <w:rtl w:val="true"/>
          <w:lang w:bidi="ar-SA"/>
        </w:rPr>
        <w:t>الشِّیعَةُ عَلی مِلَّةِ إِبراهیمَ‌علیه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أَحَدٌ عَلی مِلَّةِ إِبراهیمَ إِلّا نَحْنُ وَ شِیعَتُنا، وَسائِرُالنَّاسِ مِنها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 شیعیانمان بر همان سرشت و طبیعتی هستیم که خداوند محمدصلی الله علیه وآله را بر آن آفرید و سایر مردم از آن طبیعت به دور هستند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جز ما و شیعیان ما بر آیین ابراهیم نیست و سایر مردم از این آیین </w:t>
      </w:r>
      <w:bookmarkStart w:id="235" w:name="pg300_4243"/>
    </w:p>
    <w:p>
      <w:pPr>
        <w:pStyle w:val="BookText"/>
        <w:rPr/>
      </w:pPr>
      <w:bookmarkEnd w:id="235"/>
      <w:r>
        <w:rPr>
          <w:rFonts w:ascii="Amiri" w:hAnsi="Amiri" w:eastAsia="Amiri" w:cs="Amiri"/>
          <w:color w:val="111111"/>
          <w:sz w:val="28"/>
          <w:sz w:val="28"/>
          <w:szCs w:val="28"/>
          <w:rtl w:val="true"/>
          <w:lang w:bidi="ar-SA"/>
        </w:rPr>
        <w:t>بَراءٌ</w:t>
      </w:r>
      <w:r>
        <w:rPr>
          <w:rFonts w:eastAsia="Amiri" w:cs="Amiri" w:ascii="Amiri" w:hAnsi="Amiri"/>
          <w:color w:val="111111"/>
          <w:sz w:val="28"/>
          <w:szCs w:val="28"/>
          <w:rtl w:val="true"/>
          <w:lang w:bidi="ar-SA"/>
        </w:rPr>
        <w:t>.</w:t>
      </w:r>
      <w:r>
        <w:rPr>
          <w:rStyle w:val="FootnoteAnchor"/>
          <w:rtl w:val="true"/>
        </w:rPr>
        <w:footnoteReference w:id="89"/>
      </w:r>
    </w:p>
    <w:p>
      <w:pPr>
        <w:pStyle w:val="Heading3"/>
        <w:numPr>
          <w:ilvl w:val="2"/>
          <w:numId w:val="1"/>
        </w:numPr>
        <w:rPr/>
      </w:pPr>
      <w:bookmarkStart w:id="236" w:name="__RefHeading___Toc2564651_211673320"/>
      <w:bookmarkStart w:id="237" w:name="_Toc84"/>
      <w:bookmarkEnd w:id="236"/>
      <w:r>
        <w:rPr>
          <w:rtl w:val="true"/>
        </w:rPr>
        <w:t>شیعه شهید است‌</w:t>
      </w:r>
      <w:bookmarkEnd w:id="237"/>
    </w:p>
    <w:p>
      <w:pPr>
        <w:pStyle w:val="BookText"/>
        <w:rPr/>
      </w:pPr>
      <w:r>
        <w:rPr>
          <w:rFonts w:ascii="Amiri" w:hAnsi="Amiri" w:eastAsia="Amiri" w:cs="Amiri"/>
          <w:color w:val="111111"/>
          <w:sz w:val="28"/>
          <w:sz w:val="28"/>
          <w:szCs w:val="28"/>
          <w:rtl w:val="true"/>
          <w:lang w:bidi="ar-SA"/>
        </w:rPr>
        <w:t>الشِّیعَةُ شَهیدٌ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زَیْدُ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بْنُ عَلِیٍّ عَلَیهِمَاالسَّلامُ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شِیْعَتِنا إِلاَّ صِدِّیقٌ شَهیدٌ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یَکُونُ ذلِکَ وَهُمْ یَمُوتُونَ عَلی فُرُشِهِمْ؟ فَقالَ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تَتْلُو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بِاللَّهِ وَ رُسُلِهِ أُولئِکَ هُمُ الصِّدِّیقُونَ وَ الشُّهَداءُ عِنْدَ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ثُمَّ قالَ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لَوْلَمْ تَکُنِ</w:t>
      </w:r>
    </w:p>
    <w:p>
      <w:pPr>
        <w:pStyle w:val="BookText"/>
        <w:rPr/>
      </w:pPr>
      <w:r>
        <w:rPr>
          <w:rFonts w:ascii="IRNazanin" w:hAnsi="IRNazanin" w:eastAsia="IRNazanin"/>
          <w:color w:val="111111"/>
          <w:sz w:val="28"/>
          <w:sz w:val="28"/>
          <w:szCs w:val="28"/>
          <w:rtl w:val="true"/>
          <w:lang w:bidi="fa-IR"/>
        </w:rPr>
        <w:t>دور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شیعیان ما نیست مگر آن که نیکوکار و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همه آنها شهیدند در حالی که آنان در رختخواب خود می‌میرند؟ امام‌علیه السلام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کتاب خدا را نخوانده‌ای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خدا و فرستادگان او ایمان آوردند آنها از نیکان و شهیدان در نزد پروردگار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شهادت جز برای کسی که با شمشیر کشته می‌شود نمی‌بود </w:t>
      </w:r>
      <w:bookmarkStart w:id="238" w:name="pg300_4244"/>
    </w:p>
    <w:p>
      <w:pPr>
        <w:pStyle w:val="BookText"/>
        <w:rPr/>
      </w:pPr>
      <w:bookmarkEnd w:id="238"/>
      <w:r>
        <w:rPr>
          <w:rFonts w:ascii="Amiri" w:hAnsi="Amiri" w:eastAsia="Amiri" w:cs="Amiri"/>
          <w:color w:val="111111"/>
          <w:sz w:val="28"/>
          <w:sz w:val="28"/>
          <w:szCs w:val="28"/>
          <w:rtl w:val="true"/>
          <w:lang w:bidi="ar-SA"/>
        </w:rPr>
        <w:t>الشَّهُادَةُ إِلاَّ لِمَنْ قُتِلَ بِالسَّیْفِ، لَأَقَلَّ اللَّهُ الشُّهَداءَ</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قالَ عَلَیْه‌السلام فی نَقْلٍ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لَوْکانَ الشُّهَداءُ لَیْسَ إِلاَّ کَما تَقُولُ لَکانَ الشُّهَداءُ قَلیْلاً</w:t>
      </w:r>
      <w:r>
        <w:rPr>
          <w:rFonts w:eastAsia="Amiri" w:cs="Amiri" w:ascii="Amiri" w:hAnsi="Amiri"/>
          <w:color w:val="111111"/>
          <w:sz w:val="28"/>
          <w:szCs w:val="28"/>
          <w:rtl w:val="true"/>
          <w:lang w:bidi="ar-SA"/>
        </w:rPr>
        <w:t>.</w:t>
      </w:r>
      <w:r>
        <w:rPr>
          <w:rStyle w:val="FootnoteAnchor"/>
          <w:rtl w:val="true"/>
        </w:rPr>
        <w:footnoteReference w:id="92"/>
      </w:r>
    </w:p>
    <w:p>
      <w:pPr>
        <w:pStyle w:val="Heading3"/>
        <w:numPr>
          <w:ilvl w:val="2"/>
          <w:numId w:val="1"/>
        </w:numPr>
        <w:rPr/>
      </w:pPr>
      <w:bookmarkStart w:id="239" w:name="__RefHeading___Toc2564653_211673320"/>
      <w:bookmarkStart w:id="240" w:name="_Toc85"/>
      <w:bookmarkEnd w:id="239"/>
      <w:r>
        <w:rPr>
          <w:rtl w:val="true"/>
        </w:rPr>
        <w:t>نجات شیعه از دست گمراهان‌</w:t>
      </w:r>
      <w:bookmarkEnd w:id="240"/>
    </w:p>
    <w:p>
      <w:pPr>
        <w:pStyle w:val="BookText"/>
        <w:rPr/>
      </w:pPr>
      <w:r>
        <w:rPr>
          <w:rFonts w:ascii="Amiri" w:hAnsi="Amiri" w:eastAsia="Amiri" w:cs="Amiri"/>
          <w:color w:val="111111"/>
          <w:sz w:val="28"/>
          <w:sz w:val="28"/>
          <w:szCs w:val="28"/>
          <w:rtl w:val="true"/>
          <w:lang w:bidi="ar-SA"/>
        </w:rPr>
        <w:t>إِنْقاذُ الشِّیعَةِ مِنْ یَدِ الضَّالّینَ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الْحُسَیْنُ بْنُ عَلِیٍّ صَلَواتُ اللَّهِ عَلَیهِما 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أَیُّهُما أَحَبُّ إِلَیْکَ؟ رَجُلٌ یَرُومُ قَتْلَ مِسْکینٍ قَدْ ضَعُفَ، تَنْقِذُهُ مِنْ یَدِهِ، أَوْناصِبٍ یُریدُ إِضْلالَ مِسْکینٍ مِنْ ضُعَفاءِ شیْعَتِنا تَفْتَحُ عَلَیهِ ما</w:t>
      </w:r>
    </w:p>
    <w:p>
      <w:pPr>
        <w:pStyle w:val="BookText"/>
        <w:rPr/>
      </w:pPr>
      <w:r>
        <w:rPr>
          <w:rFonts w:ascii="IRNazanin" w:hAnsi="IRNazanin" w:eastAsia="IRNazanin"/>
          <w:color w:val="111111"/>
          <w:sz w:val="28"/>
          <w:sz w:val="28"/>
          <w:szCs w:val="28"/>
          <w:rtl w:val="true"/>
          <w:lang w:bidi="fa-IR"/>
        </w:rPr>
        <w:t>خداوند تعداد شهدا را به اندک رسانده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نقل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شهدا جز آن گونه که تو می‌گویی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شهید تنها کسی باشد که با شمشیر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بسیار کم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علی صلوات الله علیه به مردی 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یک از این دو کار برای تو محبوب‌تر است؟ نجات آن مسکین ضعیفی که مردی می‌خواهد او را به قتل برساند و تو از دست او نجاتش می‌دهی یا نجات یکی از شیعیان ضعیف ما که یکی از دشمنانمان می‌خواهد او را گمراه سازد و تو راه بسته را بر او می‌گشایی و دلایلی را به </w:t>
      </w:r>
      <w:bookmarkStart w:id="241" w:name="pg300_4245"/>
    </w:p>
    <w:p>
      <w:pPr>
        <w:pStyle w:val="BookText"/>
        <w:rPr/>
      </w:pPr>
      <w:bookmarkEnd w:id="241"/>
      <w:r>
        <w:rPr>
          <w:rFonts w:ascii="Amiri" w:hAnsi="Amiri" w:eastAsia="Amiri" w:cs="Amiri"/>
          <w:color w:val="111111"/>
          <w:sz w:val="28"/>
          <w:sz w:val="28"/>
          <w:szCs w:val="28"/>
          <w:rtl w:val="true"/>
          <w:lang w:bidi="ar-SA"/>
        </w:rPr>
        <w:t>یُمْتَنَعُ بِهِ وَ یُفْحِمُهُ وَیَکْسِرُهُ بِحُجَجِ اللَّهِ تَعالی</w:t>
      </w:r>
    </w:p>
    <w:p>
      <w:pPr>
        <w:pStyle w:val="BookText"/>
        <w:rPr/>
      </w:pPr>
      <w:r>
        <w:rPr>
          <w:rFonts w:ascii="Amiri" w:hAnsi="Amiri" w:eastAsia="Amiri" w:cs="Amiri"/>
          <w:color w:val="111111"/>
          <w:sz w:val="28"/>
          <w:sz w:val="28"/>
          <w:szCs w:val="28"/>
          <w:rtl w:val="true"/>
          <w:lang w:bidi="ar-SA"/>
        </w:rPr>
        <w:t>بَلْ إِنْقاذُ هذَا الْمِسْکینِ الْمُؤْمِنِ مِنْ یَدِ هذَا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أَحْیاها فَکَأَنَّما أَحْیَا النَّاسَ جَمیعاً</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أَیْ وَ مَنْ أَحْیاها وَ أَرْشَدَها مِنْ کُفْرٍ إِلی إِیْمانٍ فَکَأَ نَّما أَحْیَا النَّاسَ جَمیعاً مِنْ قَبْلِ أَنْ یَقْتُلَهُمْ بِسُیُوفِ الْحَدیدِ</w:t>
      </w:r>
      <w:r>
        <w:rPr>
          <w:rFonts w:eastAsia="Amiri" w:cs="Amiri" w:ascii="Amiri" w:hAnsi="Amiri"/>
          <w:color w:val="111111"/>
          <w:sz w:val="28"/>
          <w:szCs w:val="28"/>
          <w:rtl w:val="true"/>
          <w:lang w:bidi="ar-SA"/>
        </w:rPr>
        <w:t>.</w:t>
      </w:r>
      <w:r>
        <w:rPr>
          <w:rStyle w:val="FootnoteAnchor"/>
          <w:rtl w:val="true"/>
        </w:rPr>
        <w:footnoteReference w:id="94"/>
      </w:r>
    </w:p>
    <w:p>
      <w:pPr>
        <w:pStyle w:val="Heading3"/>
        <w:numPr>
          <w:ilvl w:val="2"/>
          <w:numId w:val="1"/>
        </w:numPr>
        <w:rPr/>
      </w:pPr>
      <w:bookmarkStart w:id="242" w:name="__RefHeading___Toc2564655_211673320"/>
      <w:bookmarkStart w:id="243" w:name="_Toc86"/>
      <w:bookmarkEnd w:id="242"/>
      <w:r>
        <w:rPr>
          <w:rtl w:val="true"/>
        </w:rPr>
        <w:t>دستگیری علمی از شیعیان‌</w:t>
      </w:r>
      <w:bookmarkEnd w:id="243"/>
    </w:p>
    <w:p>
      <w:pPr>
        <w:pStyle w:val="BookText"/>
        <w:rPr/>
      </w:pPr>
      <w:r>
        <w:rPr>
          <w:rFonts w:ascii="Amiri" w:hAnsi="Amiri" w:eastAsia="Amiri" w:cs="Amiri"/>
          <w:color w:val="111111"/>
          <w:sz w:val="28"/>
          <w:sz w:val="28"/>
          <w:szCs w:val="28"/>
          <w:rtl w:val="true"/>
          <w:lang w:bidi="ar-SA"/>
        </w:rPr>
        <w:t>مُواساةٌ عِلْمِیَّةٌ لِلشِّیعَةِ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کَفَّلَ لَنا یَتِیماً قَطَعَتْهُ عَنَّا غَیْبَتُنا وَ اسْتِتارُنا فَواساهُ مِنْ عُلُومِنا</w:t>
      </w:r>
    </w:p>
    <w:p>
      <w:pPr>
        <w:pStyle w:val="BookText"/>
        <w:rPr/>
      </w:pPr>
      <w:r>
        <w:rPr>
          <w:rFonts w:ascii="IRNazanin" w:hAnsi="IRNazanin" w:eastAsia="IRNazanin"/>
          <w:color w:val="111111"/>
          <w:sz w:val="28"/>
          <w:sz w:val="28"/>
          <w:szCs w:val="28"/>
          <w:rtl w:val="true"/>
          <w:lang w:bidi="fa-IR"/>
        </w:rPr>
        <w:t>او می‌آموزی تا آن مرد گمراه کننده را درمانده کرده و با حجت‌های الهی درهم شکند؟</w:t>
      </w:r>
    </w:p>
    <w:p>
      <w:pPr>
        <w:pStyle w:val="BookText"/>
        <w:rPr/>
      </w:pPr>
      <w:r>
        <w:rPr>
          <w:rFonts w:ascii="IRNazanin" w:hAnsi="IRNazanin" w:eastAsia="IRNazanin"/>
          <w:color w:val="111111"/>
          <w:sz w:val="28"/>
          <w:sz w:val="28"/>
          <w:szCs w:val="28"/>
          <w:rtl w:val="true"/>
          <w:lang w:bidi="fa-IR"/>
        </w:rPr>
        <w:t xml:space="preserve">آری نجات این مؤمن ضعیف از دست آن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نفسی را زنده کند گویا همه مردم را زنده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فردی را زنده کند و از کفر به ایمان هدایت نماید گویا همه مردم را پیش از آن که به شمشیر کشته شوند زنده کرده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یتیمی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غیبت و پنهانی ما او را از ما جدا کرده است دستگیری فکری کند و با علومی که از ما به او رسیده است وی را </w:t>
      </w:r>
      <w:bookmarkStart w:id="244" w:name="pg300_4246"/>
    </w:p>
    <w:p>
      <w:pPr>
        <w:pStyle w:val="BookText"/>
        <w:rPr/>
      </w:pPr>
      <w:bookmarkEnd w:id="244"/>
      <w:r>
        <w:rPr>
          <w:rFonts w:ascii="Amiri" w:hAnsi="Amiri" w:eastAsia="Amiri" w:cs="Amiri"/>
          <w:color w:val="111111"/>
          <w:sz w:val="28"/>
          <w:sz w:val="28"/>
          <w:szCs w:val="28"/>
          <w:rtl w:val="true"/>
          <w:lang w:bidi="ar-SA"/>
        </w:rPr>
        <w:t>الَّتی سَقَطَتْ إِلَیْهِ حَتَّی أَرْشَدَهُ وَهَداهُ قالَ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الْعَبْدُ الْکَریمُ الْمُواسی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أَوْلی بِهذَا الْکَرَمِ، إِجْعَلُوا لَهُ یا مَلائِکَتی فِی الْجَنانِ بِعَدَدِ کُلِّ حَرْفٍ عَلَّمَهُ أَلْفَ أَلْفَ قَصْرٍ، وَ أَضیْفُوا إِلَیْها ما یَلیقُ بِها مِنْ سائِرِ النِّعَمِ</w:t>
      </w:r>
      <w:r>
        <w:rPr>
          <w:rFonts w:eastAsia="Amiri" w:cs="Amiri" w:ascii="Amiri" w:hAnsi="Amiri"/>
          <w:color w:val="111111"/>
          <w:sz w:val="28"/>
          <w:szCs w:val="28"/>
          <w:rtl w:val="true"/>
          <w:lang w:bidi="ar-SA"/>
        </w:rPr>
        <w:t>.</w:t>
      </w:r>
      <w:r>
        <w:rPr>
          <w:rStyle w:val="FootnoteAnchor"/>
          <w:rtl w:val="true"/>
        </w:rPr>
        <w:footnoteReference w:id="95"/>
      </w:r>
    </w:p>
    <w:p>
      <w:pPr>
        <w:pStyle w:val="Heading3"/>
        <w:numPr>
          <w:ilvl w:val="2"/>
          <w:numId w:val="1"/>
        </w:numPr>
        <w:rPr/>
      </w:pPr>
      <w:bookmarkStart w:id="245" w:name="__RefHeading___Toc2564657_211673320"/>
      <w:bookmarkStart w:id="246" w:name="_Toc87"/>
      <w:bookmarkEnd w:id="245"/>
      <w:r>
        <w:rPr>
          <w:rtl w:val="true"/>
        </w:rPr>
        <w:t>شیعه کیست؟</w:t>
      </w:r>
      <w:bookmarkEnd w:id="246"/>
    </w:p>
    <w:p>
      <w:pPr>
        <w:pStyle w:val="BookText"/>
        <w:rPr/>
      </w:pPr>
      <w:r>
        <w:rPr>
          <w:rFonts w:ascii="Amiri" w:hAnsi="Amiri" w:eastAsia="Amiri" w:cs="Amiri"/>
          <w:color w:val="111111"/>
          <w:sz w:val="28"/>
          <w:sz w:val="28"/>
          <w:szCs w:val="28"/>
          <w:rtl w:val="true"/>
          <w:lang w:bidi="ar-SA"/>
        </w:rPr>
        <w:t>مَنِ الشِّیعَةُ؟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رَجُلٌ لِلْحُسَیْنِ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شیعَتِکُمْ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إِتَّقِ اللَّهَ وَ لا تَدَّعِیَنَّ شَیْئاً یَقُولُ اللَّهُ لَکَ کَذِبْتَ وَ فَجَرْتَ فی دَعْواکَ،</w:t>
      </w:r>
    </w:p>
    <w:p>
      <w:pPr>
        <w:pStyle w:val="BookText"/>
        <w:rPr/>
      </w:pPr>
      <w:r>
        <w:rPr>
          <w:rFonts w:ascii="IRNazanin" w:hAnsi="IRNazanin" w:eastAsia="IRNazanin"/>
          <w:color w:val="111111"/>
          <w:sz w:val="28"/>
          <w:sz w:val="28"/>
          <w:szCs w:val="28"/>
          <w:rtl w:val="true"/>
          <w:lang w:bidi="fa-IR"/>
        </w:rPr>
        <w:t>یاری دهد تا او را هدایت کند خداوند به او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بزرگوار و یاری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بزرگواری سزاوارترم، هان ای فرشته‌های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حرفی که به او آموخت هزارهزار قصر برای او در بهشت قرار دهید و از سایر نعمت‌ها که لایق آن است بر آن بیفزایید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به امام حسین‌علیه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شیعیان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 بترس و ادعایی نکن که خداوند بگوید دروغ گفتی و در </w:t>
      </w:r>
      <w:bookmarkStart w:id="247" w:name="pg300_4247"/>
    </w:p>
    <w:p>
      <w:pPr>
        <w:pStyle w:val="BookText"/>
        <w:rPr/>
      </w:pPr>
      <w:bookmarkEnd w:id="247"/>
      <w:r>
        <w:rPr>
          <w:rFonts w:ascii="Amiri" w:hAnsi="Amiri" w:eastAsia="Amiri" w:cs="Amiri"/>
          <w:color w:val="111111"/>
          <w:sz w:val="28"/>
          <w:sz w:val="28"/>
          <w:szCs w:val="28"/>
          <w:rtl w:val="true"/>
          <w:lang w:bidi="ar-SA"/>
        </w:rPr>
        <w:t>إِنَّ شیْعَتَنا مَنْ سَلِمَتْ قُلُوبُهُمْ مِنْ کُلِّ غَشٍّ وَ غِلٍّ وَ دَغَلٍ، وَ لکِنْ قُلْ أَنَا مِنْ مُوالیکُمْ وَ مُحِبِّیْکُمْ</w:t>
      </w:r>
      <w:r>
        <w:rPr>
          <w:rFonts w:eastAsia="Amiri" w:cs="Amiri" w:ascii="Amiri" w:hAnsi="Amiri"/>
          <w:color w:val="111111"/>
          <w:sz w:val="28"/>
          <w:szCs w:val="28"/>
          <w:rtl w:val="true"/>
          <w:lang w:bidi="ar-SA"/>
        </w:rPr>
        <w:t>.</w:t>
      </w:r>
      <w:r>
        <w:rPr>
          <w:rStyle w:val="FootnoteAnchor"/>
          <w:rtl w:val="true"/>
        </w:rPr>
        <w:footnoteReference w:id="96"/>
      </w:r>
    </w:p>
    <w:p>
      <w:pPr>
        <w:pStyle w:val="Heading3"/>
        <w:numPr>
          <w:ilvl w:val="2"/>
          <w:numId w:val="1"/>
        </w:numPr>
        <w:rPr/>
      </w:pPr>
      <w:bookmarkStart w:id="248" w:name="__RefHeading___Toc2564659_211673320"/>
      <w:bookmarkStart w:id="249" w:name="_Toc88"/>
      <w:bookmarkEnd w:id="248"/>
      <w:r>
        <w:rPr>
          <w:rtl w:val="true"/>
        </w:rPr>
        <w:t>پاداش شیعه‌</w:t>
      </w:r>
      <w:bookmarkEnd w:id="249"/>
    </w:p>
    <w:p>
      <w:pPr>
        <w:pStyle w:val="BookText"/>
        <w:rPr/>
      </w:pPr>
      <w:r>
        <w:rPr>
          <w:rFonts w:ascii="Amiri" w:hAnsi="Amiri" w:eastAsia="Amiri" w:cs="Amiri"/>
          <w:color w:val="111111"/>
          <w:sz w:val="28"/>
          <w:sz w:val="28"/>
          <w:szCs w:val="28"/>
          <w:rtl w:val="true"/>
          <w:lang w:bidi="ar-SA"/>
        </w:rPr>
        <w:t>أَجْرُ الشِّیْعَةِ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الرَّجُلَ مِنْ شیعَتِنا لَیَأْتی یَوْمَ الْقِیامَةِ عَلَیهِ تاجُ نُبُوَّةٍ، قُدّامُهُ سَبْعینَ مَلَکاً یَنْساقُ سَوْقاً إِلی بابِ الْجَنَّةِ،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الْجَنَّةَ بِغَیْرِ حِسابٍ</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قیامت مردی از شیعیان ما می‌آید که تاج بنوت بر سر اوست و در پیش روی او هفتاد فرشته به دنبال هم تا درب بهشت حرکت می‌کنند، آن‌گاه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حسب روز قیامت وارد بهشت شو</w:t>
      </w:r>
      <w:r>
        <w:rPr>
          <w:rFonts w:eastAsia="IRNazanin" w:cs="IRNazanin"/>
          <w:color w:val="111111"/>
          <w:sz w:val="28"/>
          <w:szCs w:val="28"/>
          <w:rtl w:val="true"/>
          <w:lang w:bidi="fa-IR"/>
        </w:rPr>
        <w:t>.</w:t>
      </w:r>
    </w:p>
    <w:p>
      <w:pPr>
        <w:pStyle w:val="Heading3"/>
        <w:numPr>
          <w:ilvl w:val="2"/>
          <w:numId w:val="1"/>
        </w:numPr>
        <w:rPr/>
      </w:pPr>
      <w:bookmarkStart w:id="250" w:name="__RefHeading___Toc2564661_211673320"/>
      <w:bookmarkStart w:id="251" w:name="_Toc89"/>
      <w:bookmarkEnd w:id="250"/>
      <w:r>
        <w:rPr>
          <w:rtl w:val="true"/>
        </w:rPr>
        <w:t>نقش دوستی خاندان پیامبرصلی الله علیه وآله‌</w:t>
      </w:r>
      <w:bookmarkEnd w:id="251"/>
    </w:p>
    <w:p>
      <w:pPr>
        <w:pStyle w:val="BookText"/>
        <w:rPr/>
      </w:pPr>
      <w:r>
        <w:rPr>
          <w:rFonts w:ascii="Amiri" w:hAnsi="Amiri" w:eastAsia="Amiri" w:cs="Amiri"/>
          <w:color w:val="111111"/>
          <w:sz w:val="28"/>
          <w:sz w:val="28"/>
          <w:szCs w:val="28"/>
          <w:rtl w:val="true"/>
          <w:lang w:bidi="ar-SA"/>
        </w:rPr>
        <w:t>دَوْرُحُبِّ الْعِتْرَةِ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أَحَبَّنا لِلَّهِ وَرَدْنا نَحْنُ وَ هُوَ عَلی نَبِیِّنا صَلَّی اللَّهُ عَلَیهِ وَآلِهِ</w:t>
      </w:r>
    </w:p>
    <w:p>
      <w:pPr>
        <w:pStyle w:val="BookText"/>
        <w:rPr/>
      </w:pPr>
      <w:r>
        <w:rPr>
          <w:rFonts w:ascii="IRNazanin" w:hAnsi="IRNazanin" w:eastAsia="IRNazanin"/>
          <w:color w:val="111111"/>
          <w:sz w:val="28"/>
          <w:sz w:val="28"/>
          <w:szCs w:val="28"/>
          <w:rtl w:val="true"/>
          <w:lang w:bidi="fa-IR"/>
        </w:rPr>
        <w:t>ادعای خود به گناه افتادی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شیعیان ما کسانی هستند که قلب‌های آنان از هر فریب و ناپاکی و خیانت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بگو من از دوستان و دوستداران شما هستم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ما را به خاطر خدا دوست بدارد ما و او این گونه بر پیامبرمان </w:t>
      </w:r>
    </w:p>
    <w:p>
      <w:pPr>
        <w:pStyle w:val="BookText"/>
        <w:rPr/>
      </w:pPr>
      <w:r>
        <w:rPr>
          <w:rFonts w:ascii="Amiri" w:hAnsi="Amiri" w:eastAsia="Amiri" w:cs="Amiri"/>
          <w:color w:val="111111"/>
          <w:sz w:val="28"/>
          <w:sz w:val="28"/>
          <w:szCs w:val="28"/>
          <w:rtl w:val="true"/>
          <w:lang w:bidi="ar-SA"/>
        </w:rPr>
        <w:t xml:space="preserve">هکَذا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 إِصْبَعَیْهِ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أَحَبَّنا لِلدُّنْیا فَإِنَّ الدُّنْیا تَسَعُ الْبَرَّ وَ الْفاجِرَ</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أَحَبَّنا لِلدُّنْیا فَإِنَّ صاحِبَ الدُّنْیا یُحِبُّهُ الْبَرُّوَ الْفاجِرُ، وَ مَنْ أَحَبَّنا لِلَّهِ کُنَّا نَحْنُ وَ هُوَ یَوْمَ الْقِیامَةِ کَهاتَیْنِ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بِالسَّبَّابَةِ وَ الْوُسْطی</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ما را به خاطر دنیا دوست داشته باشد البته انسان‌های خوب و بد، دارنده دنیا را دوست دارند و کسی که به خاطر خدا ما را دوست بدارد، ما و او در روز قیامت مثل این دو انگشت کنار هم خواهیم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 انگشت نشانه و میانه خود اشاره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أَحَبَّنا لِلَّهِ نَفَعَهُ حُبُّنا، وَلَوْ کانَ فی جَبَلِ الدِّیْلَمِ، وَ مَنْ أَحَبَّنا لِغَیْرِ ذلِکَ فَإِنَّ اللَّهَ یَفْعَلُ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حُبَّنا أَهْلَ الْبَیْتِ یُساقِطُ عَنِ</w:t>
      </w:r>
    </w:p>
    <w:p>
      <w:pPr>
        <w:pStyle w:val="BookText"/>
        <w:rPr/>
      </w:pPr>
      <w:r>
        <w:rPr>
          <w:rFonts w:ascii="IRNazanin" w:hAnsi="IRNazanin" w:eastAsia="IRNazanin"/>
          <w:color w:val="111111"/>
          <w:sz w:val="28"/>
          <w:sz w:val="28"/>
          <w:szCs w:val="28"/>
          <w:rtl w:val="true"/>
          <w:lang w:bidi="fa-IR"/>
        </w:rPr>
        <w:t xml:space="preserve">وارد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انگشت خود را کنار هم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ما را به خاطر دنیا دوست بدارد، دنیا بر خوب و بد گسترش می‌یابد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ما را برای خدا دوست داشته باشد دوستی ما به او سود می‌رساند اگر چه در کوه دیلم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خاطر غیر خدا به ما محبت ورزد خدا آنچه بخواهد با او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دوستی ما اهل‌بیت گناهان را از بندگان فرو می‌ریزد همان گونه که باد برگ‌ها را از </w:t>
      </w:r>
    </w:p>
    <w:p>
      <w:pPr>
        <w:pStyle w:val="BookText"/>
        <w:rPr/>
      </w:pPr>
      <w:r>
        <w:rPr>
          <w:rFonts w:ascii="Amiri" w:hAnsi="Amiri" w:eastAsia="Amiri" w:cs="Amiri"/>
          <w:color w:val="111111"/>
          <w:sz w:val="28"/>
          <w:sz w:val="28"/>
          <w:szCs w:val="28"/>
          <w:rtl w:val="true"/>
          <w:lang w:bidi="ar-SA"/>
        </w:rPr>
        <w:t>الْعِبادِ الذَّنُوبَ کَما تُساقِطُ الرِّیْحُ الْوَرَقَ مِنَ الشَّجَرِ</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أَحَبَّنا لِلَّهِ نَفَعَهُ اللَّهُ بِحُبِّنا، وَ مَنْ أَحَبَّنا لِغَیْرِ اللَّهِ فَإِنَّ اللَّهَ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حُبَّنا أَهْلَ الْبَیْتِ تُساقِطُ عَنِ الْعَبْدِ الذُّنُوبَ کَما تُساقِطُ الرِّیحُ الْوَرَقَ مِنَ الشَّجَرِ</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ما را به خاطر خدا دوست داشته باشد خداوند به او سود رساند و کسی که ما را به خاطر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داشته باشد خداوند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ما خاندان گناهان را از بندگان فرو می‌ریزد همان گونه که باد برگ‌ها را از درختان فرو می‌ریزد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أَحَبَّنا بِقَلْبِهِ وَ أَعانَنا بِلِسانِهِ وَنَصَرَنا بِیَدِهِ فَهُوَ مَعَنا فِی الرَّفیقِ الْأَعْلی یَوْمَ الْقِیامَةِ، وَمَنْ أَحَبَّنا بِقَلْبِهِ وَ لَمْ یَنْصُرْنا بِلِسانِهِ وَلا بِیَدِهِ فَهُوَ مَعَنا فِی الْجَنَّةِ دُونَ ذلِکَ بِمَنْزِلَةٍ، وَ مَنْ أَبْغَضَنا بِقَلْبِهِ وَ أَعانَ عَلَیْنا بِلِسانِهِ وَیَدِهِ فَهُوَ فِی الدَّرْکِ الْأَسْفَلِ مِنَ النَّارِ، وَ مَنْ أَبْغَضَنا</w:t>
      </w:r>
    </w:p>
    <w:p>
      <w:pPr>
        <w:pStyle w:val="BookText"/>
        <w:rPr/>
      </w:pPr>
      <w:r>
        <w:rPr>
          <w:rFonts w:ascii="IRNazanin" w:hAnsi="IRNazanin" w:eastAsia="IRNazanin"/>
          <w:color w:val="111111"/>
          <w:sz w:val="28"/>
          <w:sz w:val="28"/>
          <w:szCs w:val="28"/>
          <w:rtl w:val="true"/>
          <w:lang w:bidi="fa-IR"/>
        </w:rPr>
        <w:t>درختان فرو می‌ریزد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با قلبش ما را دوست داشته باشد و با زبان و دستش یاری رساند روز قیامت در رفیق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انبیا و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ماست و کسی که ما را با قلبش دوست بدارد اما با زبان و دستش یاری ندهد، در بهشت با درجه‌ای پایین‌تر از مقام رفیق اعلی 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با قلب خود به ما کینه ورزد و با دست و زبانش دشمنی کند در پایین‌ترین طبقه از </w:t>
      </w:r>
    </w:p>
    <w:p>
      <w:pPr>
        <w:pStyle w:val="BookText"/>
        <w:rPr/>
      </w:pPr>
      <w:r>
        <w:rPr>
          <w:rFonts w:ascii="Amiri" w:hAnsi="Amiri" w:eastAsia="Amiri" w:cs="Amiri"/>
          <w:color w:val="111111"/>
          <w:sz w:val="28"/>
          <w:sz w:val="28"/>
          <w:szCs w:val="28"/>
          <w:rtl w:val="true"/>
          <w:lang w:bidi="ar-SA"/>
        </w:rPr>
        <w:t>بِقَلْبِهِ وَ أَعانَ عَلَیْنا بِلِسانِهِ وَ لَمْ یُعِنْ عَلَیْنا بِیَدِهِ فَهُوَ فِی النَّارِ فَوْقَ ذلِکَ بِدَرَجَةٍ</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وَ الْفَقْرُ وَ الْقَتْلُ أَسْرَعُ إِلی مَنْ أَحَبَّنا مِنْ رَکْضِ الْبَرازینَ وَ مِنَ السِّیْلِ إِلی صَمْرِهِ</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به‌خدا سوگند بلاها و فقر و کشته شدن به سوی دوستداران ما شتابنده‌تر از دویدن اسب‌های مسابقاتی و حرکت سیل به سوی محل پایانی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قَیْسُ بْنُ غالِبِ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وَأَخی عَبْدُ اللَّهِ بْنُ غالِبٍ وَ زُرِبْنُ جَیْشٍ وَهانیُّ بْنُ عُرْوَةٍ، وَ عِبادَةُ بْنُ رِبْعیٍّ فی جَماعَةٍ مِنْ قَوْمِنا حَتَّی إِنْتَهَیْنا إِلَی الْمَدیْنَةِ، فَأَتَیْنا مَنْزِلَ الْحُسَیْنِ بْنِ عَلِیٍّ عَلَیهِ‌السَّلامُ وَ دَخَلْنا عَلَیهِ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با قلبش با ما کینه ورزد و با زبانش دشمنی کند اما با دست و عمل خود مخالفت نکند در درجه‌ای بالاتر از آن خواهد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قیس بن غالب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و عبدالله بن غالب و زربن جیش و هانی بن عروة و عبادة بن ربعی با گروهی از قوم خود از محل خویش خارج شدیم تا به مدینه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خانه حسین بن علی‌علیه السلام آمدیم و بر او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أَقْدَمُکُمْ هذَا الْبَلَدِ فی غَیْرِ حَجٍّ وَلا عُمْرَةٍ؟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وَفَدَ النَّاسُ عَلی یَزیْدَ بْنَ مُعاوِیَةَ فَأَحْبَبْنا أَنَّ وِفادَتَنا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أَتَأْذِنُونی لی أَنْ أَقُومَ؟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فَتَوَضَّأَ ثُمَّ صَلّی رَکْعَتَیْنِ وَعادَ إِلَیْنا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رِبْعی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الْحَوارِیِّیْنَ کانَتْ لَهُمْ عَلاماتٌ یُعْرَفُونَ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لَکُمْ عَلاماتٌ تُعْرَفُونَ بِها؟ فَقالَ‌علیه السلام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عَلاماتُ الْإِیمانِ فی بَیْتِ الْإِیمانِ، مَنْ أَحَبَّنا أَحَبَّهُ اللَّهُ وَ نَفَعَهُ إِیمانُهُ یَوْمَ الْقِیامَةِ وَ یُقْبَلُ مِنْهُ عَمَلُهُ،</w:t>
      </w:r>
    </w:p>
    <w:p>
      <w:pPr>
        <w:pStyle w:val="BookText"/>
        <w:rPr/>
      </w:pPr>
      <w:r>
        <w:rPr>
          <w:rFonts w:ascii="IRNazanin" w:hAnsi="IRNazanin" w:eastAsia="IRNazanin"/>
          <w:color w:val="111111"/>
          <w:sz w:val="28"/>
          <w:sz w:val="28"/>
          <w:szCs w:val="28"/>
          <w:rtl w:val="true"/>
          <w:lang w:bidi="fa-IR"/>
        </w:rPr>
        <w:t>چه چیز شما را به این شهر کشاند بدون آن که بخواهید حج و عمره‌ای انجام دهید؟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یزیدین معاویه وارد شدند و ما دوست داشتیم که‌بر شما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بشارت باد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برخیزم؟</w:t>
      </w:r>
    </w:p>
    <w:p>
      <w:pPr>
        <w:pStyle w:val="BookText"/>
        <w:rPr/>
      </w:pPr>
      <w:r>
        <w:rPr>
          <w:rFonts w:ascii="IRNazanin" w:hAnsi="IRNazanin" w:eastAsia="IRNazanin"/>
          <w:color w:val="111111"/>
          <w:sz w:val="28"/>
          <w:sz w:val="28"/>
          <w:szCs w:val="28"/>
          <w:rtl w:val="true"/>
          <w:lang w:bidi="fa-IR"/>
        </w:rPr>
        <w:t>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پس‌برخاست، وضوگرفت و دو رکعت‌نماز گزارد و به‌سوی ما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پیامبران نشانه‌هایی داشتند که به آن شناخته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نشانه‌هایی دارید که شناخته شوید؟ 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نشانه‌های ایمان در خانه ایمان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ما را دوست بدارد، خداوند او را دوست می‌دارد و ایمانش در روز قیامت برای او سودمند خواهد بود و عملش از او پذیرفته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أَبْغَضَنا أَبْغَضَهُ اللَّهُ وَ لَمْ یَنْفَعْهُ إِیْمانُهُ وَ لَمْ یُتَقَبَّلْ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دَأَبَ وَ نَصَبَ؟ قالَ‌علیه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وَصامَ وَصَلّی</w:t>
      </w:r>
    </w:p>
    <w:p>
      <w:pPr>
        <w:pStyle w:val="BookText"/>
        <w:rPr/>
      </w:pPr>
      <w:r>
        <w:rPr>
          <w:rFonts w:ascii="Amiri" w:hAnsi="Amiri" w:eastAsia="Amiri" w:cs="Amiri"/>
          <w:color w:val="111111"/>
          <w:sz w:val="28"/>
          <w:sz w:val="28"/>
          <w:szCs w:val="28"/>
          <w:rtl w:val="true"/>
          <w:lang w:bidi="ar-SA"/>
        </w:rPr>
        <w:t>ثُمَّ قالَ‌علیه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یَنابیعُ الْحِکْمَةِ وَ بِنا جَرَتِ النُّبُوَّةُ وَ بِنا یُفْتَحُ وَ بِنا یُخْتَمُ لا بِغَیْرِنا</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کسی که با ما دشمنی کند خداوند با او دشمنی می‌کند و ایمانش برای او سودی ندارد و عملش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اگر چه در رنج و زحمت افتد؟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و اگرچه روزه گیرد و نمازگزارد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چشمه‌های حکمیتم، به وسیله ما نبوت جریان پیدا کرد و به وسیله ما آغاز می‌شود و به ما خاتمه می‌یابد نه به غیر از ما</w:t>
      </w:r>
      <w:r>
        <w:rPr>
          <w:rFonts w:eastAsia="IRNazanin" w:cs="IRNazanin"/>
          <w:color w:val="111111"/>
          <w:sz w:val="28"/>
          <w:szCs w:val="28"/>
          <w:rtl w:val="true"/>
          <w:lang w:bidi="fa-IR"/>
        </w:rPr>
        <w:t xml:space="preserve">. </w:t>
      </w:r>
      <w:bookmarkStart w:id="252" w:name="pg300_4253"/>
    </w:p>
    <w:p>
      <w:pPr>
        <w:pStyle w:val="Heading2"/>
        <w:numPr>
          <w:ilvl w:val="1"/>
          <w:numId w:val="1"/>
        </w:numPr>
        <w:rPr/>
      </w:pPr>
      <w:bookmarkStart w:id="253" w:name="__RefHeading___Toc2564663_211673320"/>
      <w:bookmarkStart w:id="254" w:name="_Toc90"/>
      <w:bookmarkEnd w:id="252"/>
      <w:bookmarkEnd w:id="253"/>
      <w:r>
        <w:rPr>
          <w:rtl w:val="true"/>
        </w:rPr>
        <w:t>فصل هشتم</w:t>
      </w:r>
      <w:r>
        <w:rPr>
          <w:rtl w:val="true"/>
        </w:rPr>
        <w:t xml:space="preserve">: </w:t>
      </w:r>
      <w:r>
        <w:rPr>
          <w:rtl w:val="true"/>
        </w:rPr>
        <w:t>مرگ و قیامت‌</w:t>
      </w:r>
      <w:bookmarkEnd w:id="25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5" w:name="__RefHeading___Toc2564665_211673320"/>
      <w:bookmarkStart w:id="256" w:name="_Toc91"/>
      <w:bookmarkEnd w:id="255"/>
      <w:r>
        <w:rPr>
          <w:rtl w:val="true"/>
        </w:rPr>
        <w:t>اشاره</w:t>
      </w:r>
      <w:bookmarkStart w:id="257" w:name="pg300_4254"/>
      <w:bookmarkEnd w:id="256"/>
    </w:p>
    <w:p>
      <w:pPr>
        <w:pStyle w:val="Heading3"/>
        <w:numPr>
          <w:ilvl w:val="2"/>
          <w:numId w:val="1"/>
        </w:numPr>
        <w:rPr/>
      </w:pPr>
      <w:bookmarkStart w:id="258" w:name="__RefHeading___Toc2564667_211673320"/>
      <w:bookmarkStart w:id="259" w:name="_Toc92"/>
      <w:bookmarkEnd w:id="257"/>
      <w:bookmarkEnd w:id="258"/>
      <w:r>
        <w:rPr>
          <w:rtl w:val="true"/>
        </w:rPr>
        <w:t>توصیف قبر</w:t>
      </w:r>
      <w:bookmarkEnd w:id="259"/>
    </w:p>
    <w:p>
      <w:pPr>
        <w:pStyle w:val="BookText"/>
        <w:rPr/>
      </w:pPr>
      <w:r>
        <w:rPr>
          <w:rFonts w:ascii="Amiri" w:hAnsi="Amiri" w:eastAsia="Amiri" w:cs="Amiri"/>
          <w:color w:val="111111"/>
          <w:sz w:val="28"/>
          <w:sz w:val="28"/>
          <w:szCs w:val="28"/>
          <w:rtl w:val="true"/>
          <w:lang w:bidi="ar-SA"/>
        </w:rPr>
        <w:t>وَصْفُ الْقَبْرِ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 الْحُسَیْنُ عَلَیهِ‌السَّلامُ إِلَی الْقُبُورِ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أَحْسَنَ ظَواهِرَها وَ إِنَّما الدَّواهی فی بُطُونِها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تَشْتَغِلُوا بِالدُّنْیا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الْقَبْرَ بَیْتُ الْعَمَلِ، فَاعْمَلُوا وَ لا تَغْفُلُوا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یا مَنْ بِدُنْیاهُ اشْتَغَلَ</w:t>
      </w:r>
    </w:p>
    <w:p>
      <w:pPr>
        <w:pStyle w:val="BookText"/>
        <w:rPr/>
      </w:pPr>
      <w:r>
        <w:rPr>
          <w:rFonts w:ascii="Amiri" w:hAnsi="Amiri" w:eastAsia="Amiri" w:cs="Amiri"/>
          <w:color w:val="111111"/>
          <w:sz w:val="28"/>
          <w:sz w:val="28"/>
          <w:szCs w:val="28"/>
          <w:rtl w:val="true"/>
          <w:lang w:bidi="ar-SA"/>
        </w:rPr>
        <w:t>وَغَرَّهُ طُولُ الْأَمَلِ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حسین‌علیه السلام به قبرها نگاه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ظاهر زیبایی دارند در حالی که سختی و دشواری درون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را، خدا را به یاد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مشغول نشوید، به راستی که قبر خانه عمل است، پس عمل کنید و غفلت نورزید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اشعار را سرود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به دنیای خود مشغول شده است و آرزوهای دراز او را فریفته است</w:t>
      </w:r>
      <w:r>
        <w:rPr>
          <w:rFonts w:eastAsia="IRNazanin" w:cs="IRNazanin"/>
          <w:color w:val="111111"/>
          <w:sz w:val="28"/>
          <w:szCs w:val="28"/>
          <w:rtl w:val="true"/>
          <w:lang w:bidi="fa-IR"/>
        </w:rPr>
        <w:t xml:space="preserve">. </w:t>
      </w:r>
      <w:bookmarkStart w:id="260" w:name="pg300_4255"/>
    </w:p>
    <w:p>
      <w:pPr>
        <w:pStyle w:val="BookText"/>
        <w:rPr/>
      </w:pPr>
      <w:bookmarkEnd w:id="260"/>
      <w:r>
        <w:rPr>
          <w:rFonts w:ascii="Amiri" w:hAnsi="Amiri" w:eastAsia="Amiri" w:cs="Amiri"/>
          <w:color w:val="111111"/>
          <w:sz w:val="28"/>
          <w:sz w:val="28"/>
          <w:szCs w:val="28"/>
          <w:rtl w:val="true"/>
          <w:lang w:bidi="ar-SA"/>
        </w:rPr>
        <w:t>أَلْمَوْتُ یَأْتی بَغْتَةً</w:t>
      </w:r>
    </w:p>
    <w:p>
      <w:pPr>
        <w:pStyle w:val="BookText"/>
        <w:rPr/>
      </w:pPr>
      <w:r>
        <w:rPr>
          <w:rFonts w:ascii="Amiri" w:hAnsi="Amiri" w:eastAsia="Amiri" w:cs="Amiri"/>
          <w:color w:val="111111"/>
          <w:sz w:val="28"/>
          <w:sz w:val="28"/>
          <w:szCs w:val="28"/>
          <w:rtl w:val="true"/>
          <w:lang w:bidi="ar-SA"/>
        </w:rPr>
        <w:t>وَالْقَبْرُ صُنْدُوقُ الْعَمَلِ</w:t>
      </w:r>
      <w:r>
        <w:rPr>
          <w:rStyle w:val="FootnoteAnchor"/>
          <w:rtl w:val="true"/>
        </w:rPr>
        <w:footnoteReference w:id="105"/>
      </w:r>
    </w:p>
    <w:p>
      <w:pPr>
        <w:pStyle w:val="Heading3"/>
        <w:numPr>
          <w:ilvl w:val="2"/>
          <w:numId w:val="1"/>
        </w:numPr>
        <w:rPr/>
      </w:pPr>
      <w:bookmarkStart w:id="261" w:name="__RefHeading___Toc2564669_211673320"/>
      <w:bookmarkStart w:id="262" w:name="_Toc93"/>
      <w:bookmarkEnd w:id="261"/>
      <w:r>
        <w:rPr>
          <w:rtl w:val="true"/>
        </w:rPr>
        <w:t>یاد مرگ‌</w:t>
      </w:r>
      <w:bookmarkEnd w:id="262"/>
    </w:p>
    <w:p>
      <w:pPr>
        <w:pStyle w:val="BookText"/>
        <w:rPr/>
      </w:pPr>
      <w:r>
        <w:rPr>
          <w:rFonts w:ascii="Amiri" w:hAnsi="Amiri" w:eastAsia="Amiri" w:cs="Amiri"/>
          <w:color w:val="111111"/>
          <w:sz w:val="28"/>
          <w:sz w:val="28"/>
          <w:szCs w:val="28"/>
          <w:rtl w:val="true"/>
          <w:lang w:bidi="ar-SA"/>
        </w:rPr>
        <w:t>ذِکْرُ الْمَوْتِ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تَفَکَّرْ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مُلُوکُ الدُّنْیا وَ أَرْبابُها، أَلَّذینَ عَمَّرُوا خَرابَها، وَ احْتَفَرُوا أَنْهارَها، وَ غَرَسُوا أَشْجارَها، وَ مَدَّنُوا مَدائِنَها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فارَقُوها وَ هُمْ کارِهُونَ، وَ وَرَثَها قَوْمٌ آخَرُونَ، وَ نَحْنُ بِهِمْ عَمَّا قَلیلٍ لاحِقُونَ؟</w:t>
      </w:r>
    </w:p>
    <w:p>
      <w:pPr>
        <w:pStyle w:val="BookText"/>
        <w:rPr/>
      </w:pPr>
      <w:r>
        <w:rPr>
          <w:rFonts w:ascii="Amiri" w:hAnsi="Amiri" w:eastAsia="Amiri" w:cs="Amiri"/>
          <w:color w:val="111111"/>
          <w:sz w:val="28"/>
          <w:sz w:val="28"/>
          <w:szCs w:val="28"/>
          <w:rtl w:val="true"/>
          <w:lang w:bidi="ar-SA"/>
        </w:rPr>
        <w:t>یَابْنَ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أُذْکُرْ مَصْرَعَکَ، وَ فی قَبْرِکَ مَضْجَعَکَ، وَمَوْقِفَکَ بَیْنَ یَدَیِ اللَّهِ تَعالی یَشْهَدُ جَوارِحُکَ عَلَیْکَ یَوْمَ تَزِلُّ فیهِ الْأَقْدامُ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به طور ناگهانی می‌آید و قبر صندوق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هستند پادشاهان و صاحبان دنیا؟ کسانی که ویرانه‌های آن را آباد و نهرهای آن را حفر کردند، درختان آن را کاشتند و شهرهای آن را بنا گذاردند و از آن جدا شدند در حالی که ناراحت بودند و گروهی دیگر آن را به ارث بردند و ما هم به زودی به آنها خواهیم پیوست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خود را به یادآور و بر پهلو خوابیدن در قبر و ایستادن در برابر خدا در روز قیامت را به یاد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قدم‌ها در آن می‌لرزد و اعضای بدنت بر علیه تو گواهی می‌دهند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تَبْلُغُ الْقُلُوبُ الْحَناجِرَ، وَ تَبْیَضُّ وُجُوهٌ وَ تَسْوَدُّ وُجُوهٌ، وَ تُبْدَی السَّرائِرُ وَ یُوضَعُ الْمیزانُ لِلْقِسْطِ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أُذْکُرْ مَصارِعَ آبائِکَ کَیْفَ کانُوا وَ حَیْثُ حَلُّوا، وَ کَأنَّکَ عَنْ قَلیلٍ قَدْ حَلَلْتَ مَحَلَّهُمْ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الْمُلُوکُ الَّتی عَنْ حَظّها غَفَلَتْ</w:t>
      </w:r>
    </w:p>
    <w:p>
      <w:pPr>
        <w:pStyle w:val="BookText"/>
        <w:rPr/>
      </w:pPr>
      <w:r>
        <w:rPr>
          <w:rFonts w:ascii="Amiri" w:hAnsi="Amiri" w:eastAsia="Amiri" w:cs="Amiri"/>
          <w:color w:val="111111"/>
          <w:sz w:val="28"/>
          <w:sz w:val="28"/>
          <w:szCs w:val="28"/>
          <w:rtl w:val="true"/>
          <w:lang w:bidi="ar-SA"/>
        </w:rPr>
        <w:t>حَتَّی سَقاها بِکَأْسِ الْمَوْتِ ساقیها</w:t>
      </w:r>
    </w:p>
    <w:p>
      <w:pPr>
        <w:pStyle w:val="BookText"/>
        <w:rPr/>
      </w:pPr>
      <w:r>
        <w:rPr>
          <w:rFonts w:ascii="Amiri" w:hAnsi="Amiri" w:eastAsia="Amiri" w:cs="Amiri"/>
          <w:color w:val="111111"/>
          <w:sz w:val="28"/>
          <w:sz w:val="28"/>
          <w:szCs w:val="28"/>
          <w:rtl w:val="true"/>
          <w:lang w:bidi="ar-SA"/>
        </w:rPr>
        <w:t>تِلْکَ الْمَدائِنُ فِی الْآفاقِ خالِیَةٌ</w:t>
      </w:r>
    </w:p>
    <w:p>
      <w:pPr>
        <w:pStyle w:val="BookText"/>
        <w:rPr/>
      </w:pPr>
      <w:r>
        <w:rPr>
          <w:rFonts w:ascii="Amiri" w:hAnsi="Amiri" w:eastAsia="Amiri" w:cs="Amiri"/>
          <w:color w:val="111111"/>
          <w:sz w:val="28"/>
          <w:sz w:val="28"/>
          <w:szCs w:val="28"/>
          <w:rtl w:val="true"/>
          <w:lang w:bidi="ar-SA"/>
        </w:rPr>
        <w:t>عادَتْ خَراباً وَ ذاقَ الْمَوْتَ بانیها</w:t>
      </w:r>
    </w:p>
    <w:p>
      <w:pPr>
        <w:pStyle w:val="BookText"/>
        <w:rPr/>
      </w:pPr>
      <w:r>
        <w:rPr>
          <w:rFonts w:ascii="Amiri" w:hAnsi="Amiri" w:eastAsia="Amiri" w:cs="Amiri"/>
          <w:color w:val="111111"/>
          <w:sz w:val="28"/>
          <w:sz w:val="28"/>
          <w:szCs w:val="28"/>
          <w:rtl w:val="true"/>
          <w:lang w:bidi="ar-SA"/>
        </w:rPr>
        <w:t>أَمْوالُنا لِذَوِی الْوارِثِ نَجْمَعُها</w:t>
      </w:r>
    </w:p>
    <w:p>
      <w:pPr>
        <w:pStyle w:val="BookText"/>
        <w:rPr/>
      </w:pPr>
      <w:r>
        <w:rPr>
          <w:rFonts w:ascii="Amiri" w:hAnsi="Amiri" w:eastAsia="Amiri" w:cs="Amiri"/>
          <w:color w:val="111111"/>
          <w:sz w:val="28"/>
          <w:sz w:val="28"/>
          <w:szCs w:val="28"/>
          <w:rtl w:val="true"/>
          <w:lang w:bidi="ar-SA"/>
        </w:rPr>
        <w:t>وَدُورُنا لِخَرابِ الدَّهْرِ نَبْنیْها</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جان‌ها به گلو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چهره‌های بعضی سفید و چهره‌های بعضی سیاه می‌شود و درون انسان‌ها آشکار می‌گردد و میزان الهی برای اجرای عدالت نصب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پدرانت را به یادآور که چگونه بودند و به کجا رفتند و گویا تو به زودی به جایگاه آنها وارد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هستند پادشاهان که از لذت‌های دنیا در غفلت فرو رفتند تا این که ساقی مرگ جام مرگ را به آنها 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شهرهایی که در روزگاران گذشته بنا گردید خراب شدند و سازندگان آنها جام مرگ چشیدند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اموال خود را برای وارثانمان جمع می‌کنیم و خانه‌های خویش را برای خراب کردن آنها به دست روزگار بنا می‌نهیم</w:t>
      </w:r>
      <w:r>
        <w:rPr>
          <w:rFonts w:eastAsia="IRNazanin" w:cs="IRNazanin"/>
          <w:color w:val="111111"/>
          <w:sz w:val="28"/>
          <w:szCs w:val="28"/>
          <w:rtl w:val="true"/>
          <w:lang w:bidi="fa-IR"/>
        </w:rPr>
        <w:t xml:space="preserve">. </w:t>
      </w:r>
      <w:bookmarkStart w:id="263" w:name="pg300_4257"/>
    </w:p>
    <w:p>
      <w:pPr>
        <w:pStyle w:val="Heading3"/>
        <w:numPr>
          <w:ilvl w:val="2"/>
          <w:numId w:val="1"/>
        </w:numPr>
        <w:rPr/>
      </w:pPr>
      <w:bookmarkStart w:id="264" w:name="__RefHeading___Toc2564671_211673320"/>
      <w:bookmarkStart w:id="265" w:name="_Toc94"/>
      <w:bookmarkEnd w:id="263"/>
      <w:bookmarkEnd w:id="264"/>
      <w:r>
        <w:rPr>
          <w:rtl w:val="true"/>
        </w:rPr>
        <w:t>تصور مرگ‌</w:t>
      </w:r>
      <w:bookmarkEnd w:id="265"/>
    </w:p>
    <w:p>
      <w:pPr>
        <w:pStyle w:val="BookText"/>
        <w:rPr/>
      </w:pPr>
      <w:r>
        <w:rPr>
          <w:rFonts w:ascii="Amiri" w:hAnsi="Amiri" w:eastAsia="Amiri" w:cs="Amiri"/>
          <w:color w:val="111111"/>
          <w:sz w:val="28"/>
          <w:sz w:val="28"/>
          <w:szCs w:val="28"/>
          <w:rtl w:val="true"/>
          <w:lang w:bidi="ar-SA"/>
        </w:rPr>
        <w:t>تَصَوُّرُ الْمَوْتِ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عَقَلَ النَّاسُ وَ تَصَوَّرُوا الْمَوْتَ بِصُورَتِهِ لَخَرِبَتِ الدُّنْیا</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مردم می‌اندیشیدند و مرگ را به صورت حقیقی آن در نظر می‌آوردند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بی‌رغبتی مردم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می‌شد</w:t>
      </w:r>
      <w:r>
        <w:rPr>
          <w:rFonts w:eastAsia="IRNazanin" w:cs="IRNazanin"/>
          <w:color w:val="111111"/>
          <w:sz w:val="28"/>
          <w:szCs w:val="28"/>
          <w:rtl w:val="true"/>
          <w:lang w:bidi="fa-IR"/>
        </w:rPr>
        <w:t>.</w:t>
      </w:r>
    </w:p>
    <w:p>
      <w:pPr>
        <w:pStyle w:val="Heading3"/>
        <w:numPr>
          <w:ilvl w:val="2"/>
          <w:numId w:val="1"/>
        </w:numPr>
        <w:rPr/>
      </w:pPr>
      <w:bookmarkStart w:id="266" w:name="__RefHeading___Toc2564673_211673320"/>
      <w:bookmarkStart w:id="267" w:name="_Toc95"/>
      <w:bookmarkEnd w:id="266"/>
      <w:r>
        <w:rPr>
          <w:rtl w:val="true"/>
        </w:rPr>
        <w:t>مرگ موجودات جهان‌</w:t>
      </w:r>
      <w:bookmarkEnd w:id="267"/>
    </w:p>
    <w:p>
      <w:pPr>
        <w:pStyle w:val="BookText"/>
        <w:rPr/>
      </w:pPr>
      <w:r>
        <w:rPr>
          <w:rFonts w:ascii="Amiri" w:hAnsi="Amiri" w:eastAsia="Amiri" w:cs="Amiri"/>
          <w:color w:val="111111"/>
          <w:sz w:val="28"/>
          <w:sz w:val="28"/>
          <w:szCs w:val="28"/>
          <w:rtl w:val="true"/>
          <w:lang w:bidi="ar-SA"/>
        </w:rPr>
        <w:t>مَوْتُ أَشْیاءِ الْعالَمِ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الْحُسَیْنُ عَلَیهِ‌السَّلامُ فی لَیْلَةِ عاشُوراءِ لِأُخْتِهِ زَیْنَبَ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إِعْلَمی أَنَّ أَهْلَ الْأَرْضِ یَمُوتُونَ، وَ أَهْلَ السَّماءِ لا یَبْقُونَ، وَ أَنَّ کُلَّ شَیْ‌ءٍ هالِکٌ إِلّا وَجْهَ اللَّهِ تَعالی الَّذی خَلَقَ الْخَلْقَ بِقُدْرَتِهِ وَ یَبْعَثُ الْخَلْقَ وَ یَعُودُونَ وَ هُوَ فَرْدٌ وَحْدَهُ، وَ أَبی خَیْرٌ مِنّی، وَ أُمّی خَیْرٌ مِنّی،وَ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حسین‌علیه السلام در شب عاشورا به خواهرش زینب‌علیها السلام فرمود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همه اهل زمین می‌میرند و اهل آسمان هم باقی نخواهند ماند و هر چیزی جز خداوند از بین می‌رود، خدایی که خلق را به قدرت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برمی‌انگیزد و بر او وارد می‌شوند در حالی که تنها و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و برادرم از من بهتر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همه آنها به عالم دیگر </w:t>
      </w:r>
      <w:bookmarkStart w:id="268" w:name="pg300_4258"/>
    </w:p>
    <w:p>
      <w:pPr>
        <w:pStyle w:val="BookText"/>
        <w:rPr/>
      </w:pPr>
      <w:bookmarkEnd w:id="268"/>
      <w:r>
        <w:rPr>
          <w:rFonts w:ascii="Amiri" w:hAnsi="Amiri" w:eastAsia="Amiri" w:cs="Amiri"/>
          <w:color w:val="111111"/>
          <w:sz w:val="28"/>
          <w:sz w:val="28"/>
          <w:szCs w:val="28"/>
          <w:rtl w:val="true"/>
          <w:lang w:bidi="ar-SA"/>
        </w:rPr>
        <w:t>أَخی خَیْرٌ مِنّی، وَلِیَ وَ لِکُلِّ مُسْلِمٍ بِرَسُولِ اللَّهِ أُسْوَةٌ</w:t>
      </w:r>
      <w:r>
        <w:rPr>
          <w:rFonts w:eastAsia="Amiri" w:cs="Amiri" w:ascii="Amiri" w:hAnsi="Amiri"/>
          <w:color w:val="111111"/>
          <w:sz w:val="28"/>
          <w:szCs w:val="28"/>
          <w:rtl w:val="true"/>
          <w:lang w:bidi="ar-SA"/>
        </w:rPr>
        <w:t>.</w:t>
      </w:r>
      <w:r>
        <w:rPr>
          <w:rStyle w:val="FootnoteAnchor"/>
          <w:rtl w:val="true"/>
        </w:rPr>
        <w:footnoteReference w:id="108"/>
      </w:r>
    </w:p>
    <w:p>
      <w:pPr>
        <w:pStyle w:val="Heading3"/>
        <w:numPr>
          <w:ilvl w:val="2"/>
          <w:numId w:val="1"/>
        </w:numPr>
        <w:rPr/>
      </w:pPr>
      <w:bookmarkStart w:id="269" w:name="__RefHeading___Toc2564675_211673320"/>
      <w:bookmarkStart w:id="270" w:name="_Toc96"/>
      <w:bookmarkEnd w:id="269"/>
      <w:r>
        <w:rPr>
          <w:rtl w:val="true"/>
        </w:rPr>
        <w:t>تفسیر مرگ‌</w:t>
      </w:r>
      <w:bookmarkEnd w:id="270"/>
    </w:p>
    <w:p>
      <w:pPr>
        <w:pStyle w:val="BookText"/>
        <w:rPr/>
      </w:pPr>
      <w:r>
        <w:rPr>
          <w:rFonts w:ascii="Amiri" w:hAnsi="Amiri" w:eastAsia="Amiri" w:cs="Amiri"/>
          <w:color w:val="111111"/>
          <w:sz w:val="28"/>
          <w:sz w:val="28"/>
          <w:szCs w:val="28"/>
          <w:rtl w:val="true"/>
          <w:lang w:bidi="ar-SA"/>
        </w:rPr>
        <w:t>تَفْسیرُ الْمَوْتِ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الْحُسَیْنُ عَلَیهِ‌السَّلامُ لِأَصْحابِهِ بِکَرْبَلا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صَبْراً یا بَنِی الْکِرامِ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الْمَوْتُ إِلاَّ قَنْطَرَةٌ تَعْبُرُ بِکُمْ عَنِ الْبُؤْسِ وَ الضَّرَّاءِ إِلَی الْجَنانِ الْواسِعَةِ وَالنَّعیمِ الدّائِمَةِ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فَأَیُّکُمْ یَکْرَهُ أَنْ یَنْتَقِلَ مِنْ سِجْنٍ إِلی قَصْرٍ؟ وَ ما هُوَ لِأَعْدائِکُمْ إِلّا کَمَنْ یَنْتَقِلُ مِنْ قَصْرٍ إِلی سِجْنٍ وَ 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أَبی حَدَّثَنی عَنْ رَسُولِ اللَّهِ 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هر مسلمان دیگر باید از رسول خداصلی الله علیه وآله پیروی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حسین‌علیه السلام به اصحاب خود در کربلا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شرف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باشید که مرگ جز پلی نیست که شما را از رنج و سختی به باغ‌های بزرگ و نعمت‌های جاودان عبور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دوست ندارد از زندانی به قصری منتقل گردد؟ اما دشمن شما که می‌میرد مانند کسی است که از قصری به زندان و شکنجه گاه منتقل 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از رسول خداصلی الله علیه وآله برای من روایت کرد که فرمود</w:t>
      </w:r>
      <w:r>
        <w:rPr>
          <w:rFonts w:eastAsia="IRNazanin" w:cs="IRNazanin"/>
          <w:color w:val="111111"/>
          <w:sz w:val="28"/>
          <w:szCs w:val="28"/>
          <w:rtl w:val="true"/>
          <w:lang w:bidi="fa-IR"/>
        </w:rPr>
        <w:t xml:space="preserve">: </w:t>
      </w:r>
      <w:bookmarkStart w:id="271" w:name="pg300_4259"/>
    </w:p>
    <w:p>
      <w:pPr>
        <w:pStyle w:val="BookText"/>
        <w:rPr/>
      </w:pPr>
      <w:bookmarkEnd w:id="2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الدُّنْیا سِجْنُ الْمُؤْمِنِ وَجَنَّةُ الْکافِرِ، وَ الْمَوْتُ جِسْرُ هؤُلاءِ إِلی جَنانِهِمْ وَجِسْرُ هؤُلاءِ إِلی جَحیهِمْ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کُذِّبْتُ وَ لا کَذِبْتُ</w:t>
      </w:r>
      <w:r>
        <w:rPr>
          <w:rFonts w:eastAsia="Amiri" w:cs="Amiri" w:ascii="Amiri" w:hAnsi="Amiri"/>
          <w:color w:val="111111"/>
          <w:sz w:val="28"/>
          <w:szCs w:val="28"/>
          <w:rtl w:val="true"/>
          <w:lang w:bidi="ar-SA"/>
        </w:rPr>
        <w:t>.</w:t>
      </w:r>
      <w:r>
        <w:rPr>
          <w:rStyle w:val="FootnoteAnchor"/>
          <w:rtl w:val="true"/>
        </w:rPr>
        <w:footnoteReference w:id="109"/>
      </w:r>
    </w:p>
    <w:p>
      <w:pPr>
        <w:pStyle w:val="Heading3"/>
        <w:numPr>
          <w:ilvl w:val="2"/>
          <w:numId w:val="1"/>
        </w:numPr>
        <w:rPr/>
      </w:pPr>
      <w:bookmarkStart w:id="272" w:name="__RefHeading___Toc2564677_211673320"/>
      <w:bookmarkStart w:id="273" w:name="_Toc97"/>
      <w:bookmarkEnd w:id="272"/>
      <w:r>
        <w:rPr>
          <w:rtl w:val="true"/>
        </w:rPr>
        <w:t>توصیف مرگ و آثار آن‌</w:t>
      </w:r>
      <w:bookmarkEnd w:id="273"/>
    </w:p>
    <w:p>
      <w:pPr>
        <w:pStyle w:val="BookText"/>
        <w:rPr/>
      </w:pPr>
      <w:r>
        <w:rPr>
          <w:rFonts w:ascii="Amiri" w:hAnsi="Amiri" w:eastAsia="Amiri" w:cs="Amiri"/>
          <w:color w:val="111111"/>
          <w:sz w:val="28"/>
          <w:sz w:val="28"/>
          <w:szCs w:val="28"/>
          <w:rtl w:val="true"/>
          <w:lang w:bidi="ar-SA"/>
        </w:rPr>
        <w:t>وَصْفُ الْمَوْتِ وَآثُارُهُ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أُوصیْکُمْ بِتَقْوَی اللَّهِ وَ اُحَذِّرُکُمْ أَیَّامَهُ وَ أَرْفَعُ لَکُمْ أَعْلامَهُ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 الْمَخُوفَ قَدْ أَفِدَ بِمَهُولِ وُرُودِهِ، وَ نَکیرِ حُلُولِهِ، وَ بَشِعِ مَذاقِهِ، فَاعْتَلَقَ مُهَجَکُمْ وَ حالَ بَیْنَ الْعَمَلِ وَ بَیْنَکُمْ، فَبادِرُوا بِصِحَّةِ الْأَجْسامِ فی مُدَّةِ الْأَعْمارِ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زندان مؤمن و بهشت کافر است و مرگ پل اهل ایمان به بهشتشان و پل کافران به جهنمشان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دروغ به من گفته شده و نه دروغ می‌گویم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به پرهیزکاری سفارش می‌کنم و از روز حساب بر حذر می‌دارم و نشانه‌هایش را برای شما بیان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آنچه ترسناک است با ورودی هولناک و مقدمی ناآشنا و مزه‌ای ناگوار نزدیک شده است و به جان‌های شما دست انداخته و میان شما و اعمالتان حائل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سلامتی جسمانی که در مدت عمر خود دارید در انجام عمل بکوشید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کَأَنَّکُمْ بِبَغَتاتِ طَوارِقِهِ فَتَنْقُلُکُمْ مِنْ ظَهْرِ الْأَرْضِ إِلی بَطْنِها، وَ مِنْ عِلْوِها إِلی سَفْلِها وَ مِنْ أُنْسِها إِلی وَحْشَتِها وَ مِنْ رَوْحِها وَضَوْئِها إِلی ظُلْمَتِها وَ مِنْ سَعَتِها إِلَی ضَیْقِها، حَیْثُ لایُزارُ حَمیمٌ، وَلا یُعادُ سَقیمٌ، وَ لا یُجابُ صَرِیخٌ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أَعانَنَا اللَّهُ وَ إِیَّاکُمْ عَلی أَهْوالِ ذلِکَ الْیَوْمِ، وَ نَجَّانا وَ إِیَّاکُمْ مِنْ عِقابِهِ، وَ أَوْجَبَ لَنا وَ لَکُمُ الْجَزیلَ مِنْ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فَلَوْکانَ ذلِکَ قَصْرَ مَرْماکُمْ وَ مَدی مَظْعَنِکُمْ کانَ حَسْبُ الْعامِلِ شُغْلاً یَسْتَفْرِغُ عَلَیْهِ أَحْزانَهُ، وَ یُذْهِلُهُ عَنْ دُنیاهُ وَ یَکْثُرُ نَصَبَهُ لِطَلَبِ الْخَلاصِ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گویا مرگ به طور ناگهانی شما را در کام خود می‌گیرد و از پشت زمین به درون آن و از بلندیش به گودی آن منتقل می‌کند، و از انس آن به وحشتی که دارد و از آسایش و روشنی‌اش به تاریکی و از وسعتش به تنگنایش انتقال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نه خویشاوندی ملاقات شود و نه بیماری عیادت گردد و نه به فریاد کسی جواب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و شما را بر هراس‌های این روز یاری دهد و از عذاب آن نجات بخشد و اجر بزرگی برای ما و شما قرار دهد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دنیا پایان زندگی و منتهای کوچ شما باشد سزاوار است انسان در آن به کاری مشغول گردد که غم و اندوهش را ببرد و او را از دنیا به کناری کشد و برای خلاص از آن زحمت خود را زیاد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فَکَیْفَ وَهُوَ بَعْدَ ذلِکَ مُرْتَهِنٌ بِاکْتِسابِهِ، مُسْتَوْقِفٌ عَلی حِسابِهِ، لاوَزیرَ لَهُ یَمْنَعُهُ، وَ لا ظَهیرَ عَنْهُ یَدْفَعُهُ،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لا یَنْفَعُ نَفْساً إِیمانُها لَمْ تَکُنْ آمَنَتْ مِنْ قَبْلُ أَوْکَسَبَتْ فی إِیْمانِها خَیْراً، قُلِ انْتَظِرُوا إِنَّا مَنْتَظِرُونَ</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اُوصیْکُمْ بِتَقْوَی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ضَمِنَ لِمَنِ اتَّقاهُ أَنْ یُحَوِّلَهُ عَمَّا یَکْرَهُ إِلی ما یُحِبُّ، وَ یَرْزُقُهُ مِنْ حَیْثُ لا یَحْتَسِبُ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فَإِیَّاکَ أَنْ تَکُونَ مِمَّنْ یَخافُ عَلَی الْعِبادِ مِنْ ذُنُوبِهِمْ، وَ یَأْمَنُ الْعُقُوبَةَ مِنْ ذَنْبِهِ، فَإِنَّ اللَّهَ تَبارَکَ وَ تَعالی لا یَخْدَعُ عَنْ جَنَّتِهِ وَ لا</w:t>
      </w:r>
    </w:p>
    <w:p>
      <w:pPr>
        <w:pStyle w:val="BookText"/>
        <w:rPr/>
      </w:pPr>
      <w:r>
        <w:rPr>
          <w:rFonts w:ascii="IRNazanin" w:hAnsi="IRNazanin" w:eastAsia="IRNazanin"/>
          <w:color w:val="111111"/>
          <w:sz w:val="28"/>
          <w:sz w:val="28"/>
          <w:szCs w:val="28"/>
          <w:rtl w:val="true"/>
          <w:lang w:bidi="fa-IR"/>
        </w:rPr>
        <w:t>پس چگونه چنین عمل نکند در حالی که پس از این جهان در گرو اعمال خویش است و او را به پای حساب می‌برند و نه یاوری دارد که او را از سختی‌ها دور بدارد و نه پشتیبانی دارد که از او دفاع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روز ایمان کسی که از قبل در دنیا مؤمن نشده و یا خیری در ایمان خود کسب نکرده است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شما در انتظار باشید ما هم منتظریم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پرهیزکاری سفارش کنم زیرا خداوند ضمانت کرده است که هر کس تقوا پیشه کند او را از وضعی که خوش ندارد به وضعی که دوست دارد برساند و از جایی که گمان آن را نمی‌برد به او روزی رساند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مبادا از زمره کسانی باشی که بر گناه بندگان ترسان است و از عذاب گناه خود آسوده خاطر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خدای متعال در وارد کردن مردم به بهشتش فریب نمی‌خورد و آنچه از نعمت‌های بهشتی نزد </w:t>
      </w:r>
    </w:p>
    <w:p>
      <w:pPr>
        <w:pStyle w:val="BookText"/>
        <w:rPr/>
      </w:pPr>
      <w:r>
        <w:rPr>
          <w:rFonts w:ascii="Amiri" w:hAnsi="Amiri" w:eastAsia="Amiri" w:cs="Amiri"/>
          <w:color w:val="111111"/>
          <w:sz w:val="28"/>
          <w:sz w:val="28"/>
          <w:szCs w:val="28"/>
          <w:rtl w:val="true"/>
          <w:lang w:bidi="ar-SA"/>
        </w:rPr>
        <w:t>یُنالُ ما عِنْدَهُ إِلّا بِطاعَتِهِ إِنْ شاءَاللَّهُ</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جز با طاعت به دست نمی‌آید</w:t>
      </w:r>
      <w:r>
        <w:rPr>
          <w:rFonts w:eastAsia="IRNazanin" w:cs="IRNazanin"/>
          <w:color w:val="111111"/>
          <w:sz w:val="28"/>
          <w:szCs w:val="28"/>
          <w:rtl w:val="true"/>
          <w:lang w:bidi="fa-IR"/>
        </w:rPr>
        <w:t xml:space="preserve">. </w:t>
      </w:r>
      <w:bookmarkStart w:id="274" w:name="pg300_4263"/>
    </w:p>
    <w:p>
      <w:pPr>
        <w:pStyle w:val="Heading2"/>
        <w:numPr>
          <w:ilvl w:val="1"/>
          <w:numId w:val="1"/>
        </w:numPr>
        <w:rPr/>
      </w:pPr>
      <w:bookmarkStart w:id="275" w:name="__RefHeading___Toc2564679_211673320"/>
      <w:bookmarkStart w:id="276" w:name="_Toc98"/>
      <w:bookmarkEnd w:id="274"/>
      <w:bookmarkEnd w:id="275"/>
      <w:r>
        <w:rPr>
          <w:rtl w:val="true"/>
        </w:rPr>
        <w:t>فصل نهم</w:t>
      </w:r>
      <w:r>
        <w:rPr>
          <w:rtl w:val="true"/>
        </w:rPr>
        <w:t xml:space="preserve">: </w:t>
      </w:r>
      <w:r>
        <w:rPr>
          <w:rtl w:val="true"/>
        </w:rPr>
        <w:t>عبادت‌</w:t>
      </w:r>
      <w:bookmarkEnd w:id="27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7" w:name="__RefHeading___Toc2564681_211673320"/>
      <w:bookmarkStart w:id="278" w:name="_Toc99"/>
      <w:bookmarkEnd w:id="277"/>
      <w:r>
        <w:rPr>
          <w:rtl w:val="true"/>
        </w:rPr>
        <w:t>اشاره</w:t>
      </w:r>
      <w:bookmarkStart w:id="279" w:name="pg300_4264"/>
      <w:bookmarkEnd w:id="278"/>
    </w:p>
    <w:p>
      <w:pPr>
        <w:pStyle w:val="Heading3"/>
        <w:numPr>
          <w:ilvl w:val="2"/>
          <w:numId w:val="1"/>
        </w:numPr>
        <w:rPr/>
      </w:pPr>
      <w:bookmarkStart w:id="280" w:name="__RefHeading___Toc2564683_211673320"/>
      <w:bookmarkStart w:id="281" w:name="_Toc100"/>
      <w:bookmarkEnd w:id="279"/>
      <w:bookmarkEnd w:id="280"/>
      <w:r>
        <w:rPr>
          <w:rtl w:val="true"/>
        </w:rPr>
        <w:t>اقسام بندگی‌</w:t>
      </w:r>
      <w:bookmarkEnd w:id="281"/>
    </w:p>
    <w:p>
      <w:pPr>
        <w:pStyle w:val="BookText"/>
        <w:rPr/>
      </w:pPr>
      <w:r>
        <w:rPr>
          <w:rFonts w:ascii="Amiri" w:hAnsi="Amiri" w:eastAsia="Amiri" w:cs="Amiri"/>
          <w:color w:val="111111"/>
          <w:sz w:val="28"/>
          <w:sz w:val="28"/>
          <w:szCs w:val="28"/>
          <w:rtl w:val="true"/>
          <w:lang w:bidi="ar-SA"/>
        </w:rPr>
        <w:t>أَقْسُامُ الْعِبادَةِ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قَوْماً عَبَدُوا اللَّهَ رَغْبَةً فَتِلْکَ عِبادَةُ التُّجَّارِ، وَ إِنَّ قَوْماً عَبَدُوا اللَّهَ رَهْبَةً فَتِلْکَ عِبادَةُ الْعَبیْدِ، وَإِنَّ قَوْماً عَبَدُوا اللَّهَ شُکْراً فَتِلْکَ عِبادَةُ الْأَحْرارِ، وَ هِیَ أَفْضَلُ الْعِبادَةِ</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خدا را به خاطر علاقه به بهشت می‌پرستند که این عبادت تاجران است و گروهی خدا را از ترس جهنم می‌پرستند که این پرستش بردگان است و گروهی خدا را از روی شکر و سپاس می‌پرستند که این عبادت آزادگان است و بهترین نوع بندگی است</w:t>
      </w:r>
      <w:r>
        <w:rPr>
          <w:rFonts w:eastAsia="IRNazanin" w:cs="IRNazanin"/>
          <w:color w:val="111111"/>
          <w:sz w:val="28"/>
          <w:szCs w:val="28"/>
          <w:rtl w:val="true"/>
          <w:lang w:bidi="fa-IR"/>
        </w:rPr>
        <w:t>.</w:t>
      </w:r>
    </w:p>
    <w:p>
      <w:pPr>
        <w:pStyle w:val="Heading3"/>
        <w:numPr>
          <w:ilvl w:val="2"/>
          <w:numId w:val="1"/>
        </w:numPr>
        <w:rPr/>
      </w:pPr>
      <w:bookmarkStart w:id="282" w:name="__RefHeading___Toc2564685_211673320"/>
      <w:bookmarkStart w:id="283" w:name="_Toc101"/>
      <w:bookmarkEnd w:id="282"/>
      <w:r>
        <w:rPr>
          <w:rtl w:val="true"/>
        </w:rPr>
        <w:t>پاداش خواندن قرآن‌</w:t>
      </w:r>
      <w:bookmarkEnd w:id="283"/>
    </w:p>
    <w:p>
      <w:pPr>
        <w:pStyle w:val="BookText"/>
        <w:rPr/>
      </w:pPr>
      <w:r>
        <w:rPr>
          <w:rFonts w:ascii="Amiri" w:hAnsi="Amiri" w:eastAsia="Amiri" w:cs="Amiri"/>
          <w:color w:val="111111"/>
          <w:sz w:val="28"/>
          <w:sz w:val="28"/>
          <w:szCs w:val="28"/>
          <w:rtl w:val="true"/>
          <w:lang w:bidi="ar-SA"/>
        </w:rPr>
        <w:t>أَجْرُ قَرائَةِ الْقُرآنِ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بُشْرُبْنُ غالِبِ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عَلَیهِ‌السَّلامُ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بشربن غالب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قَرَأَ آیَةً مِنْ کِتابِ اللَّهِ فی صَلاتِهِ قائِماً یُکْتَبُ لَهُ بِکُلِّ حَرْفٍ مِأَةُ حَسَنَةٍ، فَإِنْ قَرَأَها فی غَیْرِ صَلاةٍ کَتَبَ اللَّهُ لَهُ بِکُلِّ حَرْفٍ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اسْتَمَعَ الْقُرآنَ کانَ لَهُ بِکُلِّ حَرْفٍ حَسَنَةً، وَ إِنْ خَتَمَ الْقُرآنَ لَیْلاً صَلَّتْ عَلَیهِ الْمَلائِکَةُ حَتَّی یُصْبِحَ، وَ إِنْ خَتَمَهُ نَهاراً صَلَّتْ عَلَیهِ الْحَفَظَةُ حتَّی یُمْسِیَ وَکانَتْ لَهُ دَعْوَةٌ مُسْتَجابَةٌ وَ کانَ خَیْراً لَهُ مِمَّا بَیْنَ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قَرَءَ الْقُرْآنَ، فَمَنْ لَمْ یَقْرَأْهَ؟ قالَ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أَخا بَنی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جَوادٌ ماجِدٌ کَریمٌ، إِذا قَرَأَ ما مَعَهُ أَعْطاهُ</w:t>
      </w:r>
    </w:p>
    <w:p>
      <w:pPr>
        <w:pStyle w:val="BookText"/>
        <w:rPr/>
      </w:pPr>
      <w:r>
        <w:rPr>
          <w:rFonts w:ascii="IRNazanin" w:hAnsi="IRNazanin" w:eastAsia="IRNazanin"/>
          <w:color w:val="111111"/>
          <w:sz w:val="28"/>
          <w:sz w:val="28"/>
          <w:szCs w:val="28"/>
          <w:rtl w:val="true"/>
          <w:lang w:bidi="fa-IR"/>
        </w:rPr>
        <w:t>کسی که آیه‌ای از کتاب خدا را در نماز خود در حال ایستاده بخواند برای هر حرفی از آن صد پاداش نیکو برای او نوشته می‌شود و اگر در غیر نماز بخواند خداوند برای هر حرفی از آن ده پاداش برای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را بشنود برای هر حرفی یک پاداش نیکو برای او خواهد بود و اگر در شب قرآن را ختم کند فرشته‌ها تا صبح بر او درود می‌فرستند و اگر در روز آن را ختم کند فرشته‌های حافظ اعمال تا شب بر او درود می‌فرستند و یک دعای مستجاب هم خواهد داشت و این برای او از آنچه میان زمین و آسمان وجود دارد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این ثواب برای کسی است که همه قرآن را بخواند اما کسی که همه آن را نخواند چه پاداشی دارد؟</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بخشنده، بزرگوار و سخی است اگر کسی قرآن </w:t>
      </w:r>
      <w:bookmarkStart w:id="284" w:name="pg300_4266"/>
    </w:p>
    <w:p>
      <w:pPr>
        <w:pStyle w:val="BookText"/>
        <w:rPr/>
      </w:pPr>
      <w:bookmarkEnd w:id="284"/>
      <w:r>
        <w:rPr>
          <w:rFonts w:ascii="Amiri" w:hAnsi="Amiri" w:eastAsia="Amiri" w:cs="Amiri"/>
          <w:color w:val="111111"/>
          <w:sz w:val="28"/>
          <w:sz w:val="28"/>
          <w:szCs w:val="28"/>
          <w:rtl w:val="true"/>
          <w:lang w:bidi="ar-SA"/>
        </w:rPr>
        <w:t>اللَّهُ ذلِکَ</w:t>
      </w:r>
      <w:r>
        <w:rPr>
          <w:rFonts w:eastAsia="Amiri" w:cs="Amiri" w:ascii="Amiri" w:hAnsi="Amiri"/>
          <w:color w:val="111111"/>
          <w:sz w:val="28"/>
          <w:szCs w:val="28"/>
          <w:rtl w:val="true"/>
          <w:lang w:bidi="ar-SA"/>
        </w:rPr>
        <w:t>.</w:t>
      </w:r>
      <w:r>
        <w:rPr>
          <w:rStyle w:val="FootnoteAnchor"/>
          <w:rtl w:val="true"/>
        </w:rPr>
        <w:footnoteReference w:id="113"/>
      </w:r>
    </w:p>
    <w:p>
      <w:pPr>
        <w:pStyle w:val="Heading3"/>
        <w:numPr>
          <w:ilvl w:val="2"/>
          <w:numId w:val="1"/>
        </w:numPr>
        <w:rPr/>
      </w:pPr>
      <w:bookmarkStart w:id="285" w:name="__RefHeading___Toc2564687_211673320"/>
      <w:bookmarkStart w:id="286" w:name="_Toc102"/>
      <w:bookmarkEnd w:id="285"/>
      <w:r>
        <w:rPr>
          <w:rtl w:val="true"/>
        </w:rPr>
        <w:t>آمین گویی به دعای مؤمنین‌</w:t>
      </w:r>
      <w:bookmarkEnd w:id="286"/>
    </w:p>
    <w:p>
      <w:pPr>
        <w:pStyle w:val="BookText"/>
        <w:rPr/>
      </w:pPr>
      <w:r>
        <w:rPr>
          <w:rFonts w:ascii="Amiri" w:hAnsi="Amiri" w:eastAsia="Amiri" w:cs="Amiri"/>
          <w:color w:val="111111"/>
          <w:sz w:val="28"/>
          <w:sz w:val="28"/>
          <w:szCs w:val="28"/>
          <w:rtl w:val="true"/>
          <w:lang w:bidi="ar-SA"/>
        </w:rPr>
        <w:t>أَلتَّأْمینُ لِدُعاءِ الْمُؤْمِنینَ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أَلرُّکْنُ الْیَمانِیُّ بابٌ مِنْ أَبْوابِ الْجَنَّةِ، لَمْ یَمْنَعْهُ مُنْذُ 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ما بَیْنَ هذَیْنِ الرُّکْنَیْنِ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أَلْأَسْوَدِ وَالْیَمانِیِّ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یُدْعی هِجیرٌ یُؤَمِّنُ عَلی دُعاءِ الْمُؤْمِنینَ</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رکن یمانی دری از درهای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خداوند آن را گشوده، بر روی بندگانش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حجرالاسود و رکن یمانی فرشته‌ای است که به آن هجیر گویند و به دعای مؤمنین آمین می‌گوید</w:t>
      </w:r>
      <w:r>
        <w:rPr>
          <w:rFonts w:eastAsia="IRNazanin" w:cs="IRNazanin"/>
          <w:color w:val="111111"/>
          <w:sz w:val="28"/>
          <w:szCs w:val="28"/>
          <w:rtl w:val="true"/>
          <w:lang w:bidi="fa-IR"/>
        </w:rPr>
        <w:t>.</w:t>
      </w:r>
    </w:p>
    <w:p>
      <w:pPr>
        <w:pStyle w:val="Heading3"/>
        <w:numPr>
          <w:ilvl w:val="2"/>
          <w:numId w:val="1"/>
        </w:numPr>
        <w:rPr/>
      </w:pPr>
      <w:bookmarkStart w:id="287" w:name="__RefHeading___Toc2564689_211673320"/>
      <w:bookmarkStart w:id="288" w:name="_Toc103"/>
      <w:bookmarkEnd w:id="287"/>
      <w:r>
        <w:rPr>
          <w:rtl w:val="true"/>
        </w:rPr>
        <w:t>اهمیت پیامبرصلی الله علیه وآله به نماز خانواده‌اش‌</w:t>
      </w:r>
      <w:bookmarkEnd w:id="288"/>
    </w:p>
    <w:p>
      <w:pPr>
        <w:pStyle w:val="BookText"/>
        <w:rPr/>
      </w:pPr>
      <w:r>
        <w:rPr>
          <w:rFonts w:ascii="Amiri" w:hAnsi="Amiri" w:eastAsia="Amiri" w:cs="Amiri"/>
          <w:color w:val="111111"/>
          <w:sz w:val="28"/>
          <w:sz w:val="28"/>
          <w:szCs w:val="28"/>
          <w:rtl w:val="true"/>
          <w:lang w:bidi="ar-SA"/>
        </w:rPr>
        <w:t>إِهْتِمامُ النَّبیِّ بِصَلاةِ عِتْرَتِهِ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النَّبیُّ صَلَّی اللَّهُ عَلَیهِ وَ آلِهِ یَأْتی کُلَّ یَوْمٍ بابَ فاطِمَةَ عِنْدَ صَلاةِ الْفَجْرِ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یا أَهْلَ‌بَیْتِ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w:t>
      </w:r>
    </w:p>
    <w:p>
      <w:pPr>
        <w:pStyle w:val="BookText"/>
        <w:rPr/>
      </w:pPr>
      <w:r>
        <w:rPr>
          <w:rFonts w:ascii="IRNazanin" w:hAnsi="IRNazanin" w:eastAsia="IRNazanin"/>
          <w:color w:val="111111"/>
          <w:sz w:val="28"/>
          <w:sz w:val="28"/>
          <w:szCs w:val="28"/>
          <w:rtl w:val="true"/>
          <w:lang w:bidi="fa-IR"/>
        </w:rPr>
        <w:t>را به اندازه‌ای که در امکان دارد بخواند خداوند به همین اندازه به او پاداش می‌دهد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هر روز به هنگام نماز صبح به منزل فاطمه می‌آمد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ای خانواده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می‌خواهد آلودگی را از شما </w:t>
      </w:r>
      <w:bookmarkStart w:id="289" w:name="pg300_4267"/>
    </w:p>
    <w:p>
      <w:pPr>
        <w:pStyle w:val="BookText"/>
        <w:rPr/>
      </w:pPr>
      <w:bookmarkEnd w:id="289"/>
      <w:r>
        <w:rPr>
          <w:rFonts w:ascii="Amiri" w:hAnsi="Amiri" w:eastAsia="Amiri" w:cs="Amiri"/>
          <w:color w:val="111111"/>
          <w:sz w:val="28"/>
          <w:sz w:val="28"/>
          <w:szCs w:val="28"/>
          <w:rtl w:val="true"/>
          <w:lang w:bidi="ar-SA"/>
        </w:rPr>
        <w:t>لِیُذْهِبَ عَنْکُمُ الرِّجْسَ أَهْلَ‌الْبَیْتِ وَیُطَهِّرَکُمْ تَطْهیراً</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تِسْعَةَ أَشْهُرٍ بَعْدَ 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أَهْلَکَ بِالصَّلوةِ وَ اصْطَبِرْ عَلَیْها</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و</w:t>
      </w:r>
      <w:r>
        <w:rPr>
          <w:rStyle w:val="FootnoteAnchor"/>
          <w:rtl w:val="true"/>
        </w:rPr>
        <w:footnoteReference w:id="117"/>
      </w:r>
    </w:p>
    <w:p>
      <w:pPr>
        <w:pStyle w:val="Heading3"/>
        <w:numPr>
          <w:ilvl w:val="2"/>
          <w:numId w:val="1"/>
        </w:numPr>
        <w:rPr/>
      </w:pPr>
      <w:bookmarkStart w:id="290" w:name="__RefHeading___Toc2564691_211673320"/>
      <w:bookmarkStart w:id="291" w:name="_Toc104"/>
      <w:bookmarkEnd w:id="290"/>
      <w:r>
        <w:rPr>
          <w:rtl w:val="true"/>
        </w:rPr>
        <w:t>آثار بندگی‌</w:t>
      </w:r>
      <w:bookmarkEnd w:id="291"/>
    </w:p>
    <w:p>
      <w:pPr>
        <w:pStyle w:val="BookText"/>
        <w:rPr/>
      </w:pPr>
      <w:r>
        <w:rPr>
          <w:rFonts w:ascii="Amiri" w:hAnsi="Amiri" w:eastAsia="Amiri" w:cs="Amiri"/>
          <w:color w:val="111111"/>
          <w:sz w:val="28"/>
          <w:sz w:val="28"/>
          <w:szCs w:val="28"/>
          <w:rtl w:val="true"/>
          <w:lang w:bidi="ar-SA"/>
        </w:rPr>
        <w:t>آثارُ الْعِبادَةِ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عَبَدَاللَّهَ حَقَّ عِبادَتِهِ آتاهُ اللَّهُ فَوْقَ أَمانِیِّهِ وَ کِفایَتِهِ</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خدا را به شایستگی بپرستد خداوند بیش از امید و نیازش به او خواهد داد</w:t>
      </w:r>
      <w:r>
        <w:rPr>
          <w:rFonts w:eastAsia="IRNazanin" w:cs="IRNazanin"/>
          <w:color w:val="111111"/>
          <w:sz w:val="28"/>
          <w:szCs w:val="28"/>
          <w:rtl w:val="true"/>
          <w:lang w:bidi="fa-IR"/>
        </w:rPr>
        <w:t>.</w:t>
      </w:r>
    </w:p>
    <w:p>
      <w:pPr>
        <w:pStyle w:val="Heading3"/>
        <w:numPr>
          <w:ilvl w:val="2"/>
          <w:numId w:val="1"/>
        </w:numPr>
        <w:rPr/>
      </w:pPr>
      <w:bookmarkStart w:id="292" w:name="__RefHeading___Toc2564693_211673320"/>
      <w:bookmarkStart w:id="293" w:name="_Toc105"/>
      <w:bookmarkEnd w:id="292"/>
      <w:r>
        <w:rPr>
          <w:rtl w:val="true"/>
        </w:rPr>
        <w:t>معنای صدای حیوانات‌</w:t>
      </w:r>
      <w:bookmarkEnd w:id="293"/>
    </w:p>
    <w:p>
      <w:pPr>
        <w:pStyle w:val="BookText"/>
        <w:rPr/>
      </w:pPr>
      <w:r>
        <w:rPr>
          <w:rFonts w:ascii="Amiri" w:hAnsi="Amiri" w:eastAsia="Amiri" w:cs="Amiri"/>
          <w:color w:val="111111"/>
          <w:sz w:val="28"/>
          <w:sz w:val="28"/>
          <w:szCs w:val="28"/>
          <w:rtl w:val="true"/>
          <w:lang w:bidi="ar-SA"/>
        </w:rPr>
        <w:t>مَعْنی صَوْتِ الْحَیْواناتِ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عَنِ الْحُسَیْنِ عَلَیهِ‌السَّلامُ فی حالِ صِغَرِهِ عَنْ أَصْواتِ الْحَیوْاناتِ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صاحَ النَّسْرُ فَإِنَّهُ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خانواده‌بزداید و شما را پاک‌گرداند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اعلامِ‌نماز را به مدت نه‌ماه پس از نزول‌آیه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خانواده‌ات را به‌نماز امر کن و خودبر آن شکیباباش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حسین‌علیه السلام که در حال خردسالی به سر می‌برد سؤال شد، صدای حیوانات چه معنایی دارد؟ حضرت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کرکس می‌خواند می‌گوید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ما شِئْتَ فَآخِرُهُ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صاحَ الْبازی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عالِمَ الْخَفیَّاتِ وَ یا کاشِفَ الْبَلِیَّاتِ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صاحَ الطَّاوُوسُ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ظَلَمْتُ نَفْسی وَ اغْتَرَرْتُ بِزینَتی فَاغْفِرْلی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 الدَّرّاجُ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أَلرَّحْمنُ عَلَی الْعَرْشِ اسْتَوی</w:t>
      </w:r>
    </w:p>
    <w:p>
      <w:pPr>
        <w:pStyle w:val="BookText"/>
        <w:rPr/>
      </w:pPr>
      <w:r>
        <w:rPr>
          <w:rFonts w:ascii="Amiri" w:hAnsi="Amiri" w:eastAsia="Amiri" w:cs="Amiri"/>
          <w:color w:val="111111"/>
          <w:sz w:val="28"/>
          <w:sz w:val="28"/>
          <w:szCs w:val="28"/>
          <w:rtl w:val="true"/>
          <w:lang w:bidi="ar-SA"/>
        </w:rPr>
        <w:t>وَإِذا صاحَ الدّیکُ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اللَّهَ لَمْ یَنْسَ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قَرْقَرَتِ الدُّجاجَةُ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زندگی کن که پایان آن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باز می‌خواند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آگاه به امور پنهانی و ای بر طرف کننده سختی‌ها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طاووس می‌خواند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به‌نفس خود ستم کردم و به زیبایی خود فریفته شدم،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پرنده‌ای شبیه کبک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بر عرش مسلط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خروس می‌خواند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 را بشناسد ذکر او را فراموش نمی‌کند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مرغ قُدْقُدْ می‌کند می‌گوید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إِلهَ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الْحَقُّ وَ قَوْلُکَ الْحَقُّ یا أَللَّهُ یا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 الباشِقُ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آمَنْتُ بِاللَّهِ والْیَوْمِ الآخِرِ</w:t>
      </w:r>
    </w:p>
    <w:p>
      <w:pPr>
        <w:pStyle w:val="BookText"/>
        <w:rPr/>
      </w:pPr>
      <w:r>
        <w:rPr>
          <w:rFonts w:ascii="Amiri" w:hAnsi="Amiri" w:eastAsia="Amiri" w:cs="Amiri"/>
          <w:color w:val="111111"/>
          <w:sz w:val="28"/>
          <w:sz w:val="28"/>
          <w:szCs w:val="28"/>
          <w:rtl w:val="true"/>
          <w:lang w:bidi="ar-SA"/>
        </w:rPr>
        <w:t>وَ إِذا صاحَتِ الحِداءُ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تَوَکَّلْ عَلَی اللَّهِ تُرْزَقْ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 الْعُقابُ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أَطاعَ اللَّهَ لَمْ یَشْقَ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 الشَّاهینُ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حَقّاًحَقّاً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صاحَتِ الْبُومَةُ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خدای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حقی و گفته‌ات حق امت ای خدا و ای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قرقی می‌خواند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و روز قیامت ایمان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زَغَن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توکل کن روزی داده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عقاب می‌خواند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خدا اطاعت کند بدبخت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شاهین می‌خواند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به درستی منزه است خداوند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جغد می‌خواند می‌گوید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أَلْبُعْدُ مِنَ النَّاسِ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 الْغُرابُ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رازِقُ ابْعَثِ الرِّزْقَ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 الْکُرْکِیُّ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احْفَظْنی مِنْ عَدُوِّی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 الْلَّقْلَقُ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تَخَلّی عَنِ النُّاسِ نَجی مِنْ أَذاهُمْ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 الْبَطَّةُ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غَفْرانَکَ یا أَللَّهُ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 الْهُدْهُدُ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دوری از مردم انس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کلاغ می‌خواند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روزی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حلال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پرنده‌ای حلال گوشت شبیه لک‌لک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از شر دشمنم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لک‌لک می‌خواند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مردم بگریزد از آزار آنها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مرغابی می‌خواند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خواستار بخشش تو هستم ای خدا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هدهد می‌خواند می‌گوید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أَشْقی مَنْ عَصَی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 الْقُمْرِیُّ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عالِمَ السِّرِ وَ النَّجْوی یا أَللَّهُ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 الدُّبْسِیُّ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اللَّهُ لا إِلهَ سِواکَ یا أَللَّهُ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 الْعَقْعَقُ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لا یَخْفی عَلَیهِ خافِیَةٌ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 الْبَبْغاءُ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ذَکَرَ رَبَّهُ غَفَرَ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 الْعُصْفُورُ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اندازه بدبخت است کسی که معصیت خدا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قمری می‌خواند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آگاه به سرّ و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مرغی مایل به 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خدایی و خدایی جز تو نمی‌باشد 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کلاژه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پرنده‌ای شبیه 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خدایی که هیچ امر پوشیده‌ای بر او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طوطی می‌خواند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پروردگارش را یاد کند گناه او را می‌بخشاید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گنجشک می‌خواند می‌گوید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أَسْتَغْفِرُ اللَّهَ مِمَّا یَسْخَطُ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 الْبُلْبُلُ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حَقّاً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 الْقَبْجَةُ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الْحَقَّ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صاحَتِ السَّماناتُ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یَابْنَ آدَمَ ما أَغْفَلَکَ عَنِ الْمَوْتِ؟</w:t>
      </w:r>
    </w:p>
    <w:p>
      <w:pPr>
        <w:pStyle w:val="BookText"/>
        <w:rPr/>
      </w:pPr>
      <w:r>
        <w:rPr>
          <w:rFonts w:ascii="Amiri" w:hAnsi="Amiri" w:eastAsia="Amiri" w:cs="Amiri"/>
          <w:color w:val="111111"/>
          <w:sz w:val="28"/>
          <w:sz w:val="28"/>
          <w:szCs w:val="28"/>
          <w:rtl w:val="true"/>
          <w:lang w:bidi="ar-SA"/>
        </w:rPr>
        <w:t>وَ إِذا صاحَ السُّوذَ نیقُ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مَحَمَّدٌ وَ آلُهُ خِیَرَةُ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صاحَتِ الْفاخْتَةُ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طلب مغفرت می‌کنم از آنچه خدا را به خشم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بلبل می‌خواند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به درستی خدایی جز خدای یگانه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کبک می‌خواند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نزدیک شو، نزدیک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بلدرچین می‌خواند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مرگ غافل کرده است؟</w:t>
      </w:r>
    </w:p>
    <w:p>
      <w:pPr>
        <w:pStyle w:val="BookText"/>
        <w:rPr/>
      </w:pPr>
      <w:r>
        <w:rPr>
          <w:rFonts w:ascii="IRNazanin" w:hAnsi="IRNazanin" w:eastAsia="IRNazanin"/>
          <w:color w:val="111111"/>
          <w:sz w:val="28"/>
          <w:sz w:val="28"/>
          <w:szCs w:val="28"/>
          <w:rtl w:val="true"/>
          <w:lang w:bidi="fa-IR"/>
        </w:rPr>
        <w:t xml:space="preserve">وقتی چَرْغْ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مرغی 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جز خدای یکتا نیست و محمد و آل او برگزیدگان خدا هستند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فاخته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می‌گوید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واحِدُ یا أَحَدُ یا فَرْد یا 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 الشَّقْراقُ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أَعْتِقْنی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صاحَتِ الْقَنْبَرَةُ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تُبْ عَلی کُلِّ مُذْنِبٍ مِنَ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 الْوَرْشانُ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تَغْفِرْ ذَنْبی شَقیتُ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 الشِّفْنینُ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قُوَّةَ إِلاَّ بِاللَّهِ 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صاحَتِ النُّعامَةُ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بی‌همتا و بی‌نیاز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دارکوب می‌خواند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آزاد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چکاوک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پرنده‌ای شبیه طوطی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گهنکاری از گهنکاران توفیق توبه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ورشان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کبوتری صحرایی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گناهم را نبخشی بدبخت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یمام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کبوتری صحرایی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قدرتی نیست مگر برای خدای بلند مرتبه و بزرگ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شترمرغ می‌خواند می‌گوید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مَعْبُودَ سِوَی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صاحَتِ الخَطَّافَةُ فَإِنَّها تَقْرَأُ سُوَرَةَ الْحَمْدِ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قابِلَ تَوْبَةِ التَّوّابینَ یا أَللَّهُ لَکَ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صاحَتِ الزَّرّافَةُ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 الْحَمَلُ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کَفی بِالْمَوْتِ واعِظاً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 الْجَدْیُ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عاجَلَنِی الْمَوْتُ، ثَقُلَ ذَنْبی وَازْدادَ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 الْأَسَدُ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معبودی جز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پرستو می‌خواند سوره حمد را می‌خواند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قبول کننده توبه توبه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برای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زرافه صدا می‌کند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جز خدای یکتا نیست و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برّه بانک برمی‌آورد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برای اندرز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بزغاله صدا می‌کند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به سوی من شتاب گرفت، گناهم سنگین و زیاد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شیر فریاد می‌کند می‌گوید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أَمْرُ اللَّهِ مُهِمٌّ 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 الثَّورُ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مَهْلاً مَهْلاً یَابْنَ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بَیْنَ یَدَیْ مَنْ یَری وَلا یُری وَ هُوَ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 الْفیلُ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یُغْنی عَنِ الْمَوْتِ قُوَّةٌ وَ لا حیلَةٌ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 الْفَهْدُ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عَزیْزُ یاجَبَّارُ یا مُتَکَبِّرُ یا أَللَّهُ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 الْجَمَلُ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مُذِلِّ الْجَبَّارینَ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خدا مهم است،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گاو نر فریاد می‌کند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 آهسته، ای فرزند آدم، تو در پیش کسی قرار داری که می‌بیند و دیده نمی‌شود و آن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فیل صدا می‌کند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توانایی و حیله‌ای نمی‌تواند جلوی مرگ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یوزپلنگ بانک بر می‌آورد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شکست‌ناپذیر و اصلاح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شایسته بزرگی، 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شتر صدا می‌دهد می‌گوید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است خوار کننده سرکشان، منزه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إِذا صَهَلَ الْفَرَسُ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رَبِّنا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 الذِّئْبُ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حَفَظَ اللَّهُ لَنْ یُضیعَ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 ابْنُ آوِیٍ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اَلْوَیْلُ، أَلْوَیْلُ لِلْمُذْنِبِ الْمُصِرِّ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 الْکَلْبُ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کَفی بِالْمَعاصی ذُلّاً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 الْإِرْنَبُ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تُهْلِکْنی یا أَللَّهُ لَکَ 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اسب شیهه می‌کشد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پروردگار ما،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گرگ زوزه می‌کشد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خدا حفظ کند هرگز ضایع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شغال فریاد می‌کند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گنهکاری که بر گناه اصرار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سگ صدا می‌کند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برای ذلت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خرگوش صدا می‌کند می‌گوید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هلاکم نکن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برای توست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إِذا صاحَ الثَّعْلَبُ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الدُّنْیا دار 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 الْغَزالُ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نَجِّنی مِنَ الْأَذی</w:t>
      </w:r>
    </w:p>
    <w:p>
      <w:pPr>
        <w:pStyle w:val="BookText"/>
        <w:rPr/>
      </w:pPr>
      <w:r>
        <w:rPr>
          <w:rFonts w:ascii="Amiri" w:hAnsi="Amiri" w:eastAsia="Amiri" w:cs="Amiri"/>
          <w:color w:val="111111"/>
          <w:sz w:val="28"/>
          <w:sz w:val="28"/>
          <w:szCs w:val="28"/>
          <w:rtl w:val="true"/>
          <w:lang w:bidi="ar-SA"/>
        </w:rPr>
        <w:t>وَ إذا صاحَ الْکَرْکَدَّنُ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أَغِثْنی وَإِلاَّهَلَکْتُ یا مَوْلایَ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 الْإِبِلُ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حَسْبیَ اللَّهُ وَنِعْمَ الْوَکیلُ، حَسْبیَ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صاحَ النَّمِرُ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تَعَزَّزَ بِالْقُدْرَةِ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روباه فریاد می‌کند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خانه فریب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آهو صدا می‌دهد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آزار شدن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کرگدن بانک برمی‌آورد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فریادم برس وگرنه هلاک می‌شوم ای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شتر فریاد می‌کند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کافی است و بهترین وکیل است، خداوند مرا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پلنگ فریاد می‌کند می‌گوید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پاک‌ومنزه است خدایی که‌به قدرت خود شکست‌ناپذیر است پاک و منزه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إِذا سَبَحَتِ الْحَیَّةُ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أَشْقی مَنْ عَصاکَ یارَحْمن</w:t>
      </w:r>
    </w:p>
    <w:p>
      <w:pPr>
        <w:pStyle w:val="BookText"/>
        <w:rPr/>
      </w:pPr>
      <w:r>
        <w:rPr>
          <w:rFonts w:ascii="Amiri" w:hAnsi="Amiri" w:eastAsia="Amiri" w:cs="Amiri"/>
          <w:color w:val="111111"/>
          <w:sz w:val="28"/>
          <w:sz w:val="28"/>
          <w:szCs w:val="28"/>
          <w:rtl w:val="true"/>
          <w:lang w:bidi="ar-SA"/>
        </w:rPr>
        <w:t>وَ إِذا سَبَحَتِ الْعَقْرَبُ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أَلشَّرُّ شَیْ‌ءٌ 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مِنْ شَیْ‌ءٍ إِلّا وَلَهُ تَسْبیحٌ یَحْمَدُ بِهِ رَبَّهُ 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شَیْ‌ءٍ إِلاَّ یُسَبِّحُ بِحَمْدِهِ وَ لکِنْ لا تَفْقَهُونَ تَسْبیْحَهُمْ</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و</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وقتی مار به سخن آید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اندازه بدبخت است کسی که تو را معصیت می‌کند 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عقرب به سخن آید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 چیز وحشت انگیزی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خلق نکرده مگر اینکه تسبیحی دارد که با آن پروردگارش را ستایش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نیست مگر این که با ستایش خداوند او را تسبیح می‌گوید اما شما تسبیح آنها را نمی‌فهمید</w:t>
      </w:r>
      <w:r>
        <w:rPr>
          <w:rFonts w:eastAsia="IRNazanin" w:cs="IRNazanin"/>
          <w:color w:val="111111"/>
          <w:sz w:val="28"/>
          <w:szCs w:val="28"/>
          <w:rtl w:val="true"/>
          <w:lang w:bidi="fa-IR"/>
        </w:rPr>
        <w:t xml:space="preserve">» </w:t>
      </w:r>
      <w:bookmarkStart w:id="294" w:name="pg300_4279"/>
    </w:p>
    <w:p>
      <w:pPr>
        <w:pStyle w:val="Heading2"/>
        <w:numPr>
          <w:ilvl w:val="1"/>
          <w:numId w:val="1"/>
        </w:numPr>
        <w:rPr/>
      </w:pPr>
      <w:bookmarkStart w:id="295" w:name="__RefHeading___Toc2564695_211673320"/>
      <w:bookmarkStart w:id="296" w:name="_Toc106"/>
      <w:bookmarkEnd w:id="294"/>
      <w:bookmarkEnd w:id="295"/>
      <w:r>
        <w:rPr>
          <w:rtl w:val="true"/>
        </w:rPr>
        <w:t>فصل دهم</w:t>
      </w:r>
      <w:r>
        <w:rPr>
          <w:rtl w:val="true"/>
        </w:rPr>
        <w:t xml:space="preserve">: </w:t>
      </w:r>
      <w:r>
        <w:rPr>
          <w:rtl w:val="true"/>
        </w:rPr>
        <w:t>خوبی‌های اخلاقی</w:t>
      </w:r>
      <w:bookmarkEnd w:id="29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7" w:name="__RefHeading___Toc2564697_211673320"/>
      <w:bookmarkStart w:id="298" w:name="_Toc107"/>
      <w:bookmarkEnd w:id="297"/>
      <w:r>
        <w:rPr>
          <w:rtl w:val="true"/>
        </w:rPr>
        <w:t>اشاره</w:t>
      </w:r>
      <w:bookmarkStart w:id="299" w:name="pg300_4280"/>
      <w:bookmarkEnd w:id="298"/>
    </w:p>
    <w:p>
      <w:pPr>
        <w:pStyle w:val="Heading3"/>
        <w:numPr>
          <w:ilvl w:val="2"/>
          <w:numId w:val="1"/>
        </w:numPr>
        <w:rPr/>
      </w:pPr>
      <w:bookmarkStart w:id="300" w:name="__RefHeading___Toc2564699_211673320"/>
      <w:bookmarkStart w:id="301" w:name="_Toc108"/>
      <w:bookmarkEnd w:id="299"/>
      <w:bookmarkEnd w:id="300"/>
      <w:r>
        <w:rPr>
          <w:rtl w:val="true"/>
        </w:rPr>
        <w:t>صبر بر سختی‌ها</w:t>
      </w:r>
      <w:bookmarkEnd w:id="301"/>
    </w:p>
    <w:p>
      <w:pPr>
        <w:pStyle w:val="BookText"/>
        <w:rPr/>
      </w:pPr>
      <w:r>
        <w:rPr>
          <w:rFonts w:ascii="Amiri" w:hAnsi="Amiri" w:eastAsia="Amiri" w:cs="Amiri"/>
          <w:color w:val="111111"/>
          <w:sz w:val="28"/>
          <w:sz w:val="28"/>
          <w:szCs w:val="28"/>
          <w:rtl w:val="true"/>
          <w:lang w:bidi="ar-SA"/>
        </w:rPr>
        <w:t>أَلصَّبْرُ عَلَی الْمَکارِهِ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إِصْبِرْ عَلی ما تَکْرَهُ فیما یُلْزِمُکَ الْحَقَّ، وَ اصْبِرْ عَمَّا تُحِبُّ فیما یَدْعُوکَ إِلَیْهِ الْهَوی </w:t>
      </w:r>
      <w:r>
        <w:rPr>
          <w:rStyle w:val="FootnoteAnchor"/>
          <w:rtl w:val="true"/>
        </w:rPr>
        <w:footnoteReference w:id="12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سختی‌هایی که تو را به حق می‌رساند صبر کن، و بر آنچه دوست داری و هوای نفس تو را به سوی آن می‌کشاند شکیبا باش</w:t>
      </w:r>
      <w:r>
        <w:rPr>
          <w:rFonts w:eastAsia="IRNazanin" w:cs="IRNazanin"/>
          <w:color w:val="111111"/>
          <w:sz w:val="28"/>
          <w:szCs w:val="28"/>
          <w:rtl w:val="true"/>
          <w:lang w:bidi="fa-IR"/>
        </w:rPr>
        <w:t>.</w:t>
      </w:r>
    </w:p>
    <w:p>
      <w:pPr>
        <w:pStyle w:val="Heading3"/>
        <w:numPr>
          <w:ilvl w:val="2"/>
          <w:numId w:val="1"/>
        </w:numPr>
        <w:rPr/>
      </w:pPr>
      <w:bookmarkStart w:id="302" w:name="__RefHeading___Toc2564701_211673320"/>
      <w:bookmarkStart w:id="303" w:name="_Toc109"/>
      <w:bookmarkEnd w:id="302"/>
      <w:r>
        <w:rPr>
          <w:rtl w:val="true"/>
        </w:rPr>
        <w:t>کلید نجات‌</w:t>
      </w:r>
      <w:bookmarkEnd w:id="303"/>
    </w:p>
    <w:p>
      <w:pPr>
        <w:pStyle w:val="BookText"/>
        <w:rPr/>
      </w:pPr>
      <w:r>
        <w:rPr>
          <w:rFonts w:ascii="Amiri" w:hAnsi="Amiri" w:eastAsia="Amiri" w:cs="Amiri"/>
          <w:color w:val="111111"/>
          <w:sz w:val="28"/>
          <w:sz w:val="28"/>
          <w:szCs w:val="28"/>
          <w:rtl w:val="true"/>
          <w:lang w:bidi="ar-SA"/>
        </w:rPr>
        <w:t>مِفْتاح النَّجاةِ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أَحْجَمَ عَنِ الرَّأْیِ وَ عَیِیَتْ بِهِ الْحِیَلُ کانَ الرِّفْقُ مِفْتاحَهُ</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از تدبیر بازماند و راه چاره‌ای ندارد، مدارا کلید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bookmarkStart w:id="304" w:name="pg300_4281"/>
    </w:p>
    <w:p>
      <w:pPr>
        <w:pStyle w:val="Heading3"/>
        <w:numPr>
          <w:ilvl w:val="2"/>
          <w:numId w:val="1"/>
        </w:numPr>
        <w:rPr/>
      </w:pPr>
      <w:bookmarkStart w:id="305" w:name="__RefHeading___Toc2564703_211673320"/>
      <w:bookmarkStart w:id="306" w:name="_Toc110"/>
      <w:bookmarkEnd w:id="304"/>
      <w:bookmarkEnd w:id="305"/>
      <w:r>
        <w:rPr>
          <w:rtl w:val="true"/>
        </w:rPr>
        <w:t>کلیدهای رشد</w:t>
      </w:r>
      <w:bookmarkEnd w:id="306"/>
    </w:p>
    <w:p>
      <w:pPr>
        <w:pStyle w:val="BookText"/>
        <w:rPr/>
      </w:pPr>
      <w:r>
        <w:rPr>
          <w:rFonts w:ascii="Amiri" w:hAnsi="Amiri" w:eastAsia="Amiri" w:cs="Amiri"/>
          <w:color w:val="111111"/>
          <w:sz w:val="28"/>
          <w:sz w:val="28"/>
          <w:szCs w:val="28"/>
          <w:rtl w:val="true"/>
          <w:lang w:bidi="ar-SA"/>
        </w:rPr>
        <w:t>مَفاتِحُ الرُّشْدِ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دِراسَةُ الْعِلْمِ لِقاحُ الْمَعْرِفَةِ، وَ طُولُ التَّجارِبِ زِیادَةٌ فِی الْعَقْلِ، وَ الشَّرَفُ التَّقْوی وَ الْقُنُوعُ راحَةُ الْأَبْدانِ، وَمَنْ أَحَبَّکَ نَهاکَ، وَ مَنْ أَبْغَضَکَ أَغْراکَ</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آموختن علم مایه شناخت است و استمرار تجربه‌ها سبب زیادی عقل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به تقواست و قناعت مایه راحتی جسم می‌باشد، کسی که دوستت داشته باشد تو را از زشتی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با تو دشمن است مغرورت می‌گرداند</w:t>
      </w:r>
      <w:r>
        <w:rPr>
          <w:rFonts w:eastAsia="IRNazanin" w:cs="IRNazanin"/>
          <w:color w:val="111111"/>
          <w:sz w:val="28"/>
          <w:szCs w:val="28"/>
          <w:rtl w:val="true"/>
          <w:lang w:bidi="fa-IR"/>
        </w:rPr>
        <w:t>.</w:t>
      </w:r>
    </w:p>
    <w:p>
      <w:pPr>
        <w:pStyle w:val="Heading3"/>
        <w:numPr>
          <w:ilvl w:val="2"/>
          <w:numId w:val="1"/>
        </w:numPr>
        <w:rPr/>
      </w:pPr>
      <w:bookmarkStart w:id="307" w:name="__RefHeading___Toc2564705_211673320"/>
      <w:bookmarkStart w:id="308" w:name="_Toc111"/>
      <w:bookmarkEnd w:id="307"/>
      <w:r>
        <w:rPr>
          <w:rtl w:val="true"/>
        </w:rPr>
        <w:t>نشانه بزرگواری‌</w:t>
      </w:r>
      <w:bookmarkEnd w:id="308"/>
    </w:p>
    <w:p>
      <w:pPr>
        <w:pStyle w:val="BookText"/>
        <w:rPr/>
      </w:pPr>
      <w:r>
        <w:rPr>
          <w:rFonts w:ascii="Amiri" w:hAnsi="Amiri" w:eastAsia="Amiri" w:cs="Amiri"/>
          <w:color w:val="111111"/>
          <w:sz w:val="28"/>
          <w:sz w:val="28"/>
          <w:szCs w:val="28"/>
          <w:rtl w:val="true"/>
          <w:lang w:bidi="ar-SA"/>
        </w:rPr>
        <w:t>عَلامَةُ الْمَجْدِ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الْکَریمَ إِذا تَکَلَّمَ بِکَلامٍ یَنْبَغی أَنْ یُصَدِّقَهُ بِالْفِعْلِ</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بزرگوار وقتی سخن می‌گوید سزاوار است سخن خود را با عمل تصدیق کند</w:t>
      </w:r>
      <w:r>
        <w:rPr>
          <w:rFonts w:eastAsia="IRNazanin" w:cs="IRNazanin"/>
          <w:color w:val="111111"/>
          <w:sz w:val="28"/>
          <w:szCs w:val="28"/>
          <w:rtl w:val="true"/>
          <w:lang w:bidi="fa-IR"/>
        </w:rPr>
        <w:t xml:space="preserve">. </w:t>
      </w:r>
      <w:bookmarkStart w:id="309" w:name="pg300_4282"/>
    </w:p>
    <w:p>
      <w:pPr>
        <w:pStyle w:val="Heading3"/>
        <w:numPr>
          <w:ilvl w:val="2"/>
          <w:numId w:val="1"/>
        </w:numPr>
        <w:rPr/>
      </w:pPr>
      <w:bookmarkStart w:id="310" w:name="__RefHeading___Toc2564707_211673320"/>
      <w:bookmarkStart w:id="311" w:name="_Toc112"/>
      <w:bookmarkEnd w:id="309"/>
      <w:bookmarkEnd w:id="310"/>
      <w:r>
        <w:rPr>
          <w:rtl w:val="true"/>
        </w:rPr>
        <w:t>پاداش سلام کردن‌</w:t>
      </w:r>
      <w:bookmarkEnd w:id="311"/>
    </w:p>
    <w:p>
      <w:pPr>
        <w:pStyle w:val="BookText"/>
        <w:rPr/>
      </w:pPr>
      <w:r>
        <w:rPr>
          <w:rFonts w:ascii="Amiri" w:hAnsi="Amiri" w:eastAsia="Amiri" w:cs="Amiri"/>
          <w:color w:val="111111"/>
          <w:sz w:val="28"/>
          <w:sz w:val="28"/>
          <w:szCs w:val="28"/>
          <w:rtl w:val="true"/>
          <w:lang w:bidi="ar-SA"/>
        </w:rPr>
        <w:t>أَجْرُ السَّلامِ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لِلسَّلامِ سَبْعُونَ حَسَنَةٌ، تِسْعٌ وَ سِتُّونَ لِلْمُبْتَدی وَ واحِدَةٌ لِلرّادِّ</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کردن هفتاد پاداش دارد، شصت و نه تای آن برای سلام کننده و یک پاداش برای پاسخ دهنده است</w:t>
      </w:r>
      <w:r>
        <w:rPr>
          <w:rFonts w:eastAsia="IRNazanin" w:cs="IRNazanin"/>
          <w:color w:val="111111"/>
          <w:sz w:val="28"/>
          <w:szCs w:val="28"/>
          <w:rtl w:val="true"/>
          <w:lang w:bidi="fa-IR"/>
        </w:rPr>
        <w:t>.</w:t>
      </w:r>
    </w:p>
    <w:p>
      <w:pPr>
        <w:pStyle w:val="Heading3"/>
        <w:numPr>
          <w:ilvl w:val="2"/>
          <w:numId w:val="1"/>
        </w:numPr>
        <w:rPr/>
      </w:pPr>
      <w:bookmarkStart w:id="312" w:name="__RefHeading___Toc2564709_211673320"/>
      <w:bookmarkStart w:id="313" w:name="_Toc113"/>
      <w:bookmarkEnd w:id="312"/>
      <w:r>
        <w:rPr>
          <w:rtl w:val="true"/>
        </w:rPr>
        <w:t>ترس و گریه‌</w:t>
      </w:r>
      <w:bookmarkEnd w:id="313"/>
    </w:p>
    <w:p>
      <w:pPr>
        <w:pStyle w:val="BookText"/>
        <w:rPr/>
      </w:pPr>
      <w:r>
        <w:rPr>
          <w:rFonts w:ascii="Amiri" w:hAnsi="Amiri" w:eastAsia="Amiri" w:cs="Amiri"/>
          <w:color w:val="111111"/>
          <w:sz w:val="28"/>
          <w:sz w:val="28"/>
          <w:szCs w:val="28"/>
          <w:rtl w:val="true"/>
          <w:lang w:bidi="ar-SA"/>
        </w:rPr>
        <w:t>أَلْخَوْفُ وَالْبُکاءُ</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بُکاءُ الْعُیُونِ وَ خَشْیَةُ الْقُلُوبِ رَحْمَةٌ مِنَ اللَّهِ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چشم‌ها و ترس قلب‌ها، رحمت الهی است</w:t>
      </w:r>
      <w:r>
        <w:rPr>
          <w:rFonts w:eastAsia="IRNazanin" w:cs="IRNazanin"/>
          <w:color w:val="111111"/>
          <w:sz w:val="28"/>
          <w:szCs w:val="28"/>
          <w:rtl w:val="true"/>
          <w:lang w:bidi="fa-IR"/>
        </w:rPr>
        <w:t>.</w:t>
      </w:r>
    </w:p>
    <w:p>
      <w:pPr>
        <w:pStyle w:val="Heading3"/>
        <w:numPr>
          <w:ilvl w:val="2"/>
          <w:numId w:val="1"/>
        </w:numPr>
        <w:rPr/>
      </w:pPr>
      <w:bookmarkStart w:id="314" w:name="__RefHeading___Toc2564711_211673320"/>
      <w:bookmarkStart w:id="315" w:name="_Toc114"/>
      <w:bookmarkEnd w:id="314"/>
      <w:r>
        <w:rPr>
          <w:rtl w:val="true"/>
        </w:rPr>
        <w:t>اثر ترس از خدا</w:t>
      </w:r>
      <w:bookmarkEnd w:id="315"/>
    </w:p>
    <w:p>
      <w:pPr>
        <w:pStyle w:val="BookText"/>
        <w:rPr/>
      </w:pPr>
      <w:r>
        <w:rPr>
          <w:rFonts w:ascii="Amiri" w:hAnsi="Amiri" w:eastAsia="Amiri" w:cs="Amiri"/>
          <w:color w:val="111111"/>
          <w:sz w:val="28"/>
          <w:sz w:val="28"/>
          <w:szCs w:val="28"/>
          <w:rtl w:val="true"/>
          <w:lang w:bidi="ar-SA"/>
        </w:rPr>
        <w:t>أَثَرُ الْخَوْفِ</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قیلَ لَهُ ما أَعْظَمَ خَوْفَکَ مِنْ رَبِّکَ؟ قالَ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یأْمَنُ یَوْمَ الْقِیامَةِ إِلّا مَنْ خافَ اللَّهَ فِی الدُّنْیا</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امام حسین‌علیه السلام عرض شد چه ترس بزرگی از پروردگار خود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امنیت ندارد مگر کسی که در دنیا از خدا بترسد</w:t>
      </w:r>
      <w:r>
        <w:rPr>
          <w:rFonts w:eastAsia="IRNazanin" w:cs="IRNazanin"/>
          <w:color w:val="111111"/>
          <w:sz w:val="28"/>
          <w:szCs w:val="28"/>
          <w:rtl w:val="true"/>
          <w:lang w:bidi="fa-IR"/>
        </w:rPr>
        <w:t xml:space="preserve">. </w:t>
      </w:r>
      <w:bookmarkStart w:id="316" w:name="pg300_4283"/>
    </w:p>
    <w:p>
      <w:pPr>
        <w:pStyle w:val="Heading3"/>
        <w:numPr>
          <w:ilvl w:val="2"/>
          <w:numId w:val="1"/>
        </w:numPr>
        <w:rPr/>
      </w:pPr>
      <w:bookmarkStart w:id="317" w:name="__RefHeading___Toc2564713_211673320"/>
      <w:bookmarkStart w:id="318" w:name="_Toc115"/>
      <w:bookmarkEnd w:id="316"/>
      <w:bookmarkEnd w:id="317"/>
      <w:r>
        <w:rPr>
          <w:rtl w:val="true"/>
        </w:rPr>
        <w:t>اثر گریه‌</w:t>
      </w:r>
      <w:bookmarkEnd w:id="318"/>
    </w:p>
    <w:p>
      <w:pPr>
        <w:pStyle w:val="BookText"/>
        <w:rPr/>
      </w:pPr>
      <w:r>
        <w:rPr>
          <w:rFonts w:ascii="Amiri" w:hAnsi="Amiri" w:eastAsia="Amiri" w:cs="Amiri"/>
          <w:color w:val="111111"/>
          <w:sz w:val="28"/>
          <w:sz w:val="28"/>
          <w:szCs w:val="28"/>
          <w:rtl w:val="true"/>
          <w:lang w:bidi="ar-SA"/>
        </w:rPr>
        <w:t>أَثَرُ الْبُکاءِ</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الْبُکاءُ مِنْ خَشْیَةِ اللَّهِ نَجاةٌ مِنَ النَّارِ</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از ترس خدا، سبب نجات از آتش است</w:t>
      </w:r>
      <w:r>
        <w:rPr>
          <w:rFonts w:eastAsia="IRNazanin" w:cs="IRNazanin"/>
          <w:color w:val="111111"/>
          <w:sz w:val="28"/>
          <w:szCs w:val="28"/>
          <w:rtl w:val="true"/>
          <w:lang w:bidi="fa-IR"/>
        </w:rPr>
        <w:t>.</w:t>
      </w:r>
    </w:p>
    <w:p>
      <w:pPr>
        <w:pStyle w:val="Heading3"/>
        <w:numPr>
          <w:ilvl w:val="2"/>
          <w:numId w:val="1"/>
        </w:numPr>
        <w:rPr/>
      </w:pPr>
      <w:bookmarkStart w:id="319" w:name="__RefHeading___Toc2564715_211673320"/>
      <w:bookmarkStart w:id="320" w:name="_Toc116"/>
      <w:bookmarkEnd w:id="319"/>
      <w:r>
        <w:rPr>
          <w:rtl w:val="true"/>
        </w:rPr>
        <w:t>پذیرش دعوت مؤمن‌</w:t>
      </w:r>
      <w:bookmarkEnd w:id="320"/>
    </w:p>
    <w:p>
      <w:pPr>
        <w:pStyle w:val="BookText"/>
        <w:rPr/>
      </w:pPr>
      <w:r>
        <w:rPr>
          <w:rFonts w:ascii="Amiri" w:hAnsi="Amiri" w:eastAsia="Amiri" w:cs="Amiri"/>
          <w:color w:val="111111"/>
          <w:sz w:val="28"/>
          <w:sz w:val="28"/>
          <w:szCs w:val="28"/>
          <w:rtl w:val="true"/>
          <w:lang w:bidi="ar-SA"/>
        </w:rPr>
        <w:t>إِجابَةُ دَعْوَة الْمُؤْمِنِ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رَاَی الْحُسَیْنُ عَلَیهِ‌السَّلامُ رَجُلاً دُعِیَ إِلی طَعامٍ فَقالَ لِلَّذی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فِی الدَّعْوَةِ عَفْوٌ، وَ إِنْ کُنْتَ مُفْطِراً فَکُلْ، وَ إِنْ کُنْتَ صائِماً فَبارِکْ</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حسین‌علیه السلام مردی را دید که دعوت به خوردن غذا می‌شود و در جواب دعوت کننده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دعوت من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به او 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برخیز و دعوت او را بپذیر که در دعوت به غذا گذشتی نخواهد بود، اگر روزه نداری برو و غذا بخور، و اگر روزه‌دار هستی به مقداری از غذا تبرک جو</w:t>
      </w:r>
      <w:r>
        <w:rPr>
          <w:rFonts w:eastAsia="IRNazanin" w:cs="IRNazanin"/>
          <w:color w:val="111111"/>
          <w:sz w:val="28"/>
          <w:szCs w:val="28"/>
          <w:rtl w:val="true"/>
          <w:lang w:bidi="fa-IR"/>
        </w:rPr>
        <w:t xml:space="preserve">. </w:t>
      </w:r>
      <w:bookmarkStart w:id="321" w:name="pg300_4284"/>
    </w:p>
    <w:p>
      <w:pPr>
        <w:pStyle w:val="Heading3"/>
        <w:numPr>
          <w:ilvl w:val="2"/>
          <w:numId w:val="1"/>
        </w:numPr>
        <w:rPr/>
      </w:pPr>
      <w:bookmarkStart w:id="322" w:name="__RefHeading___Toc2564717_211673320"/>
      <w:bookmarkStart w:id="323" w:name="_Toc117"/>
      <w:bookmarkEnd w:id="321"/>
      <w:bookmarkEnd w:id="322"/>
      <w:r>
        <w:rPr>
          <w:rtl w:val="true"/>
        </w:rPr>
        <w:t>نیکی به مردم‌</w:t>
      </w:r>
      <w:bookmarkEnd w:id="323"/>
    </w:p>
    <w:p>
      <w:pPr>
        <w:pStyle w:val="BookText"/>
        <w:rPr/>
      </w:pPr>
      <w:r>
        <w:rPr>
          <w:rFonts w:ascii="Amiri" w:hAnsi="Amiri" w:eastAsia="Amiri" w:cs="Amiri"/>
          <w:color w:val="111111"/>
          <w:sz w:val="28"/>
          <w:sz w:val="28"/>
          <w:szCs w:val="28"/>
          <w:rtl w:val="true"/>
          <w:lang w:bidi="ar-SA"/>
        </w:rPr>
        <w:t>أَلْإِحْسانُ إِلَی النَّاسِ</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إِعْلَمُواً أَنَّ حَوائِجَ النَّاسِ إِلَیْکُمْ مِنْ نِعَمِ اللَّهِ عَلَیْکُمْ فَلا تَمُلُّوا النِّعَمَ فَتَحَوَّلَ إِلی غَیْرِکُمْ، وَ اعْلَمُوا أَنَّ الْمَعْرُوفَ مَکْسَبٌ حَمْداً وَ مُعَقِّبٌ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رَأَیْتُمُ الْمَعْرُوفَ رَجُلاً لَرَأَیْتُمُوهُ حَسَناً جَمیلاً تَسُرُّ النَّاظِرینَ وَ یَفُوقُ الْعالَمینَ، وَلَوْ رَأَیْتُمُ اللُّؤْمَ رَأَیْتُمُوهُ سَمِجاً قَبیْحاً مُشَوَّهاً تَنَفَّرَمِنْهُ الْقُلُوبُ وَ تَغِضُّ دُونَهُ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نَفَّسَ کُرْبَةَ مُؤْمِنٍ فَرَّجَ اللَّهُ تَعالی عَنْهُ کُرَبَ الدُّنْیا وَ الْآخِرَةِ،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بدانید که نیازمندی‌های مردم به شما از نعمت‌های خداوند بر شماست پس نعمت‌ها را رد نکنید که به سوی دیگران روان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کار خیر ستایش برانگیز و پاداش آخرت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کار نیک را به صورت مردی مشاهده می‌کردید او را نیکو و زیبا می‌دیدید، آن گونه که سیمای زیبای او بینندگان را شادمان می‌کند و برتر از همه خلق عالم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بخل و پستی را مشاهده می‌کردید آن را به صورتی زشت، بدقیافه و ناهنجار می‌دیدید که دل‌ها از آن متنفر است و چشم‌ها از آن بسته می‌شود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غم مؤمنی را بر طرف کند خدای تعالی غم دنیا و آخرت را از او برطرف می‌سازد</w:t>
      </w:r>
      <w:r>
        <w:rPr>
          <w:rFonts w:eastAsia="IRNazanin" w:cs="IRNazanin"/>
          <w:color w:val="111111"/>
          <w:sz w:val="28"/>
          <w:szCs w:val="28"/>
          <w:rtl w:val="true"/>
          <w:lang w:bidi="fa-IR"/>
        </w:rPr>
        <w:t xml:space="preserve">. </w:t>
      </w:r>
      <w:bookmarkStart w:id="324" w:name="pg300_4285"/>
    </w:p>
    <w:p>
      <w:pPr>
        <w:pStyle w:val="BookText"/>
        <w:rPr/>
      </w:pPr>
      <w:bookmarkEnd w:id="324"/>
      <w:r>
        <w:rPr>
          <w:rFonts w:ascii="Amiri" w:hAnsi="Amiri" w:eastAsia="Amiri" w:cs="Amiri"/>
          <w:color w:val="111111"/>
          <w:sz w:val="28"/>
          <w:sz w:val="28"/>
          <w:szCs w:val="28"/>
          <w:rtl w:val="true"/>
          <w:lang w:bidi="ar-SA"/>
        </w:rPr>
        <w:t>وَ مَنْ أَحْسَنَ، أَحْسَنَ اللَّهُ إِلَیْهِ، وَ اللَّهُ یُحِبُّ الْمُحْسِنینَ</w:t>
      </w:r>
      <w:r>
        <w:rPr>
          <w:rFonts w:eastAsia="Amiri" w:cs="Amiri" w:ascii="Amiri" w:hAnsi="Amiri"/>
          <w:color w:val="111111"/>
          <w:sz w:val="28"/>
          <w:szCs w:val="28"/>
          <w:rtl w:val="true"/>
          <w:lang w:bidi="ar-SA"/>
        </w:rPr>
        <w:t>.</w:t>
      </w:r>
      <w:r>
        <w:rPr>
          <w:rStyle w:val="FootnoteAnchor"/>
          <w:rtl w:val="true"/>
        </w:rPr>
        <w:footnoteReference w:id="130"/>
      </w:r>
    </w:p>
    <w:p>
      <w:pPr>
        <w:pStyle w:val="Heading3"/>
        <w:numPr>
          <w:ilvl w:val="2"/>
          <w:numId w:val="1"/>
        </w:numPr>
        <w:rPr/>
      </w:pPr>
      <w:bookmarkStart w:id="325" w:name="__RefHeading___Toc2564719_211673320"/>
      <w:bookmarkStart w:id="326" w:name="_Toc118"/>
      <w:bookmarkEnd w:id="325"/>
      <w:r>
        <w:rPr>
          <w:rtl w:val="true"/>
        </w:rPr>
        <w:t>خیر دنیا و آخرت‌</w:t>
      </w:r>
      <w:bookmarkEnd w:id="326"/>
    </w:p>
    <w:p>
      <w:pPr>
        <w:pStyle w:val="BookText"/>
        <w:rPr/>
      </w:pPr>
      <w:r>
        <w:rPr>
          <w:rFonts w:ascii="Amiri" w:hAnsi="Amiri" w:eastAsia="Amiri" w:cs="Amiri"/>
          <w:color w:val="111111"/>
          <w:sz w:val="28"/>
          <w:sz w:val="28"/>
          <w:szCs w:val="28"/>
          <w:rtl w:val="true"/>
          <w:lang w:bidi="ar-SA"/>
        </w:rPr>
        <w:t>خَیْرُ الدُّنْیا وَ الْآخِرَةِ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رَجُلاً مِنْ أَهْلِ الْکُوفَةِ کَتَبَ إِلَی الْحُسَیْنِ بْنِ عَلِیٍّ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أَخْبِرْنی بِخَیرِ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أَمّا بَعْدُ فَإِنَّ مَنْ طَلَبَ رِضَا اللَّهِ بِسَخَطِ النَّاسِ کَفاهُ اللَّهُ أُمُورَ</w:t>
      </w:r>
    </w:p>
    <w:p>
      <w:pPr>
        <w:pStyle w:val="BookText"/>
        <w:rPr/>
      </w:pPr>
      <w:r>
        <w:rPr>
          <w:rFonts w:ascii="IRNazanin" w:hAnsi="IRNazanin" w:eastAsia="IRNazanin"/>
          <w:color w:val="111111"/>
          <w:sz w:val="28"/>
          <w:sz w:val="28"/>
          <w:szCs w:val="28"/>
          <w:rtl w:val="true"/>
          <w:lang w:bidi="fa-IR"/>
        </w:rPr>
        <w:t>و کسی که نیکی کند خداوند به او نیکی خواهد کرد و خداوند نیکوکاران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از اهل کوفه نامه‌ای به حسین بن علی نوشت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خیر دنیا و آخرت آگاه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در جواب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رضایت خدا را با خشم مردم طلب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رضایت خدا باشد اگر چه مردم از آن ناراضی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او را از مردم بی‌نیاز </w:t>
      </w:r>
      <w:bookmarkStart w:id="327" w:name="pg300_4286"/>
    </w:p>
    <w:p>
      <w:pPr>
        <w:pStyle w:val="BookText"/>
        <w:rPr/>
      </w:pPr>
      <w:bookmarkEnd w:id="327"/>
      <w:r>
        <w:rPr>
          <w:rFonts w:ascii="Amiri" w:hAnsi="Amiri" w:eastAsia="Amiri" w:cs="Amiri"/>
          <w:color w:val="111111"/>
          <w:sz w:val="28"/>
          <w:sz w:val="28"/>
          <w:szCs w:val="28"/>
          <w:rtl w:val="true"/>
          <w:lang w:bidi="ar-SA"/>
        </w:rPr>
        <w:t>النَّاسِ، وَ مَنْ طَلَبَ رِضَی النَّاسِ بِسَخَطِ اللَّهِ وَکَلَهُ اللَّهُ إِلَی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r>
        <w:rPr>
          <w:rStyle w:val="FootnoteAnchor"/>
          <w:rtl w:val="true"/>
        </w:rPr>
        <w:footnoteReference w:id="131"/>
      </w:r>
    </w:p>
    <w:p>
      <w:pPr>
        <w:pStyle w:val="Heading3"/>
        <w:numPr>
          <w:ilvl w:val="2"/>
          <w:numId w:val="1"/>
        </w:numPr>
        <w:rPr/>
      </w:pPr>
      <w:bookmarkStart w:id="328" w:name="__RefHeading___Toc2564721_211673320"/>
      <w:bookmarkStart w:id="329" w:name="_Toc119"/>
      <w:bookmarkEnd w:id="328"/>
      <w:r>
        <w:rPr>
          <w:rtl w:val="true"/>
        </w:rPr>
        <w:t>مرگ با عزت‌</w:t>
      </w:r>
      <w:bookmarkEnd w:id="329"/>
    </w:p>
    <w:p>
      <w:pPr>
        <w:pStyle w:val="BookText"/>
        <w:rPr/>
      </w:pPr>
      <w:r>
        <w:rPr>
          <w:rFonts w:ascii="Amiri" w:hAnsi="Amiri" w:eastAsia="Amiri" w:cs="Amiri"/>
          <w:color w:val="111111"/>
          <w:sz w:val="28"/>
          <w:sz w:val="28"/>
          <w:szCs w:val="28"/>
          <w:rtl w:val="true"/>
          <w:lang w:bidi="ar-SA"/>
        </w:rPr>
        <w:t>مَوْتٌ فی عِزٍّ</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مَوْتٌ فی عِزٍّ خَیْرٌ مِنْ حَیاةٍ فی ذُلٍّ</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با عزت بهتر از زندگی با ذّلت است</w:t>
      </w:r>
      <w:r>
        <w:rPr>
          <w:rFonts w:eastAsia="IRNazanin" w:cs="IRNazanin"/>
          <w:color w:val="111111"/>
          <w:sz w:val="28"/>
          <w:szCs w:val="28"/>
          <w:rtl w:val="true"/>
          <w:lang w:bidi="fa-IR"/>
        </w:rPr>
        <w:t>.</w:t>
      </w:r>
    </w:p>
    <w:p>
      <w:pPr>
        <w:pStyle w:val="Heading3"/>
        <w:numPr>
          <w:ilvl w:val="2"/>
          <w:numId w:val="1"/>
        </w:numPr>
        <w:rPr/>
      </w:pPr>
      <w:bookmarkStart w:id="330" w:name="__RefHeading___Toc2564723_211673320"/>
      <w:bookmarkStart w:id="331" w:name="_Toc120"/>
      <w:bookmarkEnd w:id="330"/>
      <w:r>
        <w:rPr>
          <w:rtl w:val="true"/>
        </w:rPr>
        <w:t>عذر پذیری‌</w:t>
      </w:r>
      <w:bookmarkEnd w:id="331"/>
    </w:p>
    <w:p>
      <w:pPr>
        <w:pStyle w:val="BookText"/>
        <w:rPr/>
      </w:pPr>
      <w:r>
        <w:rPr>
          <w:rFonts w:ascii="Amiri" w:hAnsi="Amiri" w:eastAsia="Amiri" w:cs="Amiri"/>
          <w:color w:val="111111"/>
          <w:sz w:val="28"/>
          <w:sz w:val="28"/>
          <w:szCs w:val="28"/>
          <w:rtl w:val="true"/>
          <w:lang w:bidi="ar-SA"/>
        </w:rPr>
        <w:t>قَبُولُ الْإِعْتِذارِ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شَتَمَنی رَجُلٌ فی هذِهِ الْأُذُنِ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أَوْمی إِلَی الْیُمْنی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وَاعْتَذَر لی فِی الْأُخْری لَقَبِلْتُ ذلِکَ مِنْهُ</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خواهد کرد، و کسی که رضایت مردم را با خشم خداوند طلب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رضایت مردم باشد اگر چه خواسته آنها خلاف رضای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مردم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مردی در این گوش به من ناسزا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گوش راست خود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گوش دیگرم عذرخواهی کند عذر او را می‌پذیرم</w:t>
      </w:r>
      <w:r>
        <w:rPr>
          <w:rFonts w:eastAsia="IRNazanin" w:cs="IRNazanin"/>
          <w:color w:val="111111"/>
          <w:sz w:val="28"/>
          <w:szCs w:val="28"/>
          <w:rtl w:val="true"/>
          <w:lang w:bidi="fa-IR"/>
        </w:rPr>
        <w:t xml:space="preserve">. </w:t>
      </w:r>
      <w:bookmarkStart w:id="332" w:name="pg300_4287"/>
    </w:p>
    <w:p>
      <w:pPr>
        <w:pStyle w:val="Heading3"/>
        <w:numPr>
          <w:ilvl w:val="2"/>
          <w:numId w:val="1"/>
        </w:numPr>
        <w:rPr/>
      </w:pPr>
      <w:bookmarkStart w:id="333" w:name="__RefHeading___Toc2564725_211673320"/>
      <w:bookmarkStart w:id="334" w:name="_Toc121"/>
      <w:bookmarkEnd w:id="332"/>
      <w:bookmarkEnd w:id="333"/>
      <w:r>
        <w:rPr>
          <w:rtl w:val="true"/>
        </w:rPr>
        <w:t>پاسخ به پرسش‌های امیرمؤمنان‌علیه السلام‌</w:t>
      </w:r>
      <w:bookmarkEnd w:id="334"/>
    </w:p>
    <w:p>
      <w:pPr>
        <w:pStyle w:val="BookText"/>
        <w:rPr/>
      </w:pPr>
      <w:r>
        <w:rPr>
          <w:rFonts w:ascii="Amiri" w:hAnsi="Amiri" w:eastAsia="Amiri" w:cs="Amiri"/>
          <w:color w:val="111111"/>
          <w:sz w:val="28"/>
          <w:sz w:val="28"/>
          <w:szCs w:val="28"/>
          <w:rtl w:val="true"/>
          <w:lang w:bidi="ar-SA"/>
        </w:rPr>
        <w:t>جَوابُ أَسْئِلَةِ أَمیرِالْمُؤْمِنینَ‌علیه السلام‌</w:t>
      </w:r>
    </w:p>
    <w:p>
      <w:pPr>
        <w:pStyle w:val="Heading3"/>
        <w:numPr>
          <w:ilvl w:val="2"/>
          <w:numId w:val="1"/>
        </w:numPr>
        <w:rPr/>
      </w:pPr>
      <w:bookmarkStart w:id="335" w:name="__RefHeading___Toc2564727_211673320"/>
      <w:bookmarkStart w:id="336" w:name="_Toc122"/>
      <w:bookmarkEnd w:id="335"/>
      <w:r>
        <w:rPr>
          <w:rtl w:val="true"/>
        </w:rPr>
        <w:t>احسان به خویشاوندان و تحمل بدی‌ها</w:t>
      </w:r>
      <w:r>
        <w:rPr>
          <w:rtl w:val="true"/>
        </w:rPr>
        <w:t>.</w:t>
      </w:r>
      <w:bookmarkEnd w:id="33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أَمیرُالْمُؤْمِنینَ عَلَیهِ السَّلامُ لِإِبْنِهِ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اسُّؤْدَدُ؟ قالَ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إِصْطِناعُ الْعَشیرَةِ وَ احْتِمالُ الْجَریرَةِ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الْغِنی؟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أَمانیکَ وَ الرِّضا بِما یَکْفیکَ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وَ شِدَّةُ الْقُنُوطِ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اللُّؤْم؟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الْمَرْءِ نَفْسَهَ وَ إِسْلامُهُ عِرْسَهُ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مُعاداتُکَ أَمیرَکَ وَ مَنْ یَقْدِرُ عَلی ضَرّکَ وَ نَفْعِکَ</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امیرمؤمنان‌علیه السلام به فرزندش حسین‌علیه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چیست؟ حسین‌علیه السلام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چیست؟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کردن آرزوها و رضایت به آنچه برای تو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چیست؟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و ناامیدی 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چیست؟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مرد به خود برسد و همسرش را واگذارد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حماقت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امیر خود و هر کسی که بر سود و زیان تو توانایی دارد</w:t>
      </w:r>
      <w:r>
        <w:rPr>
          <w:rFonts w:eastAsia="IRNazanin" w:cs="IRNazanin"/>
          <w:color w:val="111111"/>
          <w:sz w:val="28"/>
          <w:szCs w:val="28"/>
          <w:rtl w:val="true"/>
          <w:lang w:bidi="fa-IR"/>
        </w:rPr>
        <w:t xml:space="preserve">. </w:t>
      </w:r>
      <w:bookmarkStart w:id="337" w:name="pg300_4288"/>
    </w:p>
    <w:p>
      <w:pPr>
        <w:pStyle w:val="Heading3"/>
        <w:numPr>
          <w:ilvl w:val="2"/>
          <w:numId w:val="1"/>
        </w:numPr>
        <w:rPr/>
      </w:pPr>
      <w:bookmarkStart w:id="338" w:name="__RefHeading___Toc2564729_211673320"/>
      <w:bookmarkStart w:id="339" w:name="_Toc123"/>
      <w:bookmarkEnd w:id="337"/>
      <w:bookmarkEnd w:id="338"/>
      <w:r>
        <w:rPr>
          <w:rtl w:val="true"/>
        </w:rPr>
        <w:t>در کسب جوانمردی رقابت کنید</w:t>
      </w:r>
      <w:bookmarkEnd w:id="339"/>
    </w:p>
    <w:p>
      <w:pPr>
        <w:pStyle w:val="BookText"/>
        <w:rPr/>
      </w:pPr>
      <w:r>
        <w:rPr>
          <w:rFonts w:ascii="Amiri" w:hAnsi="Amiri" w:eastAsia="Amiri" w:cs="Amiri"/>
          <w:color w:val="111111"/>
          <w:sz w:val="28"/>
          <w:sz w:val="28"/>
          <w:szCs w:val="28"/>
          <w:rtl w:val="true"/>
          <w:lang w:bidi="ar-SA"/>
        </w:rPr>
        <w:t>نافِسُوا فِی الْمَکارِمِ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نافِسُوا فِی الْمَکارِمِ، وَ سارِعُوا فِی الْمَغانِمِ، وَ لَاتَحْتَسِبُوا بِمَعْرُوفٍ لَمْ تَعْجَلُوا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وَاکْسِبُوا الْحَمْدَ بِالنُّجْحِ وَ لاتَکْتَسِبُوا بِالْمُطَلِّ ذَمّاً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یَکُنْ لِأَحَدٍ عِنْدَ أَحَدٍ صَنیعَةٌ لَهُ رَأی أَنَّهُ لایَقُومُ بِشُکْرِها فَاللَّهُ لَهُ بِمُکافَأَتِهِ، فَإِنَّهُ أَجْزَلُ عَطاءً وَأَعْظَمُ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حَوائِجَ النَّاسِ إِلَیْکُمْ مِنْ نِعَمِ اللَّهِ عَلَیکُمْ، فَلا تَمُلُّوا النِّعَمَ فَتَحُوُر نِقَماً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الْمَعْرُوفَ مَکْسَبٌ حَمْداً وَ مُعَقِّبٌ أَجْراً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 در کسب کرم و جوانمردی رقابت کنید و برای رسیدن به سرمایه‌های سعادت شتاب ورزید و کار نیکی را که در انجام آن شتاب نکرده‌اید به حساب خود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را با پیروزی به دست آورید و با سهل‌انگاری خود را مورد مذمت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کار نیکی برای دیگری انجام داد که او نمی‌تواند سپاسگزاری کند خدا به او پاداش خواهد داد و البته عطای خدا بیشتر و پاداش او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نیازمندهای مردم به شما از نعمت‌های خداوند برشماست، پس نعمت‌ها را رد نکنید که به عقوبت تبدیل خواهند 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بدانید که نیکی‌ها ستایش برانگیز و پاداش آخرت را به همراه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فَلَوْرَأَیْتُمُ الْمَعْرُوفَ رَجُلاً رَأَیْتُمُوهُ حَسَناً جمیلاً تَسُرُّ النَّاظِرینَ وَ لَوْ رَأَیْتُمُ اللُّؤْمَ رَأَیْتُمُوهُ سَمِجاً مُشَوَّهاً تَنَفَّرَ مِنْهُ الْقُلُوبُ وَ تَغِضُّ دُوَنُه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جادَ سادَ، وَمَنْ بَخِلَ رَذِلَ، وَ إِنَّ أَجْوَدَ النَّاسِ مَنْ أَعْطی مَنْ لایَرْجُوهُ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أَعْفَی النَّاسِ مَنْ عَفی عَنْ قُدْرَةٍ، وَ إِنَّ أَوْصَلَ النَّاسِ مَنْ وَصَلَ مَنْ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الْأُصُولُ عَلی مَغارِسِها بِفُرُوعِها تَسْمُوا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نیکی را به صورت مردی مشاهده می‌کردید او را نیکو و زیبا می‌دیدید به گونه‌ای که بینندگان را شادمان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بخل و پستی را می‌دیدید، او را به صورتی زشت و بد قیافه و ناهنجار مشاهده می‌کردید که دل‌ها از آن متنفر و چشم‌ها از آن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ببخشد به مجد و بزرگی می‌رسد و کسی که بخل ورزد پست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بخشنده‌ترین انسان‌ها آن است که به کسی ببخشد که از او امید بخشش ندارد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گذشت‌ترین مردم کسی است که با داشتن توانایی عفو کند و با ارتباطترین مردم با مؤمنین کسی است که با فردی که از او بریده است ارتباط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درختان آن گونه خواهند بود که ریشه‌ها برآنند و با شاخه‌ها رشد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مردم بر پایه خانواده‌ها و ارزش‌های ریشه‌ای است و براساس آنها رشد می‌کنند</w:t>
      </w:r>
      <w:r>
        <w:rPr>
          <w:rFonts w:eastAsia="IRNazanin" w:cs="IRNazanin"/>
          <w:color w:val="111111"/>
          <w:sz w:val="28"/>
          <w:szCs w:val="28"/>
          <w:rtl w:val="true"/>
          <w:lang w:bidi="fa-IR"/>
        </w:rPr>
        <w:t xml:space="preserve">.) </w:t>
      </w:r>
      <w:bookmarkStart w:id="340" w:name="pg300_4290"/>
    </w:p>
    <w:p>
      <w:pPr>
        <w:pStyle w:val="BookText"/>
        <w:rPr/>
      </w:pPr>
      <w:bookmarkEnd w:id="340"/>
      <w:r>
        <w:rPr>
          <w:rFonts w:ascii="Amiri" w:hAnsi="Amiri" w:eastAsia="Amiri" w:cs="Amiri"/>
          <w:color w:val="111111"/>
          <w:sz w:val="28"/>
          <w:sz w:val="28"/>
          <w:szCs w:val="28"/>
          <w:rtl w:val="true"/>
          <w:lang w:bidi="ar-SA"/>
        </w:rPr>
        <w:t>فَمَنْ تَعَجَّلَ لِأَخیهِ خَیْراً وَجَدَهُ إِذا قَدِمَ عَلَیهِ غَداً، وَ مَنْ أَرادَ اللَّهَ تَبارَکَ وَ تَعالی بِالصَّنیعَةِ إِلی أَخیهِ کافَأَهُ بِها فی وَقْتِ حاجَتِهِ وَصَرَفَ عَنْهُ مِنْ بَلاءِ الدُّنْیا ما هُوَ أَکْثَرُ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نَفَّسَ کُرْبَةَ مُؤْمِنٍ فَرَّجَ اللَّهُ عَنْهُ کُرَبَ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أَحْسَنَ، أَحْسَنَ اللَّهُ إِلَیْهِ، وَ اللَّهُ یُحِبُّ الْمُحْسِنینَ</w:t>
      </w:r>
      <w:r>
        <w:rPr>
          <w:rFonts w:eastAsia="Amiri" w:cs="Amiri" w:ascii="Amiri" w:hAnsi="Amiri"/>
          <w:color w:val="111111"/>
          <w:sz w:val="28"/>
          <w:szCs w:val="28"/>
          <w:rtl w:val="true"/>
          <w:lang w:bidi="ar-SA"/>
        </w:rPr>
        <w:t>.</w:t>
      </w:r>
      <w:r>
        <w:rPr>
          <w:rStyle w:val="FootnoteAnchor"/>
          <w:rtl w:val="true"/>
        </w:rPr>
        <w:footnoteReference w:id="135"/>
      </w:r>
    </w:p>
    <w:p>
      <w:pPr>
        <w:pStyle w:val="Heading3"/>
        <w:numPr>
          <w:ilvl w:val="2"/>
          <w:numId w:val="1"/>
        </w:numPr>
        <w:rPr/>
      </w:pPr>
      <w:bookmarkStart w:id="341" w:name="__RefHeading___Toc2564731_211673320"/>
      <w:bookmarkStart w:id="342" w:name="_Toc124"/>
      <w:bookmarkEnd w:id="341"/>
      <w:r>
        <w:rPr>
          <w:rtl w:val="true"/>
        </w:rPr>
        <w:t>شناخت صفات متنوع اخلاقی‌</w:t>
      </w:r>
      <w:bookmarkEnd w:id="342"/>
    </w:p>
    <w:p>
      <w:pPr>
        <w:pStyle w:val="BookText"/>
        <w:rPr/>
      </w:pPr>
      <w:r>
        <w:rPr>
          <w:rFonts w:ascii="Amiri" w:hAnsi="Amiri" w:eastAsia="Amiri" w:cs="Amiri"/>
          <w:color w:val="111111"/>
          <w:sz w:val="28"/>
          <w:sz w:val="28"/>
          <w:szCs w:val="28"/>
          <w:rtl w:val="true"/>
          <w:lang w:bidi="ar-SA"/>
        </w:rPr>
        <w:t>مَعْرِفَةُ خِصالٍ شَتَّی</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الْحِلْمَ زینَةٌ، وَ الْوَفاءَ مُرُوَّةٌ، وَ الصِّلَةَ نِعْمَةٌ، وَ الْإِسْتِکْبارَ</w:t>
      </w:r>
    </w:p>
    <w:p>
      <w:pPr>
        <w:pStyle w:val="BookText"/>
        <w:rPr/>
      </w:pPr>
      <w:r>
        <w:rPr>
          <w:rFonts w:ascii="IRNazanin" w:hAnsi="IRNazanin" w:eastAsia="IRNazanin"/>
          <w:color w:val="111111"/>
          <w:sz w:val="28"/>
          <w:sz w:val="28"/>
          <w:szCs w:val="28"/>
          <w:rtl w:val="true"/>
          <w:lang w:bidi="fa-IR"/>
        </w:rPr>
        <w:t>پس کسی که در نیکی به برادرش بشتابد فردا به نتیجه آن خواهد رسید و کسی که برای خدا به برادر دینی خود کمک کند خداوند به وقت نیازمندی به او پاداش می‌دهد و بیش از آنچه کمک کرده است بلاها را از او دور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اندوه و مشقت مؤمنی را بر طرف نماید خداوند اندوه و سختی او را در دنیا و آخرت بر 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با مردم نیکی کند خداوند به او نیکی خواهد کرد و خدا نیکوکاران را دوست دارد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خویشتن داری زینت و وفاداری جوانمردی و پیوند با نزدیکان نعمت و تکبر خودپسندی است</w:t>
      </w:r>
      <w:r>
        <w:rPr>
          <w:rFonts w:eastAsia="IRNazanin" w:cs="IRNazanin"/>
          <w:color w:val="111111"/>
          <w:sz w:val="28"/>
          <w:szCs w:val="28"/>
          <w:rtl w:val="true"/>
          <w:lang w:bidi="fa-IR"/>
        </w:rPr>
        <w:t xml:space="preserve">. </w:t>
      </w:r>
      <w:bookmarkStart w:id="343" w:name="pg300_4291"/>
    </w:p>
    <w:p>
      <w:pPr>
        <w:pStyle w:val="BookText"/>
        <w:rPr/>
      </w:pPr>
      <w:bookmarkEnd w:id="343"/>
      <w:r>
        <w:rPr>
          <w:rFonts w:ascii="Amiri" w:hAnsi="Amiri" w:eastAsia="Amiri" w:cs="Amiri"/>
          <w:color w:val="111111"/>
          <w:sz w:val="28"/>
          <w:sz w:val="28"/>
          <w:szCs w:val="28"/>
          <w:rtl w:val="true"/>
          <w:lang w:bidi="ar-SA"/>
        </w:rPr>
        <w:t>صَلَفٌ، وَ الْعَجَلَةَ سَفَهٌ، وَالسَّفَهَ ضَعْفٌ، وَ الْغُلُوَّ وَرْطَةٌ، وَ مُجالَسَةَ اَهْلِ الدِّناءَةِ شَرٌّ، وَ مُجالَسَةَ أَهْلِ الْفِسْقِ رَیْبَةٌ</w:t>
      </w:r>
      <w:r>
        <w:rPr>
          <w:rFonts w:eastAsia="Amiri" w:cs="Amiri" w:ascii="Amiri" w:hAnsi="Amiri"/>
          <w:color w:val="111111"/>
          <w:sz w:val="28"/>
          <w:szCs w:val="28"/>
          <w:rtl w:val="true"/>
          <w:lang w:bidi="ar-SA"/>
        </w:rPr>
        <w:t>.</w:t>
      </w:r>
      <w:r>
        <w:rPr>
          <w:rStyle w:val="FootnoteAnchor"/>
          <w:rtl w:val="true"/>
        </w:rPr>
        <w:footnoteReference w:id="136"/>
      </w:r>
    </w:p>
    <w:p>
      <w:pPr>
        <w:pStyle w:val="Heading3"/>
        <w:numPr>
          <w:ilvl w:val="2"/>
          <w:numId w:val="1"/>
        </w:numPr>
        <w:rPr/>
      </w:pPr>
      <w:bookmarkStart w:id="344" w:name="__RefHeading___Toc2564733_211673320"/>
      <w:bookmarkStart w:id="345" w:name="_Toc125"/>
      <w:bookmarkEnd w:id="344"/>
      <w:r>
        <w:rPr>
          <w:rtl w:val="true"/>
        </w:rPr>
        <w:t>تسلّی خاطر به ابوذر</w:t>
      </w:r>
      <w:bookmarkEnd w:id="345"/>
    </w:p>
    <w:p>
      <w:pPr>
        <w:pStyle w:val="BookText"/>
        <w:rPr/>
      </w:pPr>
      <w:r>
        <w:rPr>
          <w:rFonts w:ascii="Amiri" w:hAnsi="Amiri" w:eastAsia="Amiri" w:cs="Amiri"/>
          <w:color w:val="111111"/>
          <w:sz w:val="28"/>
          <w:sz w:val="28"/>
          <w:szCs w:val="28"/>
          <w:rtl w:val="true"/>
          <w:lang w:bidi="ar-SA"/>
        </w:rPr>
        <w:t>أَلتَّسْلِیَةُ لِأَبی ذَرٍّ</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أُخْرِجَ أَبُوذَرٍّ إِلَی الرَّبَذَةِ قالَ الْحُسَیْنُ عَلَیهِ‌السَّلامُ</w:t>
      </w:r>
    </w:p>
    <w:p>
      <w:pPr>
        <w:pStyle w:val="BookText"/>
        <w:rPr/>
      </w:pPr>
      <w:r>
        <w:rPr>
          <w:rFonts w:ascii="Amiri" w:hAnsi="Amiri" w:eastAsia="Amiri" w:cs="Amiri"/>
          <w:color w:val="111111"/>
          <w:sz w:val="28"/>
          <w:sz w:val="28"/>
          <w:szCs w:val="28"/>
          <w:rtl w:val="true"/>
          <w:lang w:bidi="ar-SA"/>
        </w:rPr>
        <w:t>یا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قادِرٌ أَنْ یُغَیِّرَ ما قَدْ تَری وَ اللَّهُ کُلَّ یَوْمٍ فی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مَنَعَکَ الْقَوْمُ دُنْیاهُمْ، وَ مَنَعْتَهُمْ دینَکَ، فَما أَغْناکَ عَّما مَنَعُوکَ وَ أَحْوَجَهُمْ إِلی ما مَنَعْتَهُمْ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شتابزدگی بی‌خردی و بی‌خردی ضعف و زیاده‌طلبی هلاکت و هم‌نشینی با افراد پست بدی است و نشست و برخاست با گهنکاران سبب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ابوذر به ربذه تبعید شد امام حسین‌علیه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قادر است آنچه را برای تو پیش آمده است تغییر دهد و خداوند هر روز در کاری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دنیایی را که در دست خود داشتند از تو دریغ کردند و تو هم دین خود را از آنان دریغ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از آنچه تو را منع کردند بی‌نیازی، و چقدر آنها به آنچه از آنان دریغ داشتی نیازمندند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فَاسْئَلِ اللَّهَ الصَّبْرَ وَالنَّصْرَ، وَاسْتَعِذْ بِهِ مِنَ الْجَشَعِ وَ الْجَزَعِ، فَإِنَّ الصَّبْرَ مِنَ الدّینِ وَالْکَرَمِ، وَ إِنَّ الْجَشَعَ لا یُقَدِّمُ رِزْقاً وَ الْجَزَعَ لا یُؤَخِّرُ أَجَلاً</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پیروزی را از خداوند درخواست کن و از حرص و ناشکیبایی به خدا پناه بر، که صبر نتیجه دین‌داری و جوانمردی است، و حرص روزی را پیش نمی‌اندازد و ناشکیبایی مرگ را دور نخواهد کرد</w:t>
      </w:r>
      <w:r>
        <w:rPr>
          <w:rFonts w:eastAsia="IRNazanin" w:cs="IRNazanin"/>
          <w:color w:val="111111"/>
          <w:sz w:val="28"/>
          <w:szCs w:val="28"/>
          <w:rtl w:val="true"/>
          <w:lang w:bidi="fa-IR"/>
        </w:rPr>
        <w:t xml:space="preserve">. </w:t>
      </w:r>
      <w:bookmarkStart w:id="346" w:name="pg300_4293"/>
    </w:p>
    <w:p>
      <w:pPr>
        <w:pStyle w:val="Heading2"/>
        <w:numPr>
          <w:ilvl w:val="1"/>
          <w:numId w:val="1"/>
        </w:numPr>
        <w:rPr/>
      </w:pPr>
      <w:bookmarkStart w:id="347" w:name="__RefHeading___Toc2564735_211673320"/>
      <w:bookmarkStart w:id="348" w:name="_Toc126"/>
      <w:bookmarkEnd w:id="346"/>
      <w:bookmarkEnd w:id="347"/>
      <w:r>
        <w:rPr>
          <w:rtl w:val="true"/>
        </w:rPr>
        <w:t>فصل یازدهم</w:t>
      </w:r>
      <w:r>
        <w:rPr>
          <w:rtl w:val="true"/>
        </w:rPr>
        <w:t xml:space="preserve">: </w:t>
      </w:r>
      <w:r>
        <w:rPr>
          <w:rtl w:val="true"/>
        </w:rPr>
        <w:t>بدی‌های اخلاقی‌</w:t>
      </w:r>
      <w:bookmarkEnd w:id="34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9" w:name="__RefHeading___Toc2564737_211673320"/>
      <w:bookmarkStart w:id="350" w:name="_Toc127"/>
      <w:bookmarkEnd w:id="349"/>
      <w:r>
        <w:rPr>
          <w:rtl w:val="true"/>
        </w:rPr>
        <w:t>اشاره</w:t>
      </w:r>
      <w:bookmarkStart w:id="351" w:name="pg300_4294"/>
      <w:bookmarkEnd w:id="350"/>
    </w:p>
    <w:p>
      <w:pPr>
        <w:pStyle w:val="Heading3"/>
        <w:numPr>
          <w:ilvl w:val="2"/>
          <w:numId w:val="1"/>
        </w:numPr>
        <w:rPr/>
      </w:pPr>
      <w:bookmarkStart w:id="352" w:name="__RefHeading___Toc2564739_211673320"/>
      <w:bookmarkStart w:id="353" w:name="_Toc128"/>
      <w:bookmarkEnd w:id="351"/>
      <w:bookmarkEnd w:id="352"/>
      <w:r>
        <w:rPr>
          <w:rtl w:val="true"/>
        </w:rPr>
        <w:t>پرهیز از هوای نفس‌</w:t>
      </w:r>
      <w:bookmarkEnd w:id="353"/>
    </w:p>
    <w:p>
      <w:pPr>
        <w:pStyle w:val="BookText"/>
        <w:rPr/>
      </w:pPr>
      <w:r>
        <w:rPr>
          <w:rFonts w:ascii="Amiri" w:hAnsi="Amiri" w:eastAsia="Amiri" w:cs="Amiri"/>
          <w:color w:val="111111"/>
          <w:sz w:val="28"/>
          <w:sz w:val="28"/>
          <w:szCs w:val="28"/>
          <w:rtl w:val="true"/>
          <w:lang w:bidi="ar-SA"/>
        </w:rPr>
        <w:t>إِتِّقاءُ الْهَوی</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إِتَّقُوا هذِهِ الْأَهْواءَ الَّتی جِماعُهَا الضَّلالَةُ وَ میعادُهَا النَّارُ</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هواهای نفسانی که حاصل آن گمراهی و پایان آن آتش است بپرهیزید</w:t>
      </w:r>
      <w:r>
        <w:rPr>
          <w:rFonts w:eastAsia="IRNazanin" w:cs="IRNazanin"/>
          <w:color w:val="111111"/>
          <w:sz w:val="28"/>
          <w:szCs w:val="28"/>
          <w:rtl w:val="true"/>
          <w:lang w:bidi="fa-IR"/>
        </w:rPr>
        <w:t>.</w:t>
      </w:r>
    </w:p>
    <w:p>
      <w:pPr>
        <w:pStyle w:val="Heading3"/>
        <w:numPr>
          <w:ilvl w:val="2"/>
          <w:numId w:val="1"/>
        </w:numPr>
        <w:rPr/>
      </w:pPr>
      <w:bookmarkStart w:id="354" w:name="__RefHeading___Toc2564741_211673320"/>
      <w:bookmarkStart w:id="355" w:name="_Toc129"/>
      <w:bookmarkEnd w:id="354"/>
      <w:r>
        <w:rPr>
          <w:rtl w:val="true"/>
        </w:rPr>
        <w:t>فریفتگی به دنیا</w:t>
      </w:r>
      <w:bookmarkEnd w:id="355"/>
    </w:p>
    <w:p>
      <w:pPr>
        <w:pStyle w:val="BookText"/>
        <w:rPr/>
      </w:pPr>
      <w:r>
        <w:rPr>
          <w:rFonts w:ascii="Amiri" w:hAnsi="Amiri" w:eastAsia="Amiri" w:cs="Amiri"/>
          <w:color w:val="111111"/>
          <w:sz w:val="28"/>
          <w:sz w:val="28"/>
          <w:szCs w:val="28"/>
          <w:rtl w:val="true"/>
          <w:lang w:bidi="ar-SA"/>
        </w:rPr>
        <w:t>أَلْإِغْتِرارُ بالدُّنْیا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أَهْلَ لَذَّةِ دُنْیا لا بَقاءَ لَها</w:t>
      </w:r>
    </w:p>
    <w:p>
      <w:pPr>
        <w:pStyle w:val="BookText"/>
        <w:rPr/>
      </w:pPr>
      <w:r>
        <w:rPr>
          <w:rFonts w:ascii="Amiri" w:hAnsi="Amiri" w:eastAsia="Amiri" w:cs="Amiri"/>
          <w:color w:val="111111"/>
          <w:sz w:val="28"/>
          <w:sz w:val="28"/>
          <w:szCs w:val="28"/>
          <w:rtl w:val="true"/>
          <w:lang w:bidi="ar-SA"/>
        </w:rPr>
        <w:t>إِنَّ اغْتِراراً بِظِلٍّ زائِلٍ حُمْقٌ</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اهل لذت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لذت دوامی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فریفته شدن به سایه‌ای که از میان می‌رود حماقت است</w:t>
      </w:r>
      <w:r>
        <w:rPr>
          <w:rFonts w:eastAsia="IRNazanin" w:cs="IRNazanin"/>
          <w:color w:val="111111"/>
          <w:sz w:val="28"/>
          <w:szCs w:val="28"/>
          <w:rtl w:val="true"/>
          <w:lang w:bidi="fa-IR"/>
        </w:rPr>
        <w:t xml:space="preserve">. </w:t>
      </w:r>
      <w:bookmarkStart w:id="356" w:name="pg300_4295"/>
    </w:p>
    <w:p>
      <w:pPr>
        <w:pStyle w:val="Heading3"/>
        <w:numPr>
          <w:ilvl w:val="2"/>
          <w:numId w:val="1"/>
        </w:numPr>
        <w:rPr/>
      </w:pPr>
      <w:bookmarkStart w:id="357" w:name="__RefHeading___Toc2564743_211673320"/>
      <w:bookmarkStart w:id="358" w:name="_Toc130"/>
      <w:bookmarkEnd w:id="356"/>
      <w:bookmarkEnd w:id="357"/>
      <w:r>
        <w:rPr>
          <w:rtl w:val="true"/>
        </w:rPr>
        <w:t>پرهیز از بدی‌ها</w:t>
      </w:r>
      <w:bookmarkEnd w:id="358"/>
    </w:p>
    <w:p>
      <w:pPr>
        <w:pStyle w:val="BookText"/>
        <w:rPr/>
      </w:pPr>
      <w:r>
        <w:rPr>
          <w:rFonts w:ascii="Amiri" w:hAnsi="Amiri" w:eastAsia="Amiri" w:cs="Amiri"/>
          <w:color w:val="111111"/>
          <w:sz w:val="28"/>
          <w:sz w:val="28"/>
          <w:szCs w:val="28"/>
          <w:rtl w:val="true"/>
          <w:lang w:bidi="ar-SA"/>
        </w:rPr>
        <w:t>إِجْتِنابُ السَّیِّئاتِ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إِیَّاکَ وَما تَعْتَذِرُ مِنْهُ، فَإِنَّ الْمُؤْمِنَ لا یُسی‌ءُ وَ لا یَعْتَذِرُ، وَالْمُنافِقُ کُلَّ یَوْمٍ یُسی‌ءُ وَ یَعْتَذِرُ</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انجام آنچه بخواهی عذرخواهی کن بپرهیز، که مؤمن بدی نمی‌کند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هم نمی‌خواهد، اما منافق هر روز بدی می‌کند و پوزش می‌خواهد</w:t>
      </w:r>
      <w:r>
        <w:rPr>
          <w:rFonts w:eastAsia="IRNazanin" w:cs="IRNazanin"/>
          <w:color w:val="111111"/>
          <w:sz w:val="28"/>
          <w:szCs w:val="28"/>
          <w:rtl w:val="true"/>
          <w:lang w:bidi="fa-IR"/>
        </w:rPr>
        <w:t>.</w:t>
      </w:r>
    </w:p>
    <w:p>
      <w:pPr>
        <w:pStyle w:val="Heading3"/>
        <w:numPr>
          <w:ilvl w:val="2"/>
          <w:numId w:val="1"/>
        </w:numPr>
        <w:rPr/>
      </w:pPr>
      <w:bookmarkStart w:id="359" w:name="__RefHeading___Toc2564745_211673320"/>
      <w:bookmarkStart w:id="360" w:name="_Toc131"/>
      <w:bookmarkEnd w:id="359"/>
      <w:r>
        <w:rPr>
          <w:rtl w:val="true"/>
        </w:rPr>
        <w:t>بخیل کیست؟</w:t>
      </w:r>
      <w:bookmarkEnd w:id="360"/>
    </w:p>
    <w:p>
      <w:pPr>
        <w:pStyle w:val="BookText"/>
        <w:rPr/>
      </w:pPr>
      <w:r>
        <w:rPr>
          <w:rFonts w:ascii="Amiri" w:hAnsi="Amiri" w:eastAsia="Amiri" w:cs="Amiri"/>
          <w:color w:val="111111"/>
          <w:sz w:val="28"/>
          <w:sz w:val="28"/>
          <w:szCs w:val="28"/>
          <w:rtl w:val="true"/>
          <w:lang w:bidi="ar-SA"/>
        </w:rPr>
        <w:t>مَنِ الْبَخیلُ؟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أَلْبَخیلُ مَنْ بَخِلَ بِالسَّلامِ</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بخیل کسی است که در سلام کردن بخل ورزد</w:t>
      </w:r>
      <w:r>
        <w:rPr>
          <w:rFonts w:eastAsia="IRNazanin" w:cs="IRNazanin"/>
          <w:color w:val="111111"/>
          <w:sz w:val="28"/>
          <w:szCs w:val="28"/>
          <w:rtl w:val="true"/>
          <w:lang w:bidi="fa-IR"/>
        </w:rPr>
        <w:t>.</w:t>
      </w:r>
    </w:p>
    <w:p>
      <w:pPr>
        <w:pStyle w:val="Heading3"/>
        <w:numPr>
          <w:ilvl w:val="2"/>
          <w:numId w:val="1"/>
        </w:numPr>
        <w:rPr/>
      </w:pPr>
      <w:bookmarkStart w:id="361" w:name="__RefHeading___Toc2564747_211673320"/>
      <w:bookmarkStart w:id="362" w:name="_Toc132"/>
      <w:bookmarkEnd w:id="361"/>
      <w:r>
        <w:rPr>
          <w:rtl w:val="true"/>
        </w:rPr>
        <w:t>کلید سخن با دیگران‌</w:t>
      </w:r>
      <w:bookmarkEnd w:id="362"/>
    </w:p>
    <w:p>
      <w:pPr>
        <w:pStyle w:val="BookText"/>
        <w:rPr/>
      </w:pPr>
      <w:r>
        <w:rPr>
          <w:rFonts w:ascii="Amiri" w:hAnsi="Amiri" w:eastAsia="Amiri" w:cs="Amiri"/>
          <w:color w:val="111111"/>
          <w:sz w:val="28"/>
          <w:sz w:val="28"/>
          <w:szCs w:val="28"/>
          <w:rtl w:val="true"/>
          <w:lang w:bidi="ar-SA"/>
        </w:rPr>
        <w:t>مِفْتاحُ الْکَلامِ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لَهُ رَجُلٌ إِبْتِداءً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أَنْتَ عافاکَ اللَّهُ؟ فَقالَ عَلَیهِ‌السَّلامُ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بدون سلام کردن به امام حسین‌علیه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چطور است، خداوند سلامتی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bookmarkStart w:id="363" w:name="pg300_4296"/>
    </w:p>
    <w:p>
      <w:pPr>
        <w:pStyle w:val="BookText"/>
        <w:rPr/>
      </w:pPr>
      <w:bookmarkEnd w:id="363"/>
      <w:r>
        <w:rPr>
          <w:rFonts w:ascii="Amiri" w:hAnsi="Amiri" w:eastAsia="Amiri" w:cs="Amiri"/>
          <w:color w:val="111111"/>
          <w:sz w:val="28"/>
          <w:sz w:val="28"/>
          <w:szCs w:val="28"/>
          <w:rtl w:val="true"/>
          <w:lang w:bidi="ar-SA"/>
        </w:rPr>
        <w:t>السَّلامُ قَبْلَ الْکَلامِ، عافاکَ اللَّهُ، لا تَأْذَنُوا لِأَ حَدٍ حَتَّی یُسَلِّمَ</w:t>
      </w:r>
      <w:r>
        <w:rPr>
          <w:rFonts w:eastAsia="Amiri" w:cs="Amiri" w:ascii="Amiri" w:hAnsi="Amiri"/>
          <w:color w:val="111111"/>
          <w:sz w:val="28"/>
          <w:szCs w:val="28"/>
          <w:rtl w:val="true"/>
          <w:lang w:bidi="ar-SA"/>
        </w:rPr>
        <w:t>.</w:t>
      </w:r>
      <w:r>
        <w:rPr>
          <w:rStyle w:val="FootnoteAnchor"/>
          <w:rtl w:val="true"/>
        </w:rPr>
        <w:footnoteReference w:id="142"/>
      </w:r>
    </w:p>
    <w:p>
      <w:pPr>
        <w:pStyle w:val="Heading3"/>
        <w:numPr>
          <w:ilvl w:val="2"/>
          <w:numId w:val="1"/>
        </w:numPr>
        <w:rPr/>
      </w:pPr>
      <w:bookmarkStart w:id="364" w:name="__RefHeading___Toc2564749_211673320"/>
      <w:bookmarkStart w:id="365" w:name="_Toc133"/>
      <w:bookmarkEnd w:id="364"/>
      <w:r>
        <w:rPr>
          <w:rtl w:val="true"/>
        </w:rPr>
        <w:t>ترک ستم‌</w:t>
      </w:r>
      <w:bookmarkEnd w:id="365"/>
    </w:p>
    <w:p>
      <w:pPr>
        <w:pStyle w:val="BookText"/>
        <w:rPr/>
      </w:pPr>
      <w:r>
        <w:rPr>
          <w:rFonts w:ascii="Amiri" w:hAnsi="Amiri" w:eastAsia="Amiri" w:cs="Amiri"/>
          <w:color w:val="111111"/>
          <w:sz w:val="28"/>
          <w:sz w:val="28"/>
          <w:szCs w:val="28"/>
          <w:rtl w:val="true"/>
          <w:lang w:bidi="ar-SA"/>
        </w:rPr>
        <w:t>تَرْکُ الظُّلْمِ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لِإِبْنِهِ عَلِیِّ بْنِ الْحُسَیْنِ عَلَیهِماالسَّلامُ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ظُلْمَ مَنْ لایَجِدُ عَلَیکَ ناصِراً إِلَّا اللَّهَ جَلَّ وَ عَزَّ</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حسین‌علیه السلام به فرزندش علی بن الحسین‌علیه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به کسی که یاوری جز خدای بزرگ در برابر تو ندارد بپرهیز</w:t>
      </w:r>
      <w:r>
        <w:rPr>
          <w:rFonts w:eastAsia="IRNazanin" w:cs="IRNazanin"/>
          <w:color w:val="111111"/>
          <w:sz w:val="28"/>
          <w:szCs w:val="28"/>
          <w:rtl w:val="true"/>
          <w:lang w:bidi="fa-IR"/>
        </w:rPr>
        <w:t>.</w:t>
      </w:r>
    </w:p>
    <w:p>
      <w:pPr>
        <w:pStyle w:val="Heading3"/>
        <w:numPr>
          <w:ilvl w:val="2"/>
          <w:numId w:val="1"/>
        </w:numPr>
        <w:rPr/>
      </w:pPr>
      <w:bookmarkStart w:id="366" w:name="__RefHeading___Toc2564751_211673320"/>
      <w:bookmarkStart w:id="367" w:name="_Toc134"/>
      <w:bookmarkEnd w:id="366"/>
      <w:r>
        <w:rPr>
          <w:rtl w:val="true"/>
        </w:rPr>
        <w:t>آثار گناه‌</w:t>
      </w:r>
      <w:bookmarkEnd w:id="367"/>
    </w:p>
    <w:p>
      <w:pPr>
        <w:pStyle w:val="BookText"/>
        <w:rPr/>
      </w:pPr>
      <w:r>
        <w:rPr>
          <w:rFonts w:ascii="Amiri" w:hAnsi="Amiri" w:eastAsia="Amiri" w:cs="Amiri"/>
          <w:color w:val="111111"/>
          <w:sz w:val="28"/>
          <w:sz w:val="28"/>
          <w:szCs w:val="28"/>
          <w:rtl w:val="true"/>
          <w:lang w:bidi="ar-SA"/>
        </w:rPr>
        <w:t>آثارُ الذَّنْبِ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حاوَلَ أَمْراً بِمَعْصِیَةِ اللَّهِ کانَ أَفْوَتَ لِما یَرْجُو وَ أَسْرَعَ لِما</w:t>
      </w:r>
    </w:p>
    <w:p>
      <w:pPr>
        <w:pStyle w:val="BookText"/>
        <w:rPr/>
      </w:pPr>
      <w:r>
        <w:rPr>
          <w:rFonts w:ascii="IRNazanin" w:hAnsi="IRNazanin" w:eastAsia="IRNazanin"/>
          <w:color w:val="111111"/>
          <w:sz w:val="28"/>
          <w:sz w:val="28"/>
          <w:szCs w:val="28"/>
          <w:rtl w:val="true"/>
          <w:lang w:bidi="fa-IR"/>
        </w:rPr>
        <w:t>سلام کردن بر سخن گفتن مقدم است، خداوند به تو سلامتی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اجازه سخن گفتن ندهید تا سلام 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با معصیت خدا به کاری مبادرت ورزد به آنچه امید دارد، زودتر از دستش می‌رود و از آنچه می‌ترسد زودتر دامن گیر آن خواهد </w:t>
      </w:r>
      <w:bookmarkStart w:id="368" w:name="pg300_4297"/>
    </w:p>
    <w:p>
      <w:pPr>
        <w:pStyle w:val="BookText"/>
        <w:rPr/>
      </w:pPr>
      <w:bookmarkEnd w:id="368"/>
      <w:r>
        <w:rPr>
          <w:rFonts w:ascii="Amiri" w:hAnsi="Amiri" w:eastAsia="Amiri" w:cs="Amiri"/>
          <w:color w:val="111111"/>
          <w:sz w:val="28"/>
          <w:sz w:val="28"/>
          <w:szCs w:val="28"/>
          <w:rtl w:val="true"/>
          <w:lang w:bidi="ar-SA"/>
        </w:rPr>
        <w:t>یَحْذَرُ</w:t>
      </w:r>
      <w:r>
        <w:rPr>
          <w:rFonts w:eastAsia="Amiri" w:cs="Amiri" w:ascii="Amiri" w:hAnsi="Amiri"/>
          <w:color w:val="111111"/>
          <w:sz w:val="28"/>
          <w:szCs w:val="28"/>
          <w:rtl w:val="true"/>
          <w:lang w:bidi="ar-SA"/>
        </w:rPr>
        <w:t>.</w:t>
      </w:r>
      <w:r>
        <w:rPr>
          <w:rStyle w:val="FootnoteAnchor"/>
          <w:rtl w:val="true"/>
        </w:rPr>
        <w:footnoteReference w:id="144"/>
      </w:r>
    </w:p>
    <w:p>
      <w:pPr>
        <w:pStyle w:val="Heading3"/>
        <w:numPr>
          <w:ilvl w:val="2"/>
          <w:numId w:val="1"/>
        </w:numPr>
        <w:rPr/>
      </w:pPr>
      <w:bookmarkStart w:id="369" w:name="__RefHeading___Toc2564753_211673320"/>
      <w:bookmarkStart w:id="370" w:name="_Toc135"/>
      <w:bookmarkEnd w:id="369"/>
      <w:r>
        <w:rPr>
          <w:rtl w:val="true"/>
        </w:rPr>
        <w:t>بدترین صفات پادشاهان‌</w:t>
      </w:r>
      <w:bookmarkEnd w:id="370"/>
    </w:p>
    <w:p>
      <w:pPr>
        <w:pStyle w:val="BookText"/>
        <w:rPr/>
      </w:pPr>
      <w:r>
        <w:rPr>
          <w:rFonts w:ascii="Amiri" w:hAnsi="Amiri" w:eastAsia="Amiri" w:cs="Amiri"/>
          <w:color w:val="111111"/>
          <w:sz w:val="28"/>
          <w:sz w:val="28"/>
          <w:szCs w:val="28"/>
          <w:rtl w:val="true"/>
          <w:lang w:bidi="ar-SA"/>
        </w:rPr>
        <w:t>شَرُّ خِصالِ الْمُلُوکِ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خِصالِ الْمُلُوکِ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أَلْجُبْنُ مِنَ الْأَعْداءِ، وَالْقَسْوَةُ عَلَی الضُّعَفاءِ، وَالْبُخْلُ عِنْدَ الْإِعْطاءِ</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بدترین صفات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ترس از دشمنان، و سخت دلی بر ضعیفان، و بخل و تنگ نظری به هنگام بخشش است</w:t>
      </w:r>
      <w:r>
        <w:rPr>
          <w:rFonts w:eastAsia="IRNazanin" w:cs="IRNazanin"/>
          <w:color w:val="111111"/>
          <w:sz w:val="28"/>
          <w:szCs w:val="28"/>
          <w:rtl w:val="true"/>
          <w:lang w:bidi="fa-IR"/>
        </w:rPr>
        <w:t>.</w:t>
      </w:r>
    </w:p>
    <w:p>
      <w:pPr>
        <w:pStyle w:val="Heading3"/>
        <w:numPr>
          <w:ilvl w:val="2"/>
          <w:numId w:val="1"/>
        </w:numPr>
        <w:rPr/>
      </w:pPr>
      <w:bookmarkStart w:id="371" w:name="__RefHeading___Toc2564755_211673320"/>
      <w:bookmarkStart w:id="372" w:name="_Toc136"/>
      <w:bookmarkEnd w:id="371"/>
      <w:r>
        <w:rPr>
          <w:rtl w:val="true"/>
        </w:rPr>
        <w:t>نبایدهای اخلاقی‌</w:t>
      </w:r>
      <w:bookmarkEnd w:id="372"/>
    </w:p>
    <w:p>
      <w:pPr>
        <w:pStyle w:val="BookText"/>
        <w:rPr/>
      </w:pPr>
      <w:r>
        <w:rPr>
          <w:rFonts w:ascii="Amiri" w:hAnsi="Amiri" w:eastAsia="Amiri" w:cs="Amiri"/>
          <w:color w:val="111111"/>
          <w:sz w:val="28"/>
          <w:sz w:val="28"/>
          <w:szCs w:val="28"/>
          <w:rtl w:val="true"/>
          <w:lang w:bidi="ar-SA"/>
        </w:rPr>
        <w:t>النَّواهِی الْخُلْقِیَّةِ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لاتَتَکَلَّفْ مالا تُطیقُ وَلا تَتَعَرَّضْ لِما لاتُدْرِکُ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تَعِدْ بِما لا تَقْدِرُ عَلَیهَ وَ لا تُنْفِقْ إِلّا بِقَدْرِ ما تَسْتَفیدُ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کاری که توان آن را نداری نپذیر و در پی آنچه به آن نمی‌رسی نباش</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انجام آنچه توانایی نداری وعده نده و جز به اندازه‌ای که بهره‌مند می‌شوی خرج نکن</w:t>
      </w:r>
      <w:r>
        <w:rPr>
          <w:rFonts w:eastAsia="IRNazanin" w:cs="IRNazanin"/>
          <w:color w:val="111111"/>
          <w:sz w:val="28"/>
          <w:szCs w:val="28"/>
          <w:rtl w:val="true"/>
          <w:lang w:bidi="fa-IR"/>
        </w:rPr>
        <w:t xml:space="preserve">. </w:t>
      </w:r>
      <w:bookmarkStart w:id="373" w:name="pg300_4298"/>
    </w:p>
    <w:p>
      <w:pPr>
        <w:pStyle w:val="BookText"/>
        <w:rPr/>
      </w:pPr>
      <w:bookmarkEnd w:id="373"/>
      <w:r>
        <w:rPr>
          <w:rFonts w:ascii="Amiri" w:hAnsi="Amiri" w:eastAsia="Amiri" w:cs="Amiri"/>
          <w:color w:val="111111"/>
          <w:sz w:val="28"/>
          <w:sz w:val="28"/>
          <w:szCs w:val="28"/>
          <w:rtl w:val="true"/>
          <w:lang w:bidi="ar-SA"/>
        </w:rPr>
        <w:t>وَلا تَطْلُبْ مِنَ الْجَزاءِ إلّا بِقَدْرِ ما صَنَعْتَ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تَفْرَحْ إِلّا بِما نِلْتَ مِنْ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تَتَناوَلْ إِلّا ما رَأَیْتَ نَفْسَکَ لَهُ أَهْلاً</w:t>
      </w:r>
      <w:r>
        <w:rPr>
          <w:rFonts w:eastAsia="Amiri" w:cs="Amiri" w:ascii="Amiri" w:hAnsi="Amiri"/>
          <w:color w:val="111111"/>
          <w:sz w:val="28"/>
          <w:szCs w:val="28"/>
          <w:rtl w:val="true"/>
          <w:lang w:bidi="ar-SA"/>
        </w:rPr>
        <w:t>.</w:t>
      </w:r>
      <w:r>
        <w:rPr>
          <w:rStyle w:val="FootnoteAnchor"/>
          <w:rtl w:val="true"/>
        </w:rPr>
        <w:footnoteReference w:id="146"/>
      </w:r>
    </w:p>
    <w:p>
      <w:pPr>
        <w:pStyle w:val="Heading3"/>
        <w:numPr>
          <w:ilvl w:val="2"/>
          <w:numId w:val="1"/>
        </w:numPr>
        <w:rPr/>
      </w:pPr>
      <w:bookmarkStart w:id="374" w:name="__RefHeading___Toc2564757_211673320"/>
      <w:bookmarkStart w:id="375" w:name="_Toc137"/>
      <w:bookmarkEnd w:id="374"/>
      <w:r>
        <w:rPr>
          <w:rtl w:val="true"/>
        </w:rPr>
        <w:t>اطاعت حرام از پدر</w:t>
      </w:r>
      <w:bookmarkEnd w:id="375"/>
    </w:p>
    <w:p>
      <w:pPr>
        <w:pStyle w:val="BookText"/>
        <w:rPr/>
      </w:pPr>
      <w:r>
        <w:rPr>
          <w:rFonts w:ascii="Amiri" w:hAnsi="Amiri" w:eastAsia="Amiri" w:cs="Amiri"/>
          <w:color w:val="111111"/>
          <w:sz w:val="28"/>
          <w:sz w:val="28"/>
          <w:szCs w:val="28"/>
          <w:rtl w:val="true"/>
          <w:lang w:bidi="ar-SA"/>
        </w:rPr>
        <w:t>أَلطَّاعَةُ الْمُحَرَّمَةُ عَنِ الْأَبِ</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الْحُسَیْنُ عَلَیهِ‌السَّلامُ لِعَبْدِ اللَّهِ بْنِ عَمْرِوبْنِ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أَتَعْلَمُ أَنّی أَحَبُّ أَهْلِ الْأَرْضِ إِلی أَهْلِ السَّماءِ وَ تُقاتِلُنی وَ أَبی یَوْمَ صِفّینِ وَ اللَّهِ إِنَّ أَبی لَخَیْرٌ مِنّی؟</w:t>
      </w:r>
    </w:p>
    <w:p>
      <w:pPr>
        <w:pStyle w:val="BookText"/>
        <w:rPr/>
      </w:pPr>
      <w:r>
        <w:rPr>
          <w:rFonts w:ascii="Amiri" w:hAnsi="Amiri" w:eastAsia="Amiri" w:cs="Amiri"/>
          <w:color w:val="111111"/>
          <w:sz w:val="28"/>
          <w:sz w:val="28"/>
          <w:szCs w:val="28"/>
          <w:rtl w:val="true"/>
          <w:lang w:bidi="ar-SA"/>
        </w:rPr>
        <w:t>فَاسْتَعْذَرَ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وَآلِهِ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w:t>
      </w:r>
    </w:p>
    <w:p>
      <w:pPr>
        <w:pStyle w:val="BookText"/>
        <w:rPr/>
      </w:pPr>
      <w:r>
        <w:rPr>
          <w:rFonts w:ascii="IRNazanin" w:hAnsi="IRNazanin" w:eastAsia="IRNazanin"/>
          <w:color w:val="111111"/>
          <w:sz w:val="28"/>
          <w:sz w:val="28"/>
          <w:szCs w:val="28"/>
          <w:rtl w:val="true"/>
          <w:lang w:bidi="fa-IR"/>
        </w:rPr>
        <w:t>و جز به اندازه‌ای که عمل کرده‌ای پاداش نخواه،</w:t>
      </w:r>
    </w:p>
    <w:p>
      <w:pPr>
        <w:pStyle w:val="BookText"/>
        <w:rPr/>
      </w:pPr>
      <w:r>
        <w:rPr>
          <w:rFonts w:ascii="IRNazanin" w:hAnsi="IRNazanin" w:eastAsia="IRNazanin"/>
          <w:color w:val="111111"/>
          <w:sz w:val="28"/>
          <w:sz w:val="28"/>
          <w:szCs w:val="28"/>
          <w:rtl w:val="true"/>
          <w:lang w:bidi="fa-IR"/>
        </w:rPr>
        <w:t>و جز به آنچه از اطاعت خدا رسیده‌ای شادمان نگرد،</w:t>
      </w:r>
    </w:p>
    <w:p>
      <w:pPr>
        <w:pStyle w:val="BookText"/>
        <w:rPr/>
      </w:pPr>
      <w:r>
        <w:rPr>
          <w:rFonts w:ascii="IRNazanin" w:hAnsi="IRNazanin" w:eastAsia="IRNazanin"/>
          <w:color w:val="111111"/>
          <w:sz w:val="28"/>
          <w:sz w:val="28"/>
          <w:szCs w:val="28"/>
          <w:rtl w:val="true"/>
          <w:lang w:bidi="fa-IR"/>
        </w:rPr>
        <w:t>و جز به اندازه‌ای که شایسته آن هستی دریافت 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حسین‌علیه السلام به عبدالله بن عمرو بن عاص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که من محبوب‌ترین اهل زمین نزد اهل آسمان هستم و تو با من و پدرم در صفین می‌جنگی و به خدا قسم پدرم از من برتر است؟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عذر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پدرت </w:t>
      </w:r>
      <w:bookmarkStart w:id="376" w:name="pg300_4299"/>
    </w:p>
    <w:p>
      <w:pPr>
        <w:pStyle w:val="BookText"/>
        <w:rPr/>
      </w:pPr>
      <w:bookmarkEnd w:id="376"/>
      <w:r>
        <w:rPr>
          <w:rFonts w:ascii="Amiri" w:hAnsi="Amiri" w:eastAsia="Amiri" w:cs="Amiri"/>
          <w:color w:val="111111"/>
          <w:sz w:val="28"/>
          <w:sz w:val="28"/>
          <w:szCs w:val="28"/>
          <w:rtl w:val="true"/>
          <w:lang w:bidi="ar-SA"/>
        </w:rPr>
        <w:t>أَباکَ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سَمِعْتَ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جاهَداکَ عَلی أَنْ تُشْرِکَ بی مالَیْسَ لَکَ بِهِ عِلْمٌ فَلا تُطِعْهُما</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وَ قَوْلَ رَسُولِ اللَّهِ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الطَّاعَةُ، أَلطَّاعَةُ فِی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فی مَعْصیَةِ الْخالِقِ</w:t>
      </w:r>
      <w:r>
        <w:rPr>
          <w:rFonts w:eastAsia="Amiri" w:cs="Amiri" w:ascii="Amiri" w:hAnsi="Amiri"/>
          <w:color w:val="111111"/>
          <w:sz w:val="28"/>
          <w:szCs w:val="28"/>
          <w:rtl w:val="true"/>
          <w:lang w:bidi="ar-SA"/>
        </w:rPr>
        <w:t>»</w:t>
      </w:r>
      <w:r>
        <w:rPr>
          <w:rStyle w:val="FootnoteAnchor"/>
          <w:rtl w:val="true"/>
        </w:rPr>
        <w:footnoteReference w:id="148"/>
      </w:r>
    </w:p>
    <w:p>
      <w:pPr>
        <w:pStyle w:val="Heading3"/>
        <w:numPr>
          <w:ilvl w:val="2"/>
          <w:numId w:val="1"/>
        </w:numPr>
        <w:rPr/>
      </w:pPr>
      <w:bookmarkStart w:id="377" w:name="__RefHeading___Toc2564759_211673320"/>
      <w:bookmarkStart w:id="378" w:name="_Toc138"/>
      <w:bookmarkEnd w:id="377"/>
      <w:r>
        <w:rPr>
          <w:rtl w:val="true"/>
        </w:rPr>
        <w:t>پرهیز از غیبت‌</w:t>
      </w:r>
      <w:bookmarkEnd w:id="378"/>
    </w:p>
    <w:p>
      <w:pPr>
        <w:pStyle w:val="BookText"/>
        <w:rPr/>
      </w:pPr>
      <w:r>
        <w:rPr>
          <w:rFonts w:ascii="Amiri" w:hAnsi="Amiri" w:eastAsia="Amiri" w:cs="Amiri"/>
          <w:color w:val="111111"/>
          <w:sz w:val="28"/>
          <w:sz w:val="28"/>
          <w:szCs w:val="28"/>
          <w:rtl w:val="true"/>
          <w:lang w:bidi="ar-SA"/>
        </w:rPr>
        <w:t>إِتِّقاءُ الْغیبَةِ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الْحُسَیْنُ عَلَیهِ السَّلامُ لِرَجُلٍ اغْتابَ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سخن خدای تعالی را نشنیدی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را وادارند تا درباره چیزی که از آن آگاهی نداری به من شرک‌ورزی از آنها اطاعت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رسول خداصلی الله علیه وآله را نشنیدی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از پدر و مادر تنها اطاعت در خوبی‌هاست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دیگر او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 نیست که مخلوقی با مخالفت با خدا اطاعت 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حسین‌علیه السلام به مردی که از مرد دیگری غیبت می‌کرد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هذا کُفَّ عَنِ الْغیبَةِ، فَإِنَّها إِدامُ کِلابِ النَّارِ</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 غیبت نکن که غیبت خورش سگ‌های جهنم است</w:t>
      </w:r>
      <w:r>
        <w:rPr>
          <w:rFonts w:eastAsia="IRNazanin" w:cs="IRNazanin"/>
          <w:color w:val="111111"/>
          <w:sz w:val="28"/>
          <w:szCs w:val="28"/>
          <w:rtl w:val="true"/>
          <w:lang w:bidi="fa-IR"/>
        </w:rPr>
        <w:t xml:space="preserve">. </w:t>
      </w:r>
      <w:bookmarkStart w:id="379" w:name="pg300_4301"/>
    </w:p>
    <w:p>
      <w:pPr>
        <w:pStyle w:val="Heading2"/>
        <w:numPr>
          <w:ilvl w:val="1"/>
          <w:numId w:val="1"/>
        </w:numPr>
        <w:rPr/>
      </w:pPr>
      <w:bookmarkStart w:id="380" w:name="__RefHeading___Toc2564761_211673320"/>
      <w:bookmarkStart w:id="381" w:name="_Toc139"/>
      <w:bookmarkEnd w:id="379"/>
      <w:bookmarkEnd w:id="380"/>
      <w:r>
        <w:rPr>
          <w:rtl w:val="true"/>
        </w:rPr>
        <w:t>فصل دوازدهم</w:t>
      </w:r>
      <w:r>
        <w:rPr>
          <w:rtl w:val="true"/>
        </w:rPr>
        <w:t>:</w:t>
      </w:r>
      <w:r>
        <w:rPr>
          <w:rtl w:val="true"/>
        </w:rPr>
        <w:t>اخلاق اقتصادی‌</w:t>
      </w:r>
      <w:bookmarkEnd w:id="38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2" w:name="__RefHeading___Toc2564763_211673320"/>
      <w:bookmarkStart w:id="383" w:name="_Toc140"/>
      <w:bookmarkEnd w:id="382"/>
      <w:r>
        <w:rPr>
          <w:rtl w:val="true"/>
        </w:rPr>
        <w:t>اشاره</w:t>
      </w:r>
      <w:bookmarkStart w:id="384" w:name="pg300_4302"/>
      <w:bookmarkEnd w:id="383"/>
    </w:p>
    <w:p>
      <w:pPr>
        <w:pStyle w:val="Heading3"/>
        <w:numPr>
          <w:ilvl w:val="2"/>
          <w:numId w:val="1"/>
        </w:numPr>
        <w:rPr/>
      </w:pPr>
      <w:bookmarkStart w:id="385" w:name="__RefHeading___Toc2564765_211673320"/>
      <w:bookmarkStart w:id="386" w:name="_Toc141"/>
      <w:bookmarkEnd w:id="384"/>
      <w:bookmarkEnd w:id="385"/>
      <w:r>
        <w:rPr>
          <w:rtl w:val="true"/>
        </w:rPr>
        <w:t>بخشش و آزمندی‌</w:t>
      </w:r>
      <w:bookmarkEnd w:id="386"/>
    </w:p>
    <w:p>
      <w:pPr>
        <w:pStyle w:val="BookText"/>
        <w:rPr/>
      </w:pPr>
      <w:r>
        <w:rPr>
          <w:rFonts w:ascii="Amiri" w:hAnsi="Amiri" w:eastAsia="Amiri" w:cs="Amiri"/>
          <w:color w:val="111111"/>
          <w:sz w:val="28"/>
          <w:sz w:val="28"/>
          <w:szCs w:val="28"/>
          <w:rtl w:val="true"/>
          <w:lang w:bidi="ar-SA"/>
        </w:rPr>
        <w:t>أَلْجُودُ وَ الْبُخْلُ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جادَ سادَ، وَ مَنْ بَخِلَ رَذِلَ، وَمَنْ تَعَجَّلَ لِأَخیهِ خَیْراً وَجَدَهُ إِذا قَدِمَ إِلی رَبِّهِ غَداً</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بخشش کند بزرگ گردد و کسی که بخل ورزد خوار شود و کسی که برای برادرش نیکی ورزد فردای قیامت که بر پروردگارش وارد می‌شود آن را می‌یابد</w:t>
      </w:r>
      <w:r>
        <w:rPr>
          <w:rFonts w:eastAsia="IRNazanin" w:cs="IRNazanin"/>
          <w:color w:val="111111"/>
          <w:sz w:val="28"/>
          <w:szCs w:val="28"/>
          <w:rtl w:val="true"/>
          <w:lang w:bidi="fa-IR"/>
        </w:rPr>
        <w:t>.</w:t>
      </w:r>
    </w:p>
    <w:p>
      <w:pPr>
        <w:pStyle w:val="Heading3"/>
        <w:numPr>
          <w:ilvl w:val="2"/>
          <w:numId w:val="1"/>
        </w:numPr>
        <w:rPr/>
      </w:pPr>
      <w:bookmarkStart w:id="387" w:name="__RefHeading___Toc2564767_211673320"/>
      <w:bookmarkStart w:id="388" w:name="_Toc142"/>
      <w:bookmarkEnd w:id="387"/>
      <w:r>
        <w:rPr>
          <w:rtl w:val="true"/>
        </w:rPr>
        <w:t>زمان بخشش‌</w:t>
      </w:r>
      <w:bookmarkEnd w:id="388"/>
    </w:p>
    <w:p>
      <w:pPr>
        <w:pStyle w:val="BookText"/>
        <w:rPr/>
      </w:pPr>
      <w:r>
        <w:rPr>
          <w:rFonts w:ascii="Amiri" w:hAnsi="Amiri" w:eastAsia="Amiri" w:cs="Amiri"/>
          <w:color w:val="111111"/>
          <w:sz w:val="28"/>
          <w:sz w:val="28"/>
          <w:szCs w:val="28"/>
          <w:rtl w:val="true"/>
          <w:lang w:bidi="ar-SA"/>
        </w:rPr>
        <w:t>زَمَنُ الْجُودِ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جادَتِ الدُّنْیا فَجُدْ بِها</w:t>
      </w:r>
    </w:p>
    <w:p>
      <w:pPr>
        <w:pStyle w:val="BookText"/>
        <w:rPr/>
      </w:pPr>
      <w:r>
        <w:rPr>
          <w:rFonts w:ascii="Amiri" w:hAnsi="Amiri" w:eastAsia="Amiri" w:cs="Amiri"/>
          <w:color w:val="111111"/>
          <w:sz w:val="28"/>
          <w:sz w:val="28"/>
          <w:szCs w:val="28"/>
          <w:rtl w:val="true"/>
          <w:lang w:bidi="ar-SA"/>
        </w:rPr>
        <w:t>عَلَی النَّاسِ طَرّاً قَبْلَ أَنْ تَتَفَلَّتْ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دنیا بر تو روی آورد آن را به نیکی بر مردم ببخش پیش از آن که از دست برود</w:t>
      </w:r>
      <w:r>
        <w:rPr>
          <w:rFonts w:eastAsia="IRNazanin" w:cs="IRNazanin"/>
          <w:color w:val="111111"/>
          <w:sz w:val="28"/>
          <w:szCs w:val="28"/>
          <w:rtl w:val="true"/>
          <w:lang w:bidi="fa-IR"/>
        </w:rPr>
        <w:t xml:space="preserve">. </w:t>
      </w:r>
      <w:bookmarkStart w:id="389" w:name="pg300_4303"/>
    </w:p>
    <w:p>
      <w:pPr>
        <w:pStyle w:val="BookText"/>
        <w:rPr/>
      </w:pPr>
      <w:bookmarkEnd w:id="389"/>
      <w:r>
        <w:rPr>
          <w:rFonts w:ascii="Amiri" w:hAnsi="Amiri" w:eastAsia="Amiri" w:cs="Amiri"/>
          <w:color w:val="111111"/>
          <w:sz w:val="28"/>
          <w:sz w:val="28"/>
          <w:szCs w:val="28"/>
          <w:rtl w:val="true"/>
          <w:lang w:bidi="ar-SA"/>
        </w:rPr>
        <w:t>فَلَا الْجُودُ یُفْنیها إِذا هِیَ أَقْبَلَتْ</w:t>
      </w:r>
    </w:p>
    <w:p>
      <w:pPr>
        <w:pStyle w:val="BookText"/>
        <w:rPr/>
      </w:pPr>
      <w:r>
        <w:rPr>
          <w:rFonts w:ascii="Amiri" w:hAnsi="Amiri" w:eastAsia="Amiri" w:cs="Amiri"/>
          <w:color w:val="111111"/>
          <w:sz w:val="28"/>
          <w:sz w:val="28"/>
          <w:szCs w:val="28"/>
          <w:rtl w:val="true"/>
          <w:lang w:bidi="ar-SA"/>
        </w:rPr>
        <w:t>وَلَا الْبُخْلُ یُبْقیها إِذا ما تَوَلَّتْ</w:t>
      </w:r>
      <w:r>
        <w:rPr>
          <w:rStyle w:val="FootnoteAnchor"/>
          <w:rtl w:val="true"/>
        </w:rPr>
        <w:footnoteReference w:id="151"/>
      </w:r>
    </w:p>
    <w:p>
      <w:pPr>
        <w:pStyle w:val="Heading3"/>
        <w:numPr>
          <w:ilvl w:val="2"/>
          <w:numId w:val="1"/>
        </w:numPr>
        <w:rPr/>
      </w:pPr>
      <w:bookmarkStart w:id="390" w:name="__RefHeading___Toc2564769_211673320"/>
      <w:bookmarkStart w:id="391" w:name="_Toc143"/>
      <w:bookmarkEnd w:id="390"/>
      <w:r>
        <w:rPr>
          <w:rtl w:val="true"/>
        </w:rPr>
        <w:t>از مال خود بهره‌گیر</w:t>
      </w:r>
      <w:bookmarkEnd w:id="391"/>
    </w:p>
    <w:p>
      <w:pPr>
        <w:pStyle w:val="BookText"/>
        <w:rPr/>
      </w:pPr>
      <w:r>
        <w:rPr>
          <w:rFonts w:ascii="Amiri" w:hAnsi="Amiri" w:eastAsia="Amiri" w:cs="Amiri"/>
          <w:color w:val="111111"/>
          <w:sz w:val="28"/>
          <w:sz w:val="28"/>
          <w:szCs w:val="28"/>
          <w:rtl w:val="true"/>
          <w:lang w:bidi="ar-SA"/>
        </w:rPr>
        <w:t>إِسْتَفِدْ مِنْ مالِکَ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مالُکَ إِنْ لَمْ یَکُنْ لَکَ کُنْتَ لَهُ مُنْفِقاً فَلا تُنْفِقْهُ بَعْدَکَ فَیَکُونَ ذَخیْرَةً لِغَیْرِکَ وَ تَکُونَ أَنْتَ الْمُطالَبَ بِهِ، أَلْمَأْخُوذُ 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 أَنَّکَ لاتَبْقی لَهُ وَ لایَبْقی عَلَیْکَ، فَکُلْهُ قَبْلَ أَنْ یَأْکُلَکَ</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نه وقتی دنیا رو می‌آورد بخشش آن را از بین می‌برد و نه وقتی پشت می‌کند بخل آن را نگه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تو برای خودت صرف نشود آن را نابود کرده‌ای، پس آن را برای بعد از خود نگذار که سرمایه دیگری خواهد شد و تو در آخرت گرفتار محاسبه آن بوده و باید پاسخ گوی حساب آن باشی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نه تو برای مال باقی می‌مانی و نه مال برای تو پایدار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بخور قبل از آن که تو را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را در راه مصالح دنیا و آخرت خود صرف کن پیش از آن که تو را در خدمت خود درآورد</w:t>
      </w:r>
      <w:r>
        <w:rPr>
          <w:rFonts w:eastAsia="IRNazanin" w:cs="IRNazanin"/>
          <w:color w:val="111111"/>
          <w:sz w:val="28"/>
          <w:szCs w:val="28"/>
          <w:rtl w:val="true"/>
          <w:lang w:bidi="fa-IR"/>
        </w:rPr>
        <w:t xml:space="preserve">.) </w:t>
      </w:r>
      <w:bookmarkStart w:id="392" w:name="pg300_4304"/>
    </w:p>
    <w:p>
      <w:pPr>
        <w:pStyle w:val="BookText"/>
        <w:rPr/>
      </w:pPr>
      <w:bookmarkEnd w:id="39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مالُکَ إِنْ لَمْ یَکُنْ لَکَ، کُنْتَ لَهُ؛ فَلا تَبْقَ عَلَیهِ فَإِنَّهُ لایَبْقی عَلَیکَ وَ کُلْهُ قَبْلَ أَنْ یَأْکُلَکَ</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تو در خدمت تو نباشد تو در خدمت آن خواهی بود، پس در خدمت آن باقی نمان که برای تو باقی نخواهد ماند، و آن را بخور پیش از آن که تو را بخورد</w:t>
      </w:r>
      <w:r>
        <w:rPr>
          <w:rFonts w:eastAsia="IRNazanin" w:cs="IRNazanin"/>
          <w:color w:val="111111"/>
          <w:sz w:val="28"/>
          <w:szCs w:val="28"/>
          <w:rtl w:val="true"/>
          <w:lang w:bidi="fa-IR"/>
        </w:rPr>
        <w:t>.</w:t>
      </w:r>
    </w:p>
    <w:p>
      <w:pPr>
        <w:pStyle w:val="Heading3"/>
        <w:numPr>
          <w:ilvl w:val="2"/>
          <w:numId w:val="1"/>
        </w:numPr>
        <w:rPr/>
      </w:pPr>
      <w:bookmarkStart w:id="393" w:name="__RefHeading___Toc2564771_211673320"/>
      <w:bookmarkStart w:id="394" w:name="_Toc144"/>
      <w:bookmarkEnd w:id="393"/>
      <w:r>
        <w:rPr>
          <w:rtl w:val="true"/>
        </w:rPr>
        <w:t>بهترین مال کدام است؟</w:t>
      </w:r>
      <w:bookmarkEnd w:id="394"/>
    </w:p>
    <w:p>
      <w:pPr>
        <w:pStyle w:val="BookText"/>
        <w:rPr/>
      </w:pPr>
      <w:r>
        <w:rPr>
          <w:rFonts w:ascii="Amiri" w:hAnsi="Amiri" w:eastAsia="Amiri" w:cs="Amiri"/>
          <w:color w:val="111111"/>
          <w:sz w:val="28"/>
          <w:sz w:val="28"/>
          <w:szCs w:val="28"/>
          <w:rtl w:val="true"/>
          <w:lang w:bidi="ar-SA"/>
        </w:rPr>
        <w:t>ما خَیْرُ الْمالِ؟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الْفَرَزْدَقَ أَتَی الْحُسَیْنَ عَلَیهِ السَّلامُ لَمَّا أَخْرَجَهُ مَرْوانُ مِنَ الْمَدیْنَةِ فَأَعْطاهُ عَلَیهِ‌السَّلامُ أَرْبَعَمِائَةِ 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شاعِرٌ مُنْتَهِرٌ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خَیْرَ مالِکَ ما وَقَیْتَ بِهِ عِرْضَکَ، وَقَدْ أَثابَ رَسُولُ اللَّهِ صَلَّی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مروان ،فرزدق را از مدینه بیرون کرد نزد امام حسین‌علیه السلام آمد و حضرت چهارصد دینار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امام‌علیه السلام عرض شد فرزدق شاعر هتاکی است و شما به او کمک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مال تو آن است که آبروی خود را با آن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به کعب بن زهیر پاداش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اشعار موهن او در امان بماند</w:t>
      </w:r>
      <w:r>
        <w:rPr>
          <w:rFonts w:eastAsia="IRNazanin" w:cs="IRNazanin"/>
          <w:color w:val="111111"/>
          <w:sz w:val="28"/>
          <w:szCs w:val="28"/>
          <w:rtl w:val="true"/>
          <w:lang w:bidi="fa-IR"/>
        </w:rPr>
        <w:t xml:space="preserve">) </w:t>
      </w:r>
      <w:bookmarkStart w:id="395" w:name="pg300_4305"/>
    </w:p>
    <w:p>
      <w:pPr>
        <w:pStyle w:val="BookText"/>
        <w:rPr/>
      </w:pPr>
      <w:bookmarkEnd w:id="395"/>
      <w:r>
        <w:rPr>
          <w:rFonts w:ascii="Amiri" w:hAnsi="Amiri" w:eastAsia="Amiri" w:cs="Amiri"/>
          <w:color w:val="111111"/>
          <w:sz w:val="28"/>
          <w:sz w:val="28"/>
          <w:szCs w:val="28"/>
          <w:rtl w:val="true"/>
          <w:lang w:bidi="ar-SA"/>
        </w:rPr>
        <w:t xml:space="preserve">اللَّهُ عَلَیهِ وَآلِهِ کَعْبَ بْنَ زُهَیْرٍ، وَقالَ فی عَبَّاسِ بْنِ مَرْداسٍ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إِقْطَعُوا لِسانَهُ عَنّی</w:t>
      </w:r>
      <w:r>
        <w:rPr>
          <w:rFonts w:eastAsia="Amiri" w:cs="Amiri" w:ascii="Amiri" w:hAnsi="Amiri"/>
          <w:color w:val="111111"/>
          <w:sz w:val="28"/>
          <w:szCs w:val="28"/>
          <w:rtl w:val="true"/>
          <w:lang w:bidi="ar-SA"/>
        </w:rPr>
        <w:t>»</w:t>
      </w:r>
      <w:r>
        <w:rPr>
          <w:rStyle w:val="FootnoteAnchor"/>
          <w:rtl w:val="true"/>
        </w:rPr>
        <w:footnoteReference w:id="154"/>
      </w:r>
    </w:p>
    <w:p>
      <w:pPr>
        <w:pStyle w:val="Heading3"/>
        <w:numPr>
          <w:ilvl w:val="2"/>
          <w:numId w:val="1"/>
        </w:numPr>
        <w:rPr/>
      </w:pPr>
      <w:bookmarkStart w:id="396" w:name="__RefHeading___Toc2564773_211673320"/>
      <w:bookmarkStart w:id="397" w:name="_Toc145"/>
      <w:bookmarkEnd w:id="396"/>
      <w:r>
        <w:rPr>
          <w:rtl w:val="true"/>
        </w:rPr>
        <w:t>افزایش روزی</w:t>
      </w:r>
      <w:bookmarkEnd w:id="397"/>
    </w:p>
    <w:p>
      <w:pPr>
        <w:pStyle w:val="BookText"/>
        <w:rPr/>
      </w:pPr>
      <w:r>
        <w:rPr>
          <w:rFonts w:ascii="Amiri" w:hAnsi="Amiri" w:eastAsia="Amiri" w:cs="Amiri"/>
          <w:color w:val="111111"/>
          <w:sz w:val="28"/>
          <w:sz w:val="28"/>
          <w:szCs w:val="28"/>
          <w:rtl w:val="true"/>
          <w:lang w:bidi="ar-SA"/>
        </w:rPr>
        <w:t>إِزْدِیادُ الرِّزْقِ</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سَرَّهُ أَنْ یُنْسَأَ فی أَجَلِهِ وَ یُزادَ فی رِزْقِهِ فَلْیَصِلْ رَحِمَهُ</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دوست دارد عمرش طولانی و روزی‌اش زیاد گردد صله رحم کند</w:t>
      </w:r>
      <w:r>
        <w:rPr>
          <w:rFonts w:eastAsia="IRNazanin" w:cs="IRNazanin"/>
          <w:color w:val="111111"/>
          <w:sz w:val="28"/>
          <w:szCs w:val="28"/>
          <w:rtl w:val="true"/>
          <w:lang w:bidi="fa-IR"/>
        </w:rPr>
        <w:t>.</w:t>
      </w:r>
    </w:p>
    <w:p>
      <w:pPr>
        <w:pStyle w:val="Heading3"/>
        <w:numPr>
          <w:ilvl w:val="2"/>
          <w:numId w:val="1"/>
        </w:numPr>
        <w:rPr/>
      </w:pPr>
      <w:bookmarkStart w:id="398" w:name="__RefHeading___Toc2564775_211673320"/>
      <w:bookmarkStart w:id="399" w:name="_Toc146"/>
      <w:bookmarkEnd w:id="398"/>
      <w:r>
        <w:rPr>
          <w:rtl w:val="true"/>
        </w:rPr>
        <w:t>آداب کسب روزی</w:t>
      </w:r>
      <w:bookmarkEnd w:id="399"/>
    </w:p>
    <w:p>
      <w:pPr>
        <w:pStyle w:val="BookText"/>
        <w:rPr/>
      </w:pPr>
      <w:r>
        <w:rPr>
          <w:rFonts w:ascii="Amiri" w:hAnsi="Amiri" w:eastAsia="Amiri" w:cs="Amiri"/>
          <w:color w:val="111111"/>
          <w:sz w:val="28"/>
          <w:sz w:val="28"/>
          <w:szCs w:val="28"/>
          <w:rtl w:val="true"/>
          <w:lang w:bidi="ar-SA"/>
        </w:rPr>
        <w:t>آدابُ طَلَبِ الرِّزْقِ</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الْحُسَیْنُ عَلَیهِ‌السَّلامُ 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هذا لا تُجاهِدْ فِی الرِّزْقِ جِهادَ الْغالِبِ، وَلا تَتَّکِلْ عَلَی الْقَدَرِ</w:t>
      </w:r>
    </w:p>
    <w:p>
      <w:pPr>
        <w:pStyle w:val="BookText"/>
        <w:rPr/>
      </w:pPr>
      <w:r>
        <w:rPr>
          <w:rFonts w:ascii="IRNazanin" w:hAnsi="IRNazanin" w:eastAsia="IRNazanin"/>
          <w:color w:val="111111"/>
          <w:sz w:val="28"/>
          <w:sz w:val="28"/>
          <w:szCs w:val="28"/>
          <w:rtl w:val="true"/>
          <w:lang w:bidi="fa-IR"/>
        </w:rPr>
        <w:t>و درباره عباس بن مرداس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دادن مال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از من کوتاه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حسین‌علیه السلام به مردی فرمود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کسب روزی بیش از اندازه تلاش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اندازه رزق‌تو در گرو تلاش توست و نه‌تقدیر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آن‌اندازه هم بر قدَر اعتماد </w:t>
      </w:r>
      <w:bookmarkStart w:id="400" w:name="pg300_4306"/>
    </w:p>
    <w:p>
      <w:pPr>
        <w:pStyle w:val="BookText"/>
        <w:rPr/>
      </w:pPr>
      <w:bookmarkEnd w:id="400"/>
      <w:r>
        <w:rPr>
          <w:rFonts w:ascii="Amiri" w:hAnsi="Amiri" w:eastAsia="Amiri" w:cs="Amiri"/>
          <w:color w:val="111111"/>
          <w:sz w:val="28"/>
          <w:sz w:val="28"/>
          <w:szCs w:val="28"/>
          <w:rtl w:val="true"/>
          <w:lang w:bidi="ar-SA"/>
        </w:rPr>
        <w:t>إِتِّکالَ مُسْتَسْلِمٍ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اتِّباعَ الرِّزْقِ مِنَ السُّنَّةِ، وُ الْإِجْمالَ فِی الطَّلَبِ مِنَ الْعِفَّةِ، وَ لَیْسَ الْعِفَّةُ بِمانِعَةٍ رِزْقاً، وَ لَا الْحِرْصَ بِجالِبٍ فَضْلاً، وَ إِنَّ الرِّزْقَ مَقْسُومٌ، وَ الْأَجَلَ مَحْتُومٌ، وَ اسْتِعْمالُ الْحِرْصِ طَلَبُ الْمَأْثَمِ</w:t>
      </w:r>
      <w:r>
        <w:rPr>
          <w:rFonts w:eastAsia="Amiri" w:cs="Amiri" w:ascii="Amiri" w:hAnsi="Amiri"/>
          <w:color w:val="111111"/>
          <w:sz w:val="28"/>
          <w:szCs w:val="28"/>
          <w:rtl w:val="true"/>
          <w:lang w:bidi="ar-SA"/>
        </w:rPr>
        <w:t>.</w:t>
      </w:r>
      <w:r>
        <w:rPr>
          <w:rStyle w:val="FootnoteAnchor"/>
          <w:rtl w:val="true"/>
        </w:rPr>
        <w:footnoteReference w:id="156"/>
      </w:r>
    </w:p>
    <w:p>
      <w:pPr>
        <w:pStyle w:val="Heading3"/>
        <w:numPr>
          <w:ilvl w:val="2"/>
          <w:numId w:val="1"/>
        </w:numPr>
        <w:rPr/>
      </w:pPr>
      <w:bookmarkStart w:id="401" w:name="__RefHeading___Toc2564777_211673320"/>
      <w:bookmarkStart w:id="402" w:name="_Toc147"/>
      <w:bookmarkEnd w:id="401"/>
      <w:r>
        <w:rPr>
          <w:rtl w:val="true"/>
        </w:rPr>
        <w:t>شرایط در خواست مالی</w:t>
      </w:r>
      <w:bookmarkEnd w:id="402"/>
    </w:p>
    <w:p>
      <w:pPr>
        <w:pStyle w:val="BookText"/>
        <w:rPr/>
      </w:pPr>
      <w:r>
        <w:rPr>
          <w:rFonts w:ascii="Amiri" w:hAnsi="Amiri" w:eastAsia="Amiri" w:cs="Amiri"/>
          <w:color w:val="111111"/>
          <w:sz w:val="28"/>
          <w:sz w:val="28"/>
          <w:szCs w:val="28"/>
          <w:rtl w:val="true"/>
          <w:lang w:bidi="ar-SA"/>
        </w:rPr>
        <w:t>شَرائِطُ الْمَسْأَلَةِ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الْحُسَیْنُ عَلَیهِ السَّلامُ رَجُلٌ فَسَأَلَهُ، فَقالَ عَلَیهِ‌السَّلامُ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نکن که تلاشی نداشته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بری هر چه مقدّر است بدون تلاش هم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به دنبال روزی رفتن از سنت است و به اختصار در پی آن بودن پارسایی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مانع رسیدن روزی نیست و آزمندی جلب روزی زیاد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شده است و زمان مرگ حتمی است و آزمندی طلب گناه است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نزد امام حسین‌علیه السلام آمد و از او در خواست مالی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bookmarkStart w:id="403" w:name="pg300_4307"/>
    </w:p>
    <w:p>
      <w:pPr>
        <w:pStyle w:val="BookText"/>
        <w:rPr/>
      </w:pPr>
      <w:bookmarkEnd w:id="403"/>
      <w:r>
        <w:rPr>
          <w:rFonts w:ascii="Amiri" w:hAnsi="Amiri" w:eastAsia="Amiri" w:cs="Amiri"/>
          <w:color w:val="111111"/>
          <w:sz w:val="28"/>
          <w:sz w:val="28"/>
          <w:szCs w:val="28"/>
          <w:rtl w:val="true"/>
          <w:lang w:bidi="ar-SA"/>
        </w:rPr>
        <w:t>إِنَّ الْمَسْأَلَةَ لا تَصْلَحُ إِلّا فی غُرْمٍ فادِ حٍ، أَوْ فَقْرٍ مُدْقِعٍ، أَوْحَمالَةٍ مُقْطِعَةٍ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ماجِئْتُ إِلاَّ فی إِحدایهُنَّ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فَأَمَرَعلیه السلام لَهُ بِمِائَةِ دینارٍ</w:t>
      </w:r>
      <w:r>
        <w:rPr>
          <w:rFonts w:eastAsia="Amiri" w:cs="Amiri" w:ascii="Amiri" w:hAnsi="Amiri"/>
          <w:color w:val="111111"/>
          <w:sz w:val="28"/>
          <w:szCs w:val="28"/>
          <w:rtl w:val="true"/>
          <w:lang w:bidi="ar-SA"/>
        </w:rPr>
        <w:t>.</w:t>
      </w:r>
      <w:r>
        <w:rPr>
          <w:rStyle w:val="FootnoteAnchor"/>
          <w:rtl w:val="true"/>
        </w:rPr>
        <w:footnoteReference w:id="157"/>
      </w:r>
    </w:p>
    <w:p>
      <w:pPr>
        <w:pStyle w:val="Heading3"/>
        <w:numPr>
          <w:ilvl w:val="2"/>
          <w:numId w:val="1"/>
        </w:numPr>
        <w:rPr/>
      </w:pPr>
      <w:bookmarkStart w:id="404" w:name="__RefHeading___Toc2564779_211673320"/>
      <w:bookmarkStart w:id="405" w:name="_Toc148"/>
      <w:bookmarkEnd w:id="404"/>
      <w:r>
        <w:rPr>
          <w:rtl w:val="true"/>
        </w:rPr>
        <w:t>از چه کسی در خواست کنیم؟</w:t>
      </w:r>
      <w:bookmarkEnd w:id="405"/>
    </w:p>
    <w:p>
      <w:pPr>
        <w:pStyle w:val="BookText"/>
        <w:rPr/>
      </w:pPr>
      <w:r>
        <w:rPr>
          <w:rFonts w:ascii="Amiri" w:hAnsi="Amiri" w:eastAsia="Amiri" w:cs="Amiri"/>
          <w:color w:val="111111"/>
          <w:sz w:val="28"/>
          <w:sz w:val="28"/>
          <w:szCs w:val="28"/>
          <w:rtl w:val="true"/>
          <w:lang w:bidi="ar-SA"/>
        </w:rPr>
        <w:t>مَنْ نَسْئَلُ؟</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الْحُسَیْنَ عَلَیهِ‌السَّلامُ رَجُلٌ مِنَ الْأَنْصارِ یُریدُ أَنْ یَسْأَلَهُ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أَخَا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 وَجْهَکَ عَنْ بِذْلَةِ الْمَسْأَلَةِ، وَ ارْفَعْ حاجَتَکَ فی رُقْعَةٍ، فَإِنّی آتٍ فیها ما سارَّکَ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خواست از دیگران صلاح نیست مگر در پرداخت غرامتی سنگین یا تنگدستی شدید یا ادای تعهد مالی که خارج از توان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در خواست کننده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جز برای یکی از این سه مورد نیامدم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دستور داد صد دینار به او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از گروه انصار نزد امام حسین‌علیه السلام آمد و می‌خواست از او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آبرویت را از در خواست حضوری نگهدار و حاجت خود را در نامه‌ای بنویس، من هم ان‌شاءالله به آن عمل خواهم کرد به گونه‌ای که شاد گردی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فَکَتَبَ 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لِفُلانٍ عَلَیَّ خَمْسَ مِائَةِ دینارٍ وَ قَدْ أَلَحَّ بی، فَکَلِّمْهُ یَنْظُرُنی إِلی مَیْسَرَةٍ فَلَمَّا قَرَأَ الْحُسَیْنُ عَلَیهِ السَّلامُ الرُّقْعَةَ، دَخَلَ إِلی مَنْزِلِهِ فَأَخْرَجَ صُرَّةً فیها أَلْفَ دینارٍ وَقالَ عَلَیهِ‌السَّلامُ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خَمْسَ مِائَةٍ فَاقْضِ بِها دَیْنَکَ، وَ أَمَّا خَمْسَ مِائَةٍ فَاسْتَعِنْ بِها عَلی دَهْرِکَ، وَ لا تَرْفَعْ حاجَتَکَ إِلّا إِلی أَحَدِ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ذی دینٍ أَوْ مُرُوَّةٍ أَوْ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ذُو الدّینِ فَیَصُونُ دینَهُ، وَ أَمَّا ذُو الْمُرُوَّةِ فَإِنَّهُ یَسْتَحْیی لِمُرُوَّتِهِ، وَ أَمَّا ذُو الْحَسَبِ فَیَعْلَمُ أَنَّکَ لَمْ تُکْرِمْ وَجْهَکَ أَنْ تَبْذُلَهُ لَهُ</w:t>
      </w:r>
    </w:p>
    <w:p>
      <w:pPr>
        <w:pStyle w:val="BookText"/>
        <w:rPr/>
      </w:pPr>
      <w:r>
        <w:rPr>
          <w:rFonts w:ascii="IRNazanin" w:hAnsi="IRNazanin" w:eastAsia="IRNazanin"/>
          <w:color w:val="111111"/>
          <w:sz w:val="28"/>
          <w:sz w:val="28"/>
          <w:szCs w:val="28"/>
          <w:rtl w:val="true"/>
          <w:lang w:bidi="fa-IR"/>
        </w:rPr>
        <w:t>مرد در خواست کننده در نامه‌ای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پانصد دینار از من طلبکار است و برگرفتن آن اصرار دارد به او بگو تا زمانی که توانایی مالی پیدا کنم به من مهلت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حسین‌علیه السلام نامه را خواند به منزل رفت و کیسه‌ای آورد که هزار دینار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مرد نیازمند داد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پانصد دینار آن وام خود را بپرداز و با پانصد دینار دیگر زندگی خود را اداره کن و جز از یکی از این سه کس در خواست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دین‌دار یا صاحب مروّت و یا اصیل و خانواده‌دار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فرد دین‌دار به هنگام درخواست دیگران، با کمک به آنها دینش را حفظ می‌کند و انسان با مروّت به خاطر مروّتی که دارد از کمک نکردن شرم دارد و انسان اصیل می‌داند که تو با درخواستی که کردی از آبروی </w:t>
      </w:r>
      <w:bookmarkStart w:id="406" w:name="pg300_4309"/>
    </w:p>
    <w:p>
      <w:pPr>
        <w:pStyle w:val="BookText"/>
        <w:rPr/>
      </w:pPr>
      <w:bookmarkEnd w:id="406"/>
      <w:r>
        <w:rPr>
          <w:rFonts w:ascii="Amiri" w:hAnsi="Amiri" w:eastAsia="Amiri" w:cs="Amiri"/>
          <w:color w:val="111111"/>
          <w:sz w:val="28"/>
          <w:sz w:val="28"/>
          <w:szCs w:val="28"/>
          <w:rtl w:val="true"/>
          <w:lang w:bidi="ar-SA"/>
        </w:rPr>
        <w:t>فی حاجَتِکَ، فَهُوَ یَصُونُ وَجْهَکَ أَنْ یَرُدَّکَ بِغَیْرِ قَضاءِ حاجَتِکَ</w:t>
      </w:r>
      <w:r>
        <w:rPr>
          <w:rFonts w:eastAsia="Amiri" w:cs="Amiri" w:ascii="Amiri" w:hAnsi="Amiri"/>
          <w:color w:val="111111"/>
          <w:sz w:val="28"/>
          <w:szCs w:val="28"/>
          <w:rtl w:val="true"/>
          <w:lang w:bidi="ar-SA"/>
        </w:rPr>
        <w:t>.</w:t>
      </w:r>
      <w:r>
        <w:rPr>
          <w:rStyle w:val="FootnoteAnchor"/>
          <w:rtl w:val="true"/>
        </w:rPr>
        <w:footnoteReference w:id="158"/>
      </w:r>
    </w:p>
    <w:p>
      <w:pPr>
        <w:pStyle w:val="Heading3"/>
        <w:numPr>
          <w:ilvl w:val="2"/>
          <w:numId w:val="1"/>
        </w:numPr>
        <w:rPr/>
      </w:pPr>
      <w:bookmarkStart w:id="407" w:name="__RefHeading___Toc2564781_211673320"/>
      <w:bookmarkStart w:id="408" w:name="_Toc149"/>
      <w:bookmarkEnd w:id="407"/>
      <w:r>
        <w:rPr>
          <w:rtl w:val="true"/>
        </w:rPr>
        <w:t>پاسخ مثبت به نیازمند</w:t>
      </w:r>
      <w:bookmarkEnd w:id="408"/>
    </w:p>
    <w:p>
      <w:pPr>
        <w:pStyle w:val="BookText"/>
        <w:rPr/>
      </w:pPr>
      <w:r>
        <w:rPr>
          <w:rFonts w:ascii="Amiri" w:hAnsi="Amiri" w:eastAsia="Amiri" w:cs="Amiri"/>
          <w:color w:val="111111"/>
          <w:sz w:val="28"/>
          <w:sz w:val="28"/>
          <w:szCs w:val="28"/>
          <w:rtl w:val="true"/>
          <w:lang w:bidi="ar-SA"/>
        </w:rPr>
        <w:t>إِجابَةُ صاحِبِ الْحاجَةِ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الْحاجَةِ لَمْ یُکْرِمْ وَجْهَهُ عَنْ سُؤالِکَ، فَأَکْرِمْ وَجْهَکَ عَنْ رَدِّهِ</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نیازمند، آبروی خود را با درخواست از تو نگاه نداشت، پس تو آبروی خود را با رد نکردن او نگاه‌دار</w:t>
      </w:r>
      <w:r>
        <w:rPr>
          <w:rFonts w:eastAsia="IRNazanin" w:cs="IRNazanin"/>
          <w:color w:val="111111"/>
          <w:sz w:val="28"/>
          <w:szCs w:val="28"/>
          <w:rtl w:val="true"/>
          <w:lang w:bidi="fa-IR"/>
        </w:rPr>
        <w:t>.</w:t>
      </w:r>
    </w:p>
    <w:p>
      <w:pPr>
        <w:pStyle w:val="Heading3"/>
        <w:numPr>
          <w:ilvl w:val="2"/>
          <w:numId w:val="1"/>
        </w:numPr>
        <w:rPr/>
      </w:pPr>
      <w:bookmarkStart w:id="409" w:name="__RefHeading___Toc2564783_211673320"/>
      <w:bookmarkStart w:id="410" w:name="_Toc150"/>
      <w:bookmarkEnd w:id="409"/>
      <w:r>
        <w:rPr>
          <w:rtl w:val="true"/>
        </w:rPr>
        <w:t>بخشش پاک‌</w:t>
      </w:r>
      <w:bookmarkEnd w:id="410"/>
    </w:p>
    <w:p>
      <w:pPr>
        <w:pStyle w:val="BookText"/>
        <w:rPr/>
      </w:pPr>
      <w:r>
        <w:rPr>
          <w:rFonts w:ascii="Amiri" w:hAnsi="Amiri" w:eastAsia="Amiri" w:cs="Amiri"/>
          <w:color w:val="111111"/>
          <w:sz w:val="28"/>
          <w:sz w:val="28"/>
          <w:szCs w:val="28"/>
          <w:rtl w:val="true"/>
          <w:lang w:bidi="ar-SA"/>
        </w:rPr>
        <w:t>أَلْعَطِیَّةُ الطَّیِّبَةُ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قیلَ لِلْحُسَیْنِ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عَبْدَاللَّهِ بْنَ عامِرٍ تَصَدَّقَ الْیَوْمَ بِکَذا وَ کَذا وَ أَعْتَقَ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مایه‌گذاردی و با برآوردن نیازی که داری، آبروی تو را حفظ می‌کند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امام حسین‌علیه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عبدالله بن عامر چه اندازه صدقه داد و چه اندازه بنده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bookmarkStart w:id="411" w:name="pg300_4310"/>
    </w:p>
    <w:p>
      <w:pPr>
        <w:pStyle w:val="BookText"/>
        <w:rPr/>
      </w:pPr>
      <w:bookmarkEnd w:id="411"/>
      <w:r>
        <w:rPr>
          <w:rFonts w:ascii="Amiri" w:hAnsi="Amiri" w:eastAsia="Amiri" w:cs="Amiri"/>
          <w:color w:val="111111"/>
          <w:sz w:val="28"/>
          <w:sz w:val="28"/>
          <w:szCs w:val="28"/>
          <w:rtl w:val="true"/>
          <w:lang w:bidi="ar-SA"/>
        </w:rPr>
        <w:t>إِنَّما مَثَلُ عَبْدِ اللَّهِ بْنِ عامِرٍ، کَمَثَلِ الَّذی یَسْرِقُ الْحاجَّ ثُمَّ یَتَصَدَّقُ بِما سَرَقَ، إِنَّمَا الصَّدَقَةُ الطِّیِّبَةُ صَدَقَةُ مَنْ عَرِقَ فیها جَبینُهُ وَ اغْبَرَّ فیها وَجْهُهُ</w:t>
      </w:r>
      <w:r>
        <w:rPr>
          <w:rFonts w:eastAsia="Amiri" w:cs="Amiri" w:ascii="Amiri" w:hAnsi="Amiri"/>
          <w:color w:val="111111"/>
          <w:sz w:val="28"/>
          <w:szCs w:val="28"/>
          <w:rtl w:val="true"/>
          <w:lang w:bidi="ar-SA"/>
        </w:rPr>
        <w:t>.</w:t>
      </w:r>
      <w:r>
        <w:rPr>
          <w:rStyle w:val="FootnoteAnchor"/>
          <w:rtl w:val="true"/>
        </w:rPr>
        <w:footnoteReference w:id="160"/>
      </w:r>
    </w:p>
    <w:p>
      <w:pPr>
        <w:pStyle w:val="Heading3"/>
        <w:numPr>
          <w:ilvl w:val="2"/>
          <w:numId w:val="1"/>
        </w:numPr>
        <w:rPr/>
      </w:pPr>
      <w:bookmarkStart w:id="412" w:name="__RefHeading___Toc2564785_211673320"/>
      <w:bookmarkStart w:id="413" w:name="_Toc151"/>
      <w:bookmarkEnd w:id="412"/>
      <w:r>
        <w:rPr>
          <w:rtl w:val="true"/>
        </w:rPr>
        <w:t>ارزش غذا دادن به برادران دینی‌</w:t>
      </w:r>
      <w:bookmarkEnd w:id="413"/>
    </w:p>
    <w:p>
      <w:pPr>
        <w:pStyle w:val="BookText"/>
        <w:rPr/>
      </w:pPr>
      <w:r>
        <w:rPr>
          <w:rFonts w:ascii="Amiri" w:hAnsi="Amiri" w:eastAsia="Amiri" w:cs="Amiri"/>
          <w:color w:val="111111"/>
          <w:sz w:val="28"/>
          <w:sz w:val="28"/>
          <w:szCs w:val="28"/>
          <w:rtl w:val="true"/>
          <w:lang w:bidi="ar-SA"/>
        </w:rPr>
        <w:t>صَوابُ إِطْعامِ الْإِخْوانِ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لَئِنْ اُطْعِمَ أَخاً مُسْلِماً أَحَبُّ إِلَیَّ مِنْ أَنْ أُعْتِقَ أُفُقاً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وَکَمِ الْأُفُقُ؟ قالَ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عَشَرَةَ آلافٍ</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مَثَل عبدالله بن عامر مَثَل کسی است که از زائر خانه خدا می‌دزدد و از آنچه دزدیده است صدقه می‌دهد، در حالی که بخشش پاک، بخشش کسی است که در راه تحصیل آن پیشانی‌اش عرق کند و چهره او گردآلود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راه حلال و با سعی و تلاش آن را به دست آورد و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یک برادر مسلمانم غذا دهم نزد من دوست داشتنی‌تر از این است که یک افق از برده را آزاد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یک افق از برده چند نفر است؟ حضرت فرمود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هزار نفر</w:t>
      </w:r>
      <w:r>
        <w:rPr>
          <w:rFonts w:eastAsia="IRNazanin" w:cs="IRNazanin"/>
          <w:color w:val="111111"/>
          <w:sz w:val="28"/>
          <w:szCs w:val="28"/>
          <w:rtl w:val="true"/>
          <w:lang w:bidi="fa-IR"/>
        </w:rPr>
        <w:t xml:space="preserve">. </w:t>
      </w:r>
      <w:bookmarkStart w:id="414" w:name="pg300_4311"/>
    </w:p>
    <w:p>
      <w:pPr>
        <w:pStyle w:val="Heading3"/>
        <w:numPr>
          <w:ilvl w:val="2"/>
          <w:numId w:val="1"/>
        </w:numPr>
        <w:rPr/>
      </w:pPr>
      <w:bookmarkStart w:id="415" w:name="__RefHeading___Toc2564787_211673320"/>
      <w:bookmarkStart w:id="416" w:name="_Toc152"/>
      <w:bookmarkEnd w:id="414"/>
      <w:bookmarkEnd w:id="415"/>
      <w:r>
        <w:rPr>
          <w:rtl w:val="true"/>
        </w:rPr>
        <w:t>اثر پذیرش بخشش‌</w:t>
      </w:r>
      <w:bookmarkEnd w:id="416"/>
    </w:p>
    <w:p>
      <w:pPr>
        <w:pStyle w:val="BookText"/>
        <w:rPr/>
      </w:pPr>
      <w:r>
        <w:rPr>
          <w:rFonts w:ascii="Amiri" w:hAnsi="Amiri" w:eastAsia="Amiri" w:cs="Amiri"/>
          <w:color w:val="111111"/>
          <w:sz w:val="28"/>
          <w:sz w:val="28"/>
          <w:szCs w:val="28"/>
          <w:rtl w:val="true"/>
          <w:lang w:bidi="ar-SA"/>
        </w:rPr>
        <w:t>أَثَرُ قَبُولِ الْعَطاءِ</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قَبِلَ عَطاءَکَ فَقَدْ أَعانَکَ عَلَی الْکَرَمِ</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بخشش تو را بپذیرد، تو را بر بخشیدن به خود یاری کرده است</w:t>
      </w:r>
      <w:r>
        <w:rPr>
          <w:rFonts w:eastAsia="IRNazanin" w:cs="IRNazanin"/>
          <w:color w:val="111111"/>
          <w:sz w:val="28"/>
          <w:szCs w:val="28"/>
          <w:rtl w:val="true"/>
          <w:lang w:bidi="fa-IR"/>
        </w:rPr>
        <w:t>.</w:t>
      </w:r>
    </w:p>
    <w:p>
      <w:pPr>
        <w:pStyle w:val="Heading3"/>
        <w:numPr>
          <w:ilvl w:val="2"/>
          <w:numId w:val="1"/>
        </w:numPr>
        <w:rPr/>
      </w:pPr>
      <w:bookmarkStart w:id="417" w:name="__RefHeading___Toc2564789_211673320"/>
      <w:bookmarkStart w:id="418" w:name="_Toc153"/>
      <w:bookmarkEnd w:id="417"/>
      <w:r>
        <w:rPr>
          <w:rtl w:val="true"/>
        </w:rPr>
        <w:t>یک موعظه مالی‌</w:t>
      </w:r>
      <w:bookmarkEnd w:id="418"/>
    </w:p>
    <w:p>
      <w:pPr>
        <w:pStyle w:val="BookText"/>
        <w:rPr/>
      </w:pPr>
      <w:r>
        <w:rPr>
          <w:rFonts w:ascii="Amiri" w:hAnsi="Amiri" w:eastAsia="Amiri" w:cs="Amiri"/>
          <w:color w:val="111111"/>
          <w:sz w:val="28"/>
          <w:sz w:val="28"/>
          <w:szCs w:val="28"/>
          <w:rtl w:val="true"/>
          <w:lang w:bidi="ar-SA"/>
        </w:rPr>
        <w:t>مَوْعِظَةٌ مالِیَّةٌ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تَکُنِ الدُّنْیا تُعَدُّ نَفیْسَةً</w:t>
      </w:r>
    </w:p>
    <w:p>
      <w:pPr>
        <w:pStyle w:val="BookText"/>
        <w:rPr/>
      </w:pPr>
      <w:r>
        <w:rPr>
          <w:rFonts w:ascii="Amiri" w:hAnsi="Amiri" w:eastAsia="Amiri" w:cs="Amiri"/>
          <w:color w:val="111111"/>
          <w:sz w:val="28"/>
          <w:sz w:val="28"/>
          <w:szCs w:val="28"/>
          <w:rtl w:val="true"/>
          <w:lang w:bidi="ar-SA"/>
        </w:rPr>
        <w:t>فَدارُ ثَوابِ اللَّهِ أَعْلی وَ أَنْبَلُ</w:t>
      </w:r>
    </w:p>
    <w:p>
      <w:pPr>
        <w:pStyle w:val="BookText"/>
        <w:rPr/>
      </w:pPr>
      <w:r>
        <w:rPr>
          <w:rFonts w:ascii="Amiri" w:hAnsi="Amiri" w:eastAsia="Amiri" w:cs="Amiri"/>
          <w:color w:val="111111"/>
          <w:sz w:val="28"/>
          <w:sz w:val="28"/>
          <w:szCs w:val="28"/>
          <w:rtl w:val="true"/>
          <w:lang w:bidi="ar-SA"/>
        </w:rPr>
        <w:t>وَ إِنْ تَکُنِ الْأَبْدانُ لِلْمَوتِ أُنْشِأَتْ</w:t>
      </w:r>
    </w:p>
    <w:p>
      <w:pPr>
        <w:pStyle w:val="BookText"/>
        <w:rPr/>
      </w:pPr>
      <w:r>
        <w:rPr>
          <w:rFonts w:ascii="Amiri" w:hAnsi="Amiri" w:eastAsia="Amiri" w:cs="Amiri"/>
          <w:color w:val="111111"/>
          <w:sz w:val="28"/>
          <w:sz w:val="28"/>
          <w:szCs w:val="28"/>
          <w:rtl w:val="true"/>
          <w:lang w:bidi="ar-SA"/>
        </w:rPr>
        <w:t>فَقَتْلُ امْرِءٍ بِالسَّیْفِ فِی اللَّهِ أَفْضَلُ</w:t>
      </w:r>
    </w:p>
    <w:p>
      <w:pPr>
        <w:pStyle w:val="BookText"/>
        <w:rPr/>
      </w:pPr>
      <w:r>
        <w:rPr>
          <w:rFonts w:ascii="Amiri" w:hAnsi="Amiri" w:eastAsia="Amiri" w:cs="Amiri"/>
          <w:color w:val="111111"/>
          <w:sz w:val="28"/>
          <w:sz w:val="28"/>
          <w:szCs w:val="28"/>
          <w:rtl w:val="true"/>
          <w:lang w:bidi="ar-SA"/>
        </w:rPr>
        <w:t>وَ إِنْ تَکُنِ الْأَرْزاقُ قَسَماً مُقَدَّراً</w:t>
      </w:r>
    </w:p>
    <w:p>
      <w:pPr>
        <w:pStyle w:val="BookText"/>
        <w:rPr/>
      </w:pPr>
      <w:r>
        <w:rPr>
          <w:rFonts w:ascii="Amiri" w:hAnsi="Amiri" w:eastAsia="Amiri" w:cs="Amiri"/>
          <w:color w:val="111111"/>
          <w:sz w:val="28"/>
          <w:sz w:val="28"/>
          <w:szCs w:val="28"/>
          <w:rtl w:val="true"/>
          <w:lang w:bidi="ar-SA"/>
        </w:rPr>
        <w:t>فَقِلَّةُ حِرْصِ الْمَرْءِ فِی الرِّزْقِ أَجْمَلُ</w:t>
      </w:r>
    </w:p>
    <w:p>
      <w:pPr>
        <w:pStyle w:val="BookText"/>
        <w:rPr/>
      </w:pPr>
      <w:r>
        <w:rPr>
          <w:rFonts w:ascii="Amiri" w:hAnsi="Amiri" w:eastAsia="Amiri" w:cs="Amiri"/>
          <w:color w:val="111111"/>
          <w:sz w:val="28"/>
          <w:sz w:val="28"/>
          <w:szCs w:val="28"/>
          <w:rtl w:val="true"/>
          <w:lang w:bidi="ar-SA"/>
        </w:rPr>
        <w:t>وَ إِنْ تَکُنِ الْأَمْوالُ لِلتَّرْکِ جَمْعُها</w:t>
      </w:r>
    </w:p>
    <w:p>
      <w:pPr>
        <w:pStyle w:val="BookText"/>
        <w:rPr/>
      </w:pPr>
      <w:r>
        <w:rPr>
          <w:rFonts w:ascii="Amiri" w:hAnsi="Amiri" w:eastAsia="Amiri" w:cs="Amiri"/>
          <w:color w:val="111111"/>
          <w:sz w:val="28"/>
          <w:sz w:val="28"/>
          <w:szCs w:val="28"/>
          <w:rtl w:val="true"/>
          <w:lang w:bidi="ar-SA"/>
        </w:rPr>
        <w:t>فَما بالُ مَتْرُوکٍ بِهِ الْمَرْءُ یَبْخَلُ</w:t>
      </w:r>
      <w:r>
        <w:rPr>
          <w:rStyle w:val="FootnoteAnchor"/>
          <w:rtl w:val="true"/>
        </w:rPr>
        <w:footnoteReference w:id="16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دنیا ارزشمند شمرده می‌شود، اما بهشت خداوند برتر و ارزشمندتر است و اگر بدن‌ها برای مرگ آفریده شده‌اند، پس کشته شدن با شمشیر در راه خدا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روزی‌ها اندازه معینی دارند، پس حرص نورزیدن مرد در کسب روزی‌زیباتر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جمع‌آوری اموال برای ترک آنهاست، پس چرا آنچه را مرد ترک می‌کند به آن بخل ورزد</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9" w:name="pg300_4314"/>
      <w:bookmarkStart w:id="420" w:name="pg300_4314"/>
      <w:bookmarkEnd w:id="420"/>
    </w:p>
    <w:p>
      <w:pPr>
        <w:pStyle w:val="Heading2"/>
        <w:numPr>
          <w:ilvl w:val="1"/>
          <w:numId w:val="1"/>
        </w:numPr>
        <w:rPr/>
      </w:pPr>
      <w:bookmarkStart w:id="421" w:name="pg300_4314"/>
      <w:bookmarkStart w:id="422" w:name="__RefHeading___Toc2564791_211673320"/>
      <w:bookmarkStart w:id="423" w:name="_Toc154"/>
      <w:bookmarkEnd w:id="421"/>
      <w:bookmarkEnd w:id="422"/>
      <w:r>
        <w:rPr>
          <w:rtl w:val="true"/>
        </w:rPr>
        <w:t>فصل سیزدهم</w:t>
      </w:r>
      <w:r>
        <w:rPr>
          <w:rtl w:val="true"/>
        </w:rPr>
        <w:t xml:space="preserve">: </w:t>
      </w:r>
      <w:r>
        <w:rPr>
          <w:rtl w:val="true"/>
        </w:rPr>
        <w:t>حکمت‌ها و موعظه‌ها</w:t>
      </w:r>
      <w:bookmarkEnd w:id="42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4" w:name="__RefHeading___Toc2564793_211673320"/>
      <w:bookmarkStart w:id="425" w:name="_Toc155"/>
      <w:bookmarkEnd w:id="424"/>
      <w:r>
        <w:rPr>
          <w:rtl w:val="true"/>
        </w:rPr>
        <w:t>اشاره</w:t>
      </w:r>
      <w:bookmarkStart w:id="426" w:name="pg300_4316"/>
      <w:bookmarkEnd w:id="425"/>
    </w:p>
    <w:p>
      <w:pPr>
        <w:pStyle w:val="Heading3"/>
        <w:numPr>
          <w:ilvl w:val="2"/>
          <w:numId w:val="1"/>
        </w:numPr>
        <w:rPr/>
      </w:pPr>
      <w:bookmarkStart w:id="427" w:name="__RefHeading___Toc2564795_211673320"/>
      <w:bookmarkStart w:id="428" w:name="_Toc156"/>
      <w:bookmarkEnd w:id="426"/>
      <w:bookmarkEnd w:id="427"/>
      <w:r>
        <w:rPr>
          <w:rtl w:val="true"/>
        </w:rPr>
        <w:t>عزت و بی‌نیازی‌</w:t>
      </w:r>
      <w:bookmarkEnd w:id="428"/>
    </w:p>
    <w:p>
      <w:pPr>
        <w:pStyle w:val="BookText"/>
        <w:rPr/>
      </w:pPr>
      <w:r>
        <w:rPr>
          <w:rFonts w:ascii="Amiri" w:hAnsi="Amiri" w:eastAsia="Amiri" w:cs="Amiri"/>
          <w:color w:val="111111"/>
          <w:sz w:val="28"/>
          <w:sz w:val="28"/>
          <w:szCs w:val="28"/>
          <w:rtl w:val="true"/>
          <w:lang w:bidi="ar-SA"/>
        </w:rPr>
        <w:t>أَلْعِزُّ وَ الْغِنی</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الْعِزَّ وَ الْغِنی خَرَجا یَجُولانِ، فَلَقِیَا التَّوَکُّلَ فَاسْتَوْطَنا</w:t>
      </w:r>
      <w:r>
        <w:rPr>
          <w:rFonts w:eastAsia="Amiri" w:cs="Amiri" w:ascii="Amiri" w:hAnsi="Amiri"/>
          <w:color w:val="111111"/>
          <w:sz w:val="28"/>
          <w:szCs w:val="28"/>
          <w:rtl w:val="true"/>
          <w:lang w:bidi="ar-SA"/>
        </w:rPr>
        <w:t>.</w:t>
      </w:r>
      <w:r>
        <w:rPr>
          <w:rStyle w:val="FootnoteAnchor"/>
          <w:rtl w:val="true"/>
        </w:rPr>
        <w:footnoteReference w:id="164"/>
      </w:r>
    </w:p>
    <w:p>
      <w:pPr>
        <w:pStyle w:val="Heading3"/>
        <w:numPr>
          <w:ilvl w:val="2"/>
          <w:numId w:val="1"/>
        </w:numPr>
        <w:rPr/>
      </w:pPr>
      <w:bookmarkStart w:id="429" w:name="__RefHeading___Toc2564797_211673320"/>
      <w:bookmarkStart w:id="430" w:name="_Toc157"/>
      <w:bookmarkEnd w:id="429"/>
      <w:r>
        <w:rPr>
          <w:rtl w:val="true"/>
        </w:rPr>
        <w:t>عالم کیست؟</w:t>
      </w:r>
      <w:bookmarkEnd w:id="430"/>
    </w:p>
    <w:p>
      <w:pPr>
        <w:pStyle w:val="BookText"/>
        <w:rPr/>
      </w:pPr>
      <w:r>
        <w:rPr>
          <w:rFonts w:ascii="Amiri" w:hAnsi="Amiri" w:eastAsia="Amiri" w:cs="Amiri"/>
          <w:color w:val="111111"/>
          <w:sz w:val="28"/>
          <w:sz w:val="28"/>
          <w:szCs w:val="28"/>
          <w:rtl w:val="true"/>
          <w:lang w:bidi="ar-SA"/>
        </w:rPr>
        <w:t>مَنِ الْعالِمُ؟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 الْعالِمَ کُلُّ ما قالَ أَحْسَنَ وَ أَصابَ لَأَوْشَکَ أَنْ یُجَنَّ مِنَ الْعُجْبِ وَ إِنَّما الْعالِمُ مَنْ یَکْثُرُ صَوابُهُ</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عزت و بی نیازی حرکت کردند و می‌گشتند، وقتی به توکل رسیدند، آنجا را وطن خود قرار دادند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عالم هر چه بگوید نیکو و درست باشد، نزدیک است که عجب او را فرا گیرد، بلکه عالم کسی است که گفته‌های درست او زیاد باشد </w:t>
      </w:r>
      <w:bookmarkStart w:id="431" w:name="pg300_4318"/>
    </w:p>
    <w:p>
      <w:pPr>
        <w:pStyle w:val="Heading3"/>
        <w:numPr>
          <w:ilvl w:val="2"/>
          <w:numId w:val="1"/>
        </w:numPr>
        <w:rPr/>
      </w:pPr>
      <w:bookmarkStart w:id="432" w:name="__RefHeading___Toc2564799_211673320"/>
      <w:bookmarkStart w:id="433" w:name="_Toc158"/>
      <w:bookmarkEnd w:id="431"/>
      <w:bookmarkEnd w:id="432"/>
      <w:r>
        <w:rPr>
          <w:rtl w:val="true"/>
        </w:rPr>
        <w:t>قدرت و خویشتن داری‌</w:t>
      </w:r>
      <w:bookmarkEnd w:id="433"/>
    </w:p>
    <w:p>
      <w:pPr>
        <w:pStyle w:val="BookText"/>
        <w:rPr/>
      </w:pPr>
      <w:r>
        <w:rPr>
          <w:rFonts w:ascii="Amiri" w:hAnsi="Amiri" w:eastAsia="Amiri" w:cs="Amiri"/>
          <w:color w:val="111111"/>
          <w:sz w:val="28"/>
          <w:sz w:val="28"/>
          <w:szCs w:val="28"/>
          <w:rtl w:val="true"/>
          <w:lang w:bidi="ar-SA"/>
        </w:rPr>
        <w:t>أَلْقُدْرَةُ وَ الْحَفیظَةُ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أَلْقُدْرَةُ تُذْهِبُ الْحَفیظَةَ، أَلْمَرْءُ أَعْلَمُ بِشَأْنِهِ</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خویشتن داری را از بین می‌برد و مرد به احوال خود آگاه‌تر از دیگران است</w:t>
      </w:r>
      <w:r>
        <w:rPr>
          <w:rFonts w:eastAsia="IRNazanin" w:cs="IRNazanin"/>
          <w:color w:val="111111"/>
          <w:sz w:val="28"/>
          <w:szCs w:val="28"/>
          <w:rtl w:val="true"/>
          <w:lang w:bidi="fa-IR"/>
        </w:rPr>
        <w:t>.</w:t>
      </w:r>
    </w:p>
    <w:p>
      <w:pPr>
        <w:pStyle w:val="Heading3"/>
        <w:numPr>
          <w:ilvl w:val="2"/>
          <w:numId w:val="1"/>
        </w:numPr>
        <w:rPr/>
      </w:pPr>
      <w:bookmarkStart w:id="434" w:name="__RefHeading___Toc2564801_211673320"/>
      <w:bookmarkStart w:id="435" w:name="_Toc159"/>
      <w:bookmarkEnd w:id="434"/>
      <w:r>
        <w:rPr>
          <w:rtl w:val="true"/>
        </w:rPr>
        <w:t>بی‌نیازی از عذرخواهی‌</w:t>
      </w:r>
      <w:bookmarkEnd w:id="435"/>
    </w:p>
    <w:p>
      <w:pPr>
        <w:pStyle w:val="BookText"/>
        <w:rPr/>
      </w:pPr>
      <w:r>
        <w:rPr>
          <w:rFonts w:ascii="Amiri" w:hAnsi="Amiri" w:eastAsia="Amiri" w:cs="Amiri"/>
          <w:color w:val="111111"/>
          <w:sz w:val="28"/>
          <w:sz w:val="28"/>
          <w:szCs w:val="28"/>
          <w:rtl w:val="true"/>
          <w:lang w:bidi="ar-SA"/>
        </w:rPr>
        <w:t>أَلْغُنْیَةُ مِنَ الْإِعْتِذارِ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یَکُنْ لِأَحَدٍ عائِباً لَمْ یَعْدَمْ مَعَ کُلِّ عائِبٍ عاذِراً</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عیب جوی دیگری نباشد نیازی ندارد با هر عیب‌گیری عذرخواهی کند</w:t>
      </w:r>
      <w:r>
        <w:rPr>
          <w:rFonts w:eastAsia="IRNazanin" w:cs="IRNazanin"/>
          <w:color w:val="111111"/>
          <w:sz w:val="28"/>
          <w:szCs w:val="28"/>
          <w:rtl w:val="true"/>
          <w:lang w:bidi="fa-IR"/>
        </w:rPr>
        <w:t>.</w:t>
      </w:r>
    </w:p>
    <w:p>
      <w:pPr>
        <w:pStyle w:val="Heading3"/>
        <w:numPr>
          <w:ilvl w:val="2"/>
          <w:numId w:val="1"/>
        </w:numPr>
        <w:rPr/>
      </w:pPr>
      <w:bookmarkStart w:id="436" w:name="__RefHeading___Toc2564803_211673320"/>
      <w:bookmarkStart w:id="437" w:name="_Toc160"/>
      <w:bookmarkEnd w:id="436"/>
      <w:r>
        <w:rPr>
          <w:rtl w:val="true"/>
        </w:rPr>
        <w:t>فروتنی اجباری‌</w:t>
      </w:r>
      <w:bookmarkEnd w:id="437"/>
    </w:p>
    <w:p>
      <w:pPr>
        <w:pStyle w:val="BookText"/>
        <w:rPr/>
      </w:pPr>
      <w:r>
        <w:rPr>
          <w:rFonts w:ascii="Amiri" w:hAnsi="Amiri" w:eastAsia="Amiri" w:cs="Amiri"/>
          <w:color w:val="111111"/>
          <w:sz w:val="28"/>
          <w:sz w:val="28"/>
          <w:szCs w:val="28"/>
          <w:rtl w:val="true"/>
          <w:lang w:bidi="ar-SA"/>
        </w:rPr>
        <w:t>خُضُوعٌ جَبْرِیٌ</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ثَلاثَةٌ ما وَضَعَ ابْنُ آدَمَ رَأْسَهُ 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وَالْمَرَضُ وَ الْمَوْتُ</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این سه چیز نبود فرزند آدم سر خود را برای چیزی پایین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بیماری و مرگ</w:t>
      </w:r>
      <w:r>
        <w:rPr>
          <w:rFonts w:eastAsia="IRNazanin" w:cs="IRNazanin"/>
          <w:color w:val="111111"/>
          <w:sz w:val="28"/>
          <w:szCs w:val="28"/>
          <w:rtl w:val="true"/>
          <w:lang w:bidi="fa-IR"/>
        </w:rPr>
        <w:t xml:space="preserve">. </w:t>
      </w:r>
      <w:bookmarkStart w:id="438" w:name="pg300_4320"/>
    </w:p>
    <w:p>
      <w:pPr>
        <w:pStyle w:val="Heading3"/>
        <w:numPr>
          <w:ilvl w:val="2"/>
          <w:numId w:val="1"/>
        </w:numPr>
        <w:rPr/>
      </w:pPr>
      <w:bookmarkStart w:id="439" w:name="__RefHeading___Toc2564805_211673320"/>
      <w:bookmarkStart w:id="440" w:name="_Toc161"/>
      <w:bookmarkEnd w:id="438"/>
      <w:bookmarkEnd w:id="439"/>
      <w:r>
        <w:rPr>
          <w:rtl w:val="true"/>
        </w:rPr>
        <w:t>بزرگوارترین مردم‌</w:t>
      </w:r>
      <w:bookmarkEnd w:id="440"/>
    </w:p>
    <w:p>
      <w:pPr>
        <w:pStyle w:val="BookText"/>
        <w:rPr/>
      </w:pPr>
      <w:r>
        <w:rPr>
          <w:rFonts w:ascii="Amiri" w:hAnsi="Amiri" w:eastAsia="Amiri" w:cs="Amiri"/>
          <w:color w:val="111111"/>
          <w:sz w:val="28"/>
          <w:sz w:val="28"/>
          <w:szCs w:val="28"/>
          <w:rtl w:val="true"/>
          <w:lang w:bidi="ar-SA"/>
        </w:rPr>
        <w:t>أَشْرَفُ النَّاسِ</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رَجُلٌ لِلْحُسَیْنِ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النَّاسِ؟</w:t>
      </w:r>
    </w:p>
    <w:p>
      <w:pPr>
        <w:pStyle w:val="BookText"/>
        <w:rPr/>
      </w:pPr>
      <w:r>
        <w:rPr>
          <w:rFonts w:ascii="Amiri" w:hAnsi="Amiri" w:eastAsia="Amiri" w:cs="Amiri"/>
          <w:color w:val="111111"/>
          <w:sz w:val="28"/>
          <w:sz w:val="28"/>
          <w:szCs w:val="28"/>
          <w:rtl w:val="true"/>
          <w:lang w:bidi="ar-SA"/>
        </w:rPr>
        <w:t>فَقالَ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إِتَّعَظَ قَبْلَ أَنْ یُوعَظَ، وَ اسْتَیْقَظَ قَبْلَ أَنْ یُوقَظَ</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به امام حسین‌علیه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بزرگوارترین مردم کیست؟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پیش از آن که موعظه شود پند گیرد و پیش از آن که بیدارش کنند بیدار شود</w:t>
      </w:r>
      <w:r>
        <w:rPr>
          <w:rFonts w:eastAsia="IRNazanin" w:cs="IRNazanin"/>
          <w:color w:val="111111"/>
          <w:sz w:val="28"/>
          <w:szCs w:val="28"/>
          <w:rtl w:val="true"/>
          <w:lang w:bidi="fa-IR"/>
        </w:rPr>
        <w:t>.</w:t>
      </w:r>
    </w:p>
    <w:p>
      <w:pPr>
        <w:pStyle w:val="Heading3"/>
        <w:numPr>
          <w:ilvl w:val="2"/>
          <w:numId w:val="1"/>
        </w:numPr>
        <w:rPr/>
      </w:pPr>
      <w:bookmarkStart w:id="441" w:name="__RefHeading___Toc2564807_211673320"/>
      <w:bookmarkStart w:id="442" w:name="_Toc162"/>
      <w:bookmarkEnd w:id="441"/>
      <w:r>
        <w:rPr>
          <w:rtl w:val="true"/>
        </w:rPr>
        <w:t>پند گرانبها</w:t>
      </w:r>
      <w:bookmarkEnd w:id="442"/>
    </w:p>
    <w:p>
      <w:pPr>
        <w:pStyle w:val="BookText"/>
        <w:rPr/>
      </w:pPr>
      <w:r>
        <w:rPr>
          <w:rFonts w:ascii="Amiri" w:hAnsi="Amiri" w:eastAsia="Amiri" w:cs="Amiri"/>
          <w:color w:val="111111"/>
          <w:sz w:val="28"/>
          <w:sz w:val="28"/>
          <w:szCs w:val="28"/>
          <w:rtl w:val="true"/>
          <w:lang w:bidi="ar-SA"/>
        </w:rPr>
        <w:t>مَوْعِظَةٌ قَیِّمَةٌ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أَلصِّدْقُ عِزٌّ، وَ الْکِذْبُ عَجْزٌ، وَ السِّرُّ أَمانَةٌ، وَ الْجِوارُ قَرابَةٌ، وَ الْمَعُونَةُ صَداقَةٌ، وَ الْعَمَلُ تَجْرِبَةٌ، وَ الْخُلْقُ الْحَسَنُ عِبادَةٌ، وَ الصَّمْتُ زَیْنٌ، وَالشَّحُّ فَقْرٌ، وَ السَّخاءُ غِنیً، وَ الرِّفْقُ لُبٌّ</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راستگویی عزّت و دروغگویی ناتوانی است و راز امانت و همسایگی خویشاوندی و یاری دادن صمیمیت و عمل تجربه و اخلاق خوب عبادت و سکوت زینت و طمع فقر و بخشش بی نیازی و مدارا خردمندی است</w:t>
      </w:r>
      <w:r>
        <w:rPr>
          <w:rFonts w:eastAsia="IRNazanin" w:cs="IRNazanin"/>
          <w:color w:val="111111"/>
          <w:sz w:val="28"/>
          <w:szCs w:val="28"/>
          <w:rtl w:val="true"/>
          <w:lang w:bidi="fa-IR"/>
        </w:rPr>
        <w:t xml:space="preserve">. </w:t>
      </w:r>
      <w:bookmarkStart w:id="443" w:name="pg300_4322"/>
    </w:p>
    <w:p>
      <w:pPr>
        <w:pStyle w:val="Heading3"/>
        <w:numPr>
          <w:ilvl w:val="2"/>
          <w:numId w:val="1"/>
        </w:numPr>
        <w:rPr/>
      </w:pPr>
      <w:bookmarkStart w:id="444" w:name="__RefHeading___Toc2564809_211673320"/>
      <w:bookmarkStart w:id="445" w:name="_Toc163"/>
      <w:bookmarkEnd w:id="443"/>
      <w:bookmarkEnd w:id="444"/>
      <w:r>
        <w:rPr>
          <w:rtl w:val="true"/>
        </w:rPr>
        <w:t>نشانه‌های پذیرش حق‌</w:t>
      </w:r>
      <w:bookmarkEnd w:id="445"/>
    </w:p>
    <w:p>
      <w:pPr>
        <w:pStyle w:val="BookText"/>
        <w:rPr/>
      </w:pPr>
      <w:r>
        <w:rPr>
          <w:rFonts w:ascii="Amiri" w:hAnsi="Amiri" w:eastAsia="Amiri" w:cs="Amiri"/>
          <w:color w:val="111111"/>
          <w:sz w:val="28"/>
          <w:sz w:val="28"/>
          <w:szCs w:val="28"/>
          <w:rtl w:val="true"/>
          <w:lang w:bidi="ar-SA"/>
        </w:rPr>
        <w:t>عَلائِمُ قَبُولِ الْحَقِ</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دَلائِلِ عَلاماتِ الْقَبُولِ أَلْجُلُوسُ إِلی أَهْلِ الْعُقُولِ، وَ مِنَ عَلاماتِ أَسْبابِ الْجَهْلِ أَلْمُماراةُ لِغَیْرِ أَهْلِ الْفِکْرِ، وَ مِنْ دَلائِلِ الْعالِمِ إِنْتِقادُهُ لِحَدیْثِهِ وَ عِلْمُهُ بِحَقائِقِ فَنُونِ النَّظَرِ</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نشانه‌های پذیرش حق نشستن با صاحبان عقل و اندیشه است و از نشانه‌های نادانی جدال و نزاع با کسانی است که اهل فکر و اندیشه نیستند و از نشانه‌های عالم بودن کسی این است که سخن خود را نقد کند و به روش‌های اندیشه و نظر آگاه باشد</w:t>
      </w:r>
      <w:r>
        <w:rPr>
          <w:rFonts w:eastAsia="IRNazanin" w:cs="IRNazanin"/>
          <w:color w:val="111111"/>
          <w:sz w:val="28"/>
          <w:szCs w:val="28"/>
          <w:rtl w:val="true"/>
          <w:lang w:bidi="fa-IR"/>
        </w:rPr>
        <w:t>.</w:t>
      </w:r>
    </w:p>
    <w:p>
      <w:pPr>
        <w:pStyle w:val="Heading3"/>
        <w:numPr>
          <w:ilvl w:val="2"/>
          <w:numId w:val="1"/>
        </w:numPr>
        <w:rPr/>
      </w:pPr>
      <w:bookmarkStart w:id="446" w:name="__RefHeading___Toc2564811_211673320"/>
      <w:bookmarkStart w:id="447" w:name="_Toc164"/>
      <w:bookmarkEnd w:id="446"/>
      <w:r>
        <w:rPr>
          <w:rtl w:val="true"/>
        </w:rPr>
        <w:t>غافلگیری بنده‌</w:t>
      </w:r>
      <w:bookmarkEnd w:id="447"/>
    </w:p>
    <w:p>
      <w:pPr>
        <w:pStyle w:val="BookText"/>
        <w:rPr/>
      </w:pPr>
      <w:r>
        <w:rPr>
          <w:rFonts w:ascii="Amiri" w:hAnsi="Amiri" w:eastAsia="Amiri" w:cs="Amiri"/>
          <w:color w:val="111111"/>
          <w:sz w:val="28"/>
          <w:sz w:val="28"/>
          <w:szCs w:val="28"/>
          <w:rtl w:val="true"/>
          <w:lang w:bidi="ar-SA"/>
        </w:rPr>
        <w:t>إِسْتِدْراجُ الْعَبْدِ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أَلْإِسْتِدْراجُ مِنَ اللَّهِ سُبْحانَهُ لِعَبْدِهِ أَنْ یَسْبُغَ عَلَیهِ النِّعَمَ وَ یَسْلُبَهُ الشُّکْرَ</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غافلگیری خدای منزه نسبت به بنده‌اش این است که به او نعمت فراوان دهد و توفیق شکر گزاری را از او بگیرد</w:t>
      </w:r>
      <w:r>
        <w:rPr>
          <w:rFonts w:eastAsia="IRNazanin" w:cs="IRNazanin"/>
          <w:color w:val="111111"/>
          <w:sz w:val="28"/>
          <w:szCs w:val="28"/>
          <w:rtl w:val="true"/>
          <w:lang w:bidi="fa-IR"/>
        </w:rPr>
        <w:t xml:space="preserve">. </w:t>
      </w:r>
      <w:bookmarkStart w:id="448" w:name="pg300_4324"/>
    </w:p>
    <w:p>
      <w:pPr>
        <w:pStyle w:val="Heading3"/>
        <w:numPr>
          <w:ilvl w:val="2"/>
          <w:numId w:val="1"/>
        </w:numPr>
        <w:rPr/>
      </w:pPr>
      <w:bookmarkStart w:id="449" w:name="__RefHeading___Toc2564813_211673320"/>
      <w:bookmarkStart w:id="450" w:name="_Toc165"/>
      <w:bookmarkEnd w:id="448"/>
      <w:bookmarkEnd w:id="449"/>
      <w:r>
        <w:rPr>
          <w:rtl w:val="true"/>
        </w:rPr>
        <w:t>شکر نعمت‌</w:t>
      </w:r>
      <w:bookmarkEnd w:id="450"/>
    </w:p>
    <w:p>
      <w:pPr>
        <w:pStyle w:val="BookText"/>
        <w:rPr/>
      </w:pPr>
      <w:r>
        <w:rPr>
          <w:rFonts w:ascii="Amiri" w:hAnsi="Amiri" w:eastAsia="Amiri" w:cs="Amiri"/>
          <w:color w:val="111111"/>
          <w:sz w:val="28"/>
          <w:sz w:val="28"/>
          <w:szCs w:val="28"/>
          <w:rtl w:val="true"/>
          <w:lang w:bidi="ar-SA"/>
        </w:rPr>
        <w:t>شُکْرُ النِّعْمَةِ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شُکْرُکَ لِنِعْمَةٍ سالِفَةٍ یَقْتَضی نِعْمَةً آنِفَةً</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شکرگزاری تو برای نعمت گذشته سبب نعمت آینده می‌گردد</w:t>
      </w:r>
      <w:r>
        <w:rPr>
          <w:rFonts w:eastAsia="IRNazanin" w:cs="IRNazanin"/>
          <w:color w:val="111111"/>
          <w:sz w:val="28"/>
          <w:szCs w:val="28"/>
          <w:rtl w:val="true"/>
          <w:lang w:bidi="fa-IR"/>
        </w:rPr>
        <w:t>.</w:t>
      </w:r>
    </w:p>
    <w:p>
      <w:pPr>
        <w:pStyle w:val="Heading3"/>
        <w:numPr>
          <w:ilvl w:val="2"/>
          <w:numId w:val="1"/>
        </w:numPr>
        <w:rPr/>
      </w:pPr>
      <w:bookmarkStart w:id="451" w:name="__RefHeading___Toc2564815_211673320"/>
      <w:bookmarkStart w:id="452" w:name="_Toc166"/>
      <w:bookmarkEnd w:id="451"/>
      <w:r>
        <w:rPr>
          <w:rtl w:val="true"/>
        </w:rPr>
        <w:t>عوامل کمال عقل‌</w:t>
      </w:r>
      <w:bookmarkEnd w:id="452"/>
    </w:p>
    <w:p>
      <w:pPr>
        <w:pStyle w:val="BookText"/>
        <w:rPr/>
      </w:pPr>
      <w:r>
        <w:rPr>
          <w:rFonts w:ascii="Amiri" w:hAnsi="Amiri" w:eastAsia="Amiri" w:cs="Amiri"/>
          <w:color w:val="111111"/>
          <w:sz w:val="28"/>
          <w:sz w:val="28"/>
          <w:szCs w:val="28"/>
          <w:rtl w:val="true"/>
          <w:lang w:bidi="ar-SA"/>
        </w:rPr>
        <w:t>أَسْبابُ کَمالِ الْعَقْلِ</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لایَکْمُلُ الْعَقْلُ إِلاَّ بِاتِّباعِ الْحَقِّ</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کامل نمی‌شود مگر به پیروی از حق</w:t>
      </w:r>
      <w:r>
        <w:rPr>
          <w:rFonts w:eastAsia="IRNazanin" w:cs="IRNazanin"/>
          <w:color w:val="111111"/>
          <w:sz w:val="28"/>
          <w:szCs w:val="28"/>
          <w:rtl w:val="true"/>
          <w:lang w:bidi="fa-IR"/>
        </w:rPr>
        <w:t>.</w:t>
      </w:r>
    </w:p>
    <w:p>
      <w:pPr>
        <w:pStyle w:val="Heading3"/>
        <w:numPr>
          <w:ilvl w:val="2"/>
          <w:numId w:val="1"/>
        </w:numPr>
        <w:rPr/>
      </w:pPr>
      <w:bookmarkStart w:id="453" w:name="__RefHeading___Toc2564817_211673320"/>
      <w:bookmarkStart w:id="454" w:name="_Toc167"/>
      <w:bookmarkEnd w:id="453"/>
      <w:r>
        <w:rPr>
          <w:rtl w:val="true"/>
        </w:rPr>
        <w:t>پستی دنیا</w:t>
      </w:r>
      <w:bookmarkEnd w:id="454"/>
    </w:p>
    <w:p>
      <w:pPr>
        <w:pStyle w:val="BookText"/>
        <w:rPr/>
      </w:pPr>
      <w:r>
        <w:rPr>
          <w:rFonts w:ascii="Amiri" w:hAnsi="Amiri" w:eastAsia="Amiri" w:cs="Amiri"/>
          <w:color w:val="111111"/>
          <w:sz w:val="28"/>
          <w:sz w:val="28"/>
          <w:szCs w:val="28"/>
          <w:rtl w:val="true"/>
          <w:lang w:bidi="ar-SA"/>
        </w:rPr>
        <w:t>هَوانُ الدُّنْیا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هَوانِ الدُّنْیا عَلَی اللَّهِ أَنَّ رَأْسَ یَحْیَی بْنَ ذَکَرِیَّا أُهْدِیَ إِلی بَغِیٍّ مِنْ بَغایا بَنی إِسْرائِیلَ</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پستی دنیا نزد خداوند همین بس که سر بریده یحیی فرزند زکریا به زنی از زنان زناکار بنی‌اسرائیل هدیه شد</w:t>
      </w:r>
      <w:r>
        <w:rPr>
          <w:rFonts w:eastAsia="IRNazanin" w:cs="IRNazanin"/>
          <w:color w:val="111111"/>
          <w:sz w:val="28"/>
          <w:szCs w:val="28"/>
          <w:rtl w:val="true"/>
          <w:lang w:bidi="fa-IR"/>
        </w:rPr>
        <w:t xml:space="preserve">. </w:t>
      </w:r>
      <w:bookmarkStart w:id="455" w:name="pg300_4327"/>
    </w:p>
    <w:p>
      <w:pPr>
        <w:pStyle w:val="Heading3"/>
        <w:numPr>
          <w:ilvl w:val="2"/>
          <w:numId w:val="1"/>
        </w:numPr>
        <w:rPr/>
      </w:pPr>
      <w:bookmarkStart w:id="456" w:name="__RefHeading___Toc2564819_211673320"/>
      <w:bookmarkStart w:id="457" w:name="_Toc168"/>
      <w:bookmarkEnd w:id="455"/>
      <w:bookmarkEnd w:id="456"/>
      <w:r>
        <w:rPr>
          <w:rtl w:val="true"/>
        </w:rPr>
        <w:t>عذر بدتر از گناه‌</w:t>
      </w:r>
      <w:bookmarkEnd w:id="457"/>
    </w:p>
    <w:p>
      <w:pPr>
        <w:pStyle w:val="BookText"/>
        <w:rPr/>
      </w:pPr>
      <w:r>
        <w:rPr>
          <w:rFonts w:ascii="Amiri" w:hAnsi="Amiri" w:eastAsia="Amiri" w:cs="Amiri"/>
          <w:color w:val="111111"/>
          <w:sz w:val="28"/>
          <w:sz w:val="28"/>
          <w:szCs w:val="28"/>
          <w:rtl w:val="true"/>
          <w:lang w:bidi="ar-SA"/>
        </w:rPr>
        <w:t>إِعْتِذارٌ أَسْوَءُ مِنَ الذَّنْبِ</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ذَنْبٍ أَحْسَنُ مِنَ الْإِعْتِذارِ مِنْهُ</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بسا گناهی که از عذر خواهی بهتر باشد</w:t>
      </w:r>
      <w:r>
        <w:rPr>
          <w:rFonts w:eastAsia="IRNazanin" w:cs="IRNazanin"/>
          <w:color w:val="111111"/>
          <w:sz w:val="28"/>
          <w:szCs w:val="28"/>
          <w:rtl w:val="true"/>
          <w:lang w:bidi="fa-IR"/>
        </w:rPr>
        <w:t>.</w:t>
      </w:r>
    </w:p>
    <w:p>
      <w:pPr>
        <w:pStyle w:val="Heading3"/>
        <w:numPr>
          <w:ilvl w:val="2"/>
          <w:numId w:val="1"/>
        </w:numPr>
        <w:rPr/>
      </w:pPr>
      <w:bookmarkStart w:id="458" w:name="__RefHeading___Toc2564821_211673320"/>
      <w:bookmarkStart w:id="459" w:name="_Toc169"/>
      <w:bookmarkEnd w:id="458"/>
      <w:r>
        <w:rPr>
          <w:rtl w:val="true"/>
        </w:rPr>
        <w:t>روزی بندگان‌</w:t>
      </w:r>
      <w:bookmarkEnd w:id="459"/>
    </w:p>
    <w:p>
      <w:pPr>
        <w:pStyle w:val="BookText"/>
        <w:rPr/>
      </w:pPr>
      <w:r>
        <w:rPr>
          <w:rFonts w:ascii="Amiri" w:hAnsi="Amiri" w:eastAsia="Amiri" w:cs="Amiri"/>
          <w:color w:val="111111"/>
          <w:sz w:val="28"/>
          <w:sz w:val="28"/>
          <w:szCs w:val="28"/>
          <w:rtl w:val="true"/>
          <w:lang w:bidi="ar-SA"/>
        </w:rPr>
        <w:t>أَرْزاقُ الْعِبادِ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أَرْزاقُ الْعِبادِ فِی السّماءِ الرّابِعَةِ، یُنَزِّلُها اللَّهُ بِقَدَرٍ وَ یَبْسُطُها بِقَدَرٍ</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بندگان در آسمان چهارم است و خداوند آنها را به تقدیر خود نازل و گسترده می‌گرداند</w:t>
      </w:r>
      <w:r>
        <w:rPr>
          <w:rFonts w:eastAsia="IRNazanin" w:cs="IRNazanin"/>
          <w:color w:val="111111"/>
          <w:sz w:val="28"/>
          <w:szCs w:val="28"/>
          <w:rtl w:val="true"/>
          <w:lang w:bidi="fa-IR"/>
        </w:rPr>
        <w:t>.</w:t>
      </w:r>
    </w:p>
    <w:p>
      <w:pPr>
        <w:pStyle w:val="Heading3"/>
        <w:numPr>
          <w:ilvl w:val="2"/>
          <w:numId w:val="1"/>
        </w:numPr>
        <w:rPr/>
      </w:pPr>
      <w:bookmarkStart w:id="460" w:name="__RefHeading___Toc2564823_211673320"/>
      <w:bookmarkStart w:id="461" w:name="_Toc170"/>
      <w:bookmarkEnd w:id="460"/>
      <w:r>
        <w:rPr>
          <w:rtl w:val="true"/>
        </w:rPr>
        <w:t>ظاهر و باطن قرآن‌</w:t>
      </w:r>
      <w:bookmarkEnd w:id="461"/>
    </w:p>
    <w:p>
      <w:pPr>
        <w:pStyle w:val="BookText"/>
        <w:rPr/>
      </w:pPr>
      <w:r>
        <w:rPr>
          <w:rFonts w:ascii="Amiri" w:hAnsi="Amiri" w:eastAsia="Amiri" w:cs="Amiri"/>
          <w:color w:val="111111"/>
          <w:sz w:val="28"/>
          <w:sz w:val="28"/>
          <w:szCs w:val="28"/>
          <w:rtl w:val="true"/>
          <w:lang w:bidi="ar-SA"/>
        </w:rPr>
        <w:t>ظاهِرُ الْقُرآنِ وَ باطِنُهُ</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أَلْقُرآنُ ظاهِرُهُ أَنیْقٌ وَ باطِنُهُ عَمیقٌ</w:t>
      </w:r>
      <w:r>
        <w:rPr>
          <w:rFonts w:eastAsia="Amiri" w:cs="Amiri" w:ascii="Amiri" w:hAnsi="Amiri"/>
          <w:color w:val="111111"/>
          <w:sz w:val="28"/>
          <w:szCs w:val="28"/>
          <w:rtl w:val="true"/>
          <w:lang w:bidi="ar-SA"/>
        </w:rPr>
        <w:t>.</w:t>
      </w:r>
      <w:r>
        <w:rPr>
          <w:rStyle w:val="FootnoteAnchor"/>
          <w:rtl w:val="true"/>
        </w:rPr>
        <w:footnoteReference w:id="17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ظاهری آراسته و باطنی عمیق دارد</w:t>
      </w:r>
      <w:r>
        <w:rPr>
          <w:rFonts w:eastAsia="IRNazanin" w:cs="IRNazanin"/>
          <w:color w:val="111111"/>
          <w:sz w:val="28"/>
          <w:szCs w:val="28"/>
          <w:rtl w:val="true"/>
          <w:lang w:bidi="fa-IR"/>
        </w:rPr>
        <w:t xml:space="preserve">. </w:t>
      </w:r>
      <w:bookmarkStart w:id="462" w:name="pg300_4329"/>
    </w:p>
    <w:p>
      <w:pPr>
        <w:pStyle w:val="Heading3"/>
        <w:numPr>
          <w:ilvl w:val="2"/>
          <w:numId w:val="1"/>
        </w:numPr>
        <w:rPr/>
      </w:pPr>
      <w:bookmarkStart w:id="463" w:name="__RefHeading___Toc2564825_211673320"/>
      <w:bookmarkStart w:id="464" w:name="_Toc171"/>
      <w:bookmarkEnd w:id="462"/>
      <w:bookmarkEnd w:id="463"/>
      <w:r>
        <w:rPr>
          <w:rtl w:val="true"/>
        </w:rPr>
        <w:t>درجات قرآن‌</w:t>
      </w:r>
      <w:bookmarkEnd w:id="464"/>
    </w:p>
    <w:p>
      <w:pPr>
        <w:pStyle w:val="BookText"/>
        <w:rPr/>
      </w:pPr>
      <w:r>
        <w:rPr>
          <w:rFonts w:ascii="Amiri" w:hAnsi="Amiri" w:eastAsia="Amiri" w:cs="Amiri"/>
          <w:color w:val="111111"/>
          <w:sz w:val="28"/>
          <w:sz w:val="28"/>
          <w:szCs w:val="28"/>
          <w:rtl w:val="true"/>
          <w:lang w:bidi="ar-SA"/>
        </w:rPr>
        <w:t>مَراتِبُ الْقُرآنِ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اللَّهِ عَزَّوَجَلَّ عَلی أَرْبَعَةِ أَشْیاءَ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الْعِبارَةِ، وَ الْإِشارَةِ، وَ اللَّطائِفِ، وَ الْحَقائِقِ</w:t>
      </w:r>
    </w:p>
    <w:p>
      <w:pPr>
        <w:pStyle w:val="BookText"/>
        <w:rPr/>
      </w:pPr>
      <w:r>
        <w:rPr>
          <w:rFonts w:ascii="Amiri" w:hAnsi="Amiri" w:eastAsia="Amiri" w:cs="Amiri"/>
          <w:color w:val="111111"/>
          <w:sz w:val="28"/>
          <w:sz w:val="28"/>
          <w:szCs w:val="28"/>
          <w:rtl w:val="true"/>
          <w:lang w:bidi="ar-SA"/>
        </w:rPr>
        <w:t>فَالْعِبارَةُ لِلْعَوامِ، وَ الْإِشارَةُ لِلْخَواصِ، وَ اللَّطائِفُ لِلْأَوْلِیاءِ وَالْحَقائِقُ لِلْأَنْبیاءِ</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خدای عزوجل بر چهار چیز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الفاظ، رمز و اشاره، نکات نغز و 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عبارت برای توده مردم، و رمز و اشاره برای بندگان خاص می‌باشد، و نکات نغز و لطیف برای اولیاء، و حقایق آن برای انبیاء است</w:t>
      </w:r>
      <w:r>
        <w:rPr>
          <w:rFonts w:eastAsia="IRNazanin" w:cs="IRNazanin"/>
          <w:color w:val="111111"/>
          <w:sz w:val="28"/>
          <w:szCs w:val="28"/>
          <w:rtl w:val="true"/>
          <w:lang w:bidi="fa-IR"/>
        </w:rPr>
        <w:t>.</w:t>
      </w:r>
    </w:p>
    <w:p>
      <w:pPr>
        <w:pStyle w:val="Heading3"/>
        <w:numPr>
          <w:ilvl w:val="2"/>
          <w:numId w:val="1"/>
        </w:numPr>
        <w:rPr/>
      </w:pPr>
      <w:bookmarkStart w:id="465" w:name="__RefHeading___Toc2564827_211673320"/>
      <w:bookmarkStart w:id="466" w:name="_Toc172"/>
      <w:bookmarkEnd w:id="465"/>
      <w:r>
        <w:rPr>
          <w:rtl w:val="true"/>
        </w:rPr>
        <w:t>علت واجب شدن روزه‌</w:t>
      </w:r>
      <w:bookmarkEnd w:id="466"/>
    </w:p>
    <w:p>
      <w:pPr>
        <w:pStyle w:val="BookText"/>
        <w:rPr/>
      </w:pPr>
      <w:r>
        <w:rPr>
          <w:rFonts w:ascii="Amiri" w:hAnsi="Amiri" w:eastAsia="Amiri" w:cs="Amiri"/>
          <w:color w:val="111111"/>
          <w:sz w:val="28"/>
          <w:sz w:val="28"/>
          <w:szCs w:val="28"/>
          <w:rtl w:val="true"/>
          <w:lang w:bidi="ar-SA"/>
        </w:rPr>
        <w:t>عِلَّةُ وُجُوبِ الصَّومِ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الْحُسَیْنُ عَلَیهِ‌السَّلامُ لِمَ إِفْتَرَضَ اللَّهُ عَزَّوَجَلَّ عَلی عَبْدِهِ الصَّوْمَ؟ فَقالَ عَلَیهِ‌السَّلامُ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حسین‌علیه السلام سؤال شد چرا خداوند روزه را بر بنده‌اش واجب کرد؟ حضرت فرمود</w:t>
      </w:r>
      <w:r>
        <w:rPr>
          <w:rFonts w:eastAsia="IRNazanin" w:cs="IRNazanin"/>
          <w:color w:val="111111"/>
          <w:sz w:val="28"/>
          <w:szCs w:val="28"/>
          <w:rtl w:val="true"/>
          <w:lang w:bidi="fa-IR"/>
        </w:rPr>
        <w:t xml:space="preserve">: </w:t>
      </w:r>
      <w:bookmarkStart w:id="467" w:name="pg300_4331"/>
    </w:p>
    <w:p>
      <w:pPr>
        <w:pStyle w:val="BookText"/>
        <w:rPr/>
      </w:pPr>
      <w:bookmarkEnd w:id="467"/>
      <w:r>
        <w:rPr>
          <w:rFonts w:ascii="Amiri" w:hAnsi="Amiri" w:eastAsia="Amiri" w:cs="Amiri"/>
          <w:color w:val="111111"/>
          <w:sz w:val="28"/>
          <w:sz w:val="28"/>
          <w:szCs w:val="28"/>
          <w:rtl w:val="true"/>
          <w:lang w:bidi="ar-SA"/>
        </w:rPr>
        <w:t>لِیَجِدَ الْغَنِیُّ مَسَّ الْجُوعِ فَیَعُودُ بِالْفَضْلِ عَلَی الْمَساکینَ</w:t>
      </w:r>
      <w:r>
        <w:rPr>
          <w:rFonts w:eastAsia="Amiri" w:cs="Amiri" w:ascii="Amiri" w:hAnsi="Amiri"/>
          <w:color w:val="111111"/>
          <w:sz w:val="28"/>
          <w:szCs w:val="28"/>
          <w:rtl w:val="true"/>
          <w:lang w:bidi="ar-SA"/>
        </w:rPr>
        <w:t>.</w:t>
      </w:r>
      <w:r>
        <w:rPr>
          <w:rStyle w:val="FootnoteAnchor"/>
          <w:rtl w:val="true"/>
        </w:rPr>
        <w:footnoteReference w:id="180"/>
      </w:r>
    </w:p>
    <w:p>
      <w:pPr>
        <w:pStyle w:val="Heading3"/>
        <w:numPr>
          <w:ilvl w:val="2"/>
          <w:numId w:val="1"/>
        </w:numPr>
        <w:rPr/>
      </w:pPr>
      <w:bookmarkStart w:id="468" w:name="__RefHeading___Toc2564829_211673320"/>
      <w:bookmarkStart w:id="469" w:name="_Toc173"/>
      <w:bookmarkEnd w:id="468"/>
      <w:r>
        <w:rPr>
          <w:rtl w:val="true"/>
        </w:rPr>
        <w:t>صفات مؤمن‌</w:t>
      </w:r>
      <w:bookmarkEnd w:id="469"/>
    </w:p>
    <w:p>
      <w:pPr>
        <w:pStyle w:val="BookText"/>
        <w:rPr/>
      </w:pPr>
      <w:r>
        <w:rPr>
          <w:rFonts w:ascii="Amiri" w:hAnsi="Amiri" w:eastAsia="Amiri" w:cs="Amiri"/>
          <w:color w:val="111111"/>
          <w:sz w:val="28"/>
          <w:sz w:val="28"/>
          <w:szCs w:val="28"/>
          <w:rtl w:val="true"/>
          <w:lang w:bidi="ar-SA"/>
        </w:rPr>
        <w:t>خِصالُ الْمُؤْمِنِ</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الْمُؤْمِنَ إِتَّخَذَ اللَّهَ عِصْمَتَهُ وَ قَوْلَهُ مِرْآتَهُ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فَمَرَّةً یَنْظُرُ فی نَعْتِ الْمُؤْمِنینَ، وَ تارَةً یَنْظُرُ فی وَصْفِ الْمُتَجَبِّرینَ، فَهُوَ مِنْهُ فی لَطائِفٍ، وَ مِنْ نَفْسِهِ فی تَعارُفٍ، وَمِنْ فِطْنَتِهِ فی یَقینٍ، وَ مِنْ قُدْسِهِ عَلی تَمْکینٍ</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خدا را نگهدار خود و گفتارش را آینه خویش می‌داند، یک بار در صفت مؤمنین می‌اندیشد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بار در صفت زورگویان نظر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درون خود نکته‌ها دارد و قدرشناس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هوش خود به مقام یقین رسیده و از پاکی دل توانمند است</w:t>
      </w:r>
      <w:r>
        <w:rPr>
          <w:rFonts w:eastAsia="IRNazanin" w:cs="IRNazanin"/>
          <w:color w:val="111111"/>
          <w:sz w:val="28"/>
          <w:szCs w:val="28"/>
          <w:rtl w:val="true"/>
          <w:lang w:bidi="fa-IR"/>
        </w:rPr>
        <w:t>.</w:t>
      </w:r>
    </w:p>
    <w:p>
      <w:pPr>
        <w:pStyle w:val="Heading3"/>
        <w:numPr>
          <w:ilvl w:val="2"/>
          <w:numId w:val="1"/>
        </w:numPr>
        <w:rPr/>
      </w:pPr>
      <w:bookmarkStart w:id="470" w:name="__RefHeading___Toc2564831_211673320"/>
      <w:bookmarkStart w:id="471" w:name="_Toc174"/>
      <w:bookmarkEnd w:id="470"/>
      <w:r>
        <w:rPr>
          <w:rtl w:val="true"/>
        </w:rPr>
        <w:t>نیکی به خوبان و بدان‌</w:t>
      </w:r>
      <w:bookmarkEnd w:id="471"/>
    </w:p>
    <w:p>
      <w:pPr>
        <w:pStyle w:val="BookText"/>
        <w:rPr/>
      </w:pPr>
      <w:r>
        <w:rPr>
          <w:rFonts w:ascii="Amiri" w:hAnsi="Amiri" w:eastAsia="Amiri" w:cs="Amiri"/>
          <w:color w:val="111111"/>
          <w:sz w:val="28"/>
          <w:sz w:val="28"/>
          <w:szCs w:val="28"/>
          <w:rtl w:val="true"/>
          <w:lang w:bidi="ar-SA"/>
        </w:rPr>
        <w:t>أَلصَّنیعَةُ إِلَی الْأَبْرارِ وَ الْفُجَّارِ</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عِنْدَهُ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الْمَعْرُوفَ إِذا أُسْدِیَ إِلی غَیْرِ أَهْلِهِ ضاعَ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آن که توانگر طعم گرسنگی را بچشد تا بر بینوایان بخشش 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در محضر امام حسین‌علیه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کسی که </w:t>
      </w:r>
      <w:bookmarkStart w:id="472" w:name="pg300_4333"/>
    </w:p>
    <w:p>
      <w:pPr>
        <w:pStyle w:val="BookText"/>
        <w:rPr/>
      </w:pPr>
      <w:bookmarkEnd w:id="472"/>
      <w:r>
        <w:rPr>
          <w:rFonts w:ascii="Amiri" w:hAnsi="Amiri" w:eastAsia="Amiri" w:cs="Amiri"/>
          <w:color w:val="111111"/>
          <w:sz w:val="28"/>
          <w:sz w:val="28"/>
          <w:szCs w:val="28"/>
          <w:rtl w:val="true"/>
          <w:lang w:bidi="ar-SA"/>
        </w:rPr>
        <w:t>فَقالَ الْحُسَیْنُ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کَذلِکَ، وَ لِکنْ تَکُونُ الصَّنیعَةُ مِثْلَ وابِلِ الْمَطَرِ تُصیبُ الْبِرَّ وَالْفاجِرَ</w:t>
      </w:r>
      <w:r>
        <w:rPr>
          <w:rFonts w:eastAsia="Amiri" w:cs="Amiri" w:ascii="Amiri" w:hAnsi="Amiri"/>
          <w:color w:val="111111"/>
          <w:sz w:val="28"/>
          <w:szCs w:val="28"/>
          <w:rtl w:val="true"/>
          <w:lang w:bidi="ar-SA"/>
        </w:rPr>
        <w:t>.</w:t>
      </w:r>
      <w:r>
        <w:rPr>
          <w:rStyle w:val="FootnoteAnchor"/>
          <w:rtl w:val="true"/>
        </w:rPr>
        <w:footnoteReference w:id="182"/>
      </w:r>
    </w:p>
    <w:p>
      <w:pPr>
        <w:pStyle w:val="Heading3"/>
        <w:numPr>
          <w:ilvl w:val="2"/>
          <w:numId w:val="1"/>
        </w:numPr>
        <w:rPr/>
      </w:pPr>
      <w:bookmarkStart w:id="473" w:name="__RefHeading___Toc2564833_211673320"/>
      <w:bookmarkStart w:id="474" w:name="_Toc175"/>
      <w:bookmarkEnd w:id="473"/>
      <w:r>
        <w:rPr>
          <w:rtl w:val="true"/>
        </w:rPr>
        <w:t>این گونه صبح کردم‌</w:t>
      </w:r>
      <w:bookmarkEnd w:id="474"/>
    </w:p>
    <w:p>
      <w:pPr>
        <w:pStyle w:val="BookText"/>
        <w:rPr/>
      </w:pPr>
      <w:r>
        <w:rPr>
          <w:rFonts w:ascii="Amiri" w:hAnsi="Amiri" w:eastAsia="Amiri" w:cs="Amiri"/>
          <w:color w:val="111111"/>
          <w:sz w:val="28"/>
          <w:sz w:val="28"/>
          <w:szCs w:val="28"/>
          <w:rtl w:val="true"/>
          <w:lang w:bidi="ar-SA"/>
        </w:rPr>
        <w:t>کَذِلِکَ أَصْبَحْتُ</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قیْلِ لِلْحُسَیْنِ بْنِ عَلِیٍّ عَلَیهِمَاالسَّلامُ کَیْفَ أَصْبَحْتَ یَابْنَ رَسُولِ اللَّهِ؟ قالَ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وَ لِیَ رَبٌّ فَوْقی، وَالنَّارُ أَمامی، وَ الْمَوْتُ یَطْلُبُنی، وَالْحِسابُ مُحِدْقٌ بی، وَ أَنَا مُرْتَهِنٌ بِعَمَلی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نیکی نیست نیکی شود آن کار نیک ضایع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نیست بلکه کار نیک همانند باران شدیدی است که خوب و بد را فرا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امام حسین‌علیه السلام عرض شد چگونه شب را به صبح رساندی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کردم در حالی که پروردگاری بالای سر و آتشی در پیش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دنبالم بود، حساب مرا در برگرفته و در گرو اعمال خود بودم</w:t>
      </w:r>
      <w:r>
        <w:rPr>
          <w:rFonts w:eastAsia="IRNazanin" w:cs="IRNazanin"/>
          <w:color w:val="111111"/>
          <w:sz w:val="28"/>
          <w:szCs w:val="28"/>
          <w:rtl w:val="true"/>
          <w:lang w:bidi="fa-IR"/>
        </w:rPr>
        <w:t xml:space="preserve">. </w:t>
      </w:r>
      <w:bookmarkStart w:id="475" w:name="pg300_4335"/>
    </w:p>
    <w:p>
      <w:pPr>
        <w:pStyle w:val="BookText"/>
        <w:rPr/>
      </w:pPr>
      <w:bookmarkEnd w:id="475"/>
      <w:r>
        <w:rPr>
          <w:rFonts w:ascii="Amiri" w:hAnsi="Amiri" w:eastAsia="Amiri" w:cs="Amiri"/>
          <w:color w:val="111111"/>
          <w:sz w:val="28"/>
          <w:sz w:val="28"/>
          <w:szCs w:val="28"/>
          <w:rtl w:val="true"/>
          <w:lang w:bidi="ar-SA"/>
        </w:rPr>
        <w:t>لا أَجِدُ ما أُحِبُّ، وَلا أَدْفَعُ ما أَکْرَهُ، وَ الْأُمُورُ بِیَدِ غَیْری، فَإِنْ شاءَ عَذَّبَنی وَ إِنْ شاءَ عَفی عَنّی، فَأَیُّ فَقیرٍ أَفْقَرُ مِنّی</w:t>
      </w:r>
      <w:r>
        <w:rPr>
          <w:rFonts w:eastAsia="Amiri" w:cs="Amiri" w:ascii="Amiri" w:hAnsi="Amiri"/>
          <w:color w:val="111111"/>
          <w:sz w:val="28"/>
          <w:szCs w:val="28"/>
          <w:rtl w:val="true"/>
          <w:lang w:bidi="ar-SA"/>
        </w:rPr>
        <w:t>.</w:t>
      </w:r>
      <w:r>
        <w:rPr>
          <w:rStyle w:val="FootnoteAnchor"/>
          <w:rtl w:val="true"/>
        </w:rPr>
        <w:footnoteReference w:id="183"/>
      </w:r>
    </w:p>
    <w:p>
      <w:pPr>
        <w:pStyle w:val="Heading3"/>
        <w:numPr>
          <w:ilvl w:val="2"/>
          <w:numId w:val="1"/>
        </w:numPr>
        <w:rPr/>
      </w:pPr>
      <w:bookmarkStart w:id="476" w:name="__RefHeading___Toc2564835_211673320"/>
      <w:bookmarkStart w:id="477" w:name="_Toc176"/>
      <w:bookmarkEnd w:id="476"/>
      <w:r>
        <w:rPr>
          <w:rtl w:val="true"/>
        </w:rPr>
        <w:t>شگفتی‌های مردم‌</w:t>
      </w:r>
      <w:bookmarkEnd w:id="477"/>
    </w:p>
    <w:p>
      <w:pPr>
        <w:pStyle w:val="BookText"/>
        <w:rPr/>
      </w:pPr>
      <w:r>
        <w:rPr>
          <w:rFonts w:ascii="Amiri" w:hAnsi="Amiri" w:eastAsia="Amiri" w:cs="Amiri"/>
          <w:color w:val="111111"/>
          <w:sz w:val="28"/>
          <w:sz w:val="28"/>
          <w:szCs w:val="28"/>
          <w:rtl w:val="true"/>
          <w:lang w:bidi="ar-SA"/>
        </w:rPr>
        <w:t>عَجائِبُ النَّاسِ</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 لَوْحٌ تَحْتَ حائِطِ مَدینَةٍ مِنَ الْمَدائِنِ، مَکْتُوبٌ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 أَنَا، وَمُحَمَّدٌ نَبیِّی، عَجِبْتُ لِمَنْ أَیْقَنَ بِالْمَوْتِ کَیْفَ یَفْرَحُ، وَ عَجِبْتُ لِمَنْ أَیْقَنَ بِالْقَدَرِ کَیْفَ یَحْزُنُ، وَ عَجِبْتُ لِمَنْ إِخْتَبَرَ الدُّنیا کَیْفَ یَطِمَئِنُّ إِلَیْها، وَ عَجِبْتُ لِمَنْ أَیْقَنَ بِالْحِسابِ کَیْفَ یُذْنِبُ</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آنچه را دوست دارم نمی‌یابم و آنچه را دوست ندارم نمی‌توانم از خود دور کنم و زمام امور به دست کسی غیر از من است، پس اگر بخواهد عذابم می‌کند و اگر بخواهد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فقیرتر از من است؟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تخته‌ای در زیر دیوار شهری از شهرها پیدا شد که در آن نوشته شده بود من خدا هستم و خدایی جز من نیست و محمد پیامبر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به مرگ یقین دارد چگونه شادمانی می‌کند، در شگفتم از کسی که یقین به قضا و قَدَر دارد چگونه اندوهگین است، و در شگفتم از کسی که به حساب روز قیامت یقین دارد چگونه گناه می‌کند</w:t>
      </w:r>
      <w:r>
        <w:rPr>
          <w:rFonts w:eastAsia="IRNazanin" w:cs="IRNazanin"/>
          <w:color w:val="111111"/>
          <w:sz w:val="28"/>
          <w:szCs w:val="28"/>
          <w:rtl w:val="true"/>
          <w:lang w:bidi="fa-IR"/>
        </w:rPr>
        <w:t xml:space="preserve">. </w:t>
      </w:r>
      <w:bookmarkStart w:id="478" w:name="pg300_4337"/>
    </w:p>
    <w:p>
      <w:pPr>
        <w:pStyle w:val="Heading3"/>
        <w:numPr>
          <w:ilvl w:val="2"/>
          <w:numId w:val="1"/>
        </w:numPr>
        <w:rPr/>
      </w:pPr>
      <w:bookmarkStart w:id="479" w:name="__RefHeading___Toc2564837_211673320"/>
      <w:bookmarkStart w:id="480" w:name="_Toc177"/>
      <w:bookmarkEnd w:id="478"/>
      <w:bookmarkEnd w:id="479"/>
      <w:r>
        <w:rPr>
          <w:rtl w:val="true"/>
        </w:rPr>
        <w:t>انواع مناظرة</w:t>
      </w:r>
      <w:bookmarkEnd w:id="480"/>
    </w:p>
    <w:p>
      <w:pPr>
        <w:pStyle w:val="BookText"/>
        <w:rPr/>
      </w:pPr>
      <w:r>
        <w:rPr>
          <w:rFonts w:ascii="Amiri" w:hAnsi="Amiri" w:eastAsia="Amiri" w:cs="Amiri"/>
          <w:color w:val="111111"/>
          <w:sz w:val="28"/>
          <w:sz w:val="28"/>
          <w:szCs w:val="28"/>
          <w:rtl w:val="true"/>
          <w:lang w:bidi="ar-SA"/>
        </w:rPr>
        <w:t>أَقْسامُ الْمُناظَرَةِ</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رَجُلاً قالَ لِلْحُسَیْنِ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حَتَّی نَتَناظَرَ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بَصیرٌ بِدینی، مَکْشُوفٌ عَلیَّ هُدایَ، فَإِنْ کُنْتَ جاهلاً بِدینِکَ فَاذْهَبْ وَ اطْلُبْهُ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وَ لِلْمُماراةِ؟ وَ إِنَّ الشَّیْطانَ لَیُوَسْوِسُ لِلرَّجُلِ وَ یُناجیهِ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النَّاسَ فِی الدِّینِ کَیْلا یَظُنُّوا بِکَ الْعَجْزَ وَ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الْمِراءُ لایَخْلُو مِنْ أَرْبَعَةِ 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تَتَماری أَنْتَ وَ صاحِبُکَ فیما تَعْلَمانِ، فَقَدْ تَرَکْتُما بِذلِکَ النَّصیحَةَ وَ طَلَبْتُمَا الْفَضیحَةَ وَ أَضَعْتُما ذلِک الْعِلْمَ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به امام حسین‌علیه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در باره دین با یکدیگر مناظره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دین خود آگاهم و هدایت نزد من آشکار است، اگر تو به دین خود آگاهی نداری برو کسب آگاهی کن، مرا با جدال و خودنمایی علمی چه کار؟ شیطان انسان را وسوسه کرده و در گوش او زمزمه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دین با مردم مناظره کن تا تو را ضعیف و جاهل نپندارند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بدان که خودنمایی علمی از چهار صورت بیرون نیست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جدال تو و کسی که با او مناظره می‌کنی در اموری است که به آن آگاهید، در این صورت خیرخواهی را ترک کرده‌اید و به دنبال رسوایی رفته و علم خود را ضایع ساخته‌اید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أَوْتَجْهَلانَهُ فَأَظْهَرْتُما جَهْلاً وَ خاصَمْتُما جَهْلاً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تَعْلَمُهُ أَنْتَ فَظَلَمْتَ صاحِبَکَ بِطَلَبِکَ عَثْرَتَهُ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یَعْلَمُهُ صاحِبُکَ فَتَرَکْتَ حُرْمَتَهُ وَلَمْ تَنْزِلْهُ مَنْزِلَتَهُ وَ هذا کُلُّهُ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أَنْصَفَ وَ قَبِلَ الْحَقَّ وَ تَرَکَ الْمُماراةَ فَقَدْ أَوْثَقَ إِیْمانَهُ وَ أَحْسَنَ صُحْبَةَ دینِهِ وَصانَ عَقْلَهُ</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آگاهی به دین ندارید پس نادانی خود را آشکار کرده‌اید و جاهلانه نزاع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تو آگاهی داری و کسی که با او مناظره می‌کنی جاهل است که در این صورت به خاطر پی‌گیری خطاهایش به او ظلم کرده‌ای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طرف تو آگاهی دارد و تو جاهلی که در این صورت حرمت او را مراعات نکرده‌ای و او را در جایگاهی که شایسته است قرار نداده‌ای و تمام این چهار قسم نارواست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انصاف داشته باشد و حق را بپذیرد و خود نمایی علمی را ترک گوید ایمان خود را محکم کرده و با دین خود به نیکی رفتار نموده و عقل خود را از لغزش نگاه داشته است</w:t>
      </w:r>
      <w:r>
        <w:rPr>
          <w:rFonts w:eastAsia="IRNazanin" w:cs="IRNazanin"/>
          <w:color w:val="111111"/>
          <w:sz w:val="28"/>
          <w:szCs w:val="28"/>
          <w:rtl w:val="true"/>
          <w:lang w:bidi="fa-IR"/>
        </w:rPr>
        <w:t xml:space="preserve">. </w:t>
      </w:r>
      <w:bookmarkStart w:id="481" w:name="pg300_4341"/>
    </w:p>
    <w:p>
      <w:pPr>
        <w:pStyle w:val="Heading3"/>
        <w:numPr>
          <w:ilvl w:val="2"/>
          <w:numId w:val="1"/>
        </w:numPr>
        <w:rPr/>
      </w:pPr>
      <w:bookmarkStart w:id="482" w:name="__RefHeading___Toc2564839_211673320"/>
      <w:bookmarkStart w:id="483" w:name="_Toc178"/>
      <w:bookmarkEnd w:id="481"/>
      <w:bookmarkEnd w:id="482"/>
      <w:r>
        <w:rPr>
          <w:rtl w:val="true"/>
        </w:rPr>
        <w:t>گرفتاری امت اسلامی‌</w:t>
      </w:r>
      <w:bookmarkEnd w:id="483"/>
    </w:p>
    <w:p>
      <w:pPr>
        <w:pStyle w:val="BookText"/>
        <w:rPr/>
      </w:pPr>
      <w:r>
        <w:rPr>
          <w:rFonts w:ascii="Amiri" w:hAnsi="Amiri" w:eastAsia="Amiri" w:cs="Amiri"/>
          <w:color w:val="111111"/>
          <w:sz w:val="28"/>
          <w:sz w:val="28"/>
          <w:szCs w:val="28"/>
          <w:rtl w:val="true"/>
          <w:lang w:bidi="ar-SA"/>
        </w:rPr>
        <w:t>بَلاءُ الْأُمَّةِ الْإِسْلامِیَّةِ</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الْبَلاءِ عَلی هذِهِ الْأُمَّةِ، إِنَّا إِذا دَعَوْناهُمْ لَمْ یَجیبُونا وَإِذا تَرَکْناهُمْ لا یَهْتَدُوا بِغَیْرِنا</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گرفتاری‌های این امت آن است که وقتی ما اهل‌بیت پیامبرصلی الله علیه وآله آنها را می‌خوانیم اجابت نمی‌کنند و وقتی آنها را به حال خود وا می‌گذاریم به وسیله غیر ما هدایت نمی‌شوند</w:t>
      </w:r>
      <w:r>
        <w:rPr>
          <w:rFonts w:eastAsia="IRNazanin" w:cs="IRNazanin"/>
          <w:color w:val="111111"/>
          <w:sz w:val="28"/>
          <w:szCs w:val="28"/>
          <w:rtl w:val="true"/>
          <w:lang w:bidi="fa-IR"/>
        </w:rPr>
        <w:t>.</w:t>
      </w:r>
    </w:p>
    <w:p>
      <w:pPr>
        <w:pStyle w:val="Heading3"/>
        <w:numPr>
          <w:ilvl w:val="2"/>
          <w:numId w:val="1"/>
        </w:numPr>
        <w:rPr/>
      </w:pPr>
      <w:bookmarkStart w:id="484" w:name="__RefHeading___Toc2564841_211673320"/>
      <w:bookmarkStart w:id="485" w:name="_Toc179"/>
      <w:bookmarkEnd w:id="484"/>
      <w:r>
        <w:rPr>
          <w:rtl w:val="true"/>
        </w:rPr>
        <w:t>موضع عاقل در برابر گرفتاری‌ها</w:t>
      </w:r>
      <w:bookmarkEnd w:id="485"/>
    </w:p>
    <w:p>
      <w:pPr>
        <w:pStyle w:val="BookText"/>
        <w:rPr/>
      </w:pPr>
      <w:r>
        <w:rPr>
          <w:rFonts w:ascii="Amiri" w:hAnsi="Amiri" w:eastAsia="Amiri" w:cs="Amiri"/>
          <w:color w:val="111111"/>
          <w:sz w:val="28"/>
          <w:sz w:val="28"/>
          <w:szCs w:val="28"/>
          <w:rtl w:val="true"/>
          <w:lang w:bidi="ar-SA"/>
        </w:rPr>
        <w:t>موْضِعُ الْعاقِلِ تِجاهَ الْإِبْتِلاءِ</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أَلْأَمینُ آمِنٌ، وَ الْبَری‌ءُ جَری‌ءٌ، وَالْخائِنُ خائِفٌ، وَ الْمُسی‌ءُ مُسْتَوْحِشٌ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وَرَدَتْ عَلَی الْعاقِلِ لُمَّةٌ قَمَعَ الْحُزْنَ بِالْحَزْمِ، وَ فَرَغَ الْعَقْلُ لِلْإِحْتِیالِ</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امین در امنیت است و بی‌گناه دلیر و خائن هراسناک می‌باشد و گنهکار در وحشت قرار دارد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بلایی بر عاقل وارد می‌شود با دوراندیشی بر اندوه چیره می‌گردد و عقل او آماده راه‌حل می‌گردد</w:t>
      </w:r>
      <w:r>
        <w:rPr>
          <w:rFonts w:eastAsia="IRNazanin" w:cs="IRNazanin"/>
          <w:color w:val="111111"/>
          <w:sz w:val="28"/>
          <w:szCs w:val="28"/>
          <w:rtl w:val="true"/>
          <w:lang w:bidi="fa-IR"/>
        </w:rPr>
        <w:t xml:space="preserve">. </w:t>
      </w:r>
      <w:bookmarkStart w:id="486" w:name="pg300_4343"/>
    </w:p>
    <w:p>
      <w:pPr>
        <w:pStyle w:val="Heading3"/>
        <w:numPr>
          <w:ilvl w:val="2"/>
          <w:numId w:val="1"/>
        </w:numPr>
        <w:rPr/>
      </w:pPr>
      <w:bookmarkStart w:id="487" w:name="__RefHeading___Toc2564843_211673320"/>
      <w:bookmarkStart w:id="488" w:name="_Toc180"/>
      <w:bookmarkEnd w:id="486"/>
      <w:bookmarkEnd w:id="487"/>
      <w:r>
        <w:rPr>
          <w:rtl w:val="true"/>
        </w:rPr>
        <w:t>اخلاق پادشاهان‌</w:t>
      </w:r>
      <w:bookmarkEnd w:id="488"/>
    </w:p>
    <w:p>
      <w:pPr>
        <w:pStyle w:val="BookText"/>
        <w:rPr/>
      </w:pPr>
      <w:r>
        <w:rPr>
          <w:rFonts w:ascii="Amiri" w:hAnsi="Amiri" w:eastAsia="Amiri" w:cs="Amiri"/>
          <w:color w:val="111111"/>
          <w:sz w:val="28"/>
          <w:sz w:val="28"/>
          <w:szCs w:val="28"/>
          <w:rtl w:val="true"/>
          <w:lang w:bidi="ar-SA"/>
        </w:rPr>
        <w:t>أَخْلاقُ الْمُلُوکِ</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تَصِفَنَّ لِمَلِکٍ دَواءً، فَإِنَّهُ إِنْ نَفَعَهُ لَمْ یَحْمِدْکَ، وَإِنْ ضَرَّهُ إِتَّهَمَکَ</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صِفاتُ الْمُعاوِیَةِ</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دارویی را برای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نکن، زیرا اگر به او سود بخشد از تو تشکر نمی‌کند و اگر به او زیان رساند تو را متهم می‌سازد</w:t>
      </w:r>
      <w:r>
        <w:rPr>
          <w:rFonts w:eastAsia="IRNazanin" w:cs="IRNazanin"/>
          <w:color w:val="111111"/>
          <w:sz w:val="28"/>
          <w:szCs w:val="28"/>
          <w:rtl w:val="true"/>
          <w:lang w:bidi="fa-IR"/>
        </w:rPr>
        <w:t>.</w:t>
      </w:r>
    </w:p>
    <w:p>
      <w:pPr>
        <w:pStyle w:val="Heading3"/>
        <w:numPr>
          <w:ilvl w:val="2"/>
          <w:numId w:val="1"/>
        </w:numPr>
        <w:rPr/>
      </w:pPr>
      <w:bookmarkStart w:id="489" w:name="__RefHeading___Toc2564845_211673320"/>
      <w:bookmarkStart w:id="490" w:name="_Toc181"/>
      <w:bookmarkEnd w:id="489"/>
      <w:r>
        <w:rPr>
          <w:rtl w:val="true"/>
        </w:rPr>
        <w:t>ویژگی‌های معاویه‌</w:t>
      </w:r>
      <w:bookmarkEnd w:id="490"/>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الْحُسَیْنَ عَلَیهِ‌السَّلامُ کَلامُ نافِعِ بْنِ جُبَیْرٍ فی مُعاوِیَةَ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یَسْکُتُهُ الْحِلْمُ وَ یَنْطِقُهُ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کانَ یَنْطِقُهُ الْبَطَرُ وَ یَسْکُتُهُ الْحَصَرُ</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سخن نافع بن جبیر درباره معاویه به امام حسین</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شکیبایی معاویه را به سکوت وا می‌داشت و علم او را به سخن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گردن کشی او را به سخن می‌آورد و تنگدلی او را به سکوت می‌کشانید</w:t>
      </w:r>
      <w:r>
        <w:rPr>
          <w:rFonts w:eastAsia="IRNazanin" w:cs="IRNazanin"/>
          <w:color w:val="111111"/>
          <w:sz w:val="28"/>
          <w:szCs w:val="28"/>
          <w:rtl w:val="true"/>
          <w:lang w:bidi="fa-IR"/>
        </w:rPr>
        <w:t xml:space="preserve">. </w:t>
      </w:r>
      <w:bookmarkStart w:id="491" w:name="pg300_4345"/>
    </w:p>
    <w:p>
      <w:pPr>
        <w:pStyle w:val="Heading3"/>
        <w:numPr>
          <w:ilvl w:val="2"/>
          <w:numId w:val="1"/>
        </w:numPr>
        <w:rPr/>
      </w:pPr>
      <w:bookmarkStart w:id="492" w:name="__RefHeading___Toc2564847_211673320"/>
      <w:bookmarkStart w:id="493" w:name="_Toc182"/>
      <w:bookmarkEnd w:id="491"/>
      <w:bookmarkEnd w:id="492"/>
      <w:r>
        <w:rPr>
          <w:rtl w:val="true"/>
        </w:rPr>
        <w:t>برادران بر چهار دسته‌اند</w:t>
      </w:r>
      <w:bookmarkEnd w:id="493"/>
    </w:p>
    <w:p>
      <w:pPr>
        <w:pStyle w:val="BookText"/>
        <w:rPr/>
      </w:pPr>
      <w:r>
        <w:rPr>
          <w:rFonts w:ascii="Amiri" w:hAnsi="Amiri" w:eastAsia="Amiri" w:cs="Amiri"/>
          <w:color w:val="111111"/>
          <w:sz w:val="28"/>
          <w:sz w:val="28"/>
          <w:szCs w:val="28"/>
          <w:rtl w:val="true"/>
          <w:lang w:bidi="ar-SA"/>
        </w:rPr>
        <w:t>أَلْإِخْوانُ أَرْبَعَةٌ</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أَلْإِخْوانُ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 لَکَ وَ لَهُ، وَأَخٌ لَکَ، وَ أَخٌ عَلَیکَ، وَ أَخٌ لا لَکَ وَلا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عَنْ مَعْنی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أَلْأَخُ الَّذی هُوَ لَکَ وَ لَهُ، فَهُوَ الْأَخُ الَّذی یَطْلُبُ بِإِخائِهِ بَقاءَ الْإِخاءِ وَلا یَطْلُبُ بِإِخائِهِ مَوْتَ الْإِخاءِ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لَکَ وَ لَهُ، لِأَنَّهُ إِذا تَمَّ الْإِخاءُ طابَتْ حَیاتُهُما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دَخَلَ الْإِخاءُ فی حالِ التَّناقُضِ بَطَلَ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 الَّذی هُوَ لَکَ فَهُوَ الْأَخُ الَّذی قَدْ خَرَجَ بِنَفْسِهِ عَنْ حالِ</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برادری که برای تو و خودش سودمند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برادری که تنها به سود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برادری که به ضرر تو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برادری که نه برای تو سودمند است و نه برای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امام‌علیه السلام سؤال شد در این باره توضیح دهد و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برادری که برای تو و خودش سودمند است کسی است که مرادش از برادری استمرار رابطه دوستی است و نمی‌خواهد این ارتباط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تو و او مفید است زیرا وقتی برادری کامل و دو طرفه باشد زندگی بر هر دو خوش می‌گذرد، اما اگر برادری یک طرفه باشد از بین می‌رود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برادری که تنها برای تو می‌باشد آن برادری است که طمع را از </w:t>
      </w:r>
    </w:p>
    <w:p>
      <w:pPr>
        <w:pStyle w:val="BookText"/>
        <w:rPr/>
      </w:pPr>
      <w:r>
        <w:rPr>
          <w:rFonts w:ascii="Amiri" w:hAnsi="Amiri" w:eastAsia="Amiri" w:cs="Amiri"/>
          <w:color w:val="111111"/>
          <w:sz w:val="28"/>
          <w:sz w:val="28"/>
          <w:szCs w:val="28"/>
          <w:rtl w:val="true"/>
          <w:lang w:bidi="ar-SA"/>
        </w:rPr>
        <w:t>الطَّمَعِ، إِلی حالِ الرَّغْبَةِ، فَلَمْ یَطْمَعْ فِی الدُّنیا إِذا رَغِبَ فِی الْإِخاءِ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مُوَفَّرٌ عَلَیْکَ بِکُلِّیَّتِهِ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 الَّذی هُوَ عَلَیکَ، فَهُوَ الْأَخُ الَّذی یَتَرَبَّصُ بِکَ الدَّوائِرَ وَ یَغْشَی السَّرائِرَ، وَ یَکْذِبُ عَلَیْکَ بَیْنَ الْعَشائِرَ، وَ یَنْظُرُ فی وَجْهِکَ نَظَرَ الْحاسِدِ، فَعَلَیهِ لَعْنَةُ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 الَّذی لا لَکَ وَ لا لَهُ، فَهُوَ الَّذی قَدْ مَلَأَهُ اللَّهُ حُمْقاً فَأَبْعَدَهُ سُحْقاً، فَتَراهُ یُؤْثِرُ نَفْسَهُ عَلَیْکَ وَیَطْلُبُ شُحّاً ما لَدَیْکَ</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خود دور ساخته و شیفته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چنین برادری طمع در دنیا نیست و در نتیجه تمام برادری او به سود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برادری که به زیان تو می‌باشد برادری است که منتظر گرفتاری توست و درونش خلاف ظاهر اوست و در میان برادران و اقوام بر تو دروغ می‌بندد و با حسادت به چهره تو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باد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برادری که سودی برای تو و خود ندارد کسی است که خداوند او را بسیار احمق آفریده و از رحمت خود کاملاً دور ساخته است از این رو می‌بینی که خود را بر تو مقدم می‌کند و با آزمندی از آنچه داری درخواست می‌کند</w:t>
      </w:r>
      <w:r>
        <w:rPr>
          <w:rFonts w:eastAsia="IRNazanin" w:cs="IRNazanin"/>
          <w:color w:val="111111"/>
          <w:sz w:val="28"/>
          <w:szCs w:val="28"/>
          <w:rtl w:val="true"/>
          <w:lang w:bidi="fa-IR"/>
        </w:rPr>
        <w:t xml:space="preserve">. </w:t>
      </w:r>
      <w:bookmarkStart w:id="494" w:name="pg300_4349"/>
    </w:p>
    <w:p>
      <w:pPr>
        <w:pStyle w:val="Heading3"/>
        <w:numPr>
          <w:ilvl w:val="2"/>
          <w:numId w:val="1"/>
        </w:numPr>
        <w:rPr/>
      </w:pPr>
      <w:bookmarkStart w:id="495" w:name="__RefHeading___Toc2564849_211673320"/>
      <w:bookmarkStart w:id="496" w:name="_Toc183"/>
      <w:bookmarkEnd w:id="494"/>
      <w:bookmarkEnd w:id="495"/>
      <w:r>
        <w:rPr>
          <w:rtl w:val="true"/>
        </w:rPr>
        <w:t>بیداری دل‌ها</w:t>
      </w:r>
      <w:bookmarkEnd w:id="496"/>
    </w:p>
    <w:p>
      <w:pPr>
        <w:pStyle w:val="BookText"/>
        <w:rPr/>
      </w:pPr>
      <w:r>
        <w:rPr>
          <w:rFonts w:ascii="Amiri" w:hAnsi="Amiri" w:eastAsia="Amiri" w:cs="Amiri"/>
          <w:color w:val="111111"/>
          <w:sz w:val="28"/>
          <w:sz w:val="28"/>
          <w:szCs w:val="28"/>
          <w:rtl w:val="true"/>
          <w:lang w:bidi="ar-SA"/>
        </w:rPr>
        <w:t>یَقْظَةُ الْقُلُوبِ</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إِتَّقُوا اللَّهَ وَ کُولُوا مِنَ الدُّنْیا عَلی حَذَرٍ؛</w:t>
      </w:r>
    </w:p>
    <w:p>
      <w:pPr>
        <w:pStyle w:val="BookText"/>
        <w:rPr/>
      </w:pPr>
      <w:r>
        <w:rPr>
          <w:rFonts w:ascii="Amiri" w:hAnsi="Amiri" w:eastAsia="Amiri" w:cs="Amiri"/>
          <w:color w:val="111111"/>
          <w:sz w:val="28"/>
          <w:sz w:val="28"/>
          <w:szCs w:val="28"/>
          <w:rtl w:val="true"/>
          <w:lang w:bidi="ar-SA"/>
        </w:rPr>
        <w:t>فَإِنَّ الُّدنْیا لَوْ بُقِیَتْ لِأَحَدٍ وَ بَقِیَ عَلَیها أَحَدٌ، کانَتِ الْأَنْبِیاءُ أَحَقَّ بِالْبَقاءِ وَ أَوْلی بِالِّرضا وَ أَرْضی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أَنَّ اللَّهَ تَعالی خَلَقَ الدُّنْیا لِلْلبَلاءِ وَ خَلَقَ‌أَهْلَها لِلْفَناءِ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فَجَدِیدُها بالٍ، وَ نَعمُها مُضْمَحِلٌّ، وَ سُرُورُها مُکْفَهِرٌّ، وَ الْمَنْزِلُ بُلْغَةٌ، وَ الدّارُ قُلْعَةٌ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فَتَزَوَّدُوا فَإِنَّ خَیْرَ الزَّادِ التَّقْوی وَ اتَّقُوا اللَّهَ لَعَلَّکُمْ تُفْلِحُونَ</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داشته باشید و از دنیا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که دنیا برای کسی باقی بماند و یا کسی همواره در دنیا باقی بماند، پیامبران برای بقاء در آن سزاوارتر و کسب خشنودی برای آنها بهتر و با قضای الهی موافق‌تر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متعال دنیا را برای آزمایش آفرید و اهل دنیا را هم برای فانی شدن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تازه‌هایش کهنه شدنی و نعمت‌هایش از بین رفتنی و شادمانی آن گرفتگی و تلخی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 کفاف و کوچ کردن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آخرت خود توشه برگیرید که همانا بهترین توشه پرهیزکاری است و از خدا پروا داشته باشید شاید رستگار شوید</w:t>
      </w:r>
      <w:r>
        <w:rPr>
          <w:rFonts w:eastAsia="IRNazanin" w:cs="IRNazanin"/>
          <w:color w:val="111111"/>
          <w:sz w:val="28"/>
          <w:szCs w:val="28"/>
          <w:rtl w:val="true"/>
          <w:lang w:bidi="fa-IR"/>
        </w:rPr>
        <w:t xml:space="preserve">. </w:t>
      </w:r>
      <w:bookmarkStart w:id="497" w:name="pg300_4351"/>
    </w:p>
    <w:p>
      <w:pPr>
        <w:pStyle w:val="Heading3"/>
        <w:numPr>
          <w:ilvl w:val="2"/>
          <w:numId w:val="1"/>
        </w:numPr>
        <w:rPr/>
      </w:pPr>
      <w:bookmarkStart w:id="498" w:name="__RefHeading___Toc2564851_211673320"/>
      <w:bookmarkStart w:id="499" w:name="_Toc184"/>
      <w:bookmarkEnd w:id="497"/>
      <w:bookmarkEnd w:id="498"/>
      <w:r>
        <w:rPr>
          <w:rtl w:val="true"/>
        </w:rPr>
        <w:t>صفات رهبر مسلمانان‌</w:t>
      </w:r>
      <w:bookmarkEnd w:id="499"/>
    </w:p>
    <w:p>
      <w:pPr>
        <w:pStyle w:val="BookText"/>
        <w:rPr/>
      </w:pPr>
      <w:r>
        <w:rPr>
          <w:rFonts w:ascii="Amiri" w:hAnsi="Amiri" w:eastAsia="Amiri" w:cs="Amiri"/>
          <w:color w:val="111111"/>
          <w:sz w:val="28"/>
          <w:sz w:val="28"/>
          <w:szCs w:val="28"/>
          <w:rtl w:val="true"/>
          <w:lang w:bidi="ar-SA"/>
        </w:rPr>
        <w:t>خِصالُ إِمامِ الْمُسْلِمینَ</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الْإِمامُ إِلَّا الْعامِلُ بِالْکِتابِ، وَ الْآخِذُ بِالِقسْطِ، وَالدَّائِنُ بِالْحَقِّ، وَالْحابِسُ نَفْسَهُ عَلی ذاتِ اللَّهِ</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پیشوای مسلمانان کسی است که عمل کننده به کتاب خدا، مجری عدالت، پیرو حق و پایدار بر راه خدا باشد</w:t>
      </w:r>
      <w:r>
        <w:rPr>
          <w:rFonts w:eastAsia="IRNazanin" w:cs="IRNazanin"/>
          <w:color w:val="111111"/>
          <w:sz w:val="28"/>
          <w:szCs w:val="28"/>
          <w:rtl w:val="true"/>
          <w:lang w:bidi="fa-IR"/>
        </w:rPr>
        <w:t>.</w:t>
      </w:r>
    </w:p>
    <w:p>
      <w:pPr>
        <w:pStyle w:val="Heading3"/>
        <w:numPr>
          <w:ilvl w:val="2"/>
          <w:numId w:val="1"/>
        </w:numPr>
        <w:rPr/>
      </w:pPr>
      <w:bookmarkStart w:id="500" w:name="__RefHeading___Toc2564853_211673320"/>
      <w:bookmarkStart w:id="501" w:name="_Toc185"/>
      <w:bookmarkEnd w:id="500"/>
      <w:r>
        <w:rPr>
          <w:rtl w:val="true"/>
        </w:rPr>
        <w:t>موعظه حکمت‌آمیز</w:t>
      </w:r>
      <w:bookmarkEnd w:id="501"/>
    </w:p>
    <w:p>
      <w:pPr>
        <w:pStyle w:val="BookText"/>
        <w:rPr/>
      </w:pPr>
      <w:r>
        <w:rPr>
          <w:rFonts w:ascii="Amiri" w:hAnsi="Amiri" w:eastAsia="Amiri" w:cs="Amiri"/>
          <w:color w:val="111111"/>
          <w:sz w:val="28"/>
          <w:sz w:val="28"/>
          <w:szCs w:val="28"/>
          <w:rtl w:val="true"/>
          <w:lang w:bidi="ar-SA"/>
        </w:rPr>
        <w:t>مَوْعِظَةٌ حِکْمِیَّةٌ</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الْحُسَیْنَ عَلَیهِ السَّلامُ 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عاصٍ وَلا أَصْبِرُ عَنِ الْمَعْصیَةِ فَعِظْنی بِمَوْعِظَةٍ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إِفْعَلْ خَمْسَةَ أَشْیاءٍ وَ اذْنِبْ ما شِئْتَ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نزد امام حسین‌علیه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گنه کارم و توان خود داری از معصیت را ندارم 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کار را انجام ده و هر چه می‌خواهی گناه کن</w:t>
      </w:r>
      <w:r>
        <w:rPr>
          <w:rFonts w:eastAsia="IRNazanin" w:cs="IRNazanin"/>
          <w:color w:val="111111"/>
          <w:sz w:val="28"/>
          <w:szCs w:val="28"/>
          <w:rtl w:val="true"/>
          <w:lang w:bidi="fa-IR"/>
        </w:rPr>
        <w:t xml:space="preserve">. </w:t>
      </w:r>
      <w:bookmarkStart w:id="502" w:name="pg300_4353"/>
    </w:p>
    <w:p>
      <w:pPr>
        <w:pStyle w:val="BookText"/>
        <w:rPr/>
      </w:pPr>
      <w:bookmarkEnd w:id="502"/>
      <w:r>
        <w:rPr>
          <w:rFonts w:ascii="Amiri" w:hAnsi="Amiri" w:eastAsia="Amiri" w:cs="Amiri"/>
          <w:color w:val="111111"/>
          <w:sz w:val="28"/>
          <w:sz w:val="28"/>
          <w:szCs w:val="28"/>
          <w:rtl w:val="true"/>
          <w:lang w:bidi="ar-SA"/>
        </w:rPr>
        <w:t>فَأَوَّلُ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رِزْقَ اللّهِ وَ اذْنِبْ ماشِئْتَ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 وِلایَةِ اللَّهِ وَ اذْنِبْ ماشِئْتَ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مَرْضِعاً لا یَراکَ اللَّهُ وَ اذْنِبْ ماشِئْتَ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إِذاجاءَ مَلَکُ الْمَوْتِ لِیَقْبِضَ رُوحَکَ فَادْفَعْهُ عَنْ نَفْسِکَ وَ اذْنِبْ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أَدْخَلَکَ مالِکٌ فِی النَّارِ فَلا تَدْخُلْ فِی النَّارِ وَ اذْنِبْ ما شِئْتَ</w:t>
      </w:r>
      <w:r>
        <w:rPr>
          <w:rFonts w:eastAsia="Amiri" w:cs="Amiri" w:ascii="Amiri" w:hAnsi="Amiri"/>
          <w:color w:val="111111"/>
          <w:sz w:val="28"/>
          <w:szCs w:val="28"/>
          <w:rtl w:val="true"/>
          <w:lang w:bidi="ar-SA"/>
        </w:rPr>
        <w:t>.</w:t>
      </w:r>
      <w:r>
        <w:rPr>
          <w:rStyle w:val="FootnoteAnchor"/>
          <w:rtl w:val="true"/>
        </w:rPr>
        <w:footnoteReference w:id="193"/>
      </w:r>
    </w:p>
    <w:p>
      <w:pPr>
        <w:pStyle w:val="Heading3"/>
        <w:numPr>
          <w:ilvl w:val="2"/>
          <w:numId w:val="1"/>
        </w:numPr>
        <w:rPr/>
      </w:pPr>
      <w:bookmarkStart w:id="503" w:name="__RefHeading___Toc2564855_211673320"/>
      <w:bookmarkStart w:id="504" w:name="_Toc186"/>
      <w:bookmarkEnd w:id="503"/>
      <w:r>
        <w:rPr>
          <w:rtl w:val="true"/>
        </w:rPr>
        <w:t>پنهانی چهار چیز در چهار چیز دیگر</w:t>
      </w:r>
      <w:bookmarkEnd w:id="504"/>
    </w:p>
    <w:p>
      <w:pPr>
        <w:pStyle w:val="BookText"/>
        <w:rPr/>
      </w:pPr>
      <w:r>
        <w:rPr>
          <w:rFonts w:ascii="Amiri" w:hAnsi="Amiri" w:eastAsia="Amiri" w:cs="Amiri"/>
          <w:color w:val="111111"/>
          <w:sz w:val="28"/>
          <w:sz w:val="28"/>
          <w:szCs w:val="28"/>
          <w:rtl w:val="true"/>
          <w:lang w:bidi="ar-SA"/>
        </w:rPr>
        <w:t>خِفاءُ الْأَرْبَعَةِ فِی الْأَرْبَعَةِ</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عَزَّوَجَلَّ أَخْفی أَرْبَعَةً فی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أَخْفی رِضاهُ فی</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خدا را نخور و آنچه می‌خواهی گناه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حاکمیت خدا بیرون رو و آنچه می‌خواهی گناه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انتخاب کن که خدا نبیند و آنچه می‌خواهی گناه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فرشته مرگ آمد تا جان تو را بگیرد، او را از خود دور گردان و آنچه می‌خواهی گناه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وارد جهنم می‌کند داخل نشو و آنچه می‌خواهی گناه کن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چهار چیز را در چهار چیز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خود را در </w:t>
      </w:r>
    </w:p>
    <w:p>
      <w:pPr>
        <w:pStyle w:val="BookText"/>
        <w:rPr/>
      </w:pPr>
      <w:r>
        <w:rPr>
          <w:rFonts w:ascii="Amiri" w:hAnsi="Amiri" w:eastAsia="Amiri" w:cs="Amiri"/>
          <w:color w:val="111111"/>
          <w:sz w:val="28"/>
          <w:sz w:val="28"/>
          <w:szCs w:val="28"/>
          <w:rtl w:val="true"/>
          <w:lang w:bidi="ar-SA"/>
        </w:rPr>
        <w:t>الْحَسَناتِ، فَلا یَسْتَصْغِرَنَّ أَحَدٌ مِنْکُمْ حَسَنَةً، لِأَنَّهُ لا یَدْرِی فیمَ رِضَی اللَّهِ تَعالی</w:t>
      </w:r>
    </w:p>
    <w:p>
      <w:pPr>
        <w:pStyle w:val="BookText"/>
        <w:rPr/>
      </w:pPr>
      <w:r>
        <w:rPr>
          <w:rFonts w:ascii="Amiri" w:hAnsi="Amiri" w:eastAsia="Amiri" w:cs="Amiri"/>
          <w:color w:val="111111"/>
          <w:sz w:val="28"/>
          <w:sz w:val="28"/>
          <w:szCs w:val="28"/>
          <w:rtl w:val="true"/>
          <w:lang w:bidi="ar-SA"/>
        </w:rPr>
        <w:t>وَ أَخْفی سَخَطَهُ فِی السَّیِّئاتِ فَلا یَسْتَصْغِرَنَّ أَحَدُکُمْ سَیِّئةً، فَإِنَّهُ لایَدْری فیمَ سَخَطُ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أَخْفی أَوْلِیاءَهُ فِی النَّاسِ فَلا یَسْتَصْغِرَنَّ أَحَدُکُمْ أَحَداً، فَإِنَّهُ یُوشِکُ أَنْ یَکُونَ وَلِیّاً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وَأَخْفی إجابَتَهُ فِی الدُّعاءِ فَلا یَسْتَصْغِرَنَّ أَحَدُکُمْ دَعْوَةً، فَإِنَّهُ لایَدْری لَعَلَّهُ دُعاءٌ مُسْتَجابٌ</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کارهای خیر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از شما کار خیری را کوچک نشمارد زیرا نمی‌داند رضایت خدا در چه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غضبش را در گناهان مخفی کرد، پس کسی از شما گناهی را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نشمارد زیرا نمی‌داند که غضب خدا در کدام یک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دوستانش را در مردم مخفی کرد، پس کسی از شما فردی را کوچک نشمارد که نزدیک است او از دوستان خدا باشد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اجابتش را در دعا پنهان کرد پس کسی از شما دعایی را کوچک نشمارد زیرا او که نمی‌داند، شاید همان دعا مورد اجابت خدا باشد</w:t>
      </w:r>
      <w:r>
        <w:rPr>
          <w:rFonts w:eastAsia="IRNazanin" w:cs="IRNazanin"/>
          <w:color w:val="111111"/>
          <w:sz w:val="28"/>
          <w:szCs w:val="28"/>
          <w:rtl w:val="true"/>
          <w:lang w:bidi="fa-IR"/>
        </w:rPr>
        <w:t xml:space="preserve">. </w:t>
      </w:r>
      <w:bookmarkStart w:id="505" w:name="pg300_4356"/>
    </w:p>
    <w:p>
      <w:pPr>
        <w:pStyle w:val="Heading3"/>
        <w:numPr>
          <w:ilvl w:val="2"/>
          <w:numId w:val="1"/>
        </w:numPr>
        <w:rPr/>
      </w:pPr>
      <w:bookmarkStart w:id="506" w:name="__RefHeading___Toc2564857_211673320"/>
      <w:bookmarkStart w:id="507" w:name="_Toc187"/>
      <w:bookmarkEnd w:id="505"/>
      <w:bookmarkEnd w:id="506"/>
      <w:r>
        <w:rPr>
          <w:rtl w:val="true"/>
        </w:rPr>
        <w:t>یک موعظه پزشکی‌</w:t>
      </w:r>
      <w:bookmarkEnd w:id="507"/>
    </w:p>
    <w:p>
      <w:pPr>
        <w:pStyle w:val="BookText"/>
        <w:rPr/>
      </w:pPr>
      <w:r>
        <w:rPr>
          <w:rFonts w:ascii="Amiri" w:hAnsi="Amiri" w:eastAsia="Amiri" w:cs="Amiri"/>
          <w:color w:val="111111"/>
          <w:sz w:val="28"/>
          <w:sz w:val="28"/>
          <w:szCs w:val="28"/>
          <w:rtl w:val="true"/>
          <w:lang w:bidi="ar-SA"/>
        </w:rPr>
        <w:t>مَوْعِظَةٌ طِبِیَّةٌ</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إِجْتَنِبُوا الْغِشْیانَ فِی اللَّیْلَةِ الَّتی تُریدُونَ فیهَا السَّفَرَ، فَإِنَّ مَنْ فَعَلَ ذلِکَ ثُمَّ رُزِقَ وَلَداً کانَ حِوالَةً</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آمیزش در شبی که قصد مسافرت دارید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کند و دارای فرزندی شود چپ چشم خواهد بود</w:t>
      </w:r>
      <w:r>
        <w:rPr>
          <w:rFonts w:eastAsia="IRNazanin" w:cs="IRNazanin"/>
          <w:color w:val="111111"/>
          <w:sz w:val="28"/>
          <w:szCs w:val="28"/>
          <w:rtl w:val="true"/>
          <w:lang w:bidi="fa-IR"/>
        </w:rPr>
        <w:t>.</w:t>
      </w:r>
    </w:p>
    <w:p>
      <w:pPr>
        <w:pStyle w:val="Heading3"/>
        <w:numPr>
          <w:ilvl w:val="2"/>
          <w:numId w:val="1"/>
        </w:numPr>
        <w:rPr/>
      </w:pPr>
      <w:bookmarkStart w:id="508" w:name="__RefHeading___Toc2564859_211673320"/>
      <w:bookmarkStart w:id="509" w:name="_Toc188"/>
      <w:bookmarkEnd w:id="508"/>
      <w:r>
        <w:rPr>
          <w:rtl w:val="true"/>
        </w:rPr>
        <w:t>بنده‌های دنیا</w:t>
      </w:r>
      <w:bookmarkEnd w:id="509"/>
    </w:p>
    <w:p>
      <w:pPr>
        <w:pStyle w:val="BookText"/>
        <w:rPr/>
      </w:pPr>
      <w:r>
        <w:rPr>
          <w:rFonts w:ascii="Amiri" w:hAnsi="Amiri" w:eastAsia="Amiri" w:cs="Amiri"/>
          <w:color w:val="111111"/>
          <w:sz w:val="28"/>
          <w:sz w:val="28"/>
          <w:szCs w:val="28"/>
          <w:rtl w:val="true"/>
          <w:lang w:bidi="ar-SA"/>
        </w:rPr>
        <w:t>عَبِیدُ الدُّنْیا</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أَلنَّاسُ عَبیدُ الدُّنْیا وَ الدّینُ لَعْقٌ عَلی أَلْسِنَتِهِمْ، یَحُوطُونَهُ ما دَرَّتْ مَعایِشُهُمْ، فَإِذا مُحِّصُوا بِالْبَلاءِ قَلَّ الدَّیَّانُونَ</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بنده‌های دنیا هستند و دین شعار زبان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زندگی آنان تأمین است دین داری می‌کنند، اما وقتی به بلا آزمایش می‌شوند دین داران کم می‌گردند</w:t>
      </w:r>
      <w:r>
        <w:rPr>
          <w:rFonts w:eastAsia="IRNazanin" w:cs="IRNazanin"/>
          <w:color w:val="111111"/>
          <w:sz w:val="28"/>
          <w:szCs w:val="28"/>
          <w:rtl w:val="true"/>
          <w:lang w:bidi="fa-IR"/>
        </w:rPr>
        <w:t xml:space="preserve">. </w:t>
      </w:r>
      <w:bookmarkStart w:id="510" w:name="pg300_4358"/>
    </w:p>
    <w:p>
      <w:pPr>
        <w:pStyle w:val="Heading3"/>
        <w:numPr>
          <w:ilvl w:val="2"/>
          <w:numId w:val="1"/>
        </w:numPr>
        <w:rPr/>
      </w:pPr>
      <w:bookmarkStart w:id="511" w:name="__RefHeading___Toc2564861_211673320"/>
      <w:bookmarkStart w:id="512" w:name="_Toc189"/>
      <w:bookmarkEnd w:id="510"/>
      <w:bookmarkEnd w:id="511"/>
      <w:r>
        <w:rPr>
          <w:rtl w:val="true"/>
        </w:rPr>
        <w:t>عوامل پیروزی در جنگ‌</w:t>
      </w:r>
      <w:bookmarkEnd w:id="512"/>
    </w:p>
    <w:p>
      <w:pPr>
        <w:pStyle w:val="BookText"/>
        <w:rPr/>
      </w:pPr>
      <w:r>
        <w:rPr>
          <w:rFonts w:ascii="Amiri" w:hAnsi="Amiri" w:eastAsia="Amiri" w:cs="Amiri"/>
          <w:color w:val="111111"/>
          <w:sz w:val="28"/>
          <w:sz w:val="28"/>
          <w:szCs w:val="28"/>
          <w:rtl w:val="true"/>
          <w:lang w:bidi="ar-SA"/>
        </w:rPr>
        <w:t>عَوامِلُ النَّصْرِ فِی الْحَرْبِ</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 الْحُسَیْنُ عَلَیهِ السَّلامُ فَحِمَدَ اللَّهَ وَأَثْنی عَلَیهِ بِما هُوَ أَهْلُهُ فَقالَ فی تَحْریْضِ النَّاسِ بِجِهادِ الْأَعْداءِ فی حَرْبِ صِفّینَ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أَهْلَ الْکُوفَةِ أَنْتُمُ الْأَحِبَّةُ الْکُرَماءِ وَ الشِّعارُ دُونَ الدِّثارِ فَجِدُّوا فی إِحْیاءِ ما دَثَرَ بَیْنَکُمْ وَ تَسْهِیلِ ما تَوَعَّرَ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الْحَرْبَ شَرُّها ذَریعٌ، وَ طَعْمُها فَظیْعٌ، وَ هِیَ جُرَعٌ مُسْتَحْساةٌ، فَمَنْ أَخَذَ لَها أُهَبَتُها وَ اسْتَعَدَّ لَها عُدَّتَها وَ لَمْ یَأْلَمْ کُلُومَها عِنْدَ حُلُولِها فَذاکَ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عاجَلَها قَبْلَ أَوانِ فُرْصَتِها وَ اسْتِبْصارِ سَعْیِهِ</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حسین‌علیه السلام در برابر مردم کوفه ایستاد و آن گونه که سزاوار خداوند است حمد و ثنای او گفت و آن گاه در ترغیب مردم به جهاد با دشمنان در جنگ صفین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دوستان گرامی ما هستید و مانند لباس زیرین به بدن، به ما اهل‌بیت نزدیکید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زنده کردن آنچه در میان شما کهنه گردیده و آسان نمودن آنچه بر شما دشوار شده است بکوشید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بدی جنگ زیاد و طعم آن بسیار ناگوار است و جرعه‌هایی است که باید کم‌کم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برای آن آمادگی داشته و ساز و برگ آن را فراهم سازد و از جراحت‌های آن احساس درد نکند برنده آن است و کسی که قبل از فرا رسیدن فرصت‌های مناسب و شناختِ لازم، عجولانه وارد جنگ شود سزاوار آن است که به‌مردم خود </w:t>
      </w:r>
      <w:bookmarkStart w:id="513" w:name="pg300_4360"/>
    </w:p>
    <w:p>
      <w:pPr>
        <w:pStyle w:val="BookText"/>
        <w:rPr/>
      </w:pPr>
      <w:bookmarkEnd w:id="513"/>
      <w:r>
        <w:rPr>
          <w:rFonts w:ascii="Amiri" w:hAnsi="Amiri" w:eastAsia="Amiri" w:cs="Amiri"/>
          <w:color w:val="111111"/>
          <w:sz w:val="28"/>
          <w:sz w:val="28"/>
          <w:szCs w:val="28"/>
          <w:rtl w:val="true"/>
          <w:lang w:bidi="ar-SA"/>
        </w:rPr>
        <w:t>فیها فَذاکَ قَمَنٌ أَنْ لا یَنْفَعَ قَوْمَهُ وَ أَنْ یُهْلِکَ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بِقُوَّتِهِ أَنْ یُدْعِمَکُمْ بِالْفِئَةِ</w:t>
      </w:r>
      <w:r>
        <w:rPr>
          <w:rFonts w:eastAsia="Amiri" w:cs="Amiri" w:ascii="Amiri" w:hAnsi="Amiri"/>
          <w:color w:val="111111"/>
          <w:sz w:val="28"/>
          <w:szCs w:val="28"/>
          <w:rtl w:val="true"/>
          <w:lang w:bidi="ar-SA"/>
        </w:rPr>
        <w:t>.</w:t>
      </w:r>
      <w:r>
        <w:rPr>
          <w:rStyle w:val="FootnoteAnchor"/>
          <w:rtl w:val="true"/>
        </w:rPr>
        <w:footnoteReference w:id="197"/>
      </w:r>
    </w:p>
    <w:p>
      <w:pPr>
        <w:pStyle w:val="Heading3"/>
        <w:numPr>
          <w:ilvl w:val="2"/>
          <w:numId w:val="1"/>
        </w:numPr>
        <w:rPr/>
      </w:pPr>
      <w:bookmarkStart w:id="514" w:name="__RefHeading___Toc2564863_211673320"/>
      <w:bookmarkStart w:id="515" w:name="_Toc190"/>
      <w:bookmarkEnd w:id="514"/>
      <w:r>
        <w:rPr>
          <w:rtl w:val="true"/>
        </w:rPr>
        <w:t>نسبت توانایی و تکلیف‌</w:t>
      </w:r>
      <w:bookmarkEnd w:id="515"/>
    </w:p>
    <w:p>
      <w:pPr>
        <w:pStyle w:val="BookText"/>
        <w:rPr/>
      </w:pPr>
      <w:r>
        <w:rPr>
          <w:rFonts w:ascii="Amiri" w:hAnsi="Amiri" w:eastAsia="Amiri" w:cs="Amiri"/>
          <w:color w:val="111111"/>
          <w:sz w:val="28"/>
          <w:sz w:val="28"/>
          <w:szCs w:val="28"/>
          <w:rtl w:val="true"/>
          <w:lang w:bidi="ar-SA"/>
        </w:rPr>
        <w:t>نِسْبَةُ الْقُدْرَةِ وَ التَّکْلیفِ</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أَخَذَ اللَّهُ طاقَةَ أَحَدٍ إِلّا وَضَعَ عَنْهُ طاعَتَهُ، وَ لا أَخَذَ قُدْرَتَهُ إِلّا وَضَعَ عَنْهُ کُلْفَتَهُ</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توان کسی را نمی‌گیرد مگر این که اطاعت خود را از او برطرف می‌کند، و قدرت او را نمی‌گیرد مگر این که تکلیف خود را از عهده او برمی‌دارد</w:t>
      </w:r>
      <w:r>
        <w:rPr>
          <w:rFonts w:eastAsia="IRNazanin" w:cs="IRNazanin"/>
          <w:color w:val="111111"/>
          <w:sz w:val="28"/>
          <w:szCs w:val="28"/>
          <w:rtl w:val="true"/>
          <w:lang w:bidi="fa-IR"/>
        </w:rPr>
        <w:t>.</w:t>
      </w:r>
    </w:p>
    <w:p>
      <w:pPr>
        <w:pStyle w:val="Heading3"/>
        <w:numPr>
          <w:ilvl w:val="2"/>
          <w:numId w:val="1"/>
        </w:numPr>
        <w:rPr/>
      </w:pPr>
      <w:bookmarkStart w:id="516" w:name="__RefHeading___Toc2564865_211673320"/>
      <w:bookmarkStart w:id="517" w:name="_Toc191"/>
      <w:bookmarkEnd w:id="516"/>
      <w:r>
        <w:rPr>
          <w:rtl w:val="true"/>
        </w:rPr>
        <w:t>پرسش‌ها و پاسخ‌ها</w:t>
      </w:r>
      <w:bookmarkEnd w:id="517"/>
    </w:p>
    <w:p>
      <w:pPr>
        <w:pStyle w:val="BookText"/>
        <w:rPr/>
      </w:pPr>
      <w:r>
        <w:rPr>
          <w:rFonts w:ascii="Amiri" w:hAnsi="Amiri" w:eastAsia="Amiri" w:cs="Amiri"/>
          <w:color w:val="111111"/>
          <w:sz w:val="28"/>
          <w:sz w:val="28"/>
          <w:szCs w:val="28"/>
          <w:rtl w:val="true"/>
          <w:lang w:bidi="ar-SA"/>
        </w:rPr>
        <w:t>أَسْئِلَةٌ وَأَجْوِبَةٌ</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یَحْیَی بْنِ 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الْحُسْینِ عَلَیهِ‌السَّلامُ</w:t>
      </w:r>
    </w:p>
    <w:p>
      <w:pPr>
        <w:pStyle w:val="BookText"/>
        <w:rPr/>
      </w:pPr>
      <w:r>
        <w:rPr>
          <w:rFonts w:ascii="IRNazanin" w:hAnsi="IRNazanin" w:eastAsia="IRNazanin"/>
          <w:color w:val="111111"/>
          <w:sz w:val="28"/>
          <w:sz w:val="28"/>
          <w:szCs w:val="28"/>
          <w:rtl w:val="true"/>
          <w:lang w:bidi="fa-IR"/>
        </w:rPr>
        <w:t>سودی نرساند و خود را به هلاکت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می‌خواهم که به قدرت خود جمعیت شما را محکم و مقاوم گرداند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بن‌نعمان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حسین‌علیه السلام بودم که مرد عربی </w:t>
      </w:r>
    </w:p>
    <w:p>
      <w:pPr>
        <w:pStyle w:val="BookText"/>
        <w:rPr/>
      </w:pPr>
      <w:r>
        <w:rPr>
          <w:rFonts w:ascii="Amiri" w:hAnsi="Amiri" w:eastAsia="Amiri" w:cs="Amiri"/>
          <w:color w:val="111111"/>
          <w:sz w:val="28"/>
          <w:sz w:val="28"/>
          <w:szCs w:val="28"/>
          <w:rtl w:val="true"/>
          <w:lang w:bidi="ar-SA"/>
        </w:rPr>
        <w:t>إذْدَخَلَ عَلَیهِ رَجْلٌ مِنَ الْعَرَبِ اَسْمَرٌ شَدیْدُ السَّمْرَةِ، فَسَلَّمَ، فَرَدَّ عَلَیهِ الْحُسَیْنُ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مَسْأَلَةٌ، فَقالَ‌علیه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بَیْنَ الْإِیْمانِ وَالْیَقیْنِ؟ قالَ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أَصابِعٍ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قالَ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أَلْإِیمانُ ما سَمِعْناهُ، وَالْیَقینُ ما رَأَیْناهُ، وَبَیْنَ السَّمْعِ وَالْبَصَرِ 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بَیْنَ السَّماءِ وَالْأَرضِ؟ قالَ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دَعْوةٌ مُسْتَجابَةٌ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سبزه‌رو بر او وارد شد و سلام کرد و حسین‌علیه السلام جواب سلام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خود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ایمان و یقین چه اندازه است؟ امام‌علیه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اندازه چهار انگشت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اندازه چهار انگشت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چیزی است که آن را شنیده‌ایم و یقین چیزی است که آن را دیده‌ایم و میان شنیدن و دیدن چهار انگشت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آسمان و زمین چه اندازه است؟ امام‌علیه السلام فرمود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اندازه یک دعای اجابت شده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بَیْنَ الْمَشْرِقِ وَالْمَغْرِبِ؟ قالَ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مَسِیرَةُ یَوْمٍ لِلشَّمْسِ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عِزُّ الْمَرْءِ؟ قالَ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إسْتِغْناؤُهُ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أَقْبَحُ شَیْ‌ءٍ؟ قالَ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أَلْفِسْقُ فِی الشَّیْخِ قَبیحٌ، وَالْحِدَّةُ فِی السُّلْطانِ قَبیحَةٌ، وَ الْکِذْبُ فِی ذِی الْحَسَبِ قَبیحٌ، وَالْبُخْلُ فی ذِی الْغِناءِ، وَ الْحِرْصُ فِی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عَدَدِ الْأَئِمّةِ بَعْدَ رَسُولِ اللَّهِ‌صلی الله علیه وآله؟ قالَ عَلَیهِ‌السَّلامُ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مشرق و مغرب چه اندازه است؟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اندازه یک روز حرکت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مرد به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بی‌نیازی او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زشت‌ترین چیز کدام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پیرمرد، تندی سلطان، دروغ انسان اصیل، بخل ثروتمند و حرص عالم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ای فرزند رسول خدا، مرا از تعداد امامان بعد از رسول خداصلی الله علیه وآله آگاه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إِثْنا عَشَرَ، عَدَدَ نُقَباءِ بَنی‌إِسْرائِیلَ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لی، فَأَطْرَقَ الْحُسَیْنُ عَلَیهِ‌السَّلامُ ثُمَّ رَفَعَ رَأْسَهُ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أخْبِرُکَ یا أَخَا الْعَرَبِ، إِنَّ الْإِمامَ وَ الْخَلیْفَةَ بَعْدَ رَسُولِ اللَّهِ‌صلی الله علیه وآله أبی أَمیرُالْمُؤْمِنینَ عَلیُّ بْنُ أَبی طالِبٍ عَلَیهِ‌السَّلامُ، وَالْحَسَنُ، وَأَنَا، وَتِسْعَةٌ مِنْ وُلْدی، مِنْهُمْ عَلِیٌّ إِبْنی، وَ بَعْدُهُ مُحَمَّدٌ إِبْنُهُ، وَ بَعْدُهُ جَعْفَرٌ إِبْنُهُ، وَ بَعْدُهُ مُوسی إِبْنُهُ، وَ بَعْدُهُ عَلِیٌّ إِبْنُهُ، وَ بَعْدُهُ مُحَمَّدٌ إِبْنُهُ، وَبَعْدُهُ عَلِیٌّ إِبْنُهُ، وَ بَعْدُهُ الْحَسَنُ إِبْنُهُ، وَ بَعْدُهُ الْخَلَفُ الْمَهْدیُّ، هُوَ التَّاسِعُ مِنْ وُلْدی یَقُومُ بِالدِّینِ فی آخِرِالزَّمانِ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دوازده نفر به عدد برگزیدگان بنی‌اسرائیل‌اند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من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مدتی سر به زیر انداخت و آن‌گاه سر خود را بالا آورد و فرمود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نام آنها را به تو خواهم گفت 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امام و جانشین بعد از رسول خداصلی الله علیه وآله پدرم امیرالمؤمنین علی بن ابی‌طالب‌علیه السلام و حسن و خودم و نه نفر از فرزندان من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پسرم علی و پس از او پسرش محمد و پس از او پسرش جعفر و پس از او پسرش موسی و پس از او پسرش علی و پس از او پسرش محمد و پس از او پسرش علی و پس از او پسرش حسن و پس از او فرزندش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نهمین فرزند من است که در آخر زمان برای برپایی دین قیام می‌کند</w:t>
      </w:r>
      <w:r>
        <w:rPr>
          <w:rFonts w:eastAsia="IRNazanin" w:cs="IRNazanin"/>
          <w:color w:val="111111"/>
          <w:sz w:val="28"/>
          <w:szCs w:val="28"/>
          <w:rtl w:val="true"/>
          <w:lang w:bidi="fa-IR"/>
        </w:rPr>
        <w:t xml:space="preserve">. </w:t>
      </w:r>
      <w:bookmarkStart w:id="518" w:name="pg300_4368"/>
    </w:p>
    <w:p>
      <w:pPr>
        <w:pStyle w:val="BookText"/>
        <w:rPr/>
      </w:pPr>
      <w:bookmarkEnd w:id="51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الْأَعْرابیُّ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 النَّبیُّ جَبینَهُ</w:t>
      </w:r>
    </w:p>
    <w:p>
      <w:pPr>
        <w:pStyle w:val="BookText"/>
        <w:rPr/>
      </w:pPr>
      <w:r>
        <w:rPr>
          <w:rFonts w:ascii="Amiri" w:hAnsi="Amiri" w:eastAsia="Amiri" w:cs="Amiri"/>
          <w:color w:val="111111"/>
          <w:sz w:val="28"/>
          <w:sz w:val="28"/>
          <w:szCs w:val="28"/>
          <w:rtl w:val="true"/>
          <w:lang w:bidi="ar-SA"/>
        </w:rPr>
        <w:t>فَلَهُ بَریقٌ فِی الْخُدُودِ</w:t>
      </w:r>
    </w:p>
    <w:p>
      <w:pPr>
        <w:pStyle w:val="BookText"/>
        <w:rPr/>
      </w:pPr>
      <w:r>
        <w:rPr>
          <w:rFonts w:ascii="Amiri" w:hAnsi="Amiri" w:eastAsia="Amiri" w:cs="Amiri"/>
          <w:color w:val="111111"/>
          <w:sz w:val="28"/>
          <w:sz w:val="28"/>
          <w:szCs w:val="28"/>
          <w:rtl w:val="true"/>
          <w:lang w:bidi="ar-SA"/>
        </w:rPr>
        <w:t>أَبَواهُ مِنْ أَعْلا قُرَیْشٍ</w:t>
      </w:r>
    </w:p>
    <w:p>
      <w:pPr>
        <w:pStyle w:val="BookText"/>
        <w:rPr/>
      </w:pPr>
      <w:r>
        <w:rPr>
          <w:rFonts w:ascii="Amiri" w:hAnsi="Amiri" w:eastAsia="Amiri" w:cs="Amiri"/>
          <w:color w:val="111111"/>
          <w:sz w:val="28"/>
          <w:sz w:val="28"/>
          <w:szCs w:val="28"/>
          <w:rtl w:val="true"/>
          <w:lang w:bidi="ar-SA"/>
        </w:rPr>
        <w:t>وَ جَدُّهُ خَیْرُ الْجُدُودِ</w:t>
      </w:r>
      <w:r>
        <w:rPr>
          <w:rFonts w:eastAsia="Amiri" w:cs="Amiri" w:ascii="Amiri" w:hAnsi="Amiri"/>
          <w:color w:val="111111"/>
          <w:sz w:val="28"/>
          <w:szCs w:val="28"/>
          <w:rtl w:val="true"/>
          <w:lang w:bidi="ar-SA"/>
        </w:rPr>
        <w:t>.</w:t>
      </w:r>
      <w:r>
        <w:rPr>
          <w:rStyle w:val="FootnoteAnchor"/>
          <w:rtl w:val="true"/>
        </w:rPr>
        <w:footnoteReference w:id="199"/>
      </w:r>
    </w:p>
    <w:p>
      <w:pPr>
        <w:pStyle w:val="Heading3"/>
        <w:numPr>
          <w:ilvl w:val="2"/>
          <w:numId w:val="1"/>
        </w:numPr>
        <w:rPr/>
      </w:pPr>
      <w:bookmarkStart w:id="519" w:name="__RefHeading___Toc2564867_211673320"/>
      <w:bookmarkStart w:id="520" w:name="_Toc192"/>
      <w:bookmarkEnd w:id="519"/>
      <w:r>
        <w:rPr>
          <w:rtl w:val="true"/>
        </w:rPr>
        <w:t>یک توصیه پزشکی‌</w:t>
      </w:r>
      <w:bookmarkEnd w:id="520"/>
    </w:p>
    <w:p>
      <w:pPr>
        <w:pStyle w:val="BookText"/>
        <w:rPr/>
      </w:pPr>
      <w:r>
        <w:rPr>
          <w:rFonts w:ascii="Amiri" w:hAnsi="Amiri" w:eastAsia="Amiri" w:cs="Amiri"/>
          <w:color w:val="111111"/>
          <w:sz w:val="28"/>
          <w:sz w:val="28"/>
          <w:szCs w:val="28"/>
          <w:rtl w:val="true"/>
          <w:lang w:bidi="ar-SA"/>
        </w:rPr>
        <w:t>تَوْصِیَّةٌ طِبیَّةٌ</w:t>
      </w:r>
    </w:p>
    <w:p>
      <w:pPr>
        <w:pStyle w:val="BookText"/>
        <w:rPr/>
      </w:pPr>
      <w:r>
        <w:rPr>
          <w:rFonts w:ascii="Amiri" w:hAnsi="Amiri" w:eastAsia="Amiri" w:cs="Amiri"/>
          <w:color w:val="111111"/>
          <w:sz w:val="28"/>
          <w:sz w:val="28"/>
          <w:szCs w:val="28"/>
          <w:rtl w:val="true"/>
          <w:lang w:bidi="ar-SA"/>
        </w:rPr>
        <w:t>عَنْ عَلیِّ بْنِ الْحُسَیْنِ‌علیه السلام أَنَّ رَجُلاً إِشْتَکی إِلی أَبی عَبْدِاللَّهِ الْحُسَیْنِ بْنِ عَلِیٍ‌علیهما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إِنّی أَجِدُ وَجَعاً فی عَراقیبیْ قَدْ مَنَعَنی مِنَ النُّهوضِ إِلَی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یَمْنَعُکَ مِنَ الْعَوْذَةِ؟</w:t>
      </w:r>
    </w:p>
    <w:p>
      <w:pPr>
        <w:pStyle w:val="BookText"/>
        <w:rPr/>
      </w:pPr>
      <w:r>
        <w:rPr>
          <w:rFonts w:ascii="IRNazanin" w:hAnsi="IRNazanin" w:eastAsia="IRNazanin"/>
          <w:color w:val="111111"/>
          <w:sz w:val="28"/>
          <w:sz w:val="28"/>
          <w:szCs w:val="28"/>
          <w:rtl w:val="true"/>
          <w:lang w:bidi="fa-IR"/>
        </w:rPr>
        <w:t>مرد عرب برخاست در حالی که این اشعار را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دست بر پیشانی او کشید، پس درخششی در چهره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مادرش از بهترین طایفه قریش‌اند و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اباعبدالله حسین بن علی‌علیهما السلام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دردی را در عصب‌های پای خود دارم که مرا از بلند شدن برای نماز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چیز تو را از استفاده از تعویذ باز می‌دارد؟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أَعْلَمُها، قالَ‌علیه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أَحْسَسْتَ بِها فَضَعْ یَدَکَ عَلَیْها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وَالسَّلامُ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اقْرَأْ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 وَالْأَرْضُ جَمیْعاً قَبْضَتُهُ یَوْمَ الْقِیامَةِ، وَالسَّمواتُ مَطْوِیَّاتٌ بِیَمیْنِهِ سُبْحانَهُ وَتَعالی عَمَّا یُشْرِکُونَ</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فَفَعَلَ الرَّجُلُ ذلِکَ فَشَفاهُ اللَّهُ تَعالی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 آن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درد را در عصب‌های پای خود احساس کردی دست خود را بر آن بگذارد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و بالله و السلام علی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آن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 الله حق قدره و الارض جمیعا قبضته یوم القیامة، والسموات مطویات بیمینه سبحانه و تعالی عمّا یشرکون</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آن مرد به این تعویذ عمل کرد و خدای متعال او را شفا داد</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1" w:name="pg300_4373"/>
      <w:bookmarkStart w:id="522" w:name="pg300_4373"/>
      <w:bookmarkEnd w:id="522"/>
    </w:p>
    <w:p>
      <w:pPr>
        <w:pStyle w:val="Heading2"/>
        <w:numPr>
          <w:ilvl w:val="1"/>
          <w:numId w:val="1"/>
        </w:numPr>
        <w:rPr/>
      </w:pPr>
      <w:bookmarkStart w:id="523" w:name="pg300_4373"/>
      <w:bookmarkStart w:id="524" w:name="__RefHeading___Toc2564869_211673320"/>
      <w:bookmarkStart w:id="525" w:name="_Toc193"/>
      <w:bookmarkEnd w:id="523"/>
      <w:bookmarkEnd w:id="524"/>
      <w:r>
        <w:rPr>
          <w:rtl w:val="true"/>
        </w:rPr>
        <w:t>فصل چهاردهم</w:t>
      </w:r>
      <w:r>
        <w:rPr>
          <w:rtl w:val="true"/>
        </w:rPr>
        <w:t xml:space="preserve">: </w:t>
      </w:r>
      <w:r>
        <w:rPr>
          <w:rtl w:val="true"/>
        </w:rPr>
        <w:t>انقلاب کربلا</w:t>
      </w:r>
      <w:bookmarkEnd w:id="52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6" w:name="__RefHeading___Toc2564871_211673320"/>
      <w:bookmarkStart w:id="527" w:name="_Toc194"/>
      <w:bookmarkEnd w:id="526"/>
      <w:r>
        <w:rPr>
          <w:rtl w:val="true"/>
        </w:rPr>
        <w:t>اشاره</w:t>
      </w:r>
      <w:bookmarkStart w:id="528" w:name="pg300_4376"/>
      <w:bookmarkEnd w:id="527"/>
    </w:p>
    <w:p>
      <w:pPr>
        <w:pStyle w:val="Heading3"/>
        <w:numPr>
          <w:ilvl w:val="2"/>
          <w:numId w:val="1"/>
        </w:numPr>
        <w:rPr/>
      </w:pPr>
      <w:bookmarkStart w:id="529" w:name="__RefHeading___Toc2564873_211673320"/>
      <w:bookmarkStart w:id="530" w:name="_Toc195"/>
      <w:bookmarkEnd w:id="528"/>
      <w:bookmarkEnd w:id="529"/>
      <w:r>
        <w:rPr>
          <w:rtl w:val="true"/>
        </w:rPr>
        <w:t>دشمنی بنی‌هاشم و بنی‌امیه‌</w:t>
      </w:r>
      <w:bookmarkEnd w:id="530"/>
    </w:p>
    <w:p>
      <w:pPr>
        <w:pStyle w:val="BookText"/>
        <w:rPr/>
      </w:pPr>
      <w:r>
        <w:rPr>
          <w:rFonts w:ascii="Amiri" w:hAnsi="Amiri" w:eastAsia="Amiri" w:cs="Amiri"/>
          <w:color w:val="111111"/>
          <w:sz w:val="28"/>
          <w:sz w:val="28"/>
          <w:szCs w:val="28"/>
          <w:rtl w:val="true"/>
          <w:lang w:bidi="ar-SA"/>
        </w:rPr>
        <w:t>خُصُومَةُ بَنی‌هاشِمٍ وَبَنی أُمَیَّةَ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الْحُسَیْنُ عَلَیهِ‌السَّلامُ فی قَوْلِهِ 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إِخْتَصَمُوا فی رَبِّهِمْ</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نَحْنُ وَ بَنُوأُمَیَّةَ إِخْتَصَمْنا فِی اللَّهِ عَزَّوَجَلَّ،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وَ إِیَّاهُمْ الْخَصْمانِ یَوْمَ الْقِیامَةِ</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حسین‌علیه السلام در باره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گروه، دشمنان یکدیگرند که درباره پروردگارشان با هم دشمنی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 بنی‌امیه درباره خداوند به دشمنی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خدا راست می‌گوید و آنها گفتند خدا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آنها در روز قیامت هم دشمن یکدیگریم</w:t>
      </w:r>
      <w:r>
        <w:rPr>
          <w:rFonts w:eastAsia="IRNazanin" w:cs="IRNazanin"/>
          <w:color w:val="111111"/>
          <w:sz w:val="28"/>
          <w:szCs w:val="28"/>
          <w:rtl w:val="true"/>
          <w:lang w:bidi="fa-IR"/>
        </w:rPr>
        <w:t xml:space="preserve">. </w:t>
      </w:r>
      <w:bookmarkStart w:id="531" w:name="pg300_4377"/>
    </w:p>
    <w:p>
      <w:pPr>
        <w:pStyle w:val="BookText"/>
        <w:rPr/>
      </w:pPr>
      <w:bookmarkEnd w:id="53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وَ بَنی أُمَیَّةَ تَعَادَیْنا فِی اللَّهِ، فَنَحْنُ وَ هُمْ کَذلِکَ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جِبْرِئیلُ عَلَیهِ السَّلامُ بِرایَةِ الْحَقِّ فَرَکَزَها بَیْنَ أَظْهُرِنا وَ جاءَ إِبْلیسُ بِرایَةِ الْباطِلِ فَرَکَزَها بَیْنَ أَظْهُرِهِمْ</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 بنی‌امیه برای خدا با یکدیگر دشمنی کردیم و این دشمنی تا روز قیامت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جبرئیل‌علیه السلام پرچم حق را آورد و در پشت ما برافراشت و ابلیس هم پرچم باطل را آورد و در پشت آنها برافراشت</w:t>
      </w:r>
      <w:r>
        <w:rPr>
          <w:rFonts w:eastAsia="IRNazanin" w:cs="IRNazanin"/>
          <w:color w:val="111111"/>
          <w:sz w:val="28"/>
          <w:szCs w:val="28"/>
          <w:rtl w:val="true"/>
          <w:lang w:bidi="fa-IR"/>
        </w:rPr>
        <w:t>.</w:t>
      </w:r>
    </w:p>
    <w:p>
      <w:pPr>
        <w:pStyle w:val="Heading3"/>
        <w:numPr>
          <w:ilvl w:val="2"/>
          <w:numId w:val="1"/>
        </w:numPr>
        <w:rPr/>
      </w:pPr>
      <w:bookmarkStart w:id="532" w:name="__RefHeading___Toc2564875_211673320"/>
      <w:bookmarkStart w:id="533" w:name="_Toc196"/>
      <w:bookmarkEnd w:id="532"/>
      <w:r>
        <w:rPr>
          <w:rtl w:val="true"/>
        </w:rPr>
        <w:t>پاسخ امام حسین‌علیه السلام به معاویه‌</w:t>
      </w:r>
      <w:bookmarkEnd w:id="533"/>
    </w:p>
    <w:p>
      <w:pPr>
        <w:pStyle w:val="BookText"/>
        <w:rPr/>
      </w:pPr>
      <w:r>
        <w:rPr>
          <w:rFonts w:ascii="Amiri" w:hAnsi="Amiri" w:eastAsia="Amiri" w:cs="Amiri"/>
          <w:color w:val="111111"/>
          <w:sz w:val="28"/>
          <w:sz w:val="28"/>
          <w:szCs w:val="28"/>
          <w:rtl w:val="true"/>
          <w:lang w:bidi="ar-SA"/>
        </w:rPr>
        <w:t>جَوابُ الْحُسَیْنِ عَلَیهِ‌السَّلامُ لمُعاوِیَةَ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قَتَلَ مُعاوِیَةُ حُجْرَ بْنَ عَدیٍّ وَأَصْحابَهُ، حَجَّ ذلِکَ الْعامَ فَلَقِیَ الْحُسَیْنَ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عَبْدِاللَّهِ هَلْ بَلَغَکَ ما صَنَعْنا بِحُجْرٍ وَ أَصْحابِهِ وَ أَشْیاعِهِ وَ شیعَةِ أَبیکَ؟ فَقَالَ‌علیه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صَنَعْتَ بِهِمْ؟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معاویه حجربن عدی و یارانش را کشت در همان سال به سفر حج رفت و امام حسین‌علیه السلام را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آیا این خبر به تو رسید که ما با حجر و یاران و پیروانش و شیعیان پدرت چه کردیم؟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چه کردی؟ </w:t>
      </w:r>
    </w:p>
    <w:p>
      <w:pPr>
        <w:pStyle w:val="BookText"/>
        <w:rPr/>
      </w:pPr>
      <w:r>
        <w:rPr>
          <w:rFonts w:ascii="Amiri" w:hAnsi="Amiri" w:eastAsia="Amiri" w:cs="Amiri"/>
          <w:color w:val="111111"/>
          <w:sz w:val="28"/>
          <w:sz w:val="28"/>
          <w:szCs w:val="28"/>
          <w:rtl w:val="true"/>
          <w:lang w:bidi="ar-SA"/>
        </w:rPr>
        <w:t>قالَ قَتَلْناهُمْ وَ کَفَّنَّاهُمْ وَ صَلَّیْنا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فَضَحِکَ الْحُسَیْنُ عَلَیهِ السَّلامُ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خَصْمُکَ الْقَوْمُ یا مُعاویَةُ، لکِنَّنا لَوْ قَتَلْنا شِیعَتَکَ ما کَفَّنَّا هُمْ وَ لا صَلَّیْنا عَلَیْهِمْ وَ لا أَقْبَرْنا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بَلَغَنی وَقِیعَتُکَ فی عَلِیٍّ عَلَیهِ‌السَّلامُ وَ قِیامُکَ بِنَقْصِنا، وَ إِعْتِراضُکَ بَنی هاشِمٍ بِالْعُیُوبِ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ذلِکَ فَارْجِعْ فی نَفْسِکَ، ثُمَّ سَلْهَا الْحَقَّ، عَلَیْها وَلَها، فَإِنْ لَمْ تَجِدْها أَعْظَمَ عَیْباً فَما أَصْغَرَ عَیْبُکَ فیکَ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ظَلَمْناکَ یا مُعاوِیَةُ، وَلا تُوتِرَنَّ غَیْرَ قَوْسِکَ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تَرْمِیَنَّ غَیْرَ</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کشتیم و کفن کردیم و بر آنها نماز گزاردیم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خنده تلخی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کسانی را که کشتی در قیامت با تو دشمن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پیروان تو را بکشیم آنها را کفن نمی‌کنیم و بر آنان نماز نمی‌گزاریم و دفنشان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ناسزا گویی تو به علی‌علیه السلام به من رسید و از عیب‌گیری که بر ما بنی‌هاشم داشتی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کردی به نفس خود رجوع کن و حق را از آن بخواه چه بر ضرر آن باشد و یا به سود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عیب‌های بزرگی در آن نیابی عیب تو کوچک هم نخواهد بود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غیر محل خود نشاندیم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حکومت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کمان دیگری تیراندازی نکن و به آنچه هدف تو نیست تیر نینداز و از </w:t>
      </w:r>
      <w:bookmarkStart w:id="534" w:name="pg300_4382"/>
    </w:p>
    <w:p>
      <w:pPr>
        <w:pStyle w:val="BookText"/>
        <w:rPr/>
      </w:pPr>
      <w:bookmarkEnd w:id="534"/>
      <w:r>
        <w:rPr>
          <w:rFonts w:ascii="Amiri" w:hAnsi="Amiri" w:eastAsia="Amiri" w:cs="Amiri"/>
          <w:color w:val="111111"/>
          <w:sz w:val="28"/>
          <w:sz w:val="28"/>
          <w:szCs w:val="28"/>
          <w:rtl w:val="true"/>
          <w:lang w:bidi="ar-SA"/>
        </w:rPr>
        <w:t>غَرَضِکَ، وَ لاتَرْمِنا بِالْعَداوَةِ مِنْ مَکانٍ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فَإِنَّکَ وَاللَّهِ قَدْ أَطَعْتَ فینا رَجُلاً ما قَدِمَ إِسْلامُهُ، وَلا حَدَثَ نِفاقُهُ، وَلا نَظَر لَکَ، فَانْظُرْ لِنَفْسِکَ أَوْ دَعْ</w:t>
      </w:r>
      <w:r>
        <w:rPr>
          <w:rFonts w:eastAsia="Amiri" w:cs="Amiri" w:ascii="Amiri" w:hAnsi="Amiri"/>
          <w:color w:val="111111"/>
          <w:sz w:val="28"/>
          <w:szCs w:val="28"/>
          <w:rtl w:val="true"/>
          <w:lang w:bidi="ar-SA"/>
        </w:rPr>
        <w:t>.</w:t>
      </w:r>
      <w:r>
        <w:rPr>
          <w:rStyle w:val="FootnoteAnchor"/>
          <w:rtl w:val="true"/>
        </w:rPr>
        <w:footnoteReference w:id="206"/>
      </w:r>
    </w:p>
    <w:p>
      <w:pPr>
        <w:pStyle w:val="Heading3"/>
        <w:numPr>
          <w:ilvl w:val="2"/>
          <w:numId w:val="1"/>
        </w:numPr>
        <w:rPr/>
      </w:pPr>
      <w:bookmarkStart w:id="535" w:name="__RefHeading___Toc2564877_211673320"/>
      <w:bookmarkStart w:id="536" w:name="_Toc197"/>
      <w:bookmarkEnd w:id="535"/>
      <w:r>
        <w:rPr>
          <w:rtl w:val="true"/>
        </w:rPr>
        <w:t>سخنرانی حماسی در مِنی‌</w:t>
      </w:r>
      <w:bookmarkEnd w:id="536"/>
    </w:p>
    <w:p>
      <w:pPr>
        <w:pStyle w:val="BookText"/>
        <w:rPr/>
      </w:pPr>
      <w:r>
        <w:rPr>
          <w:rFonts w:ascii="Amiri" w:hAnsi="Amiri" w:eastAsia="Amiri" w:cs="Amiri"/>
          <w:color w:val="111111"/>
          <w:sz w:val="28"/>
          <w:sz w:val="28"/>
          <w:szCs w:val="28"/>
          <w:rtl w:val="true"/>
          <w:lang w:bidi="ar-SA"/>
        </w:rPr>
        <w:t>خُطْبَةٌ حِماسیَّةٌ بِمِنی</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إِعْتَبِرُوا أَیُّهَا النَّاسُ بِما وَعَظَ اللَّهُ بِهِ أَوْلِیاءَهُ مِنْ سُوءِ ثَنائِه عَلَی الْأَحْبارِ إِذْ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یَنْها هُمُ الرَّبّانیُّونَ وَ الْأَحْبارُ عَنْ قَوْلِهِمُ الْإِثْمَ</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الَّذینَ کَفَرُوا مِنْ بَنی‌إِسْرائِیْلَ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کانُوا یَفْعَلُونَ</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پایگاه نزدیک، تیر دشمنی به سوی ما پرتاب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تو درباره ما از کسی پیروی می‌کنی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سابقه‌ای در اسلام ندارد و نفاقش چیز جدیدی نیست و نظر او به سود تو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بیندیش یا عمروبن عاص را رها کن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دوستان خود را با سرزنش علمای یهود پند داده است عبرت گیرید، آن‌گاه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دانشمندان مسیحیت و علمای یهود آنان را از سخنانی که گناه است باز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بنی‌اسرائیل که کافر شدند مورد لعنت قرار گرفتند، 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بد بود آنچه عمل می‌کردند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إِنَّما عابَ اللَّهُ ذلِکَ عَلَیْهِمْ، لِأَنَّهُمْ کانُوا یَرَوْنَ مِنَ الظَّلَمَةِ الَّذینَ بَیْنَ أَظْهُرِهِمُ الْمُنْکَرَ وَ الْفَسادَ، فَلا یَنْهَوْنَهُمْ عَنْ ذلِکَ رَغْبَةً فیما کانُوا یَنالُونَ مِنْهُمْ وَ رَهْبَةً مِمَّا یَحْذَرُونَ، وَ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تَخْشَوُا النَّاسَ وَ اخْشَوْنِ</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أَلْمُؤْمِنُونَ والْمُؤْمِناتُ بَعْضُهُمْ أَوْلِیاءُ بَعْضٍ یَأْمُرُونَ بِالْمَعْرُوفِ وَ یَنْهَونَ عَنِ الْمُنْکَرِ</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فَبَدَءَ اللَّهُ بِالْأَمْرِ بِالْمَعْرُوفِ وَ النَّهْیِ عَنِ الْمُنْکَرِ فَریضَةً مِنْهُ، لِعِلْمِهِ بِأَنَّها إِذا أُدِّیَتْ وَ أُقیمَتْ إِسْتَقامَتِ الْفَرائِضُ کُلُّها هَیِّنُها وَصَعْبُها، وَذلِکَ أَنَّ الْأَمْرَ بِالْمَعْرُوفِ وَ النَّهْیَ عَنِ الْمُنْکَرِ دُعاءٌ إِلَی الْإِسْلامِ، مَعَ رَدِّ الْمَظالِمِ وَ مُخالَفَةِ الظَّالِمِ وَ قِسْمَةِ الْفَیْ‌ءِ وَالْغَنائِمِ وَأَخْذِ الصَّدَقاتِ</w:t>
      </w:r>
    </w:p>
    <w:p>
      <w:pPr>
        <w:pStyle w:val="BookText"/>
        <w:rPr/>
      </w:pPr>
      <w:r>
        <w:rPr>
          <w:rFonts w:ascii="IRNazanin" w:hAnsi="IRNazanin" w:eastAsia="IRNazanin"/>
          <w:color w:val="111111"/>
          <w:sz w:val="28"/>
          <w:sz w:val="28"/>
          <w:szCs w:val="28"/>
          <w:rtl w:val="true"/>
          <w:lang w:bidi="fa-IR"/>
        </w:rPr>
        <w:t>و خداوند آنها را نکوهش کرد زیرا می‌دیدند که ستمگران ظلم و فساد می‌کنند اما آنها را از کار خود نهی نمی‌کردند و این نهی نکردن آنها به خاطر آن بود که می‌خواستند از آنان بهره‌مند شوند و از دشمنی آنان در امان مانند در حالی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و زنان مؤمن یار و دوستان یکدیگرند و امر به معروف و نهی از منکر می‌کنند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اولین واجب قرار داد زیرا می‌دانست که اگر این فریضه اجرا و برگزار شود همه واجبات از آسان و سخت بر پا می‌گردد چرا که امر به معروف و نهی از منکر دعوت به اسلام، اعاده آنچه به ستم از دست رفته و مخالفت با ستمگر، تقسیم بیت‌المال و غنیمت‌ها و گرفتن زکات در مواردی که معین </w:t>
      </w:r>
    </w:p>
    <w:p>
      <w:pPr>
        <w:pStyle w:val="BookText"/>
        <w:rPr/>
      </w:pPr>
      <w:r>
        <w:rPr>
          <w:rFonts w:ascii="Amiri" w:hAnsi="Amiri" w:eastAsia="Amiri" w:cs="Amiri"/>
          <w:color w:val="111111"/>
          <w:sz w:val="28"/>
          <w:sz w:val="28"/>
          <w:szCs w:val="28"/>
          <w:rtl w:val="true"/>
          <w:lang w:bidi="ar-SA"/>
        </w:rPr>
        <w:t>مِنْ مَواضِعِها وَ وَضْعِها فی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أَنْتُمْ أَیُّهَا 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عِصابَةٌ بِالْعِلْمِ مَشْهُورَةٌ، وَبِالْخَیْرِ مَذْکُورَةٌ، وَ بِالنَّصیحَةِ مَعْرُوفَةٌ، وَ بِاللَّهِ فی أَنْفُسِ النَّاسِ مَهابَةٌ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یَهابُکُمُ الشَّریفُ، وَ یُکْرِمُکُمُ الضَّعیفُ، وَ یُؤْثِرُکُمْ مَنْ لافَضْلَ لَکُمْ عَلَیهِ وَ لایَدَ لَکُمْ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تَشْفَعُونَ فِی الْحَوائِجِ إِذَا امْتُنِعَتْ مِنْ طُلاَّبِها، وَتَمْشُونَ فِی الطَّریقِ بِهِیْبَةِ الْمُلُوکِ وَ کَرامَةِ الْأکابِرِ، أَلَیْسَ کُلُّ ذلِکَ إِنَّما نِلْتُمُوهُ بِما یُرْجی عِنْدَکُمْ مِنَ الْقِیامِ بِحَقِّ اللَّهِ، وَ إِنْ کُنْتُمْ عَنْ أَکْثَرِ حَقّهِ تَقْصُرونَ؟</w:t>
      </w:r>
    </w:p>
    <w:p>
      <w:pPr>
        <w:pStyle w:val="BookText"/>
        <w:rPr/>
      </w:pPr>
      <w:r>
        <w:rPr>
          <w:rFonts w:ascii="Amiri" w:hAnsi="Amiri" w:eastAsia="Amiri" w:cs="Amiri"/>
          <w:color w:val="111111"/>
          <w:sz w:val="28"/>
          <w:sz w:val="28"/>
          <w:szCs w:val="28"/>
          <w:rtl w:val="true"/>
          <w:lang w:bidi="ar-SA"/>
        </w:rPr>
        <w:t>فَاسْتَخَفْتُمْ بِحَقِّ الْأَئِمَّةِ، فَأَمَّا حَقُّ الضُّعَفاءِ فَضَیَّعْتُمْ، وَ أَمَّا حَقُّکُمْ</w:t>
      </w:r>
    </w:p>
    <w:p>
      <w:pPr>
        <w:pStyle w:val="BookText"/>
        <w:rPr/>
      </w:pPr>
      <w:r>
        <w:rPr>
          <w:rFonts w:ascii="IRNazanin" w:hAnsi="IRNazanin" w:eastAsia="IRNazanin"/>
          <w:color w:val="111111"/>
          <w:sz w:val="28"/>
          <w:sz w:val="28"/>
          <w:szCs w:val="28"/>
          <w:rtl w:val="true"/>
          <w:lang w:bidi="fa-IR"/>
        </w:rPr>
        <w:t>گردیده و صرف آن در جای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 گروهی که به علم شهرت دارید و به خیر و نیکی یاد می‌شوید و در خیرخواهی معروف گشته‌اید و به لطف خداوند از موقعیتی نافذ در دل مردم برخوردارید و افراد نیرومند از شما حساب می‌برند و انسان‌های</w:t>
      </w:r>
    </w:p>
    <w:p>
      <w:pPr>
        <w:pStyle w:val="BookText"/>
        <w:rPr/>
      </w:pPr>
      <w:r>
        <w:rPr>
          <w:rFonts w:ascii="IRNazanin" w:hAnsi="IRNazanin" w:eastAsia="IRNazanin"/>
          <w:color w:val="111111"/>
          <w:sz w:val="28"/>
          <w:sz w:val="28"/>
          <w:szCs w:val="28"/>
          <w:rtl w:val="true"/>
          <w:lang w:bidi="fa-IR"/>
        </w:rPr>
        <w:t>ضعیف شما را احترام می‌کنند و کسانی که بر آنها برتری و توانمندی ندارید شما را بر خود مقدم می‌دارند، در بر آوردن خواسته‌های نیازمندان که از آن محروم مانده‌اند شفاعت می‌کنید و با شکوه پادشاهان و بزرگواری بزرگان در میان مردم راه می‌روید، آیا همه این امتیازها برای آن نیست که به شما امید می‌رود به حقوق الهی قیام کنید اگر چه از ادای بیشتر حقوق خدا کوتاهی کردید؟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پیشوایان را سبک شمردید و حق ضعیفان را پایمال نمودید و به </w:t>
      </w:r>
    </w:p>
    <w:p>
      <w:pPr>
        <w:pStyle w:val="BookText"/>
        <w:rPr/>
      </w:pPr>
      <w:r>
        <w:rPr>
          <w:rFonts w:ascii="Amiri" w:hAnsi="Amiri" w:eastAsia="Amiri" w:cs="Amiri"/>
          <w:color w:val="111111"/>
          <w:sz w:val="28"/>
          <w:sz w:val="28"/>
          <w:szCs w:val="28"/>
          <w:rtl w:val="true"/>
          <w:lang w:bidi="ar-SA"/>
        </w:rPr>
        <w:t>بِزَعْمِکُمْ فَطَلَبْتُمْ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مالاً بَذَلْتُمُوهُ، وَ لا نَفْساً خاطَرْتُمْ بِها لِلَّذی خَلَقَها، وَ لا عَشیرَةً عادَیْتُمُوها فی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تَتَمَنَّوْنَ عَلَی اللَّهِ جَنَّتَهُ وَ مُجاوَرَةَ رُسُلِهِ وَأَماناً مِنْ عَذابِهِ؟</w:t>
      </w:r>
    </w:p>
    <w:p>
      <w:pPr>
        <w:pStyle w:val="BookText"/>
        <w:rPr/>
      </w:pPr>
      <w:r>
        <w:rPr>
          <w:rFonts w:ascii="Amiri" w:hAnsi="Amiri" w:eastAsia="Amiri" w:cs="Amiri"/>
          <w:color w:val="111111"/>
          <w:sz w:val="28"/>
          <w:sz w:val="28"/>
          <w:szCs w:val="28"/>
          <w:rtl w:val="true"/>
          <w:lang w:bidi="ar-SA"/>
        </w:rPr>
        <w:t>لَقَدْ خَشَیْتُ عَلَیْکُمْ أَیُّهَا الْمُتَمَنَّوْنَ عَلَی اللَّهِ أَنْ تَحُلَّ بِکُمْ نِقْمَةٌ مِنْ نَقِماتِهِ، لِأَنَّکُمْ بَلَغْتُمْ مِنْ کَرامَةِ اللَّهِ مَنْزِلَةً فَضَّلْتُمْ بِها، وَ مَنْ یُعْرَفُ بِاللَّهِ لاَتُکْرِمُونَ وَ أَنْتُمْ بِاللَّهِ فی عِبادِهِ تُکْرَمُونَ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تَرَوْنَ عُهُودَ اللَّهِ مَنْقُوضَةٌ فَلا تَفْزَعُونَ، وَ أَنْتُمْ لِبَعْضِ ذِمَمِ</w:t>
      </w:r>
    </w:p>
    <w:p>
      <w:pPr>
        <w:pStyle w:val="BookText"/>
        <w:rPr/>
      </w:pPr>
      <w:r>
        <w:rPr>
          <w:rFonts w:ascii="IRNazanin" w:hAnsi="IRNazanin" w:eastAsia="IRNazanin"/>
          <w:color w:val="111111"/>
          <w:sz w:val="28"/>
          <w:sz w:val="28"/>
          <w:szCs w:val="28"/>
          <w:rtl w:val="true"/>
          <w:lang w:bidi="fa-IR"/>
        </w:rPr>
        <w:t>خیال خود حق خویش را 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مالی را در راه خدا بخشیدید و نه جان خود را به خاطر کسی که آن را آفریده است به خطر انداختید و نه با قبیله‌ای برای خدا دشمنی ورزیدید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رفتارهایی که دارید از خداوند آرزوی بهشت و هم جواری فرستادگانش را دارید و از او می‌خواهید از عذابش در امان باشید؟</w:t>
      </w:r>
    </w:p>
    <w:p>
      <w:pPr>
        <w:pStyle w:val="BookText"/>
        <w:rPr/>
      </w:pPr>
      <w:r>
        <w:rPr>
          <w:rFonts w:ascii="IRNazanin" w:hAnsi="IRNazanin" w:eastAsia="IRNazanin"/>
          <w:color w:val="111111"/>
          <w:sz w:val="28"/>
          <w:sz w:val="28"/>
          <w:szCs w:val="28"/>
          <w:rtl w:val="true"/>
          <w:lang w:bidi="fa-IR"/>
        </w:rPr>
        <w:t>ای کسانی که چنین آرزوهایی را از خدا دارید، می‌ترسم که عذابی از عذاب‌های الهی بر شما فرود آید زیرا شما در پرتو لطف الهی به موقعیتی رسیدید که به آن برتری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الهی را گرامی نمی‌دارید در حالی که به لطف خدا در میان مردم گرامی هستید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می‌بینید که پیمان‌های الهی شکسته شده است اما ترسی به خود راه نمی‌دهید در حالی که برای شکسته شدن برخی از پیمان‌های پدرانتان به </w:t>
      </w:r>
    </w:p>
    <w:p>
      <w:pPr>
        <w:pStyle w:val="BookText"/>
        <w:rPr/>
      </w:pPr>
      <w:r>
        <w:rPr>
          <w:rFonts w:ascii="Amiri" w:hAnsi="Amiri" w:eastAsia="Amiri" w:cs="Amiri"/>
          <w:color w:val="111111"/>
          <w:sz w:val="28"/>
          <w:sz w:val="28"/>
          <w:szCs w:val="28"/>
          <w:rtl w:val="true"/>
          <w:lang w:bidi="ar-SA"/>
        </w:rPr>
        <w:t>أبائِکُمْ تَفْزَعُونَ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ذِمَّةُ رَسُولِ اللَّهِ مَحْقُورَةٌ، وَ الْعُمْیُ وَالْبُکْمُ وَ الزَّمِنُ فِی الْمَدایِنِ مُهْمَلَةٌ لاتُرْحَمُونَ، وَلا فی مَنْزِلَتِکُمْ تَعْمَلُونَ، وَ لا مَنْ عَمِلَ فیها تَعْنُونَ، وَ بِالْإِدِّهانِ وَ الْمُصانَعَةِ عِنْدَ الظَّلَمَةِ تَأْمَنُونَ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ذلِکَ مِمَّا أَمَرَکُمُ اللَّهُ بِهِ مِنَ النَّهْیِ وَالتَّناهی وَ أَنْتُمْ عَنْهُ غافِلُونَ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أَعْظَمُ النَّاسِ مُصیبَةً لِما غُلِبْتُمْ عَلَیهِ مِنْ مَنازِلِ الْعُلَماءِ لَوْ کُنْتُمْ تَسْعُونَ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بِأَنَّ مَجارِی الْأُمُورِ وَ الْأَحْکامِ عَلی أَیْدِی الْعُلَماءِ بِاللَّهِ، أَلْأُمَناءِ عَلی حَلالِهِ وَ حَرامِهِ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هراس می‌افتید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پیمان‌های رسول خداصلی الله علیه وآله سبک و خوار شده، کورها و لال‌ها و زمین گیرها در شهرها مورد اهمال و بی‌توجهی قرار گرفته‌اند و بر آنان رحم نمی‌شود و شما در خور منزلت خویش کاری انجام نمی‌دهید و به کسی هم که به انجام این امور می‌پردازد عنایت نمی‌کنید و با تساهل و سازشکاری با ظالمان، خود را در امنیت و آرامش قرار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بدی‌هایی که بیان شد اموری هستند که خداوند به شما دستور داده است از آنها نهی و جلوگیری کنید و شما از آن غافلید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مصیبت شما از همه مردم بیشتر است زیرا نتوانستید شأن و منزلت علما را حفظ کنید، ای کاش تلاش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فهم این حقیقت 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شکست شما به خاطر آن است که باید زمام امور و اجرای احکام به دست علمای الهی باشد که بر حلال و حرام او امین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فَأَنْتُمُ الْمَسْلُوبُونَ تِلْکَ الْمَنْزِلَةَ، وَ ما سَلَبْتُمْ ذلِکَ إِلاَّ بِتَفَرُّقِکُمْ عَنِ‌الْحَقِّ وَ اخْتِلافِکُمْ فِی السُّنَّةِ بَعْدَ الْبَیِّنَةِ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صَبَرْتُمْ عَلَی الْأَذی وَ تَحَمَّلْتُمُ الْمَؤُونَةَ فی ذاتِ اللَّهِ، کانَتْ أُمُورُ اللَّهِ عَلَیْکُمْ تَرِدُ وَ عَنْکُمْ تَصْدُرُ وَ إِلَیْکُمْ تَرْجِعُ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لکِنَّکُمْ مَکَّنْتُمُ الظَّلَمَةَ مِنْ مَنْزِلَتِکُمْ وَ أَسْلَمْتُمْ أُمُورَ اللَّهِ فی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یَعْمَلُونَ بِالشُّبَهاتِ وَ یَسیرُونَ فِی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سَلَّطَهُمْ عَلی ذلِکَ فِرارُکُمْ مِنَ الْمَوْتِ وَ إِعْجابُکُمْ بِالْحَیاةِ الَّتی مُفارَقَتُکُمْ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فَأَسْلَمْتُمُ الضُّعَفاءَ فی أَیْدیهِمْ، فَمِنْ بَیْنِ مُسْتَعْبَدٍ مَقْهُورٍ وَبَیْنَ مُسْتَضْعَفٍ عَلی مَعیشَتِهِ مَغْلُوبٍ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منزلت از شما گرفته شده است که از محوریت حق پراکنده شدید و با وجود دلیل روشن در سنت پیامبرصلی الله علیه وآله اختلاف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برابر آزارها صبر می‌کردید و سختی‌ها را در راه خدا تحمل می‌نمودید، اجرای احکام خدا در دست شما قرار می‌گرفت و احکام الهی از سوی شما صادر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ستمکاران را در جای خود نشاندید و اجرای احکام خدا را به دست آنان دادید، آنها هم به امور شبهه‌ناک عمل کرده و در شهوات خود گام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آنها را بر این مقام مسلط کرد فرار شما از مرگ و خوش آمدنتان از زندگی دنیا بود که از شما جدا خواهد 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ضعیف جامعه را در دست‌های آنها قرار دادید تا برخی را بَرده و مقهور خود ساخته و گروهی را در اداره زندگی ناتوان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یَتَقَلَّبُونَ فِی الْمُلْکِ بِآرائِهِمْ وَیَسْتَشْعَرُونَ الْخِزْیَ بِأَهْوائِهِمْ، إِقْتِداءً بِالْأَشْرارِ، وَ جُرْأَةً عَلَی الْجَبَّارِ، فی کُلِّ بَلَدٍ مِنْهُمْ عَلی مِنْبَرِهِ خَطیبٌ یَصْقَعُ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فَالْأَرْضُ لَهُمْ شاغِرَةٌ، وَ أَیْدِیهِمْ فیها مَبْسُوطَةٌ، وَ النَّاسُ لَهُمْ خَوَلٌ لا یَدْفَعُونَ یَدَ لامِسٍ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بَیْنِ جَبَّارٍ عَنیدٍ وَذی سَطْوَةٍ عَلَی الضَّعَفَةِ شَدیدٌ، مُطاعٍ لا یَعْرِفُ الْمُبْدِءَ الْمُعیدَ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عَجَبا وَ مالی لا أَعْجَبُ وَالْأَرْضُ مِنْ غاشٍّ غَشُومٍ وَ مُتَصَدِّقٍ ظَلُومٍ وَعامِلٍ عَلَی الْمُؤْمِنینَ بِهِمْ غَیْرَ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حکومت را به آراء و خواسته‌های خود می‌گردانند و با پیروی از اشرار و جسارت بر خدای قادر، رسوایی و هوسرانی را بر خود هموار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شهری گوینده‌ای را بر بالای منبر دارند که با صدای بلند سخنرانی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در سیطره آنهاست و دست آنان در همه جا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برده‌های آنانند و نمی‌توانند دست ظلم را از خود دور سازند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در دست مردی زورگو و خود سر است که بر ضعیفان فشار می‌آورد و فرمانروایی است که به خدا و معاد شناخت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شگفت‌انگیز است و چرا در شگفت نباشم در حالی که زمین در تصرف مردی حیله‌گر و زکات گیرنده‌ای ستمکاراست و حاکمی است که به مؤمنین رحم نمی‌کند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فَاللَّهُ الْحاکِمُ فیما فیهِ تَنازَعْنا وَ الْقاضی بِحُکْمِهِ فیما شَجَرَ بَیْنَنا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إِنَّکَ تَعْلَمُ أَنَّهُ لَمْ یَکُنْ ما کانَ مِنَّا تَنافُساً فی سُلْطانٍ، وَلَا الْتِماساً مِنْ فُضُولِ الْحُطامِ وَلکِنْ لِنُرِیَ الْمَعالِمَ مِنْ دینِکَ وَ نُظْهِرُ الْإِصْلاحَ فی بِلادِکَ، وَ یَأْمَنَ الْمَظْلُومُونَ مِنْ عِبادِکَ وَ یُعْمَلَ بِفَرائِضِکَ وَ سُنَنِکَ وَأَحْکامِکَ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فَإِنَّکُمْ إِنْ لَمْ تَنْصُرُونا وَ تَنْصِفُونا قَوِیَ الظَّلَمَةُ عَلَیْکُمْ، وَعَمِلُوا فی إِطْفاءِ نُورِ نَبیِّکُمْ، وَ حَسْبُنَا اللَّهُ وَ عَلَیهِ تَوَکَّلْنا، وَإِلَیْهِ أَنَبْنا وَ إِلَیْهِ الْمَصیرُ</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خداوند در نزاعی که ما با او داریم حکم خواهد کرد و در مشاجره‌ای که میان ما در گرفته است قضاوت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می‌دانی که مبارزه ما برای رقابت در دست‌یابی به سلطنت و رسیدن به مال اندک دنیا نیست بلکه می‌خواهیم نشانه‌های دین تو را آشکار سازیم و اصلاح را در شهرهای تو عیان کنیم و بنده‌های ستم دیده‌ات به امنیت برسند و واجبات و سنت‌ها و احکام تو اجرا گردد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شما بزرگان امت ما را یاری ندهید و به انصاف با ما رفتار نکنید ستمگران بر شما غالب می‌گردند و در خاموش کردن نور پیامبرتان تلاش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کفایت می‌کند، بر او توکل می‌کنیم و به سوی او باز می‌گردیم و پایان امور به سوی اوست</w:t>
      </w:r>
      <w:r>
        <w:rPr>
          <w:rFonts w:eastAsia="IRNazanin" w:cs="IRNazanin"/>
          <w:color w:val="111111"/>
          <w:sz w:val="28"/>
          <w:szCs w:val="28"/>
          <w:rtl w:val="true"/>
          <w:lang w:bidi="fa-IR"/>
        </w:rPr>
        <w:t xml:space="preserve">. </w:t>
      </w:r>
      <w:bookmarkStart w:id="537" w:name="pg300_4398"/>
    </w:p>
    <w:p>
      <w:pPr>
        <w:pStyle w:val="Heading3"/>
        <w:numPr>
          <w:ilvl w:val="2"/>
          <w:numId w:val="1"/>
        </w:numPr>
        <w:rPr/>
      </w:pPr>
      <w:bookmarkStart w:id="538" w:name="__RefHeading___Toc2564879_211673320"/>
      <w:bookmarkStart w:id="539" w:name="_Toc198"/>
      <w:bookmarkEnd w:id="537"/>
      <w:bookmarkEnd w:id="538"/>
      <w:r>
        <w:rPr>
          <w:rtl w:val="true"/>
        </w:rPr>
        <w:t>مصادره دارایی‌های معاویه‌</w:t>
      </w:r>
      <w:bookmarkEnd w:id="539"/>
    </w:p>
    <w:p>
      <w:pPr>
        <w:pStyle w:val="BookText"/>
        <w:rPr/>
      </w:pPr>
      <w:r>
        <w:rPr>
          <w:rFonts w:ascii="Amiri" w:hAnsi="Amiri" w:eastAsia="Amiri" w:cs="Amiri"/>
          <w:color w:val="111111"/>
          <w:sz w:val="28"/>
          <w:sz w:val="28"/>
          <w:szCs w:val="28"/>
          <w:rtl w:val="true"/>
          <w:lang w:bidi="ar-SA"/>
        </w:rPr>
        <w:t>مُصادِرَةُ أَمْوالِ المُعاوِیَةِ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مالٌ حُمِلَ مِنَ الْیَمَنِ إِلی مُعاوِیَةَ فَلَمَّا مَرَّ بِالْمَدینَةِ وَ ثَبَ عَلَیهِ الْحُسَیْنُ بْنُ عَلِیٍّ عَلَیْهِ‌السَّلامُ فَأَخَذَهُ وَ قَسَّمَهُ فی أَهْلِ بَیْتِهِ وَ مَوالِیْهِ وَ کَتَبَ إِلی مُعاوِیَةَ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الْحُسَیْنِ بْنِ عَلیٍّ إِلی مُعاوِیَةَ بْنِ أَبی سُفْیانَ،</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عیراً مَرَّتْ بِنا مِنَ الْیَمَنِ تَحْمِلُ مالاً وَ حُلَلاً وَ عَنْبَراً وَ طیباً إِلَیْکَ، لِتُودِعَها خَزائِنَ دَمِشْقَ، وَ تَعُلَّ بِها بَعْدَ النَّهَلِ بِبَنی أَبیْکَ وَإِنّی إِحْتَجْتُ إِلَیْها فَأَخَذْتُها وَالسَّلامُ</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اموالی از یمن به سوی معاویه حمل می‌شد، وقتی کاروانِ اموال از مدینه عبور می‌کرد امام حسین‌علیه السلام بر آن حمله برد و اموال را تصرف کرد و در میان خاندان و دوستان خود تقسیم کرد و به معاویه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 بن علی به معاویة بن ابی سفیان؛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حمد خدا، کاروانی از شترها از یمن بر ما می‌گذشت که اموال، زیورها، عنبر و عطر برای تو حمل می‌کرد تا در انبارهای دمشق نگهداری کنی و فرزندان تشنه پدرت را از آنها سیراب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آنها نیاز داشتم و همه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bookmarkStart w:id="540" w:name="pg300_4400"/>
    </w:p>
    <w:p>
      <w:pPr>
        <w:pStyle w:val="Heading3"/>
        <w:numPr>
          <w:ilvl w:val="2"/>
          <w:numId w:val="1"/>
        </w:numPr>
        <w:rPr/>
      </w:pPr>
      <w:bookmarkStart w:id="541" w:name="__RefHeading___Toc2564881_211673320"/>
      <w:bookmarkStart w:id="542" w:name="_Toc199"/>
      <w:bookmarkEnd w:id="540"/>
      <w:bookmarkEnd w:id="541"/>
      <w:r>
        <w:rPr>
          <w:rtl w:val="true"/>
        </w:rPr>
        <w:t>سرزنش معاویه‌</w:t>
      </w:r>
      <w:bookmarkEnd w:id="542"/>
    </w:p>
    <w:p>
      <w:pPr>
        <w:pStyle w:val="BookText"/>
        <w:rPr/>
      </w:pPr>
      <w:r>
        <w:rPr>
          <w:rFonts w:ascii="Amiri" w:hAnsi="Amiri" w:eastAsia="Amiri" w:cs="Amiri"/>
          <w:color w:val="111111"/>
          <w:sz w:val="28"/>
          <w:sz w:val="28"/>
          <w:szCs w:val="28"/>
          <w:rtl w:val="true"/>
          <w:lang w:bidi="ar-SA"/>
        </w:rPr>
        <w:t>مَلامَةُ الْمُعاوِیَةِ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کَتَبَ مُعاوِیَةُ إِلَی الْحُسَیْنِ بْنِ عَلِیٍّ عَلَیهِمَا السَّلامُ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انْتَهَتْ إِلَیَّ أُمُورٌعَنْکَ إِنْ کانَتْ حَقّاً فَقَدْ أَظُنُّکَ تَرَکْتَها رَغْبَةً فَدَعْها، وَلَعَمْرُ اللَّهِ إِنَّ مَنْ أَعْطَی اللَّهَ عَهْدَهَ و میثاقَهُ لَجَدیرٌ بِالْوَفاءِ، فَإِنْ کانَ الَّذی بَلَغَنی باطِلاً فَإِنَّکَ أَنْتَ أَعْزَلُ النَّاسِ 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 نَفْسَکَ، فَاذْکُرْ، وَ بِعَهْدِ اللَّهِ أَوْفِ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فَإِنَّکَ مَتی ما تُنْکِرْنی أُنْکِرْکَ، وَ مَتی ما تَکِدْنی أَکِدْکَ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 در نامه‌ای به امام حسین‌علیه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خبرهایی درباره تو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اخبار صحت داشته باشند گمان من به تو این است که به خاطر میلی که به ثواب الهی داری آنها را ترک کنی پس آنها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کسی که با خدا عهد و پیمان می‌بندد شایسته است که بر آن وفادار باشد و اگر آنچه از تو به من رسیده است دروغ باشد تو بیش از همه مردم از این امور به دور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نصیحت کن و متوجه باش و بر پیمان با خدا وفادار بمان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مرا انکار می‌کنی تو را انکار خواهم کرد و تا هنگامی که با من دشمنی داری با تو دشمنی می‌کنم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فَاتَّقِ شَقَّ عَصا هذِهِ الْأُمَّةِ وَ أَنْ یَرُدَّهُمُ اللَّهُ عَلی یَدَیْکَ فی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النَّاسَ وَ بَلَوْتُهُمْ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لِنَفْسِکَ وَ لِدینِکَ وَ لِأُمَّةِ مُحَمَّدٍ، وَ لا یَسْتَخِفَّنَّکَ السُّفَهاءُ وَ الَّذینَ لا یَعْلَمُونَ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الْکِتابُ إِلَی الْحُسَیْنِ صَلواتُ اللَّهِ عَلَیهِ، کَتَبَ‌علیه السلام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بَلَغَنی کِتابُکَ، تَذْکُرُ أَنَّهُ قَدْ بَلَغَکَ عَنّی أُمُورٌ أَنْتَ لی عَنْها راغِبٌ، وَ أَنَا بِغَیْرِها عِنْدَکَ جَدیْرٌ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الْحَسَناتِ لا یَهْدی لَها، وَ لا یُسَدِّدُ إِلَیْها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ذَکَرْتَ إِنَّهُ إِنْتَهی إِلَیْکَ عَنّی، فَإِنَّهُ إِنَّما رَقاهُ إِلَیْکَ الْمَلّاقُونَ الْمَشَّاؤُنَ بِالنَّمیمِ، وَ ما أُرِیدُ لَکَ حَرْباً</w:t>
      </w:r>
    </w:p>
    <w:p>
      <w:pPr>
        <w:pStyle w:val="BookText"/>
        <w:rPr/>
      </w:pPr>
      <w:r>
        <w:rPr>
          <w:rFonts w:ascii="IRNazanin" w:hAnsi="IRNazanin" w:eastAsia="IRNazanin"/>
          <w:color w:val="111111"/>
          <w:sz w:val="28"/>
          <w:sz w:val="28"/>
          <w:szCs w:val="28"/>
          <w:rtl w:val="true"/>
          <w:lang w:bidi="fa-IR"/>
        </w:rPr>
        <w:t>از ایجاد سرکشی در این امت بپرهیز و از این که خدا آنها را به دست تو در فتنه اندازد بر حذرباش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شناسایی و آزمایش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خود، دین خود و امت محمد باش و مبادا کسانی که بی‌خرد و ناآگاهند تو را به خواری 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معاویه به امام حسین صوات الله علیه رسید به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ستایش خداوند، نامه تو به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کرده بودی اموری از من به تو رسیده است که مایل نبودی چنین می‌کردم و شایسته بود به گونه‌ای دیگر عمل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جز خدا به سوی نیکی‌ها و انجام آنها هدایت نمی‌کند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را یادآوری کرده بودی که اخباری از من به تو رسیده است، این سخنان را افراد چاپلوس و سخن چین برای تو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 </w:t>
      </w:r>
    </w:p>
    <w:p>
      <w:pPr>
        <w:pStyle w:val="BookText"/>
        <w:rPr/>
      </w:pPr>
      <w:r>
        <w:rPr>
          <w:rFonts w:ascii="Amiri" w:hAnsi="Amiri" w:eastAsia="Amiri" w:cs="Amiri"/>
          <w:color w:val="111111"/>
          <w:sz w:val="28"/>
          <w:sz w:val="28"/>
          <w:szCs w:val="28"/>
          <w:rtl w:val="true"/>
          <w:lang w:bidi="ar-SA"/>
        </w:rPr>
        <w:t>وَلا عَلَیْکَ خِلافاً، وَ أَیْمُ اللَّهِ إِنّی لَخائِفٌ لِلَّهِ فی تَرْکِ ذلِکَ</w:t>
      </w:r>
      <w:r>
        <w:rPr>
          <w:rStyle w:val="FootnoteAnchor"/>
          <w:rtl w:val="true"/>
        </w:rPr>
        <w:footnoteReference w:id="213"/>
      </w:r>
      <w:r>
        <w:rPr>
          <w:rFonts w:ascii="Amiri" w:hAnsi="Amiri" w:eastAsia="Amiri" w:cs="Amiri"/>
          <w:color w:val="111111"/>
          <w:sz w:val="28"/>
          <w:sz w:val="28"/>
          <w:szCs w:val="28"/>
          <w:rtl w:val="true"/>
          <w:lang w:bidi="ar-SA"/>
        </w:rPr>
        <w:t>، وَ ما أَظُنُّ اللَّهَ راضیاً بِتَرْکِ ذلِکَ، وَلاعاذِراً بِدُونِ الْإِعذارِ فیهِ إِلَیْکَ، وَ فی أُولئِکَ الْقاسِطینَ الْمُلْحِدینَ حِزْبِ الظَّلَمَةِ وَ أَوْلِیاءِ الشَّیاطینَ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الْقاتِلَ حُجْراً أَخا کَنْدَةٍ وَ الْمُصَلّینَ الْعابِدینَ، الَّذینَ کانُوا یُنْکِرُونَ الظُّلْمَ وَ یَسْتَعْظِمُونَ الْبِدَعَ وَ لا یَخافُونَ فِی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قَتَلْتَهُمْ ظُلْماً وَ عُدْواناً مِنْ بَعْدِ ما کُنْتَ أَعْطَیْتَهُمُ الْأَیْمانَ الْمُغَلَّظَةَ، وَ الْمَواثیقَ الْمُؤَکَّدَةَ، وَ لا تأْخُذُهُمْ بِحَدَثٍ کانَ بَیْنَکَ وَ بَیْنَهُمْ، وَ لا بِأَحِنَّةٍ تَجِدُها فی نَفْسِکَ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جنگ و مخالفت با تو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در ترک آن</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بیمناکم و گمان نمی‌کنم که خداوند به ترک آن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نبود بهانه نزد تو و این گمراهان بی‌دین و حزب ستمگر و دوستان شیطان‌ها از شما عذرخواهی نخواهم کرد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تو قاتل حُجر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ما از طایفه 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نمازگزاران و خداپرستانی که با ظلم مخالف بودند و بدعت در دین را گناه بزرگی می‌دانستند و در راه خدا از سرزنش ملامت گران هراسی نداشتند نیستی؟ تو بعد از آن که آنان را به سوگندهای شدید و پیمان‌های محکمی مطمئن کردی، ظالمانه به قتل رساندی بدون آن که بهانه و مشکلی در میان خود و آنها در دست داشته باشی و دشمنی و کینه‌ای را از آنها نسبت به خود دیده باشی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أَوَلَسْتَ قاتِلَ عَمْرِوبْنِ الْحِمَقِ، صاحِبِ رَسُولِ اللَّهِ صَلَّی اللَّهُ عَلَیهِ وَآلِهِ، اَلْعَبْدِ الصّالِحِ الَّذی أَبْلَتْهُ الْعِبادَةُ، فَنَحَلَ جِسْمُهُ، وَ صُفِرَتْ لَوْنُهُ، بَعْدَ ما أَمَّنْتَهُ وَ أَعْطَیْتَهُ مِنْ عُهُودِ اللَّهِ وَ مَواثیقِهِ ما لَوْ أَعْطَیْتَهُ طائِراً لَنَزَلَ إِلَیْکَ مِنْ رَأْسِ الْجَبَلِ، ثُمَّ قَتَلْتَهُ جُرْأَةً عَلی رَبِّکَ وَ اسْتِخْفافاً بِذلِکَ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أَوَلَسْتَ الْمُدَّعی زِیادَ بْنَ سُمَیَّةَ أَلْمَوْلُودِ عَلی فِراشِ عُبَیْدِ ثَقیفٍ، فَزَعَمْتَ أَنَّهُ إِبْنُ أَبیکَ، وَ قَدْ 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أَلْوَلَدُ لِلْفِراشِ وَ لِلْعاهِرِ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فَتَرَکْتَ سُنَّةَ رَسُولِ اللَّهِ تَعَمُّداً وَ تَبَعْتَ هَواکَ بِغَیْرِ هُدیً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تو قاتل عمرو بن حِمَق صحابی رسول خداصلی الله علیه وآله نیستی؟ آن بنده صالحی که عبادت، بدن او را فرسود و جسمش لاغر گردید و رنگ چهره‌اش به زردی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آن که به او امان دادی و عهدها و پیمان‌ها بستی، که اگر پرنده‌ای را این گونه امان می‌دادی از سر کوه نزد تو می‌آمد، با جرأت بر پروردگارت او را می‌کشتی و پیمان خود را ناچیز می‌شمردی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تو زیاد پسر سمیّه را که بر بستر ثقیف متولد شد فرزند پدرت ابوسفیان نخواندی؟ با این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فرزندی به صاحب بستر خود که در آن به وجود آمده است تعلق دارد و جزای زناکار سنگباران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سنت رسول خداصلی الله علیه وآله را از روی عمد ترک کردی و بدون توجه به هدایت الهی از هوای نفس خود پیروی کردی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سَلَّطْتَهُ عَلَی الْعِراقَیْنِ، یَقْطَعُ أَیْدِی الْمُسْلِمینَ وَ أَرْجُلَهُمْ، وَ یَسْمُلُ أَعْیُنَهُمْ وَ یُصَلِّبُهُمْ عَلی جُزُوعِ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لَسْتَ مِنْ هذِهِ الْأُمّةِ وَ لَیْسُوا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أَوَلَسْتَ صاحِبَ الْحَضْرَمیِّینَ الَّذینَ کَتَبَ فیهِمْ إِبْنُ سُمَیَّةَ إِنَّهُمْ کانُوا عَلی دینِ عَلِیٍّ صَلَواتُ اللَّهِ عَلَیهِ فَکَتَبْتَ إِلَیْهِ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کُلَّ مَنْ کانَ عَلی دیْنِ عَلِیٍّ، فَقَتَلْتَهُمْ، وَ مَثَّلَ بِهِمْ بِأَمِرْکَ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دینُ عَلِیٍّ عَلَیهِ السَّلامُ وَاللَّهِ الَّذی کانَ یَضْرِبُ عَلَیهِ أَباکَ وَیَضْرِبُکَ، وَ بِهِ جَلَسْتَ مَجْلِسَکَ الَّذی جَلَسْتَ، وَ لَوْلا ذلِکَ لَکانَ شَرَفُکَ وَ شَرَفُ أَبیْکَ الرِّحْلَتَیْنِ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زیاد را برادر خود خواندی و حاکمیت کوفه و بصره را به او دادی تا دست و پای مسلمانان را قطع و چشم‌های آنها را کور و از حدقه در آورد و آنان را بر شاخه‌های درختان خرما به دار 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از این امت نیستی و آنها هم از تو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حاکم مردم حضرموت نبودی که زیاد پسر سمیّه درباره آنها برای تو نوشت که بر دین علی صلوات الله علیه هستند و توبه او نوشتی هر کسی که بر دین علی است او را به قتل برسان، زیاد هم آنها را کشت و به دستور تو مثله کرد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خدا قسم دین علی‌علیه السلام همان است که تو و پدرت را براساس آن مضروب ساخت و اکنون تو به نام همان دین بر مسند خلافت تکیه زدی، و اگر این دین نبود شرف تو و پدرت همان بود که در زمستان و تابستان برای کسب در آمد به دنبال شترها به اطراف کوچ می‌کردید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قُلْتَ فیما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 لِنَفْسِکَ وَلِدینِکَ وَ لِأُمَّةِ مُحَمَّدٍ، وَ اتَّقِ شَقَّ عَصا هذِهِ الْأُمَّةِ وَ أَنْ تَرُدَّهُمْ إِلی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لا أَعْلَمُ فِتَنَةً أَعْظَمُ عَلی هذِهِ الْأُمَّةِ مِنْ وِلایَتِکَ عَلَیها، وَ لا أَعْلَمُ نَظَراً لِنَفْسی وَلِدینی وَلِأُمَّةِ مُحَمَّدٍ صَلَّی اللَّهُ عَلَیهِ وَآلِهِ عَلَیْنا أَفْضَلَ مِنْ أَنْ أُجاهِدَکَ، فَإِنْ فَعَلْتُ فَإِنَّهُ قُرْبَةٌ إِلَی اللَّهِ وَ إِنْ تَوْفیقَهُ فَإِنّی أَسْتَغْفِرُ اللَّهَ لِذَنْبی وَ أَسْأَلُهُ توفیقَهُ لِإِرْشادِ أَمْری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فیما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إِنْ أَنْکَرْتُکَ تُنْکِرْنی، وَ إِنْ أَکِدْکَ تَکِدْنی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فَکِدْنی ما بَدا لَکَ، فَإِنّی أَرْجُو أَنْ لا یَضُرُّنی کَیْدُکَ فِیَّ، وَ أَنْ لا</w:t>
      </w:r>
    </w:p>
    <w:p>
      <w:pPr>
        <w:pStyle w:val="BookText"/>
        <w:rPr/>
      </w:pPr>
      <w:r>
        <w:rPr>
          <w:rFonts w:ascii="IRNazanin" w:hAnsi="IRNazanin" w:eastAsia="IRNazanin"/>
          <w:color w:val="111111"/>
          <w:sz w:val="28"/>
          <w:sz w:val="28"/>
          <w:szCs w:val="28"/>
          <w:rtl w:val="true"/>
          <w:lang w:bidi="fa-IR"/>
        </w:rPr>
        <w:t>در نامه‌ات نوشته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خود و دین خود و امت محمّد باش و از ایجاد شورش و سرکشی در این امت بپرهیز و از این که آنها را در فتنه و اختلاف اندازی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هیچ فتنه‌ای را بر این امت، بزرگ‌تر از حکومت تو بر آن نمی‌دانم و هیچ نظری را برای خود و دینم و امت محمّدصلی الله علیه وآله بهتر از جهاد با تو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مبارزه کنم این مبارزه نزدیک کننده به خداست و اگر آن را ترک نمایم برای این گناهم از خداوند آمرزش می‌خواهم و برای هدایت در کارم از او درخواست توفیق دارم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گفته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 را ناسپاسی کنم مرا ناسپاسی خواهی کرد و اگر با تو دشمنی کنم با من دشمنی خواهی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توان داری دشمنی کن، امیدوارم دشمنی تو ضرری برای من نداشته باشد و بیش از هر کسی برای خودت ضرر خواهد داشت زیرا تو بر جهل خود سوار شده‌ای </w:t>
      </w:r>
    </w:p>
    <w:p>
      <w:pPr>
        <w:pStyle w:val="BookText"/>
        <w:rPr/>
      </w:pPr>
      <w:r>
        <w:rPr>
          <w:rFonts w:ascii="Amiri" w:hAnsi="Amiri" w:eastAsia="Amiri" w:cs="Amiri"/>
          <w:color w:val="111111"/>
          <w:sz w:val="28"/>
          <w:sz w:val="28"/>
          <w:szCs w:val="28"/>
          <w:rtl w:val="true"/>
          <w:lang w:bidi="ar-SA"/>
        </w:rPr>
        <w:t>یَکُونَ عَلی أَحَدٍ أَضَرَّ مْنهُ عَلی نَفْسِکَ، لِأَنَّکَ قَدْ رَکِبْتَ جَهْلَکَ، وَ تَحَرَّصْتَ عَلی نَقْضِ عَهْدِکَ، وَ لَعُمْری ما وَفَیْتَ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نَقَضْتَ عَهْدَکَ بِقَتْلِکَ هؤُلاءِ النَّفَرِ الَّذینَ قَتَلْتَهُمْ بَعْدَ الصُّلْحِ وَ الْأَیْمانِ وَ الْعُهُودِ وَالْمَواثیْقِ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فَقَتَلْتَهُمْ مِنْ غَیْرِ أَنْ یَکُونُوا قاتَلُوا وَ قَتَلُوا وَ لَمْ تَفْعَلْ ذلِکَ بِهِمْ إِلّا لِذِکْرِهِمْ فَضْلَنا، وَ تَعْظیمِهِمْ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فَقَتَلْتَهُمْ مَخافَةَ أمْرٍ لَعَلَّکَ لَوْلَمْ تَقْتُلْهُمْ مِتَّ قَبْلَ أَنْ یَفْعَلُوا أَوْ ماتُوا قَبْلَ أَنْ یُدْرِکُوا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فَأَبْشِرْ یا مُعاوِیَةُ بِالْقِصاصِ، وَ اسْتَیْقِنْ بِالْحِسابِ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لِلَّهِ تَعالی کِتاباً لا یُغادِرُ صَغیرَةً وَلا کَبیرَةً إِلّا أَحْصاها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اللَّهُ بِناسٍ</w:t>
      </w:r>
    </w:p>
    <w:p>
      <w:pPr>
        <w:pStyle w:val="BookText"/>
        <w:rPr/>
      </w:pPr>
      <w:r>
        <w:rPr>
          <w:rFonts w:ascii="IRNazanin" w:hAnsi="IRNazanin" w:eastAsia="IRNazanin"/>
          <w:color w:val="111111"/>
          <w:sz w:val="28"/>
          <w:sz w:val="28"/>
          <w:szCs w:val="28"/>
          <w:rtl w:val="true"/>
          <w:lang w:bidi="fa-IR"/>
        </w:rPr>
        <w:t>و بر شکستن عهد خود حرص می‌ورزی و به جان خودم سوگند تو به هیچ شرطی وفا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کشتن کسانی که بعد از قرارداد صلح و انجام سوگندها و بستن پیمان‌ها و عهدها آنها را به قتل رساندی، پیمان خود را شکستی و بدون آن که با تو سر جنگ داشته و یا کسی را به قتل رسانده باشند آنها را کشتی و تو این کار را نکردی مگر به خاطر آن که آنها فضایل ما را بیان می‌کردند و حق ما را بزرگ می‌شمردند و تو آنها را کشتی از ترس آن که مبادا قبل از کشته شدن آنها بمیری یا قبل از آن که به تیغ تو کشته شوند بمیرند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قصاص باش و روز قیامت را باور کن و بدان که خدای متعال کتابی دارد که هیچ کار کوچک و بزرگی را فرو گذار نکرده </w:t>
      </w:r>
      <w:bookmarkStart w:id="543" w:name="pg300_4414"/>
    </w:p>
    <w:p>
      <w:pPr>
        <w:pStyle w:val="BookText"/>
        <w:rPr/>
      </w:pPr>
      <w:bookmarkEnd w:id="543"/>
      <w:r>
        <w:rPr>
          <w:rFonts w:ascii="Amiri" w:hAnsi="Amiri" w:eastAsia="Amiri" w:cs="Amiri"/>
          <w:color w:val="111111"/>
          <w:sz w:val="28"/>
          <w:sz w:val="28"/>
          <w:szCs w:val="28"/>
          <w:rtl w:val="true"/>
          <w:lang w:bidi="ar-SA"/>
        </w:rPr>
        <w:t>لِأَخْذِکَ بِالظِّنَّةِ وَ قَتْلِکَ أَوْلِیاءَهُ عَلَی التُّهَمِ، وَ نَفْیِکَ أَوْلِیاءَهُ مِنْ دُورِهِمْ إِلی دارِ الْغُرْبَةِ، وَ أَخْذِکَ النَّاسَ بِبَیْعَةِ إِبْنِکَ غُلامٍ حَدَثٍ یَشْرَبُ الْخَمْرَ وَ یَلْعَبُ بِالْکِلابِ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أَعْلَمُکَ إِلاَّ وَ قَدْ خَسِرْتَ نَفْسَکَ وَ بَتَرْتَ دینَکَ وَ غَشَشْتَ رَعِیَّتَکَ وَ أَخْزَیْتَ أَمانَتَکَ وَ سَمِعْتَ مَقالَةَ السَّفیهِ الْجاهِلِ وَ أَخَفْتَ الْوَرِعَ التَّقِیَّ لِأَجْلِهِمْ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r>
        <w:rPr>
          <w:rStyle w:val="FootnoteAnchor"/>
          <w:rtl w:val="true"/>
        </w:rPr>
        <w:footnoteReference w:id="215"/>
      </w:r>
    </w:p>
    <w:p>
      <w:pPr>
        <w:pStyle w:val="Heading3"/>
        <w:numPr>
          <w:ilvl w:val="2"/>
          <w:numId w:val="1"/>
        </w:numPr>
        <w:rPr/>
      </w:pPr>
      <w:bookmarkStart w:id="544" w:name="__RefHeading___Toc2564883_211673320"/>
      <w:bookmarkStart w:id="545" w:name="_Toc200"/>
      <w:bookmarkEnd w:id="544"/>
      <w:r>
        <w:rPr>
          <w:rtl w:val="true"/>
        </w:rPr>
        <w:t>اتمام حجت بر معاویه‌</w:t>
      </w:r>
      <w:bookmarkEnd w:id="545"/>
    </w:p>
    <w:p>
      <w:pPr>
        <w:pStyle w:val="BookText"/>
        <w:rPr/>
      </w:pPr>
      <w:r>
        <w:rPr>
          <w:rFonts w:ascii="Amiri" w:hAnsi="Amiri" w:eastAsia="Amiri" w:cs="Amiri"/>
          <w:color w:val="111111"/>
          <w:sz w:val="28"/>
          <w:sz w:val="28"/>
          <w:szCs w:val="28"/>
          <w:rtl w:val="true"/>
          <w:lang w:bidi="ar-SA"/>
        </w:rPr>
        <w:t>إِتْمامُ الْحُجَّةِ عَلَی الْمُعاوِیَةِ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الْمُعاوِیَةُ أَنْ یَأْخُذَ الْبَیْعَةَ لِإِبْنِهِ یَزیَدَ، فَقامَ الْحُسَیْنُ</w:t>
      </w:r>
    </w:p>
    <w:p>
      <w:pPr>
        <w:pStyle w:val="BookText"/>
        <w:rPr/>
      </w:pPr>
      <w:r>
        <w:rPr>
          <w:rFonts w:ascii="IRNazanin" w:hAnsi="IRNazanin" w:eastAsia="IRNazanin"/>
          <w:color w:val="111111"/>
          <w:sz w:val="28"/>
          <w:sz w:val="28"/>
          <w:szCs w:val="28"/>
          <w:rtl w:val="true"/>
          <w:lang w:bidi="fa-IR"/>
        </w:rPr>
        <w:t>و به حساب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فراموش نمی‌کند که تو را به خاطر تهمت‌ها و قتل‌هایی که با اتهام‌های ناروا مرتکب شدی و دوستان او را از خانه‌های خود به دیار غربت تبعید و مردم را به بیعت با فرزند جوانت اجبار کردی مؤاخذه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شراب می‌خورد و سگ بازی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درباره تو چیزی نمی‌دانم مگر این که به خود زیان رساندی و دین خود را از میان بردی، به مردم خیانت کردی و امانت خویش را ضایع گرداندی و به سخنان آن گستاخ نادان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فرادادی و مردم وارسته و با تقوا را ترساندی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معاویه خواست برای پسرش یزید بیعت بگیرد امام </w:t>
      </w:r>
    </w:p>
    <w:p>
      <w:pPr>
        <w:pStyle w:val="BookText"/>
        <w:rPr/>
      </w:pPr>
      <w:r>
        <w:rPr>
          <w:rFonts w:ascii="Amiri" w:hAnsi="Amiri" w:eastAsia="Amiri" w:cs="Amiri"/>
          <w:color w:val="111111"/>
          <w:sz w:val="28"/>
          <w:sz w:val="28"/>
          <w:szCs w:val="28"/>
          <w:rtl w:val="true"/>
          <w:lang w:bidi="ar-SA"/>
        </w:rPr>
        <w:t>عَلَیهِ‌السَّلامُ فی مَجْلِسِهِ، فَحَمِدَ اللَّهَ وَ صلَّی عَلَی الرَّسُولِ‌صلی الله علیه وآله ثُمَّ قالَ‌علیه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یُؤَدِّی الْقائِلُ وَإِنْ أَطْنَبَ فی صِفَةِ الرَّسُولِ صَلَّی اللَّهُ عَلَیهِ وَ آلِهِ مِنْ جَمیعٍ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فَهِمْتُ مَا لَبِسْتَ بِهِ الْخَلَفَ بَعْدَ رَسُولِ اللَّهِ‌صلی الله علیه وآله مِنْ إِیْحازِ الصِّفَةِ وَ التَّنَکُّبِ عَنْ إِسْتِبْلاغِ النَّعْتِ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وَهَیْهاتَ، هَیْهاتَ یا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الصُّبْحُ فَحْمَةَ الدُّجی، وَ بَهَرَتِ الشَّمْسُ أَنوارَ السُّرُجِ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فَضَّلْتَ حَتَّی أَفْرَطْتَ، وَ اسْتَأْثَرْتَ حَتَّی أَجْحَفْتَ، وَمَنَعْتَ حَتَّی مَحَلْتَ، وَ جَزْتَ حَتَّی جاوَزْتَ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بَذَلْتَ لِذی حَقٍّ مِنْ إِسْمِ حَقِّهِ بِنَصیبٍ حَتَّی أَخَذَ الشَّیْطانُ حَظَّهُ الْأَوْفَرَ وَ نَصیبَهُ الْأَکْمَلَ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حسین‌علیه السلام در حضور او برخاست و خدا را ستایش کرد و بر رسول خداصلی الله علیه وآله درود فرستاد و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گوینده‌ای هر چند سخن او به درازا کشد نمی‌تواند گوشه‌ای از صفات رسول خداصلی الله علیه وآله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 که چه کوتاه درباره خلفای بعد از رسول خدا سخن گفتی و از بیان ویژگی‌های کامل آنها دوری گزیدی و چه دور است و چه دور است که تو از واقعیت‌ها 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صبح بر تاریکی شب نمایان گشته است و فروغ خورشید نور چراغ‌ها را تحت الشعاع خود قرار داده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قدر خلفا را برتری دادی که زیاده روی کردی و تنها برخی را در سخنان خود برگزیدی و ستم نمودی و از بیان حق دوری گزیدی تا این که سعایت کردی و چنان به اختصار سخن گفتی که از جاده حق و عدالت </w:t>
      </w:r>
    </w:p>
    <w:p>
      <w:pPr>
        <w:pStyle w:val="BookText"/>
        <w:rPr/>
      </w:pPr>
      <w:r>
        <w:rPr>
          <w:rFonts w:ascii="Amiri" w:hAnsi="Amiri" w:eastAsia="Amiri" w:cs="Amiri"/>
          <w:color w:val="111111"/>
          <w:sz w:val="28"/>
          <w:sz w:val="28"/>
          <w:szCs w:val="28"/>
          <w:rtl w:val="true"/>
          <w:lang w:bidi="ar-SA"/>
        </w:rPr>
        <w:t>وَ فَهِمْتُ ما ذَکَرْتَهُ عَنْ یَزیدَ مِنْ إِکْتِمالِهِ وَ سِیاسَتِهِ لِأُمَّةِ مُحَمَّدٍ، تُریْدُ أَنْ تُوَهِّمَ النَّاسَ فی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تَصِفُ مَحْجُوباً، أَوْ تَنْعِتُ غائِباً أَوْ تَخْبِرُ عَمَّا کانَ مِمَّا احْتَوَیْتَهُ بِعِلْمٍ خاصٍّ، وَ قَدْ دَلَّ یَزیدُ مِنْ نَفْسِهِ عَلی مَوْقِعِ رَأْیِهِ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لِیَزیدَ فیما أَخَذَ بِهِ مِنْ إِسْتِقْرائِهِ الْکِلابَ الْمُهارِشَةَ عِنْدَ التَّحارُشِ وَ الْحَمامَ السَّبْقَ لِإِتْرابِهِنَّ وَ الْقِیانِ ذَواتِ الْمَعازِفِ، وَ ضَرْبِ الْمَلاهی تَجِدُهُ باصِراً، وَ دَعْ عَنْکَ ما تُحاوِلُ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أَغْناکَ أَنْ تَلْقَی اللَّهَ مِنْ وِزْرِ هذا الْخَلْقِ بِأَکْثَرَ مِمَّا أَنْتَ لاقِیهِ،</w:t>
      </w:r>
    </w:p>
    <w:p>
      <w:pPr>
        <w:pStyle w:val="BookText"/>
        <w:rPr/>
      </w:pPr>
      <w:r>
        <w:rPr>
          <w:rFonts w:ascii="IRNazanin" w:hAnsi="IRNazanin" w:eastAsia="IRNazanin"/>
          <w:color w:val="111111"/>
          <w:sz w:val="28"/>
          <w:sz w:val="28"/>
          <w:szCs w:val="28"/>
          <w:rtl w:val="true"/>
          <w:lang w:bidi="fa-IR"/>
        </w:rPr>
        <w:t>بیرون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هیچ صاحب حقی را نپرداختی تا شیطان بهره فراوان خود را گرفت و به سهم کامل خود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از کمال و سیاست یزید برای حکومت بر امت محمّد بیان کردی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مردم را درباره یزید به اشتباه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فرد ناشناخته‌ای را توصیف می‌کنی یافرد غائبی را معرفی می‌نمایی یا از کسی سخن می‌گویی که گویا تنها تو از او آگاهی ویژه‌ای داری در حالی که یزید موقعیت فکری و اخلاقی خود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سگ بازی‌های یزید بگو در آن هنگام که سگ‌ها را به مبارزه با یکدیگر برمی‌انگیزد، از کبوتر بازیش بگو که کبوتران را به مسابقه با یکدیگر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هوس‌رانی‌اش بگو که به زنان خواننده و نوازنده سرگرم می‌شود تا او را به وضوح مشاهده کنی و تلاش‌هایی را که برای حاکمیت او داری رها سازی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برای مرگ و ملاقات با خداوند گناهانی که تا به حال از حکومت </w:t>
      </w:r>
    </w:p>
    <w:p>
      <w:pPr>
        <w:pStyle w:val="BookText"/>
        <w:rPr/>
      </w:pPr>
      <w:r>
        <w:rPr>
          <w:rFonts w:ascii="Amiri" w:hAnsi="Amiri" w:eastAsia="Amiri" w:cs="Amiri"/>
          <w:color w:val="111111"/>
          <w:sz w:val="28"/>
          <w:sz w:val="28"/>
          <w:szCs w:val="28"/>
          <w:rtl w:val="true"/>
          <w:lang w:bidi="ar-SA"/>
        </w:rPr>
        <w:t>وَ اللَّهِ ما بَرِحْتَ تَقْدَحُ باطِلاً فی جَوْرٍ، وَ حَنَقاً فی ظُلْمٍ حَتَّی مَلَأْتَ الْأَسْقِیَةَ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بَیْنَکَ وَ بَیْنَ الْمَوْتِ إِلاَّ غَمْضَةٌ، فَتَقَدَّمْ عَلی عَمَلٍ مَحْفُوظٍ فی یَوْمٍ مَشْهُودٍ، وَ لاتَ حینَ مَناصٍ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رَأَیْتُکَ عَرَّضْتَ بِنا بَعْدَ هذَا الْأَمْرِ، وَ مَنَعْتَنا عَنْ آبائِنا تُراثاً، وَ لَقَدْ لَعَمْرُ اللَّهِ أَوْرَثَنَا الرَّسُولُ صَلَّی اللَّهُ عَلَیهِ وَ آلِهِ وِلادَةً، وَ جِئْتَ لَنا بِها ما حَجَجْتُمْ بِهِ الْقائِمَ عِنْدَ مَوْتِ الرَّسُولِ فَأُذْعِنَ لِلْحُجَّةِ بِذلِکَ وَ رَدَّهُ الْأَیْمانُ إِلَی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فَرَکِبْتُمُ الْأَعالیلَ، وَفَعَلْتُمُ الْأَفاعیلَ، 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وَیَکُونُ حَتَّی أَتاکَ</w:t>
      </w:r>
    </w:p>
    <w:p>
      <w:pPr>
        <w:pStyle w:val="BookText"/>
        <w:rPr/>
      </w:pPr>
      <w:r>
        <w:rPr>
          <w:rFonts w:ascii="IRNazanin" w:hAnsi="IRNazanin" w:eastAsia="IRNazanin"/>
          <w:color w:val="111111"/>
          <w:sz w:val="28"/>
          <w:sz w:val="28"/>
          <w:szCs w:val="28"/>
          <w:rtl w:val="true"/>
          <w:lang w:bidi="fa-IR"/>
        </w:rPr>
        <w:t>بر مردم مرتکب شده‌ای کافی نیست و به دنبال گناهان دیگری هستی؟ به خدا قسم آن قدر به روش‌های باطل و کینه‌توزانه خود ادامه دادی که جان‌ها به لب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بین تو و مرگ یک چشم به هم زدنی فاصله نمانده است، پس بر عملی بشتاب که ذخیره روز قیامت باشد، روزی که گریزی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پس از حکومت خود متعرض حاکمیت ما شده‌ای و ما را از میراث پدران خود منع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پیامبرصلی الله علیه وآله آن را برای ما به ارث گذارد و تو برای حفظ آن به همان دلایل واهی رو آوردی که به هنگام مرگ رسول خداصلی الله علیه وآله رو آوردید و پذیرفته شد تا آن که دست‌های توانا آن را در جایگاه خود و به صاحب حق بازگرداند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عذرها تراشیدید و کارها کردید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بود و این گونه </w:t>
      </w:r>
    </w:p>
    <w:p>
      <w:pPr>
        <w:pStyle w:val="BookText"/>
        <w:rPr/>
      </w:pPr>
      <w:r>
        <w:rPr>
          <w:rFonts w:ascii="Amiri" w:hAnsi="Amiri" w:eastAsia="Amiri" w:cs="Amiri"/>
          <w:color w:val="111111"/>
          <w:sz w:val="28"/>
          <w:sz w:val="28"/>
          <w:szCs w:val="28"/>
          <w:rtl w:val="true"/>
          <w:lang w:bidi="ar-SA"/>
        </w:rPr>
        <w:t>الْأَمْرُ یا مُعاوِیَةُ مِنْ طَریقٍ کانَ قَصْدُها لِغَیْرِکَ، فَهُناکَ فَاعْتَبِرُوا یا أُولِی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وَذَکَرْتَ قِیادَةَ الرَّجُلِ الْقَوْمَ بِعَهْدِ رَسُولِ اللَّهِ صَلَّی اللَّهُ عَلَیهِ وَآلِهِ وَ تَأْمیرِهِ لَهُ، وَ قَدْ کانَ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لِعَمْرِو بْنِ الْعاصِ یَوْمَئِذٍ فَضیلَةٌ بِصُحْبَةِ الرَّسُولِ، وَبَیْعَتِهِ لَهُ، وَما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مَبْعَثُهُمْ حَتَّی أَنِفَ الْقَوْمُ إِمْرَتَهُ وَ کَرِهُوا تَقْدیمَهُ، وَعَدُّوا عَلَیْهِ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لاجَرَمَ مَعْشَرَ الْمُهاجِرینَ لا یَعْمَلُ عَلَیْکُمْ بَعْدَ الْیَوْمِ غَیْری</w:t>
      </w:r>
    </w:p>
    <w:p>
      <w:pPr>
        <w:pStyle w:val="BookText"/>
        <w:rPr/>
      </w:pPr>
      <w:r>
        <w:rPr>
          <w:rFonts w:ascii="Amiri" w:hAnsi="Amiri" w:eastAsia="Amiri" w:cs="Amiri"/>
          <w:color w:val="111111"/>
          <w:sz w:val="28"/>
          <w:sz w:val="28"/>
          <w:szCs w:val="28"/>
          <w:rtl w:val="true"/>
          <w:lang w:bidi="ar-SA"/>
        </w:rPr>
        <w:t>فَکَیْفَ تَحْتَجُّ بِالْمَنْسُوخِ مِنْ فِعْلِ الرَّسُولِ فی أَوْکَدِ الْأَحْکامِ وَ أَوْلاها بَالْمُجْمَعِ عَلَیْهِ مِنَ الصَّوابِ؟ أَمْ کَیْفَ صاحَبْتَ بِصاحِبٍ تابِعاً</w:t>
      </w:r>
    </w:p>
    <w:p>
      <w:pPr>
        <w:pStyle w:val="BookText"/>
        <w:rPr/>
      </w:pPr>
      <w:r>
        <w:rPr>
          <w:rFonts w:ascii="IRNazanin" w:hAnsi="IRNazanin" w:eastAsia="IRNazanin"/>
          <w:color w:val="111111"/>
          <w:sz w:val="28"/>
          <w:sz w:val="28"/>
          <w:szCs w:val="28"/>
          <w:rtl w:val="true"/>
          <w:lang w:bidi="fa-IR"/>
        </w:rPr>
        <w:t>خواهد بود تا این که حکومت از راهی که به تو مربوط نمی‌شد به دست تو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جا ای صاحبان فهم و آگاهی عبرت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 عمروبن عاص در عهد رسول خداصلی الله علیه وآله مردم را رهبری کرده و از سوی او به امارت رسیده و چنین بوده است و صحابی بودن او و بیعتش با پیامبر فضیلتی برای او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قسم رهبر آنها نشد مگر این که مردم امیری او را ننگ دانستند و او را به جلو داری نپذیرفتند و اعمال زشت او را بر شمردند و پس از آن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به بعد کسی غیر از من مسئول کارهای شما نخواهد بود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چگونه به یک عمل نسخ شده رسول خداصلی الله علیه وآله برای یکی از استوارترین ومهم‌ترین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و 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عقل‌ها بر آن اتفاق دارند استدلال می‌کنی؟ یا چگونه عمروبن عاص را به همراهی و </w:t>
      </w:r>
      <w:bookmarkStart w:id="546" w:name="pg300_4425"/>
    </w:p>
    <w:p>
      <w:pPr>
        <w:pStyle w:val="BookText"/>
        <w:rPr/>
      </w:pPr>
      <w:bookmarkEnd w:id="546"/>
      <w:r>
        <w:rPr>
          <w:rFonts w:ascii="Amiri" w:hAnsi="Amiri" w:eastAsia="Amiri" w:cs="Amiri"/>
          <w:color w:val="111111"/>
          <w:sz w:val="28"/>
          <w:sz w:val="28"/>
          <w:szCs w:val="28"/>
          <w:rtl w:val="true"/>
          <w:lang w:bidi="ar-SA"/>
        </w:rPr>
        <w:t>وَحَوْلُکَ مَنْ لا یُؤْمِنُ فی صُحْبَتِهِ، وَ لا یَعْتَمِدُ فی دینِهِ وَقَرابَتِهِ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تَتَخَطَّاهُمْ إِلی مُسْرِفٍ 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تُریدُ أَنْ تَلْبِسَ النَّاسَ شُبْهَةً یَسْعَدُ بِهَا الْباقی فی دُنْیاهُ وَ تَشْقی بِها فی آخِرَتِکَ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لَهُوَالْخُسْرانُ الْمُبینُ وَأَسْتَغْفِرُ اللَّهَ لی وَلَکُمْ</w:t>
      </w:r>
      <w:r>
        <w:rPr>
          <w:rFonts w:eastAsia="Amiri" w:cs="Amiri" w:ascii="Amiri" w:hAnsi="Amiri"/>
          <w:color w:val="111111"/>
          <w:sz w:val="28"/>
          <w:szCs w:val="28"/>
          <w:rtl w:val="true"/>
          <w:lang w:bidi="ar-SA"/>
        </w:rPr>
        <w:t>.</w:t>
      </w:r>
      <w:r>
        <w:rPr>
          <w:rStyle w:val="FootnoteAnchor"/>
          <w:rtl w:val="true"/>
        </w:rPr>
        <w:footnoteReference w:id="216"/>
      </w:r>
    </w:p>
    <w:p>
      <w:pPr>
        <w:pStyle w:val="Heading3"/>
        <w:numPr>
          <w:ilvl w:val="2"/>
          <w:numId w:val="1"/>
        </w:numPr>
        <w:rPr/>
      </w:pPr>
      <w:bookmarkStart w:id="547" w:name="__RefHeading___Toc2564885_211673320"/>
      <w:bookmarkStart w:id="548" w:name="_Toc201"/>
      <w:bookmarkEnd w:id="547"/>
      <w:r>
        <w:rPr>
          <w:rtl w:val="true"/>
        </w:rPr>
        <w:t>سرزنش معاویه و افشای یزید</w:t>
      </w:r>
      <w:bookmarkEnd w:id="548"/>
    </w:p>
    <w:p>
      <w:pPr>
        <w:pStyle w:val="BookText"/>
        <w:rPr/>
      </w:pPr>
      <w:r>
        <w:rPr>
          <w:rFonts w:ascii="Amiri" w:hAnsi="Amiri" w:eastAsia="Amiri" w:cs="Amiri"/>
          <w:color w:val="111111"/>
          <w:sz w:val="28"/>
          <w:sz w:val="28"/>
          <w:szCs w:val="28"/>
          <w:rtl w:val="true"/>
          <w:lang w:bidi="ar-SA"/>
        </w:rPr>
        <w:t>ذَمُّ مُعاوِیَةَ وَ إِفْشاءُ یَزیدَ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کَتَبَ الْحُسَیْنُ عَلَیهِ‌السَّلامُ إِلی مُعاوِیَةَ کِتاباً یُقَرِّعُهُ فیهِ وَ یُبَکِّتُهُ</w:t>
      </w:r>
    </w:p>
    <w:p>
      <w:pPr>
        <w:pStyle w:val="BookText"/>
        <w:rPr/>
      </w:pPr>
      <w:r>
        <w:rPr>
          <w:rFonts w:ascii="IRNazanin" w:hAnsi="IRNazanin" w:eastAsia="IRNazanin"/>
          <w:color w:val="111111"/>
          <w:sz w:val="28"/>
          <w:sz w:val="28"/>
          <w:szCs w:val="28"/>
          <w:rtl w:val="true"/>
          <w:lang w:bidi="fa-IR"/>
        </w:rPr>
        <w:t>ملازمت خود در امر حکومت پذیرفته‌ای در حالی که در اطراف تو کسی وجود دارد که صلاحیت همراهی‌اش را تصدیق نمی‌کند و به دین او و نزدیکی‌اش با تو اعتماد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می‌خواهی مردم را نسبت به اسراف‌گری گمراه به خطا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لباس شبهه و تردید را بر ذهن و دل مردم بپوشانی تا کس دیگری به دنیای خود برسد و تو با این کار خود در آخرت بدبخت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خسارتی آشکار است و من برای خود و شما از خداوند آمرزش می‌خواهم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حسین‌علیه السلام نامه‌ای به معاویه نوشت و او را مورد سرزنش قرار داد و بر اعمالی که انجام داده بود ملامت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بِأُمُورٍ صَنَعَها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وَلَّیْتَ إِبْنَکَ وَهُوَ غُلامٌ یَشْرَبُ الشَّرابَ وَ یَلْهُو بِالْکِلابِ فَخُنْتَ أَمانَتَکَ، وَ أَخْزَیْتَ رِعیَّتَکَ، وَ لَمْ تُؤَدِّ نَصِیحَةَ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فَکَیْفَ تُوَلّی عَلی أُمَّةِ مُحَمَّدٍ صَلَّی اللَّهُ عَلَیْهِ وَآلِهِ مَنْ یَشْرَبُ الْمُسْکِرَ، وَ شارِبُ الْمَسْکِرِ مِنَ الْفاسِقینَ، وُ شارِبُ الْمُسْکِرِ مِنَ الْأَشْرارِ، وَلَیْسَ شارِبُ الْمُسْکِرِ بِأَمینٍ عَلی دِرْهَمٍ، فَکَیْفَ عَلَی الْأُمَّةِ؟</w:t>
      </w:r>
    </w:p>
    <w:p>
      <w:pPr>
        <w:pStyle w:val="BookText"/>
        <w:rPr/>
      </w:pPr>
      <w:r>
        <w:rPr>
          <w:rFonts w:ascii="Amiri" w:hAnsi="Amiri" w:eastAsia="Amiri" w:cs="Amiri"/>
          <w:color w:val="111111"/>
          <w:sz w:val="28"/>
          <w:sz w:val="28"/>
          <w:szCs w:val="28"/>
          <w:rtl w:val="true"/>
          <w:lang w:bidi="ar-SA"/>
        </w:rPr>
        <w:t>فَعَنْ قَلیلٍ تَرِدُ عَلی عَمَلِکَ حِینَ تُطْوی صَحائِفُ الْإِسْتِغْفارِ</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و</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در آن نامه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فرزندت یزید را حاکم مسلمانان قراردادی در حالی که او جوانی است که شراب می‌خورد و سگ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امانت خود خیانت کردی و مردم را خوار نمودی و به پندهای پروردگارت عمل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کسی را بر امت محمّد حاکم می‌کنی که شراب می‌خورد؟ در حالی که شراب خوار از راه راست بیرون و از اشرار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 بر یک درهم مورد اعتماد نیست پس چگونه رهبر امت اسلامی گردد؟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زودی به اعمال خود خواهی رسید وقتی که دفترهای طلب آمرزش بسته خواهد شد</w:t>
      </w:r>
      <w:r>
        <w:rPr>
          <w:rFonts w:eastAsia="IRNazanin" w:cs="IRNazanin"/>
          <w:color w:val="111111"/>
          <w:sz w:val="28"/>
          <w:szCs w:val="28"/>
          <w:rtl w:val="true"/>
          <w:lang w:bidi="fa-IR"/>
        </w:rPr>
        <w:t xml:space="preserve">. </w:t>
      </w:r>
      <w:bookmarkStart w:id="549" w:name="pg300_4428"/>
    </w:p>
    <w:p>
      <w:pPr>
        <w:pStyle w:val="Heading3"/>
        <w:numPr>
          <w:ilvl w:val="2"/>
          <w:numId w:val="1"/>
        </w:numPr>
        <w:rPr/>
      </w:pPr>
      <w:bookmarkStart w:id="550" w:name="__RefHeading___Toc2564887_211673320"/>
      <w:bookmarkStart w:id="551" w:name="_Toc202"/>
      <w:bookmarkEnd w:id="549"/>
      <w:bookmarkEnd w:id="550"/>
      <w:r>
        <w:rPr>
          <w:rtl w:val="true"/>
        </w:rPr>
        <w:t>دوری از بیعت با یزید</w:t>
      </w:r>
      <w:bookmarkEnd w:id="551"/>
    </w:p>
    <w:p>
      <w:pPr>
        <w:pStyle w:val="BookText"/>
        <w:rPr/>
      </w:pPr>
      <w:r>
        <w:rPr>
          <w:rFonts w:ascii="Amiri" w:hAnsi="Amiri" w:eastAsia="Amiri" w:cs="Amiri"/>
          <w:color w:val="111111"/>
          <w:sz w:val="28"/>
          <w:sz w:val="28"/>
          <w:szCs w:val="28"/>
          <w:rtl w:val="true"/>
          <w:lang w:bidi="ar-SA"/>
        </w:rPr>
        <w:t>أَلْإِمْتِناعُ عَنْ بَیْعَةِ یَزیدَ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کَتَبَ یَزیدُ إِلَی الْوَلیدِ یَأْمُرُهُ بِأَخْذِ الْبَیْعَةِ عَلی أَهْلِ الْمَدیْنَةِ وَ خاصَّةً عَلَی الْحُسَیْنِ‌علیه السلام وَلکِنَّهُ‌علیه السلام قالَ لِلْوَلیدِ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أَهْلُ‌بَیْتِ النُّبُوَّةِ، وَمَعْدِنُ الرِّسالَةِ، وَ مُخْتَلَفُ الْمَلائِکَةِ، وَ بِنا فَتَحَ اللَّهُ، وَ بِنا خَتَمَ اللَّهُ، وَ یَزیدُ رَجُلٌ فاسِقٌ شارِبُ الْخَمْرِ، قاتِلُ النَّفْسِ الْمُحَرَّمَةِ، مُعْلِنٌ بِالْفِسْقِ، وَمِثْلِی لایُبایِعُ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وَلکِنْ‌نُصْبِحُ وَ تُصْبِحُونَ وَ نَنْتَظِرُ وَ تَنْتَظِرُونَ أَیُّنا أَحَقُّ بِالْخِلافَةِ وَالْبَیْعَةِ</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نامه‌ای به ولیدبن عتبه فرماندار مدینه نوشت و به او دستور داد تا از مردم مدینه به ویژه امام حسین‌علیه السلام برای او بیعت بگیرد، اما آن حضرت به ولید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نبوت و معدن رسالت و محل رفت و آمد فرشته‌ها و نزول رحمت خدا هستیم و خداوند خلقت را با ما آغاز کرد و نبوت را به ما پایان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مردی زشت کردار، شرابخوار و قاتل افراد بی‌گناه است که آشکاراگناه می‌کند و کسی مثل من با فردی مانند او بیعت نمی‌کند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 شما زمانی را می‌گذرانیم و هر دو درنگ خواهیم کرد تا معلوم گردد کدام یک از ما به خلافت و بیعت مردم با او سزاوارتریم</w:t>
      </w:r>
      <w:r>
        <w:rPr>
          <w:rFonts w:eastAsia="IRNazanin" w:cs="IRNazanin"/>
          <w:color w:val="111111"/>
          <w:sz w:val="28"/>
          <w:szCs w:val="28"/>
          <w:rtl w:val="true"/>
          <w:lang w:bidi="fa-IR"/>
        </w:rPr>
        <w:t xml:space="preserve">. </w:t>
      </w:r>
      <w:bookmarkStart w:id="552" w:name="pg300_4430"/>
    </w:p>
    <w:p>
      <w:pPr>
        <w:pStyle w:val="Heading3"/>
        <w:numPr>
          <w:ilvl w:val="2"/>
          <w:numId w:val="1"/>
        </w:numPr>
        <w:rPr/>
      </w:pPr>
      <w:bookmarkStart w:id="553" w:name="__RefHeading___Toc2564889_211673320"/>
      <w:bookmarkStart w:id="554" w:name="_Toc203"/>
      <w:bookmarkEnd w:id="552"/>
      <w:bookmarkEnd w:id="553"/>
      <w:r>
        <w:rPr>
          <w:rtl w:val="true"/>
        </w:rPr>
        <w:t>سخنی با مروان بن حکم</w:t>
      </w:r>
      <w:bookmarkEnd w:id="554"/>
    </w:p>
    <w:p>
      <w:pPr>
        <w:pStyle w:val="BookText"/>
        <w:rPr/>
      </w:pPr>
      <w:r>
        <w:rPr>
          <w:rFonts w:ascii="Amiri" w:hAnsi="Amiri" w:eastAsia="Amiri" w:cs="Amiri"/>
          <w:color w:val="111111"/>
          <w:sz w:val="28"/>
          <w:sz w:val="28"/>
          <w:szCs w:val="28"/>
          <w:rtl w:val="true"/>
          <w:lang w:bidi="ar-SA"/>
        </w:rPr>
        <w:t>کَلامٌ لِمَرْوانَ بْنِ حَکَمٍ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مَرْوانُ بْنُ حَکَمٍ لِلْحُسَیْنِ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 إِنّی لَکَ ناصِحٌ، فَأَطِعْنی تُرْشِدُ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الْحُسَیْنُ‌علیه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ذاکَ؟ قُلْ حَتَّی أَسْمَعَ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آمُرُکَ بِبَیْعَةِ یَزیدَ أَمیرِالمُؤْمِنینَ، فَإِنَّهُ خَیْرٌ لَکَ فی دیْنِکَ وَ دُنْیاکَ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الْحُسَیْنُ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الْإِسْلامِ سَلامٌ إِذْ قَدْ بُلِیَتِ الْأُمَّةُ بِراعٍ مِثْلَ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سَمِعْتُ جَدّی رَسُولَ اللَّهِ صَلَّی اللَّهُ عَلَیهِ وَآلِهِ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أَلْخِلافَةُ مُحَرَّمَةٌ عَلی آلِ أَبی سُفْیانَ</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مروان بن حکم به امام حسین‌علیه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خیرخواه تو هستم، از من اطاعت کن در راه درستی قرار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تو چیست؟ بگو تا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امر می‌کنم که با یزید بیعت کنی، زیرا خیرو صلاح دین و دنیای تو در این‌بیعت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 از خدائیم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اسلام که از میان ما می‌رود زیرا امت اسلام گرفتار حاکمی مثل یزید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جدّم رسول خداصلی الله علیه وآله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فرزندان ابوسفیان حرام است</w:t>
      </w:r>
      <w:r>
        <w:rPr>
          <w:rFonts w:eastAsia="IRNazanin" w:cs="IRNazanin"/>
          <w:color w:val="111111"/>
          <w:sz w:val="28"/>
          <w:szCs w:val="28"/>
          <w:rtl w:val="true"/>
          <w:lang w:bidi="fa-IR"/>
        </w:rPr>
        <w:t xml:space="preserve">. </w:t>
      </w:r>
      <w:bookmarkStart w:id="555" w:name="pg300_4433"/>
    </w:p>
    <w:p>
      <w:pPr>
        <w:pStyle w:val="Heading3"/>
        <w:numPr>
          <w:ilvl w:val="2"/>
          <w:numId w:val="1"/>
        </w:numPr>
        <w:rPr/>
      </w:pPr>
      <w:bookmarkStart w:id="556" w:name="__RefHeading___Toc2564891_211673320"/>
      <w:bookmarkStart w:id="557" w:name="_Toc204"/>
      <w:bookmarkEnd w:id="555"/>
      <w:bookmarkEnd w:id="556"/>
      <w:r>
        <w:rPr>
          <w:rtl w:val="true"/>
        </w:rPr>
        <w:t>نامه‌ای به محمد حنفیه</w:t>
      </w:r>
      <w:bookmarkEnd w:id="557"/>
    </w:p>
    <w:p>
      <w:pPr>
        <w:pStyle w:val="BookText"/>
        <w:rPr/>
      </w:pPr>
      <w:r>
        <w:rPr>
          <w:rFonts w:ascii="Amiri" w:hAnsi="Amiri" w:eastAsia="Amiri" w:cs="Amiri"/>
          <w:color w:val="111111"/>
          <w:sz w:val="28"/>
          <w:sz w:val="28"/>
          <w:szCs w:val="28"/>
          <w:rtl w:val="true"/>
          <w:lang w:bidi="ar-SA"/>
        </w:rPr>
        <w:t>کِتابٌ إِلی مُحَمَّدِ بْنِ حَنَفیَّةِ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هذا ما أَوْصی بِهِ الْحُسَیْنُ بْنُ عَلِیِّ بْنِ أَبی طالِبٍ إِلی أَخیهِ مُحَمَّدٍ الْمَعْرُوفِ بِإِبْنِ الْحَنَفیَّةِ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الْحُسَیْنَ یَشْهَدُ أَنْ لا إِلهَ إِلاَّ اللَّهُ وَحْدَهُ لاشَریکَ لَهُ، وَ أَنَّ مُحَمَّداً عَبْدُهُ وَرَسُولُهُ، جاءَ بِالْحَقِّ مِنْ عِنْدِ الْحَقِّ، وَ أَنَّ الْجَنَّةَ وَالنَّارَ حَقٌّ، وَ أَنَّ السَّاعَةَ آتیَةٌ لا رَیْبَ فیها، وَ أَنَّ اللَّهَ یَبْعَثُ مَنْ فِی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إِنّی لَمْ أَخْرُجْ أَشِراً وَ لا بَطِراً وَ لا مُفْسِداً وَ لا ظالِماً، وَ إِنَّما خَرَجْتُ لِطَلَبِ الْإِصْلاحِ فی أُمَّةِ جَدّی صَلَّی اللَّهُ عَلَیهِ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این وصیت حسین بن علی بن ابی طالب به برادرش محمد حنفیه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گواهی می‌دهد که خدایی جز خدای یکتا نیست و شریکی ندارد و محمّد بنده و فرستاده اوست و دین حق را از سوی خداوند برای مردم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می‌دهد که بهشت و جهنم حق است و روز قیامت خواهد آمد و شکی در آن نمی‌باشد و خداوند همه انسان‌ها را از قبرها بر می‌انگیزد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روی خودخواهی و یا سرپیچی در برابر حق و یا مفسده‌انگیزی و ستمگری از مدینه خارج نشدم بلکه هدف من از این خروج اصلاح امت جدّم‌صلی الله علیه وآله می‌باشد</w:t>
      </w:r>
      <w:r>
        <w:rPr>
          <w:rFonts w:eastAsia="IRNazanin" w:cs="IRNazanin"/>
          <w:color w:val="111111"/>
          <w:sz w:val="28"/>
          <w:szCs w:val="28"/>
          <w:rtl w:val="true"/>
          <w:lang w:bidi="fa-IR"/>
        </w:rPr>
        <w:t xml:space="preserve">. </w:t>
      </w:r>
      <w:bookmarkStart w:id="558" w:name="pg300_4435"/>
    </w:p>
    <w:p>
      <w:pPr>
        <w:pStyle w:val="BookText"/>
        <w:rPr/>
      </w:pPr>
      <w:bookmarkEnd w:id="558"/>
      <w:r>
        <w:rPr>
          <w:rFonts w:ascii="Amiri" w:hAnsi="Amiri" w:eastAsia="Amiri" w:cs="Amiri"/>
          <w:color w:val="111111"/>
          <w:sz w:val="28"/>
          <w:sz w:val="28"/>
          <w:szCs w:val="28"/>
          <w:rtl w:val="true"/>
          <w:lang w:bidi="ar-SA"/>
        </w:rPr>
        <w:t>أُرِیدُ أَنْ آمُرَ بِالْمَعْرُوفِ وَ أَنْهی عَنِ الْمُنْکَرِ، وَ أَسیرَ بِسیرَةِ جَدّی وَ أَبی عَلِیِّ بْنِ أَبی طالِبٍ عَلَیهِ السَّلامُ، فَمَنْ قَبِلَنی بِقَبُولِ الْحَقِّ فَاللَّهُ أَوْلی بِالْحَقٍّ، وَمَنْ رَدَّ عَلَیَّ هذا أَصْبِرُ حَتَّی یَقْضِیَ اللَّهُ بَیْنی وَبَیْنَ الْقَوْمِ بِالْحَقِّ وَ هُوَ خَیْرِ الْحاکِمینَ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وَصیَّتی یا أَخی إِلَیْکَ وَ ما تَوْفیْقی إِلّا بِاللَّهِ عَلَیْهِ تَوَکَّلْتُ وَ إِلَیْهِ اُنیبُ</w:t>
      </w:r>
      <w:r>
        <w:rPr>
          <w:rFonts w:eastAsia="Amiri" w:cs="Amiri" w:ascii="Amiri" w:hAnsi="Amiri"/>
          <w:color w:val="111111"/>
          <w:sz w:val="28"/>
          <w:szCs w:val="28"/>
          <w:rtl w:val="true"/>
          <w:lang w:bidi="ar-SA"/>
        </w:rPr>
        <w:t>.</w:t>
      </w:r>
      <w:r>
        <w:rPr>
          <w:rStyle w:val="FootnoteAnchor"/>
          <w:rtl w:val="true"/>
        </w:rPr>
        <w:footnoteReference w:id="221"/>
      </w:r>
    </w:p>
    <w:p>
      <w:pPr>
        <w:pStyle w:val="Heading3"/>
        <w:numPr>
          <w:ilvl w:val="2"/>
          <w:numId w:val="1"/>
        </w:numPr>
        <w:rPr/>
      </w:pPr>
      <w:bookmarkStart w:id="559" w:name="__RefHeading___Toc2564893_211673320"/>
      <w:bookmarkStart w:id="560" w:name="_Toc205"/>
      <w:bookmarkEnd w:id="559"/>
      <w:r>
        <w:rPr>
          <w:rtl w:val="true"/>
        </w:rPr>
        <w:t>نامه‌ای به بنی‌هاشم‌</w:t>
      </w:r>
      <w:bookmarkEnd w:id="560"/>
    </w:p>
    <w:p>
      <w:pPr>
        <w:pStyle w:val="BookText"/>
        <w:rPr/>
      </w:pPr>
      <w:r>
        <w:rPr>
          <w:rFonts w:ascii="Amiri" w:hAnsi="Amiri" w:eastAsia="Amiri" w:cs="Amiri"/>
          <w:color w:val="111111"/>
          <w:sz w:val="28"/>
          <w:sz w:val="28"/>
          <w:szCs w:val="28"/>
          <w:rtl w:val="true"/>
          <w:lang w:bidi="ar-SA"/>
        </w:rPr>
        <w:t>کِتابٌ إِلی بَنی هاشِمٍ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مِنَ الْحُسَیْنِ بْنِ عَلِیٍّ إِلی بَنی‌هاشِمٍ؛</w:t>
      </w:r>
    </w:p>
    <w:p>
      <w:pPr>
        <w:pStyle w:val="BookText"/>
        <w:rPr/>
      </w:pPr>
      <w:r>
        <w:rPr>
          <w:rFonts w:ascii="IRNazanin" w:hAnsi="IRNazanin" w:eastAsia="IRNazanin"/>
          <w:color w:val="111111"/>
          <w:sz w:val="28"/>
          <w:sz w:val="28"/>
          <w:szCs w:val="28"/>
          <w:rtl w:val="true"/>
          <w:lang w:bidi="fa-IR"/>
        </w:rPr>
        <w:t>می‌خواهم امربه معروف و نهی از منکر کنم و به سیره جدم و پدرم علی بن ابی طالب‌علیهما السلام عمل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قبول حق کرده و با من همراهی کند خداوند با اوست و هر کس رد کند و راه مرا نپذیرد صبر می‌کنم تا خداوند میان من و آنها حکم نماید و او بهترینِ قضاوت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وصیت من به توست ای برادر و من توفیقی جز از سوی خدا ندارم بر او توکل می‌کنم و به سوی او باز می‌گردم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نام خداوند بخشنده مهربان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حسین بن علی به بنی هاشم؛ </w:t>
      </w:r>
      <w:bookmarkStart w:id="561" w:name="pg300_4437"/>
    </w:p>
    <w:p>
      <w:pPr>
        <w:pStyle w:val="BookText"/>
        <w:rPr/>
      </w:pPr>
      <w:bookmarkEnd w:id="561"/>
      <w:r>
        <w:rPr>
          <w:rFonts w:ascii="Amiri" w:hAnsi="Amiri" w:eastAsia="Amiri" w:cs="Amiri"/>
          <w:color w:val="111111"/>
          <w:sz w:val="28"/>
          <w:sz w:val="28"/>
          <w:szCs w:val="28"/>
          <w:rtl w:val="true"/>
          <w:lang w:bidi="ar-SA"/>
        </w:rPr>
        <w:t>أَمَّا بَعْدُ فإِنَّهُ مَنْ لَحِقَ بی مِنْکُمْ اُسْتُشْهِدَ مَعی، وَ مَنْ تَخَلَّفَ لَمْ یَبْلُغِ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r>
        <w:rPr>
          <w:rStyle w:val="FootnoteAnchor"/>
          <w:rtl w:val="true"/>
        </w:rPr>
        <w:footnoteReference w:id="222"/>
      </w:r>
    </w:p>
    <w:p>
      <w:pPr>
        <w:pStyle w:val="Heading3"/>
        <w:numPr>
          <w:ilvl w:val="2"/>
          <w:numId w:val="1"/>
        </w:numPr>
        <w:rPr/>
      </w:pPr>
      <w:bookmarkStart w:id="562" w:name="__RefHeading___Toc2564895_211673320"/>
      <w:bookmarkStart w:id="563" w:name="_Toc206"/>
      <w:bookmarkEnd w:id="562"/>
      <w:r>
        <w:rPr>
          <w:rtl w:val="true"/>
        </w:rPr>
        <w:t>نامه‌ای به بزرگان بصره‌</w:t>
      </w:r>
      <w:bookmarkEnd w:id="563"/>
    </w:p>
    <w:p>
      <w:pPr>
        <w:pStyle w:val="BookText"/>
        <w:rPr/>
      </w:pPr>
      <w:r>
        <w:rPr>
          <w:rFonts w:ascii="Amiri" w:hAnsi="Amiri" w:eastAsia="Amiri" w:cs="Amiri"/>
          <w:color w:val="111111"/>
          <w:sz w:val="28"/>
          <w:sz w:val="28"/>
          <w:szCs w:val="28"/>
          <w:rtl w:val="true"/>
          <w:lang w:bidi="ar-SA"/>
        </w:rPr>
        <w:t>کِتابٌ إِلی وُجُوهِ أَهْلِ الْبَصْرَةِ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اصْطَفی مُحَمَّداً صَلَّی اللَّهُ عَلَیهِ وَ آلِهِ عَلی خَلْقِهِ، وَ أَکْرَمَهُ بِنُبُوَّتِهِ وَاخْتارَهُ لِرِسالَتِهِ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 اللَّهُ إِلَیْهِ، وَ قَدْ نَصَحَ لِعِبادِهِ وَ بَلَّغَ ما أُرْسِلَ بِهِ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وُکُنَّا أَهْلَهُ وَ أَوْلِیائَهُ وَ أَوْصِیائَهُ وَ وَرَثَتَهُ وَ أَحَقَّ النَّاسِ بِمَقامِهِ فِی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فَاسْتَأْثَرَ عَلَیْنا قَوْمُنا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از شما به من ملحق شود در راه خدا کشته خواهد شد و هر کس با من نباشد به پیروزی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ستایش پروردگار، همانا خداوند، محمدصلی الله علیه وآله را برای هدایت مردم برگزید و او را به پیامبری خود گرامی داشت و برای رسالت خویش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به سوی خود برد در حالی که وظیفه‌اش را در نصیحت و خیرخواهی مردم و رساندن وحی به آنها انجام داد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خاندان او، دوستان او، جانشینان او، وارثان او و سزاوارترین مردم به مقام او و رهبری مردم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مردان زمان ما این مقام را برای </w:t>
      </w:r>
    </w:p>
    <w:p>
      <w:pPr>
        <w:pStyle w:val="BookText"/>
        <w:rPr/>
      </w:pPr>
      <w:r>
        <w:rPr>
          <w:rFonts w:ascii="Amiri" w:hAnsi="Amiri" w:eastAsia="Amiri" w:cs="Amiri"/>
          <w:color w:val="111111"/>
          <w:sz w:val="28"/>
          <w:sz w:val="28"/>
          <w:szCs w:val="28"/>
          <w:rtl w:val="true"/>
          <w:lang w:bidi="ar-SA"/>
        </w:rPr>
        <w:t>فَرَضینا وَ کَرِهْنَا الْفُرْقَةَ وَ أَحْبَبْنَا الْعافِیَةَ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نَعْلَمُ أَنَّا أَحَقُّ بِذلِکَ الْحَقِّ الْمُسْتَحَقِّ عَلَیْنا مِمَّنْ تَوَلاَّهُ، وَ قَدْ أَحْسَنُوا وَأَصْلَحُوا وَ تَحَرُّوا الْحَقَّ، فَرَحِمَهُمُ اللَّهُ وَ غَفَرَ لَنا وَ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بَعَثْتُ رَسُولی إِلَیْکُمْ بِهَذا الْکِتابِ، وَ أَنَا أَدْعُوکُمْ إِلی کِتابِ اللَّهِ وَسُنَّةِ نَبِیِّهِ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السُّنَّةَ قَدْ أُمیتَتْ، وَ إِنَّ الْبِدْعَةَ قَدْ أُحْیِیَتْ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تَسْمَعُوا قَوْلی وَ تُطیعُوا أَمْری أَهْدِکُمْ إِلی سَبیلِ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عَلَیْکُمْ وَ رَحْمَةُ اللَّهِ وَ بَرَکاتُهُ</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خود برگزیدند و ما هم به آن راضی شدیم زیرا از تفرقه بی‌زار بودیم و دوست داشتیم امنیت و آرامش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از هر کس که به حکومت رسیده است به رهبری و حکومت بر مردم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اوصیای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و امام حسن‌علیهما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عمل آنها رفتاری نیکو و مصلحت جویانه داشتند و حق را طلب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مورد رحمت خود قرار دهد و ما و آنها را بیامرزد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پیک خود را با این نامه به سوی شما فرستادم و شما را به قرآن و سنّت پیامبرصلی الله علیه وآله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پیامبرصلی الله علیه وآله از میان رفته و بدعت‌ها زنده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مرا بشنوید و فرمان مرا اطاعت کنید شما را به راه رستگاری هدایت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و برکات خداوند بر شما باد</w:t>
      </w:r>
      <w:r>
        <w:rPr>
          <w:rFonts w:eastAsia="IRNazanin" w:cs="IRNazanin"/>
          <w:color w:val="111111"/>
          <w:sz w:val="28"/>
          <w:szCs w:val="28"/>
          <w:rtl w:val="true"/>
          <w:lang w:bidi="fa-IR"/>
        </w:rPr>
        <w:t xml:space="preserve">. </w:t>
      </w:r>
      <w:bookmarkStart w:id="564" w:name="pg300_4440"/>
    </w:p>
    <w:p>
      <w:pPr>
        <w:pStyle w:val="Heading3"/>
        <w:numPr>
          <w:ilvl w:val="2"/>
          <w:numId w:val="1"/>
        </w:numPr>
        <w:rPr/>
      </w:pPr>
      <w:bookmarkStart w:id="565" w:name="__RefHeading___Toc2564897_211673320"/>
      <w:bookmarkStart w:id="566" w:name="_Toc207"/>
      <w:bookmarkEnd w:id="564"/>
      <w:bookmarkEnd w:id="565"/>
      <w:r>
        <w:rPr>
          <w:rtl w:val="true"/>
        </w:rPr>
        <w:t>نامه‌ای به اهل کوفه‌</w:t>
      </w:r>
      <w:bookmarkEnd w:id="566"/>
    </w:p>
    <w:p>
      <w:pPr>
        <w:pStyle w:val="BookText"/>
        <w:rPr/>
      </w:pPr>
      <w:r>
        <w:rPr>
          <w:rFonts w:ascii="Amiri" w:hAnsi="Amiri" w:eastAsia="Amiri" w:cs="Amiri"/>
          <w:color w:val="111111"/>
          <w:sz w:val="28"/>
          <w:sz w:val="28"/>
          <w:szCs w:val="28"/>
          <w:rtl w:val="true"/>
          <w:lang w:bidi="ar-SA"/>
        </w:rPr>
        <w:t>کِتابٌ إِلی أَهْلِ الْکُوفَةِ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مِنْ حُسَیْنِ بْنِ عَلِیٍّ إِلَی الْمَلَأَ مِنَ الْمُؤْمِنینَ وَالْمُسْلمینَ؛</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هانِیاً وَسَعیداً قَدِما عَلَیَّ بِکُتُبِکُمْ وَ کانا آخِرُ مَنْ قَدِمَ عَلَیَّ مِنْ رُسُلِکُمْ، وَ قَدْ فَهِمْتُ کُلَّ الَّذِی اقْتَصَصْتُمْ وَ ذَکَرْتُمْ وَ مَقالَةُ جُلِّکُمْ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عَلَیْنا إِمامٌ، فَأَقْبِلْ لَعَلَّ اللَّهَ أَنْ یَجْمَعَنابِکَ عَلَی الْحَقِّ وَالْهُدی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باعِثٌ إِلَیْکُمْ أَخی وَ ابْنَ عَمّی وَ ثِقَتی مِنْ أَهْلِ‌بَیْتی مُسْلِمِ بْنِ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کَتَبَ إِلَیَّ بِأَنَّهُ قَدِ اجْتَمَعَ رَأْیُ مَلَئِکُمْ وَ ذَوِی الْحِجی وَ الْفَضْلِ مِنْکُمْ عَلی مِثْلِ ما قَدَّمَتْ بِهِ رُسُلُکُمْ، وَ قَرَأْتُ فی کُتُبِکُمْ، فَإِنّی أَقْدِمُ إِلَیْکُمْ وَشیْکاً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حسین بن علی به جمعی از مؤمنان و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ستایش خداوند، هانی و سعید با نامه‌های شما بر من وارد شدند و آنها آخرین فرستاده‌های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بیان کردید و یادآوری نمودید فهمیدم، سخن همه شما این است که ما رهبر نداریم به سوی ما بیا شاید خداوند ما را به وسیله تو بر حق و هدایت گردآورد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برادر و پسر عمو و فرد مورد اعتماد خاندانم مسلم بن‌عقیل را به سوی شما فرستادم، پس اگر در نامه‌ای به من گزارش کند که نظر اکثر شما مردم و خردمندان و بزرگانتان همان گونه است که فرستادگانتان گفتند و در نامه‌هایتان خواندم انشاءالله به زودی به‌سوی شما حرکت خواهم کرد</w:t>
      </w:r>
      <w:r>
        <w:rPr>
          <w:rFonts w:eastAsia="IRNazanin" w:cs="IRNazanin"/>
          <w:color w:val="111111"/>
          <w:sz w:val="28"/>
          <w:szCs w:val="28"/>
          <w:rtl w:val="true"/>
          <w:lang w:bidi="fa-IR"/>
        </w:rPr>
        <w:t xml:space="preserve">. </w:t>
      </w:r>
      <w:bookmarkStart w:id="567" w:name="pg300_4442"/>
    </w:p>
    <w:p>
      <w:pPr>
        <w:pStyle w:val="BookText"/>
        <w:rPr/>
      </w:pPr>
      <w:bookmarkEnd w:id="567"/>
      <w:r>
        <w:rPr>
          <w:rFonts w:ascii="Amiri" w:hAnsi="Amiri" w:eastAsia="Amiri" w:cs="Amiri"/>
          <w:color w:val="111111"/>
          <w:sz w:val="28"/>
          <w:sz w:val="28"/>
          <w:szCs w:val="28"/>
          <w:rtl w:val="true"/>
          <w:lang w:bidi="ar-SA"/>
        </w:rPr>
        <w:t>فَلَعَمْری مَا الْإِمامُ إِلَّا الْحاکِمُ بِالْکِتابِ، أَلْقائِمُ بِالْقِسْطِ، الدّائِنُ بِدینِ الْحَقِّ، أَلْحابِسُ نَفْسَهُ عَلی ذلِکَ لِلَّهِ، وَالسَّلامُ</w:t>
      </w:r>
      <w:r>
        <w:rPr>
          <w:rFonts w:eastAsia="Amiri" w:cs="Amiri" w:ascii="Amiri" w:hAnsi="Amiri"/>
          <w:color w:val="111111"/>
          <w:sz w:val="28"/>
          <w:szCs w:val="28"/>
          <w:rtl w:val="true"/>
          <w:lang w:bidi="ar-SA"/>
        </w:rPr>
        <w:t>.</w:t>
      </w:r>
      <w:r>
        <w:rPr>
          <w:rStyle w:val="FootnoteAnchor"/>
          <w:rtl w:val="true"/>
        </w:rPr>
        <w:footnoteReference w:id="224"/>
      </w:r>
    </w:p>
    <w:p>
      <w:pPr>
        <w:pStyle w:val="Heading3"/>
        <w:numPr>
          <w:ilvl w:val="2"/>
          <w:numId w:val="1"/>
        </w:numPr>
        <w:rPr/>
      </w:pPr>
      <w:bookmarkStart w:id="568" w:name="__RefHeading___Toc2564899_211673320"/>
      <w:bookmarkStart w:id="569" w:name="_Toc208"/>
      <w:bookmarkEnd w:id="568"/>
      <w:r>
        <w:rPr>
          <w:rtl w:val="true"/>
        </w:rPr>
        <w:t>فردا صبح حرکت می‌کنم‌</w:t>
      </w:r>
      <w:bookmarkEnd w:id="569"/>
    </w:p>
    <w:p>
      <w:pPr>
        <w:pStyle w:val="BookText"/>
        <w:rPr/>
      </w:pPr>
      <w:r>
        <w:rPr>
          <w:rFonts w:ascii="Amiri" w:hAnsi="Amiri" w:eastAsia="Amiri" w:cs="Amiri"/>
          <w:color w:val="111111"/>
          <w:sz w:val="28"/>
          <w:sz w:val="28"/>
          <w:szCs w:val="28"/>
          <w:rtl w:val="true"/>
          <w:lang w:bidi="ar-SA"/>
        </w:rPr>
        <w:t>إِنّی راحِلٌ مُصْبِحاً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عَزَمَ الْحُسَیْنُ عَلَیهِ السَّلامُ عَلَی الْخُرُوجِ إِلَی الْعِراقِ قامَ خَطیباً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أَلْحَمْدُ لِلَّهِ، وَماشاءَ اللَّهُ، وَلا حَوْلَ وَلا قُوَّةَ إِلاَّ بِاللَّهِ وَ صَلَّی اللَّهُ عَلی رَسُولِهِ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 الْمَوْتُ عَلَی وُلْدِ آدَمَ مَحَطَّ الْقَلادَةِ عَلی جیدِ الْفَتاةِ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جان خودم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پیشوای مردم کسی نیست مگر آن که براساس قرآن حکم کند، اجرای عدالت نماید، به دین حق پایبند باشد و خود را به خاطر خدا وقفِ اجرای آن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امام حسین‌علیه السلام عازم عراق گردید برخاست و در سخنرانی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ستایش‌برای خداست، آنچه خدا خواهدهمان می‌شودو توان و نیرویی جز به وسیله خداوند نمی‌باشد و درود و سلام خدا بر فرستاده او باد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قلم مرگ بر فرزند آدم نوشته شد آن گونه که گردنبند بر گردن دختران </w:t>
      </w:r>
    </w:p>
    <w:p>
      <w:pPr>
        <w:pStyle w:val="BookText"/>
        <w:rPr/>
      </w:pPr>
      <w:r>
        <w:rPr>
          <w:rFonts w:ascii="Amiri" w:hAnsi="Amiri" w:eastAsia="Amiri" w:cs="Amiri"/>
          <w:color w:val="111111"/>
          <w:sz w:val="28"/>
          <w:sz w:val="28"/>
          <w:szCs w:val="28"/>
          <w:rtl w:val="true"/>
          <w:lang w:bidi="ar-SA"/>
        </w:rPr>
        <w:t>وَ ما أَوْلَهَنی إِلی أَسْلافی إِشْتِیاقَ یَعْقُوبَ إِلی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وَخُیِّرَ لی مَصْرَعٌ أَنَا لاقیهِ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بِأَوْصالی یَتَقَطَّعُها عُسْلانُ الْفَلَواتِ، بَیْنَ النَّواویسِ وَکَرْبَلا، فَیَمْلَأَنَّ مِنّی أَکْراشاً جَوْفاً وَ أَجْرِبَةً سُغْباً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مَحیصَ عَنْ یَوْمٍ خُطَّ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اللَّهِ رِضانا أَهْلِ الْبَیْتِ، نَصْبِرُ عَلی بَلائِهِ وَ یُوَفّینا أُجُورَ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تَشُذَّ عَنْ رَسُولِ اللَّهِ لَحْمَتُهُ، وَهِیَ مَجْمُوعَةٌ لَهُ فی حَظیرَةِ الْقُدْسِ تَقَرُّبِهِمْ عَیْنُهُ، وَ تُنْجَزُ لَهُمْ وَ 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کانَ فینا باذِلاً مُهْجَتَهُ، مُوَطِّناً عَلی لِقاءِ اللَّهِ نَفْسَهُ فَلْیَرْحَلْ مَعَنا،</w:t>
      </w:r>
    </w:p>
    <w:p>
      <w:pPr>
        <w:pStyle w:val="BookText"/>
        <w:rPr/>
      </w:pPr>
      <w:r>
        <w:rPr>
          <w:rFonts w:ascii="IRNazanin" w:hAnsi="IRNazanin" w:eastAsia="IRNazanin"/>
          <w:color w:val="111111"/>
          <w:sz w:val="28"/>
          <w:sz w:val="28"/>
          <w:szCs w:val="28"/>
          <w:rtl w:val="true"/>
          <w:lang w:bidi="fa-IR"/>
        </w:rPr>
        <w:t>جا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اندازه‌ای به دیدار نیاکانم اشتیاق دارم که یعقوب مشتاق دیدار یوسف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قتلگاهی معین شده است که در آن قرار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می‌بینم که گرگان بیابان‌ها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سرزمینی میان نواویس و کربلا استخوان‌هایم را قطعه قطعه کرده و شکم‌های خالی و گرسنه خود را پر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تحقق روزی که به قلم تقدیر نوشته شده است 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خداوند، رضایت ما اهل‌بیت است در برابر سختی و آزمایش او صبر می‌کنیم و خداوند پاداش صابران را به ما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رسول خدا و پاره تن او جدایی نمی‌افتد و آنها در بهشت برین با یکدیگر می‌باشند و چشم پیامبرصلی الله علیه وآله به آنها روشن خواهد بود و وعده او به وسیله آنها محقق می‌گردد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کس حاضر است جان خود را در راه ما بدهد و روح خود را برای ملاقات خداوند مهیا سازد، با ما کوچ کند، من فردا صبح حرکت </w:t>
      </w:r>
      <w:bookmarkStart w:id="570" w:name="pg300_4446"/>
    </w:p>
    <w:p>
      <w:pPr>
        <w:pStyle w:val="BookText"/>
        <w:rPr/>
      </w:pPr>
      <w:bookmarkEnd w:id="570"/>
      <w:r>
        <w:rPr>
          <w:rFonts w:ascii="Amiri" w:hAnsi="Amiri" w:eastAsia="Amiri" w:cs="Amiri"/>
          <w:color w:val="111111"/>
          <w:sz w:val="28"/>
          <w:sz w:val="28"/>
          <w:szCs w:val="28"/>
          <w:rtl w:val="true"/>
          <w:lang w:bidi="ar-SA"/>
        </w:rPr>
        <w:t>فَإِنّی راحِلٌ مُصْبِحاً إِنْشاءَ اللَّهُ</w:t>
      </w:r>
      <w:r>
        <w:rPr>
          <w:rFonts w:eastAsia="Amiri" w:cs="Amiri" w:ascii="Amiri" w:hAnsi="Amiri"/>
          <w:color w:val="111111"/>
          <w:sz w:val="28"/>
          <w:szCs w:val="28"/>
          <w:rtl w:val="true"/>
          <w:lang w:bidi="ar-SA"/>
        </w:rPr>
        <w:t>.</w:t>
      </w:r>
      <w:r>
        <w:rPr>
          <w:rStyle w:val="FootnoteAnchor"/>
          <w:rtl w:val="true"/>
        </w:rPr>
        <w:footnoteReference w:id="225"/>
      </w:r>
    </w:p>
    <w:p>
      <w:pPr>
        <w:pStyle w:val="Heading3"/>
        <w:numPr>
          <w:ilvl w:val="2"/>
          <w:numId w:val="1"/>
        </w:numPr>
        <w:rPr/>
      </w:pPr>
      <w:bookmarkStart w:id="571" w:name="__RefHeading___Toc2564901_211673320"/>
      <w:bookmarkStart w:id="572" w:name="_Toc209"/>
      <w:bookmarkEnd w:id="571"/>
      <w:r>
        <w:rPr>
          <w:rtl w:val="true"/>
        </w:rPr>
        <w:t>نامه‌ای به عبدالله بن جعفر</w:t>
      </w:r>
      <w:bookmarkEnd w:id="572"/>
    </w:p>
    <w:p>
      <w:pPr>
        <w:pStyle w:val="BookText"/>
        <w:rPr/>
      </w:pPr>
      <w:r>
        <w:rPr>
          <w:rFonts w:ascii="Amiri" w:hAnsi="Amiri" w:eastAsia="Amiri" w:cs="Amiri"/>
          <w:color w:val="111111"/>
          <w:sz w:val="28"/>
          <w:sz w:val="28"/>
          <w:szCs w:val="28"/>
          <w:rtl w:val="true"/>
          <w:lang w:bidi="ar-SA"/>
        </w:rPr>
        <w:t>کِتابٌ إِلی عَبْدِ اللَّهِ بْنِ جَعْفَرٍ</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کَتَبَ عَبْدُ اللَّهِ بْنُ جَعْفَرٍ إِلَی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تَخْرُجْ عَنْ مَکَّةَ، إِنّی خائِفٌ عَلَیْکَ، وَآخِذٌ لَکَ الْأَمانَ مِنْ یَزیدَ وَ جَمیعِ بَنِی أُمَیَّةَ، کَتَبَ عَلَیْهِ‌السَّلامُ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کِتابَکَ وَرَدَ عَلَیَّ فَقَرَأْتُهُ وَ فَهِمْتُ ما ذَکَرْتَ، وَأُعْلِمُکَ إِنّی رَأَیْتُ جَدّی رَسُولَ اللَّهِ صَلَّی اللَّهُ عَلَیهِ وَآلِهِ فی مَنامی فَخَبَّرَنی بِأَمْرٍ وَ أَنَا ماضٍ لَهُ، لی کانَ أَوْعَلَیَّ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می‌کنم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عبدالله بن جعفر به امام حسین‌علیه السلام نامه نوشت از مکه خارج نشو که من از این سفر تو به کوفه در هراسم و از یزید و همه بنی‌امیه برای تو امان می‌گیرم، امام‌علیه السلام در نامه‌ای به او نوشت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ستایش خداوند، نامه تو به من رسید، آن را خواندم و از آنچه نوشته بودی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خبر می‌دهم که جدّم رسول خداصلی الله علیه وآله را در خواب دیدم که مرا به امری خبر داد و من به سوی آن در حرکتم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سود من باشد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برضرر من</w:t>
      </w:r>
      <w:r>
        <w:rPr>
          <w:rFonts w:eastAsia="IRNazanin" w:cs="IRNazanin"/>
          <w:color w:val="111111"/>
          <w:sz w:val="28"/>
          <w:szCs w:val="28"/>
          <w:rtl w:val="true"/>
          <w:lang w:bidi="fa-IR"/>
        </w:rPr>
        <w:t xml:space="preserve">. </w:t>
      </w:r>
      <w:bookmarkStart w:id="573" w:name="pg300_4448"/>
    </w:p>
    <w:p>
      <w:pPr>
        <w:pStyle w:val="BookText"/>
        <w:rPr/>
      </w:pPr>
      <w:bookmarkEnd w:id="573"/>
      <w:r>
        <w:rPr>
          <w:rFonts w:ascii="Amiri" w:hAnsi="Amiri" w:eastAsia="Amiri" w:cs="Amiri"/>
          <w:color w:val="111111"/>
          <w:sz w:val="28"/>
          <w:sz w:val="28"/>
          <w:szCs w:val="28"/>
          <w:rtl w:val="true"/>
          <w:lang w:bidi="ar-SA"/>
        </w:rPr>
        <w:t>وَ اللَّهِ یَابْنَ عَمّی لَوْکُنْتُ فی حُجْرِ هامَّةٍ مِنْ هَوامِّ الْأَرْضِ لَاسْتَخْرَجُونی وَ یَقْتُلُونَنی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یَا بْنَ عَمّی لَیَعْتَدَنَّ عَلَیَّ کَمَا اعْتَدَتِ الْیَهُودُ عَلَی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r>
        <w:rPr>
          <w:rStyle w:val="FootnoteAnchor"/>
          <w:rtl w:val="true"/>
        </w:rPr>
        <w:footnoteReference w:id="226"/>
      </w:r>
    </w:p>
    <w:p>
      <w:pPr>
        <w:pStyle w:val="Heading3"/>
        <w:numPr>
          <w:ilvl w:val="2"/>
          <w:numId w:val="1"/>
        </w:numPr>
        <w:rPr/>
      </w:pPr>
      <w:bookmarkStart w:id="574" w:name="__RefHeading___Toc2564903_211673320"/>
      <w:bookmarkStart w:id="575" w:name="_Toc210"/>
      <w:bookmarkEnd w:id="574"/>
      <w:r>
        <w:rPr>
          <w:rtl w:val="true"/>
        </w:rPr>
        <w:t>نامه‌ای به عمرو بن سعید</w:t>
      </w:r>
      <w:bookmarkEnd w:id="575"/>
    </w:p>
    <w:p>
      <w:pPr>
        <w:pStyle w:val="BookText"/>
        <w:rPr/>
      </w:pPr>
      <w:r>
        <w:rPr>
          <w:rFonts w:ascii="Amiri" w:hAnsi="Amiri" w:eastAsia="Amiri" w:cs="Amiri"/>
          <w:color w:val="111111"/>
          <w:sz w:val="28"/>
          <w:sz w:val="28"/>
          <w:szCs w:val="28"/>
          <w:rtl w:val="true"/>
          <w:lang w:bidi="ar-SA"/>
        </w:rPr>
        <w:t>کِتابٌ إِلی عَمْرِوبْنِ سَعیدٍ</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کَتَبَ عَمْرُوبْنُ سَعیدٍ عامِلُ یَزیْدَ عَلی مَکَّةَ إِلَی الْحُسَیْنِ عَلَیهِ السَّلامُ وَ وَعَدَهُ الْأَمانَ وَ الصِّلَةَ وَ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 إِلَیْهِ الْحُسَیْنُ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فَإِنَّهُ لَمْ یُشاقِقِ اللَّهَ وَ رَسُولَهُ مَنْ دَعا إِلَی اللَّهِ عَزَّوَجَلَّ صالِحاً وَ قالَ إِنَّنی مِنَ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 اگر من‌در لانه جنبنده‌ای از جنبندگان زمین باشم مرا از آن بیرون می‌آورند و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 من تعدی می‌کنند همان گونه که یهود بر روز شنبه تعدی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سعید که از سوی یزید فرماندار مکه بود نامه‌ای به امام حسین‌علیه السلام نوشت و به او وعده امان و احسان و نیکی داد و امام حسین‌علیه السلام در جواب او نوشت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ستایش پروردگار، با خدا مخالفت نکرده است کسی که به سوی خدای عزّوجل و رسولش دعوت کرده و بگوید من از مسلمانانم</w:t>
      </w:r>
      <w:r>
        <w:rPr>
          <w:rFonts w:eastAsia="IRNazanin" w:cs="IRNazanin"/>
          <w:color w:val="111111"/>
          <w:sz w:val="28"/>
          <w:szCs w:val="28"/>
          <w:rtl w:val="true"/>
          <w:lang w:bidi="fa-IR"/>
        </w:rPr>
        <w:t xml:space="preserve">. </w:t>
      </w:r>
      <w:bookmarkStart w:id="576" w:name="pg300_4450"/>
    </w:p>
    <w:p>
      <w:pPr>
        <w:pStyle w:val="BookText"/>
        <w:rPr/>
      </w:pPr>
      <w:bookmarkEnd w:id="576"/>
      <w:r>
        <w:rPr>
          <w:rFonts w:ascii="Amiri" w:hAnsi="Amiri" w:eastAsia="Amiri" w:cs="Amiri"/>
          <w:color w:val="111111"/>
          <w:sz w:val="28"/>
          <w:sz w:val="28"/>
          <w:szCs w:val="28"/>
          <w:rtl w:val="true"/>
          <w:lang w:bidi="ar-SA"/>
        </w:rPr>
        <w:t>وَقَدْ دَعَوْتَ إلَی الْأَمانِ وَالْبِرِّ وَ الصِّلَةِ، فَخَیْرُ الْأَمانِ أَمانُ اللَّهِ، وَ لَنْ یُؤَمِّنَ اللَّهُ یَوْمَ الْقِیامَةِ مَنْ لَمْ یَخَفْهُ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فَنَسْأَلُ اللَّهَ مَخافَةً فِی الدُّنْیا تُوجِبُ لَنا أَمانَهُ یَوْمَ الْقِیامَةِ، فَإِنْ کُنْتَ نَوَیْتَ بِالْکِتابِ صِلَتی وَ بِرّی فَجُزیْتَ خَیْراً فِی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r>
        <w:rPr>
          <w:rStyle w:val="FootnoteAnchor"/>
          <w:rtl w:val="true"/>
        </w:rPr>
        <w:footnoteReference w:id="227"/>
      </w:r>
    </w:p>
    <w:p>
      <w:pPr>
        <w:pStyle w:val="Heading3"/>
        <w:numPr>
          <w:ilvl w:val="2"/>
          <w:numId w:val="1"/>
        </w:numPr>
        <w:rPr/>
      </w:pPr>
      <w:bookmarkStart w:id="577" w:name="__RefHeading___Toc2564905_211673320"/>
      <w:bookmarkStart w:id="578" w:name="_Toc211"/>
      <w:bookmarkEnd w:id="577"/>
      <w:r>
        <w:rPr>
          <w:rtl w:val="true"/>
        </w:rPr>
        <w:t>خطبه‌ای در راه کربلا</w:t>
      </w:r>
      <w:bookmarkEnd w:id="578"/>
    </w:p>
    <w:p>
      <w:pPr>
        <w:pStyle w:val="BookText"/>
        <w:rPr/>
      </w:pPr>
      <w:r>
        <w:rPr>
          <w:rFonts w:ascii="Amiri" w:hAnsi="Amiri" w:eastAsia="Amiri" w:cs="Amiri"/>
          <w:color w:val="111111"/>
          <w:sz w:val="28"/>
          <w:sz w:val="28"/>
          <w:szCs w:val="28"/>
          <w:rtl w:val="true"/>
          <w:lang w:bidi="ar-SA"/>
        </w:rPr>
        <w:t>خُطْبَةٌ فی مَسیرِ کَرْبَلاءَ</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الدُّنیا قَدْ تَغَیَّرَتْ وَ تَنَکَّرَتْ، وَأَدْبَرَ مَعْرُوفُها، فَلَمْ یَبْقِ مِنْها إِلّا صُبابَةٌ کَصُبابَةِ الْإِناءِ، وَ خَسیسُ عَیْشٍ کَالْمَرْعَی الْوَبیلِ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به امان و نیکی و احسان دعوت کرده‌ای اما بهترین امان، امان الهی است و کسی که در دنیا از خدا نترسد در روز قیامت به او امان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ترس از خدا را درخواست می‌کنیم تا سبب امان روز قیامت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تو از نامه‌ای که نوشتی احسان و نیکی به من باشد به پاداش خوبی در دنیا و آخرت دست می‌یابی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امام حسین‌علیه السلام به ذی حسم رسید این سخنرانی را ایراد فرمود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این دنیا دگرگون و ناپسند گشته و خوبی آن پشت کرده و جز ته مانده‌ای مانند ته مانده کاسه و زندگی پستی چون گیاه ناگوار نمانده </w:t>
      </w:r>
      <w:bookmarkStart w:id="579" w:name="pg300_4452"/>
    </w:p>
    <w:p>
      <w:pPr>
        <w:pStyle w:val="BookText"/>
        <w:rPr/>
      </w:pPr>
      <w:bookmarkEnd w:id="579"/>
      <w:r>
        <w:rPr>
          <w:rFonts w:ascii="Amiri" w:hAnsi="Amiri" w:eastAsia="Amiri" w:cs="Amiri"/>
          <w:color w:val="111111"/>
          <w:sz w:val="28"/>
          <w:sz w:val="28"/>
          <w:szCs w:val="28"/>
          <w:rtl w:val="true"/>
          <w:lang w:bidi="ar-SA"/>
        </w:rPr>
        <w:t>أَلا تَرَوْنَ أَنَّ الْحَقَّ لا یُعْمَلُ بِهِ، وَ أَنَّ الْباطِلَ لا یُنْتَهی عَنْهُ، لِیَرْغَبَ الْمُؤْمِنُ فی لِقاءِ اللَّهِ مُحِقّاً، فَإِنّی لا أَرَی الْمَوْتَ إِلَّا الْحَیاةَ، وَلاَالْحَیاةَ مَعَ الظَّالِمینَ إِلاَّ بَرَماً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عَبیدُ الدُّنْیا وَ الدّیْنُ لَعْقٌ عَلی أَلْسِنَتِهِمْ یَحُوطُونَهُ ما دَرَّتْ مَعائِشُهُمْ، فَإِذا مُحِّصُوا بِالْبَلاءِ قَلَّ الدَّیَّانُونَ</w:t>
      </w:r>
      <w:r>
        <w:rPr>
          <w:rFonts w:eastAsia="Amiri" w:cs="Amiri" w:ascii="Amiri" w:hAnsi="Amiri"/>
          <w:color w:val="111111"/>
          <w:sz w:val="28"/>
          <w:szCs w:val="28"/>
          <w:rtl w:val="true"/>
          <w:lang w:bidi="ar-SA"/>
        </w:rPr>
        <w:t>.</w:t>
      </w:r>
      <w:r>
        <w:rPr>
          <w:rStyle w:val="FootnoteAnchor"/>
          <w:rtl w:val="true"/>
        </w:rPr>
        <w:footnoteReference w:id="228"/>
      </w:r>
    </w:p>
    <w:p>
      <w:pPr>
        <w:pStyle w:val="Heading3"/>
        <w:numPr>
          <w:ilvl w:val="2"/>
          <w:numId w:val="1"/>
        </w:numPr>
        <w:rPr/>
      </w:pPr>
      <w:bookmarkStart w:id="580" w:name="__RefHeading___Toc2564907_211673320"/>
      <w:bookmarkStart w:id="581" w:name="_Toc212"/>
      <w:bookmarkEnd w:id="580"/>
      <w:r>
        <w:rPr>
          <w:rtl w:val="true"/>
        </w:rPr>
        <w:t>سخنرانی اول برای حرّ و لشکرش‌</w:t>
      </w:r>
      <w:bookmarkEnd w:id="581"/>
    </w:p>
    <w:p>
      <w:pPr>
        <w:pStyle w:val="BookText"/>
        <w:rPr/>
      </w:pPr>
      <w:r>
        <w:rPr>
          <w:rFonts w:ascii="Amiri" w:hAnsi="Amiri" w:eastAsia="Amiri" w:cs="Amiri"/>
          <w:color w:val="111111"/>
          <w:sz w:val="28"/>
          <w:sz w:val="28"/>
          <w:szCs w:val="28"/>
          <w:rtl w:val="true"/>
          <w:lang w:bidi="ar-SA"/>
        </w:rPr>
        <w:t>أَلْخُطْبَةُ الْأُولی لِلْحُرِّوَعَسْکَرِهِ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صَلَّی الْحُسَیْنُ عَلَیهِ السَّلامُ بِالْعَسْکَرَیْنِ فی مَسیرِهِ بِکَرْبَلاءَ، قامَ وَ حَمِدَ اللَّهَ وَ أَثْنی عَلَیهِ ثُمَّ قالَ‌علیه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به حق عمل نمی‌شود و از باطل نهی نمی‌گردد؟ پس حق است که مؤمن در این وضعیت خواهان مرگ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من مرگ را جز سعادت و زندگی با ستمکاران را جز ذلت نمی‌بینم، همانا مردم بنده دنیا هستند و دین بر سر زبان آنهاست، تا وقتی زندگی آنها تأمین است آن را می‌چرخانند و چون به بلا آزمایش شوند دین داران کم می‌شوند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امام حسین‌علیه السلام در مسیر خود به سوی کربلا، نماز ظهر را در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خود و حر و لشکرش اقامه کرد برخاست و حمد و ثنای خدا گفت و آن گاه فرمود</w:t>
      </w:r>
      <w:r>
        <w:rPr>
          <w:rFonts w:eastAsia="IRNazanin" w:cs="IRNazanin"/>
          <w:color w:val="111111"/>
          <w:sz w:val="28"/>
          <w:szCs w:val="28"/>
          <w:rtl w:val="true"/>
          <w:lang w:bidi="fa-IR"/>
        </w:rPr>
        <w:t xml:space="preserve">: </w:t>
      </w:r>
      <w:bookmarkStart w:id="582" w:name="pg300_4454"/>
    </w:p>
    <w:p>
      <w:pPr>
        <w:pStyle w:val="BookText"/>
        <w:rPr/>
      </w:pPr>
      <w:bookmarkEnd w:id="582"/>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لَمْ آتِکُمْ حَتَّی أَتَتْنی کُتُبُکُمْ، وَقَدِمَتْ عَلَیَّ رُسُلُکُمْ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 عَلَیْنا فَلَیْسَ لَنا إِمامٌ، لَعَلَّ اللَّهَ أَنْ یَجْمَعَنا وَ إِیَّاکُمْ عَلَی الْهُدی وَالْحَقِّ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کُنْتُمْ عَلی ذلِکَ فَقَدْ جِئْتُکُمْ، فَأَعْطُونی ما أَطْمَئِنُّ إِلَیْهِ مِنْ عُهُودِکُمْ وَ مَواثیقِکُمْ وَ إِنْ لَمْ تَفْعَلُوا وَ کُنْتُمْ لِمَقْدَمی کارِهینَ، إِنْصَرَفْتُ عَنْکُمْ إِلَی الْمَکانِ الذَّی جِئْتُ مِنْهُ إِلَیْکُمْ</w:t>
      </w:r>
      <w:r>
        <w:rPr>
          <w:rFonts w:eastAsia="Amiri" w:cs="Amiri" w:ascii="Amiri" w:hAnsi="Amiri"/>
          <w:color w:val="111111"/>
          <w:sz w:val="28"/>
          <w:szCs w:val="28"/>
          <w:rtl w:val="true"/>
          <w:lang w:bidi="ar-SA"/>
        </w:rPr>
        <w:t>.</w:t>
      </w:r>
      <w:r>
        <w:rPr>
          <w:rStyle w:val="FootnoteAnchor"/>
          <w:rtl w:val="true"/>
        </w:rPr>
        <w:footnoteReference w:id="229"/>
      </w:r>
    </w:p>
    <w:p>
      <w:pPr>
        <w:pStyle w:val="Heading3"/>
        <w:numPr>
          <w:ilvl w:val="2"/>
          <w:numId w:val="1"/>
        </w:numPr>
        <w:rPr/>
      </w:pPr>
      <w:bookmarkStart w:id="583" w:name="__RefHeading___Toc2564909_211673320"/>
      <w:bookmarkStart w:id="584" w:name="_Toc213"/>
      <w:bookmarkEnd w:id="583"/>
      <w:r>
        <w:rPr>
          <w:rtl w:val="true"/>
        </w:rPr>
        <w:t>سخنرانی دوّم برای حرّ و یارانش‌</w:t>
      </w:r>
      <w:bookmarkEnd w:id="584"/>
    </w:p>
    <w:p>
      <w:pPr>
        <w:pStyle w:val="BookText"/>
        <w:rPr/>
      </w:pPr>
      <w:r>
        <w:rPr>
          <w:rFonts w:ascii="Amiri" w:hAnsi="Amiri" w:eastAsia="Amiri" w:cs="Amiri"/>
          <w:color w:val="111111"/>
          <w:sz w:val="28"/>
          <w:sz w:val="28"/>
          <w:szCs w:val="28"/>
          <w:rtl w:val="true"/>
          <w:lang w:bidi="ar-SA"/>
        </w:rPr>
        <w:t>أَلْخُطْبَهُ الثَّانیَةُ لِلْحُرِّ وَ أَنْصارِهِ</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صَلَّی الْحُسَیْنُ عَلَیهِ السَّلامُ صَلاةَ الْعَصْرِ بِالْعَسْکَرَیْنِ</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شما حرکت نکردم تا این که نامه‌های شما به دست من رسید و فرستادگانتان نزد من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ما به کوفه بیا که ما پیشوایی نداریم و شاید خداوند ما را بر هدایت و راه حق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بر عهد خود باقی هستید من آمدم و شما هم مرا از اطمینان بیشتری در عمل به پیمان‌های خود برخوردار کنید و اگر بر عهد خود باقی نیستید و از آمدن من ناخشنودید به جایی که بودم باز می‌گردم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امام حسین‌علیه السلام نماز عصر رادر منزلگاه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Amiri" w:hAnsi="Amiri" w:eastAsia="Amiri" w:cs="Amiri"/>
          <w:color w:val="111111"/>
          <w:sz w:val="28"/>
          <w:sz w:val="28"/>
          <w:szCs w:val="28"/>
          <w:rtl w:val="true"/>
          <w:lang w:bidi="ar-SA"/>
        </w:rPr>
        <w:t>إِنْصَرَفَ إِلَیْهِمْ بِوَجْهِهِ فَحَمَدَ اللَّهَ وَأَثْنی عَلَیهِ وَقالَ‌علیه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فَإِنَّکُمْ إِنْ تَتَّقُوا اللَّهَ وَتَعْرِفُوا الْحَقَّ لِأَهْلِهِ، یَکُنْ أَرْضی لِلَّهِ عَنْکُمْ، وَ نَحْنُ أَهْلُ‌بَیْتِ مُحَمَّدٍ أَوْلی بِوِلایَةِ هذَا الْأَمْرِ عَلَیْکُمْ مِنْ هؤُلاءِ الْمُدَّعینَ ما لَیْسَ لَهُمْ وَ السَّائِرینَ فیکُمْ بِالْجَوْرِوَ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أَبَیْتُمْ إِلَّا الْکَراهَةَ لَنا، وَ الْجَهْلَ بِحَقِّنا، وَکانَ رَأْیُکُمُ الْآنَ غَیْرَ ما أَتَتْنی بِهِ کُتُبُکُمْ وَ قَدِمَتْ عَلَیَّ بِهِ رُسُلُکُمْ إِنْصَرَفْتُ عَنْکُمْ</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لشکر خود و لشکر حر اقامه کرد، رو به آنها کرد و آن گاه حمد و ستایش خدا گفت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پرهیزکار باشید و حق را برای اهل حق بدانید خداوند از شما خشنودتر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محمّدصلی الله علیه وآله از این مدّعیان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خلافت حق آنها نیست و به ظلم و دشمنی در میان شما رفتار می‌کنند به ولایت و حکومت بر شما سزاوارتریم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را نمی‌خواهید و حق ما را نمی‌شناسید و نظر فعلی شما غیر از آن چیزی است که در نامه‌های خود نوشتید و فرستادگانتان اعلام کرده‌اند از نزد شما باز می‌گردم</w:t>
      </w:r>
      <w:r>
        <w:rPr>
          <w:rFonts w:eastAsia="IRNazanin" w:cs="IRNazanin"/>
          <w:color w:val="111111"/>
          <w:sz w:val="28"/>
          <w:szCs w:val="28"/>
          <w:rtl w:val="true"/>
          <w:lang w:bidi="fa-IR"/>
        </w:rPr>
        <w:t xml:space="preserve">. </w:t>
      </w:r>
      <w:bookmarkStart w:id="585" w:name="pg300_4458"/>
    </w:p>
    <w:p>
      <w:pPr>
        <w:pStyle w:val="Heading3"/>
        <w:numPr>
          <w:ilvl w:val="2"/>
          <w:numId w:val="1"/>
        </w:numPr>
        <w:rPr/>
      </w:pPr>
      <w:bookmarkStart w:id="586" w:name="__RefHeading___Toc2564911_211673320"/>
      <w:bookmarkStart w:id="587" w:name="_Toc214"/>
      <w:bookmarkEnd w:id="585"/>
      <w:bookmarkEnd w:id="586"/>
      <w:r>
        <w:rPr>
          <w:rtl w:val="true"/>
        </w:rPr>
        <w:t>سخنرانی سوّم برای حرّ و سپاهش‌</w:t>
      </w:r>
      <w:bookmarkEnd w:id="587"/>
    </w:p>
    <w:p>
      <w:pPr>
        <w:pStyle w:val="BookText"/>
        <w:rPr/>
      </w:pPr>
      <w:r>
        <w:rPr>
          <w:rFonts w:ascii="Amiri" w:hAnsi="Amiri" w:eastAsia="Amiri" w:cs="Amiri"/>
          <w:color w:val="111111"/>
          <w:sz w:val="28"/>
          <w:sz w:val="28"/>
          <w:szCs w:val="28"/>
          <w:rtl w:val="true"/>
          <w:lang w:bidi="ar-SA"/>
        </w:rPr>
        <w:t>أَلْخُطْبَةُ الثَّالِثَةُ لِلْحُرِّ وِ جَیْشِهِ</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الْحُسَیْنَ عَلَیهِ‌السَّلامُ خَطَبَ أَصْحابَهُ وَ أَصْحابَ الْحُرِّ بِالْبَیْضَةِ، فَحَمِدَ اللَّهَ وَ أَثْنی عَلَیهِ ثُمَّ قالَ‌علیه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رَأی سُلْطاناً جائِراً مُسْتَحِلّاً لِحُرُمِ اللَّهِ، ناکِثاً لِعَهْدِ اللَّهِ، مُخالِفاً لِسُنَّةِ رَسُولِ اللَّهِ، یَعْمَلُ فی عِبادِ اللَّهِ بِالْإِثْمِ وَ الْعُدْوانِ، فَلَمْ یُغَیِّرْ عَلَیهِ بِفِعْلٍ وَلا قَوْلٍ، کانَ حَقّاً عَلَی اللَّهِ أَنْ یُدْخِلَهُ مُدْخَلَهُ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هؤُلاءِ قَدْ لَزِمُوا طاعَةَ الشَّیْطانِ، وَ تَرَکُوا طاعَةَ الرَّحْمنِ، وَ أَظْهَرُوا الْفَسادَ وَ عَطَّلُوا الْحُدودَ، وَاسْتَأْثَرُوا بِالْفی‌ءِ، وَ أَحَلُّوا حَرامَ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حسین‌علیه السلام در منزلگاه بیضه برای یاران خود و لشکر حر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حمد و ثنای خدا گفت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زمامدار ستمکاری را ببیند که حرام خدا را حلال کرده، عهد وپیمان خدا را می‌شکند، و با سنت رسول خداصلی الله علیه وآله مخالفت می‌ورزد و با گناه و دشمنی در میان بندگان خدا رفتار می‌کند، ولی با عمل و گفتار با او مخالفت نکند بر خداوند است که او را به همان جایی برد که آن زمامدار ظالم را می‌برد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اطاعت شیطان درآمدند و اطاعت خدا را ترک، فساد را آشکار و حدود الهی را تعطیل کردند و اموال عمومی را </w:t>
      </w:r>
    </w:p>
    <w:p>
      <w:pPr>
        <w:pStyle w:val="BookText"/>
        <w:rPr/>
      </w:pPr>
      <w:r>
        <w:rPr>
          <w:rFonts w:ascii="Amiri" w:hAnsi="Amiri" w:eastAsia="Amiri" w:cs="Amiri"/>
          <w:color w:val="111111"/>
          <w:sz w:val="28"/>
          <w:sz w:val="28"/>
          <w:szCs w:val="28"/>
          <w:rtl w:val="true"/>
          <w:lang w:bidi="ar-SA"/>
        </w:rPr>
        <w:t>اللَّهِ، وَ حَرَّمُوا حَلالَهُ، وَ أَنَا أَحَقُّ مِنْ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أَتَتْنی کُتُبُکُمْ وَ قَدِمَتْ عَلَیَّ رُسُلُکُمْ بِبَیْعَتِکُمْ إِنَّکُمْ لا تُسَلِّمُونی وَ لا تَخْذُلُونی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تَمَمْتُمْ عَلی بَیْعَتِکُمْ تُصیْبُوا رُشْدَکُمْ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الْحُسَیْنُ بْنُ عَلِیٍّ، وَ ابْنُ فاطِمَةَ بِنْتِ رَسُولِ اللَّهِ صَلَّی اللَّهُ عَلَیهِ وَآلِهِ، نَفْسی مَعَ أَنْفُسِکُمْ، وَأَهْلی مَعَ أَهْلیکُمْ فِیَّ 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تَفْعَلُوا وَ نَقَضْتُمْ عَهْدَکُمْ، وَ خَلَعْتُمْ بَیْعَتی مِنْ أَعْناقِکُمْ، فَلَعُمْری ما هِیَ لَکُمْ بِنُکْرٍ، لَقَدْ فَعَلْتُمُوها بِأَبی وَ أَخی وَ ابْنِ عَمّی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الْمَغْرُورُ مَنِ اغْتَرَّبِکُمْ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خود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خدا را حلال و حلال خدا را حرام کردند و من به حکومت یا قیام علیه آنها سزاوارتر از دیگرانم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نامه‌هایتان به من رسید و پیک‌هایتان خبر بیعت شما را و این که هرگز مرا تسلیم دشمن نکرده و خوار و تنها نمی‌گذارید به من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پیمان خود باقی هستید به رشد و کمال خود 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حسین پسر علی و فاطمه دختر رسول خداصلی الله علیه وآله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در کنار شما و خانواده‌ام در کنار خانواده شما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الگوی رفتاری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پیمانی که بستید عمل نکرده و آن را بشکنید و بیعت مرا از گردن خود بردارید، به جان خودم قسم که این کار شما تازگی ندارد، پیش از این هم با پدر و برادر و پسر عمویم مسلم چنین کردید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فریب خورده کسی است که فریفته شما گردد</w:t>
      </w:r>
      <w:r>
        <w:rPr>
          <w:rFonts w:eastAsia="IRNazanin" w:cs="IRNazanin"/>
          <w:color w:val="111111"/>
          <w:sz w:val="28"/>
          <w:szCs w:val="28"/>
          <w:rtl w:val="true"/>
          <w:lang w:bidi="fa-IR"/>
        </w:rPr>
        <w:t xml:space="preserve">. </w:t>
      </w:r>
      <w:bookmarkStart w:id="588" w:name="pg300_4462"/>
    </w:p>
    <w:p>
      <w:pPr>
        <w:pStyle w:val="BookText"/>
        <w:rPr/>
      </w:pPr>
      <w:bookmarkEnd w:id="588"/>
      <w:r>
        <w:rPr>
          <w:rFonts w:ascii="Amiri" w:hAnsi="Amiri" w:eastAsia="Amiri" w:cs="Amiri"/>
          <w:color w:val="111111"/>
          <w:sz w:val="28"/>
          <w:sz w:val="28"/>
          <w:szCs w:val="28"/>
          <w:rtl w:val="true"/>
          <w:lang w:bidi="ar-SA"/>
        </w:rPr>
        <w:t>فَحَظَّکُمْ أَخْطَأْتُمْ، وَ نَصیبَکُمْ ضَیَّعْتُمْ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نَکَثَ فَإِنَّما یَنْکُثُ عَلی نَفْسِهِ، وَ سَیُغْنِی اللَّهُ 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عَلَیکُمْ وَ رَحْمَةُ اللَّهِ وَ بَرَکاتُهُ</w:t>
      </w:r>
      <w:r>
        <w:rPr>
          <w:rFonts w:eastAsia="Amiri" w:cs="Amiri" w:ascii="Amiri" w:hAnsi="Amiri"/>
          <w:color w:val="111111"/>
          <w:sz w:val="28"/>
          <w:szCs w:val="28"/>
          <w:rtl w:val="true"/>
          <w:lang w:bidi="ar-SA"/>
        </w:rPr>
        <w:t>.</w:t>
      </w:r>
      <w:r>
        <w:rPr>
          <w:rStyle w:val="FootnoteAnchor"/>
          <w:rtl w:val="true"/>
        </w:rPr>
        <w:footnoteReference w:id="231"/>
      </w:r>
    </w:p>
    <w:p>
      <w:pPr>
        <w:pStyle w:val="Heading3"/>
        <w:numPr>
          <w:ilvl w:val="2"/>
          <w:numId w:val="1"/>
        </w:numPr>
        <w:rPr/>
      </w:pPr>
      <w:bookmarkStart w:id="589" w:name="__RefHeading___Toc2564913_211673320"/>
      <w:bookmarkStart w:id="590" w:name="_Toc215"/>
      <w:bookmarkEnd w:id="589"/>
      <w:r>
        <w:rPr>
          <w:rtl w:val="true"/>
        </w:rPr>
        <w:t>سخنی حماسی با حرّ</w:t>
      </w:r>
      <w:bookmarkEnd w:id="590"/>
    </w:p>
    <w:p>
      <w:pPr>
        <w:pStyle w:val="BookText"/>
        <w:rPr/>
      </w:pPr>
      <w:r>
        <w:rPr>
          <w:rFonts w:ascii="Amiri" w:hAnsi="Amiri" w:eastAsia="Amiri" w:cs="Amiri"/>
          <w:color w:val="111111"/>
          <w:sz w:val="28"/>
          <w:sz w:val="28"/>
          <w:szCs w:val="28"/>
          <w:rtl w:val="true"/>
          <w:lang w:bidi="ar-SA"/>
        </w:rPr>
        <w:t>کَلامٌ حِماسِیٌّ لِلْحُرِّ</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حُسَیْنُ إِنّی أَذْکُرُکَ اللَّهَ فی نَفْسِکَ فَإِنّی أَشْهَدُ لَئِنْ قاتَلْتَ لَتُقْتَلُنَّ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الْحُسَیْنُ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شَأْنی شَأْنُ مَنْ یَخافُ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الْمَوْتَ عَلَیَّ فی</w:t>
      </w:r>
    </w:p>
    <w:p>
      <w:pPr>
        <w:pStyle w:val="BookText"/>
        <w:rPr/>
      </w:pPr>
      <w:r>
        <w:rPr>
          <w:rFonts w:ascii="IRNazanin" w:hAnsi="IRNazanin" w:eastAsia="IRNazanin"/>
          <w:color w:val="111111"/>
          <w:sz w:val="28"/>
          <w:sz w:val="28"/>
          <w:szCs w:val="28"/>
          <w:rtl w:val="true"/>
          <w:lang w:bidi="fa-IR"/>
        </w:rPr>
        <w:t>شما در کسب بهره خود به خطا رفتید و سهم خویش را از میان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پیمان شکند به زیان خود عمل کرده است و خداوند مرا از شما بی‌نیاز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شما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حرّ به امام حسین‌علیه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تو را به حفظ جانت توصیه می‌کنم و من گواهی می‌دهم که اگر بجنگی کشته خواهی شد، امام حسین‌علیه السلام به او ف</w:t>
      </w:r>
      <w:r>
        <w:rPr>
          <w:rFonts w:eastAsia="IRNazanin" w:cs="IRNazanin"/>
          <w:color w:val="111111"/>
          <w:sz w:val="28"/>
          <w:szCs w:val="28"/>
          <w:lang w:bidi="fa-IR"/>
        </w:rPr>
        <w:t>љ</w:t>
      </w:r>
      <w:r>
        <w:rPr>
          <w:rFonts w:eastAsia="Times New Roman" w:cs="Times New Roman" w:ascii="Times New Roman" w:hAnsi="Times New Roman"/>
          <w:color w:val="111111"/>
          <w:sz w:val="28"/>
          <w:szCs w:val="28"/>
          <w:lang w:val="en-US" w:bidi="en-US"/>
        </w:rPr>
        <w:t>řȘϺ</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من شأن کسی نیست که از مرگ هراس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اندازه مرگ در </w:t>
      </w:r>
    </w:p>
    <w:p>
      <w:pPr>
        <w:pStyle w:val="BookText"/>
        <w:rPr/>
      </w:pPr>
      <w:r>
        <w:rPr>
          <w:rFonts w:ascii="Amiri" w:hAnsi="Amiri" w:eastAsia="Amiri" w:cs="Amiri"/>
          <w:color w:val="111111"/>
          <w:sz w:val="28"/>
          <w:sz w:val="28"/>
          <w:szCs w:val="28"/>
          <w:rtl w:val="true"/>
          <w:lang w:bidi="ar-SA"/>
        </w:rPr>
        <w:t>سَبیلِ نَیْلِ الْعِزِّ وَ إِحْیاءِ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الْمَوْتُ فی سَبْیلِ الْعِزِّ إِلّا حَیاةً</w:t>
      </w:r>
    </w:p>
    <w:p>
      <w:pPr>
        <w:pStyle w:val="BookText"/>
        <w:rPr/>
      </w:pPr>
      <w:r>
        <w:rPr>
          <w:rFonts w:ascii="Amiri" w:hAnsi="Amiri" w:eastAsia="Amiri" w:cs="Amiri"/>
          <w:color w:val="111111"/>
          <w:sz w:val="28"/>
          <w:sz w:val="28"/>
          <w:szCs w:val="28"/>
          <w:rtl w:val="true"/>
          <w:lang w:bidi="ar-SA"/>
        </w:rPr>
        <w:t>خالِدَةً، وَ لَیْسَتِ الْحَیاةُ مَعَ الذُّلِّ إِلَّا الْمَوْتُ الَّذی لا حَیاةَ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أَفَبِالْمَوْتِ تُخَوِّفُنی؟ هَیْهاتَ، طاشَ سَهْمُکَ وَخابَ ظَنُّکَ، لَسْتُ أَخافُ الْمَوْتَ، إِنَّ نَفْسی لَأَکْبَرُ مِنْ ذلِکَ، وَ هِمَّتی لَأَعْلی مِنْ أَنْ أَحْمِلَ الضَّیْمَ خَوْفاً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تَقْدِرُونَ عَلی أَکْثَرَ مِنْ قَتْلی؟ مَرْحَباً بِالْقَتْلِ فی سَبیلِ اللَّهِ وَ لکِنَّکُمْ لا تَقْدِرُونَ عَلی هَدْمِ مَجْدی وَ مَحْوِ عِزّی وَ شَرَفی، فَإِذاً لا أُبالی بِالْقَتْلِ</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راه عزت و زنده کردن حق برای من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راه عزت جز حیات جاودان چیز دیگری نیست و زندگی همراه با ذلت و خواری جز مرگ چیز دیگری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مرگ مرا می‌ترسانی؟ دور است که من از مرگ هراسی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تو به خطا رفت و گمان تو به بی‌راهه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مرگ نمی‌ترسم، روح من بزرگ‌تر از آن است که از مرگ هراسی داشته باشم و همت من والاتر از آن است که زیر بار ظلم بروم به خاطر آن که از مرگ ترسی داشته باشم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بیش از این است که مرا می‌کشید؟ مرحبا به مرگ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بدانید که نمی‌توانید بزرگواری و عزّت و شرف مرا نابود کنید، در این صورت باکی از کشته شدن ندارم</w:t>
      </w:r>
      <w:r>
        <w:rPr>
          <w:rFonts w:eastAsia="IRNazanin" w:cs="IRNazanin"/>
          <w:color w:val="111111"/>
          <w:sz w:val="28"/>
          <w:szCs w:val="28"/>
          <w:rtl w:val="true"/>
          <w:lang w:bidi="fa-IR"/>
        </w:rPr>
        <w:t xml:space="preserve">. </w:t>
      </w:r>
      <w:bookmarkStart w:id="591" w:name="pg300_4466"/>
    </w:p>
    <w:p>
      <w:pPr>
        <w:pStyle w:val="Heading3"/>
        <w:numPr>
          <w:ilvl w:val="2"/>
          <w:numId w:val="1"/>
        </w:numPr>
        <w:rPr/>
      </w:pPr>
      <w:bookmarkStart w:id="592" w:name="__RefHeading___Toc2564915_211673320"/>
      <w:bookmarkStart w:id="593" w:name="_Toc216"/>
      <w:bookmarkEnd w:id="591"/>
      <w:bookmarkEnd w:id="592"/>
      <w:r>
        <w:rPr>
          <w:rtl w:val="true"/>
        </w:rPr>
        <w:t>ستایش امام حسین‌علیه السلام از اصحابش‌</w:t>
      </w:r>
      <w:bookmarkEnd w:id="593"/>
    </w:p>
    <w:p>
      <w:pPr>
        <w:pStyle w:val="BookText"/>
        <w:rPr/>
      </w:pPr>
      <w:r>
        <w:rPr>
          <w:rFonts w:ascii="Amiri" w:hAnsi="Amiri" w:eastAsia="Amiri" w:cs="Amiri"/>
          <w:color w:val="111111"/>
          <w:sz w:val="28"/>
          <w:sz w:val="28"/>
          <w:szCs w:val="28"/>
          <w:rtl w:val="true"/>
          <w:lang w:bidi="ar-SA"/>
        </w:rPr>
        <w:t>مَدْحُ الْحُسَیْنِ‌علیه السلام مِنْ أَصْحابِهِ</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أُثْنی عَلَی اللَّهِ أَحْسَنَ الثَّناءِ وَأَحْمَدُهُ عَلَی السَّرّاءِ وَ الضَّرَّاءِ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إِنّی أَحْمَدُکَ عَلی أَنْ أَکْرَمْتَنا بِالنُّبُوَّةِ، وَ عَلَّمْتَنَا الْقُرآنَ وَ فَقَّهْتَنا فِی الّدینِ وَجَعَلْتَ لَنا أَسْماعاً وَ أَبْصاراً وَ أَفْئِدَةً، فَاجْعَلْنا مِنَ الشَّاکِرینَ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فَإِنّی لا أَعْلَمْ أَصْحاباً أَوْفی وَلا خَیْراً مِنْ أَصْحابی، وَ لا أَهْلَ‌بَیْتٍ أَبَرَّ وَ أَوْصَلَ مِنْ أَهْلِ‌بَیْتی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فَجَزاکُمُ اللَّهُ عَنّی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إِنّی لا أَظُنُّ یَوْماً لَنَا مِنْ هؤُلاءِ، أَلاوَ إِنّی قَدْ أَذِنْتُ لَکُمْ، فَانْطَلِقُوا جَمیعاً فی 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بهترین ستایش، خدا را می‌ستایم و او را در راحتی و سختی سپاس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می‌ستایم که ما را به نبوت گرامی داشتی و قرآن را به ما آموختی و در دین آگاه گرداندی و گوش و چشم و دل بیدار عطا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از شکرگزاران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ثنای خداوند من اصحابی وفادارتر و بهتر از اصحاب خود سراغ ندارم و اهل‌بیتی نیکوتر و در پیوند خویشاوندی پایبندتر از اهل‌بیتم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جانب من به شما جزای خیر دهد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من گمان ندارم که دیگر روزی از سوی اینها برای ما باشد، بدانید من به شما اجازه دادم که همگی بازگردید</w:t>
      </w:r>
      <w:r>
        <w:rPr>
          <w:rFonts w:eastAsia="IRNazanin" w:cs="IRNazanin"/>
          <w:color w:val="111111"/>
          <w:sz w:val="28"/>
          <w:szCs w:val="28"/>
          <w:rtl w:val="true"/>
          <w:lang w:bidi="fa-IR"/>
        </w:rPr>
        <w:t xml:space="preserve">. </w:t>
      </w:r>
      <w:bookmarkStart w:id="594" w:name="pg300_4468"/>
    </w:p>
    <w:p>
      <w:pPr>
        <w:pStyle w:val="BookText"/>
        <w:rPr/>
      </w:pPr>
      <w:bookmarkEnd w:id="594"/>
      <w:r>
        <w:rPr>
          <w:rFonts w:ascii="Amiri" w:hAnsi="Amiri" w:eastAsia="Amiri" w:cs="Amiri"/>
          <w:color w:val="111111"/>
          <w:sz w:val="28"/>
          <w:sz w:val="28"/>
          <w:szCs w:val="28"/>
          <w:rtl w:val="true"/>
          <w:lang w:bidi="ar-SA"/>
        </w:rPr>
        <w:t>لَیْسَ عَلَیْکُمْ حَرَجٌ مِنّی وَلا 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اللَّیْلُ فَاتَّخِذُوهُ جَمَلاً</w:t>
      </w:r>
      <w:r>
        <w:rPr>
          <w:rFonts w:eastAsia="Amiri" w:cs="Amiri" w:ascii="Amiri" w:hAnsi="Amiri"/>
          <w:color w:val="111111"/>
          <w:sz w:val="28"/>
          <w:szCs w:val="28"/>
          <w:rtl w:val="true"/>
          <w:lang w:bidi="ar-SA"/>
        </w:rPr>
        <w:t>.</w:t>
      </w:r>
      <w:r>
        <w:rPr>
          <w:rStyle w:val="FootnoteAnchor"/>
          <w:rtl w:val="true"/>
        </w:rPr>
        <w:footnoteReference w:id="233"/>
      </w:r>
    </w:p>
    <w:p>
      <w:pPr>
        <w:pStyle w:val="Heading3"/>
        <w:numPr>
          <w:ilvl w:val="2"/>
          <w:numId w:val="1"/>
        </w:numPr>
        <w:rPr/>
      </w:pPr>
      <w:bookmarkStart w:id="595" w:name="__RefHeading___Toc2564917_211673320"/>
      <w:bookmarkStart w:id="596" w:name="_Toc217"/>
      <w:bookmarkEnd w:id="595"/>
      <w:r>
        <w:rPr>
          <w:rtl w:val="true"/>
        </w:rPr>
        <w:t>پاداش یاران امام حسین‌علیه السلام‌</w:t>
      </w:r>
      <w:bookmarkEnd w:id="596"/>
    </w:p>
    <w:p>
      <w:pPr>
        <w:pStyle w:val="BookText"/>
        <w:rPr/>
      </w:pPr>
      <w:r>
        <w:rPr>
          <w:rFonts w:ascii="Amiri" w:hAnsi="Amiri" w:eastAsia="Amiri" w:cs="Amiri"/>
          <w:color w:val="111111"/>
          <w:sz w:val="28"/>
          <w:sz w:val="28"/>
          <w:szCs w:val="28"/>
          <w:rtl w:val="true"/>
          <w:lang w:bidi="ar-SA"/>
        </w:rPr>
        <w:t>أَجْرُ أَنْصارِ الْحُسَیْنِ‌علیه السلام</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أَصْحابی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الْجَنَّةَ قَدْ فُتِحَتْ أَبْوابُها، وَ اتُّصِلَتْ أَنْهارُها، وَ أُیْنِعَتْ ثِمارُها، وَ زُیِّنَتْ قُصُورُها، وَ تَأَلَّفَتْ وِلْدانُها وَحُورُها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رَسُولُ اللَّهِ صَلَّی اللَّهُ عَلَیهِ وَ آلِهِ وَ الشُّهَداءُ الَّذینَ قُتِلُوا مَعَهُ وَ أَبی وَ أُمّی یَتَوَقَّعُونَ قُدُومَکُمْ، وَ یَتَباشَرُونَ بِکُمْ، وَهُمْ مُشْتاقُونَ إِلَیْکُمْ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فَحامُوا عَنْ دینِ اللَّهِ وَ ذُبُّوا عَنْ حَرَمِ رَسُولِ اللَّهِ</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از سوی من سختی و حقی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را چون شتر برای رفتن خود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حسین‌علیه السلام به اصحاب خود در کربلا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است که درهای آن باز شده و نهرهای آن به هم پیوسته است، میوه‌های آن رسیده، قصرهای آن زینت شده و پسران زیبای بهشتی و حورهای آن با هم گرد آمده‌اند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رسول خداصلی الله علیه وآله و شهدایی که با او به شهادت رسیدند و پدر و مادرم هستند که منتظر ورود شما بوده و قدومتان را به یکدیگر بشارت می‌دهند و مشتاق دیدار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دین خدا حمایت نمایید و از حرم رسول خداصلی الله علیه وآله دفاع کنید</w:t>
      </w:r>
      <w:r>
        <w:rPr>
          <w:rFonts w:eastAsia="IRNazanin" w:cs="IRNazanin"/>
          <w:color w:val="111111"/>
          <w:sz w:val="28"/>
          <w:szCs w:val="28"/>
          <w:rtl w:val="true"/>
          <w:lang w:bidi="fa-IR"/>
        </w:rPr>
        <w:t xml:space="preserve">. </w:t>
      </w:r>
      <w:bookmarkStart w:id="597" w:name="pg300_4470"/>
    </w:p>
    <w:p>
      <w:pPr>
        <w:pStyle w:val="Heading3"/>
        <w:numPr>
          <w:ilvl w:val="2"/>
          <w:numId w:val="1"/>
        </w:numPr>
        <w:rPr/>
      </w:pPr>
      <w:bookmarkStart w:id="598" w:name="__RefHeading___Toc2564919_211673320"/>
      <w:bookmarkStart w:id="599" w:name="_Toc218"/>
      <w:bookmarkEnd w:id="597"/>
      <w:bookmarkEnd w:id="598"/>
      <w:r>
        <w:rPr>
          <w:rtl w:val="true"/>
        </w:rPr>
        <w:t>اتمام حجت بر مردم کوفه‌</w:t>
      </w:r>
      <w:bookmarkEnd w:id="599"/>
    </w:p>
    <w:p>
      <w:pPr>
        <w:pStyle w:val="BookText"/>
        <w:rPr/>
      </w:pPr>
      <w:r>
        <w:rPr>
          <w:rFonts w:ascii="Amiri" w:hAnsi="Amiri" w:eastAsia="Amiri" w:cs="Amiri"/>
          <w:color w:val="111111"/>
          <w:sz w:val="28"/>
          <w:sz w:val="28"/>
          <w:szCs w:val="28"/>
          <w:rtl w:val="true"/>
          <w:lang w:bidi="ar-SA"/>
        </w:rPr>
        <w:t>إِتْمامُ الْحُجَّةِ عَلَی الْکُوفیّینَ</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 الْحُسَیْنُ عَلَیهِ‌السَّلامُ بِراحِلَتِهِ فَرَکِبَها وَنادی بِأَعْلا صَوْتِهِ بِکَرْبَلا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إِسْمَعُوا قَوْلی وَلا تُعَجِّلُوا حَتَّی أَعِظَکُمْ بِما یَحِقُّ لَکُمْ عَلَیَّ وَحَتَّی أَعْذِرَ عَلَیْکُمْ؛ فَإِنْ أَعْطَیْتُمُونی النَّصْفَ کُنْتُمْ بِذلِکَ أَسْعَدَ وَ إِنْ لَمْ تُعْطُونِی النَّصْفَ مِنْ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فَاجْمَعُوا رَأْیَکُمْ وَشُرَکائِکُمْ، ثُمَّ لایَکُنْ أَمْرُکُمْ عَلَیْکُمْ غُمَّةً ثُمَّ اقْضُوا إِلَیَّ وَ لا تَنْظُرُونِ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وَلِیِّیَ اللَّهُ الَّذی نَزَّلَ الْکِتابَ وَ هُوَ یَتَوَلّی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حَمِدَ اللَّهَ وَأَثْنی عَلَیهِ وَ ذَکَرَ اللَّهَ بِما هُوَ أَهْلُهُ وَصَلّی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حسین‌علیه السلام اسب خود را طلب کرد و سوار بر آن شد و با صوت بلند در کربلا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بشنوید و در جنگ با من شتاب نکنید تا شما را به آنچه وظیفه خود می‌دانم نصیحت کنم و دلایل خود را از حرکت به سوی شما بیان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من به انصاف رفتار کردید به سعادت رسیده‌اید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نظر منصفانه‌ای نسبت به من نداشتید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خود و شرکایتان را یکی کنید تا کار بر شما پوشیده نباشد آن گاه به نظر خود عمل کنید و مهلتم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یاور من کسی است که قرآن را نازل کرد و او یاور نیکوکاران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حمد و ثنای خداوند گفت و آن گونه که سزاوار است او </w:t>
      </w:r>
    </w:p>
    <w:p>
      <w:pPr>
        <w:pStyle w:val="BookText"/>
        <w:rPr/>
      </w:pPr>
      <w:r>
        <w:rPr>
          <w:rFonts w:ascii="Amiri" w:hAnsi="Amiri" w:eastAsia="Amiri" w:cs="Amiri"/>
          <w:color w:val="111111"/>
          <w:sz w:val="28"/>
          <w:sz w:val="28"/>
          <w:szCs w:val="28"/>
          <w:rtl w:val="true"/>
          <w:lang w:bidi="ar-SA"/>
        </w:rPr>
        <w:t>عَلَی النَّبیِّ وَ عَلی مَلائِکَتِهِ وَعَلی أَنْبِیائِهِ، فَلَمْ یَسْمَعْ مُتَکَلِّمٌ قَطُّ قَبْلَهُ وَلا بَعْدَهُ أَبْلَغُ مِنْهُ فی 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فَانْسِبُونی فَانْظُرُونی مَنْ أَنَا؟ ثُمَّ راجِعُوا أَنْفُسَکُمْ وَعاتِبُوها، فَانْظُرُوا هَلْ یَصْلَحُ لَکُمْ قَتْلی وَ اِنْتهاکُ حُرْمَتی؟</w:t>
      </w:r>
    </w:p>
    <w:p>
      <w:pPr>
        <w:pStyle w:val="BookText"/>
        <w:rPr/>
      </w:pPr>
      <w:r>
        <w:rPr>
          <w:rFonts w:ascii="Amiri" w:hAnsi="Amiri" w:eastAsia="Amiri" w:cs="Amiri"/>
          <w:color w:val="111111"/>
          <w:sz w:val="28"/>
          <w:sz w:val="28"/>
          <w:szCs w:val="28"/>
          <w:rtl w:val="true"/>
          <w:lang w:bidi="ar-SA"/>
        </w:rPr>
        <w:t>أَلَسْتُ إِبْنَ نَبیِّکُمْ، وَ ابْنَ وَصِیِّهِ وَ ابْنَ عَمِّهِ وَ أَوَّلَ مُؤْمِنٍ مُصَدِّقٍ لِرَسُولِ اللَّهِ صَلَّی اللَّهُ عَلَیهِ وَ آلِهِ بِما جاءَ بِهِ مِنْ عِنْدِ رَبِّهِ؟ أَوَلَیْسَ حَمْزَةُ سَیِّدُ الشُهَداءِ عَمّی؟ أَوَلَیْسَ جَعْفَرُ الطَیَّارِ فِی الْجَنَّةِ بِجِنا حَیْنِ عَمّی؟ أَوَلَمْ یَبْلُغْکُمْ ما قالَ رَسُولُ اللَّهِ صَلَّی اللَّهُ عَلَیهِ وَ آلِهِ لی وَ لِأَخی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سَیِّدا شَبابِ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ستایش کرد و بر پیامبر و فرشته‌ها و پیامبران او درود فرستاد به طوری که قبل و بعد از او هرگز از گوینده‌ای به این رسایی شنیده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ستایش خداوند، نسب مرا به یاد آورید و ببینید من چه کسی هستم آن‌گاه به خود آیید و خودتان را سرزنش کنید و ببینید آیا کشتن و هتک حرمت من به صلاح شماست؟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من پسر پیامبر شما نیستم؟ آیا من پسر وصیّ پیامبر شما و پسر عموی او و اولین مؤمنی که رسول خداصلی الله علیه وآله را در آنچه از سوی پروردگارش آورده بود تصدیق کرد نمی‌باشم؟ آیا حمزه سیدالشهداء عموی من نیست؟ آیا جعفر طیار که در بهشت با دو بال پرواز می‌کند عموی من نمی‌باشد؟ آیا آنچه را که رسول خداصلی الله علیه وآله درباره من و برادرم فرمود به شما نرسید که این دو نفر سرور جوانان اهل بهشتند؟ </w:t>
      </w:r>
    </w:p>
    <w:p>
      <w:pPr>
        <w:pStyle w:val="BookText"/>
        <w:rPr/>
      </w:pPr>
      <w:r>
        <w:rPr>
          <w:rFonts w:ascii="Amiri" w:hAnsi="Amiri" w:eastAsia="Amiri" w:cs="Amiri"/>
          <w:color w:val="111111"/>
          <w:sz w:val="28"/>
          <w:sz w:val="28"/>
          <w:szCs w:val="28"/>
          <w:rtl w:val="true"/>
          <w:lang w:bidi="ar-SA"/>
        </w:rPr>
        <w:t>فَإِنْ صَدَّ قْتُمُونی بِما أَقُولُ وَهُوَ الْحَقُّ، وَ اللَّهِ ما تَعَمَّدْتُ کِذْباً مُذْعَلِمْتُ أَنَّ اللَّهَ یَمْقُتُ عَلَیهِ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کَذَّبْتُمُونی فَإِنَّ فیکُمْ مَنْ إِنْ سَأَلْتُمُوهُ عَنْ ذلِکَ أَخْبَرَکُمْ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إِسْأَلُوا جابِرَبْنَ عَبْدِ اللَّهِ الْأَنْصارِیِّ وَ أَبا سَعیدِ الْخُدْریِّ وَ سَهْلَ بْنَ سَعْدِ السَّاعِدیِّ وَ زَیْدَبْنَ أَرْقَمَ وَ أَنَسَ بْنَ مالِکٍ، یُخْبِرُوکُمْ أَنَّهُمْ سَمِعُوا هذِهِ الْمَقالَةَ مِنْ رَسُولِ اللَّهِ صَلَّی اللّهُ عَلَیهِ وَآلِهِ لی وَ لِأَخی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فی هذا حاجِزٌ لَکُمْ عَنْ سَفْکِ دَمی؟</w:t>
      </w:r>
    </w:p>
    <w:p>
      <w:pPr>
        <w:pStyle w:val="BookText"/>
        <w:rPr/>
      </w:pPr>
      <w:r>
        <w:rPr>
          <w:rFonts w:ascii="Amiri" w:hAnsi="Amiri" w:eastAsia="Amiri" w:cs="Amiri"/>
          <w:color w:val="111111"/>
          <w:sz w:val="28"/>
          <w:sz w:val="28"/>
          <w:szCs w:val="28"/>
          <w:rtl w:val="true"/>
          <w:lang w:bidi="ar-SA"/>
        </w:rPr>
        <w:t>فَإِنْ کُنْتُمْ فی شَکٍّ مِنْ هذا أَفَتَشُکُّونَ أَنّی إِبْنُ بِنْتِ نَبیِّکُمْ؟ فَوَ اللَّهِ ما بَیْنَ الْمَشْرِقِ وَالْمَغْرِبِ إِبْنُ بِنْتِ نَبِیٍّ غَیْری فیْکُمْ، وَ لا فی غَیْرِکُمْ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آنچه را می‌گویم و به حق هم می‌گویم تصدیق می‌کنید زیرا به خدا سوگند از زمانی که دانسته‌ام خداوند دشمن دروغ گویان است دروغ نگفته‌ام، پس، از ریختن خون من دست بردارید و اگر گفته‌هایم را دروغ می‌دانید در میان شما کسانی هستند که اگر از آنها بپرسید به شما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جابربن عبدالله و ابوسعید خُدری و سهل بن سعد ساعدی و زید بن ارقم و انس بن مالک بپرسید، به شما خبر می‌دهند که آنها این سخن را از رسول خداصلی الله علیه وآله درباره من و برادرم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مانع از ریختن خون من به دست شما نمی‌شود؟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در این گفته پیامبرصلی الله علیه وآله درباره من و برادرم تردید دارید آیا در این هم شک دارید که پسر دختر پیامبر شما هستم؟ به خدا قسم در میان مغرب و مشرق زمین غیر از من پسری برای پیامبرصلی الله علیه وآله در میان شما و غیر شما نمی‌باشد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وَیْحَکُمْ أَتَطْلُبُونی بِقَتیلٍ مِنْکُمْ قَتَلْتُهُ؟ أَوْمالٍ لَکُمْ إِسْتَهْلَکْتُهُ؟ أَوْ بِقِصاصٍ مِنْ جَراحَةٍ؟</w:t>
      </w:r>
    </w:p>
    <w:p>
      <w:pPr>
        <w:pStyle w:val="BookText"/>
        <w:rPr/>
      </w:pPr>
      <w:r>
        <w:rPr>
          <w:rFonts w:ascii="Amiri" w:hAnsi="Amiri" w:eastAsia="Amiri" w:cs="Amiri"/>
          <w:color w:val="111111"/>
          <w:sz w:val="28"/>
          <w:sz w:val="28"/>
          <w:szCs w:val="28"/>
          <w:rtl w:val="true"/>
          <w:lang w:bidi="ar-SA"/>
        </w:rPr>
        <w:t>فَأَخَذُوا لا یُکَلِّمُونَهُ فَنادی</w:t>
      </w:r>
    </w:p>
    <w:p>
      <w:pPr>
        <w:pStyle w:val="BookText"/>
        <w:rPr/>
      </w:pPr>
      <w:r>
        <w:rPr>
          <w:rFonts w:ascii="Amiri" w:hAnsi="Amiri" w:eastAsia="Amiri" w:cs="Amiri"/>
          <w:color w:val="111111"/>
          <w:sz w:val="28"/>
          <w:sz w:val="28"/>
          <w:szCs w:val="28"/>
          <w:rtl w:val="true"/>
          <w:lang w:bidi="ar-SA"/>
        </w:rPr>
        <w:t>یا شَبْثَ بْنَ رِبْعی، یا حَجَّارَبْنَ أَبْجَرٍ، یا قَیْسَ بْنَ الْأَشْعَثِ، یا یَزیْدَبْنَ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تَکْتُبُوا إِلَیَّ أَنْ قَدْ أَیْنَعَتِ الثِّمارُ، وَ اخْضَرَّ الْجَنابُ، وِ إِنَّما تَقْدِمُ عَلی جُنْدٍلَکَ مُجَنَّدٌ؟</w:t>
      </w:r>
    </w:p>
    <w:p>
      <w:pPr>
        <w:pStyle w:val="BookText"/>
        <w:rPr/>
      </w:pPr>
      <w:r>
        <w:rPr>
          <w:rFonts w:ascii="Amiri" w:hAnsi="Amiri" w:eastAsia="Amiri" w:cs="Amiri"/>
          <w:color w:val="111111"/>
          <w:sz w:val="28"/>
          <w:sz w:val="28"/>
          <w:szCs w:val="28"/>
          <w:rtl w:val="true"/>
          <w:lang w:bidi="ar-SA"/>
        </w:rPr>
        <w:t>فَقالَ لَهُ قَیْسُ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نَدْری ماتَقُولُ وَ لکِنْ إِنْزِلْ عَلی حُکْمِ بَنی عَمِّکَ، فَإِنَّهُمْ لَنْ یَروُکَ إِلاَّ ما 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شما آیا کسی از شما را کشته‌ام که خون او را از من طلب می‌کنید، یا مالی را از شما تلف کرده‌ام که آن را درخواست می‌کنید و یا جراحتی بر شما وارد کرده‌ام که قصد تلافی آن را دارید؟</w:t>
      </w:r>
    </w:p>
    <w:p>
      <w:pPr>
        <w:pStyle w:val="BookText"/>
        <w:rPr/>
      </w:pPr>
      <w:r>
        <w:rPr>
          <w:rFonts w:ascii="IRNazanin" w:hAnsi="IRNazanin" w:eastAsia="IRNazanin"/>
          <w:color w:val="111111"/>
          <w:sz w:val="28"/>
          <w:sz w:val="28"/>
          <w:szCs w:val="28"/>
          <w:rtl w:val="true"/>
          <w:lang w:bidi="fa-IR"/>
        </w:rPr>
        <w:t>کوفیان در برابر پرسش‌های امام‌علیه السلام چیزی نگفتند، آن‌گاه با صدای بلند به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شبث بن ربعی، ای حجّار بن ابجر، ای قیس بن اشعث، ای یزیدبن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نامه‌های خود برای من ننوشتید که میوه‌ها رسیده و باغ‌های ناحیه کوفه سرسبز گردیده است و تو به سوی لشکری می‌آیی که برایت آماده شده است؟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بن اشعث به امام حسین‌علیه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چنین نامه‌هایی را که می‌گویی به یاد نداریم و تو حکم پسر عموهایت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 که آنها جز به گونه‌ای که تو دوست داری با تو </w:t>
      </w:r>
      <w:bookmarkStart w:id="600" w:name="pg300_4477"/>
    </w:p>
    <w:p>
      <w:pPr>
        <w:pStyle w:val="BookText"/>
        <w:rPr/>
      </w:pPr>
      <w:bookmarkEnd w:id="600"/>
      <w:r>
        <w:rPr>
          <w:rFonts w:ascii="Amiri" w:hAnsi="Amiri" w:eastAsia="Amiri" w:cs="Amiri"/>
          <w:color w:val="111111"/>
          <w:sz w:val="28"/>
          <w:sz w:val="28"/>
          <w:szCs w:val="28"/>
          <w:rtl w:val="true"/>
          <w:lang w:bidi="ar-SA"/>
        </w:rPr>
        <w:t>فَقالَ لَهُمُ الْحُسَیْنُ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لا أُعْطیکُمْ بِیَدی إِعْطاءَ الذَّلیلِ، وَ لا أَقِرُّ لَکُمْ إِقْرارَ الْعَبیدِ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نادی</w:t>
      </w:r>
    </w:p>
    <w:p>
      <w:pPr>
        <w:pStyle w:val="BookText"/>
        <w:rPr/>
      </w:pPr>
      <w:r>
        <w:rPr>
          <w:rFonts w:ascii="Amiri" w:hAnsi="Amiri" w:eastAsia="Amiri" w:cs="Amiri"/>
          <w:color w:val="111111"/>
          <w:sz w:val="28"/>
          <w:sz w:val="28"/>
          <w:szCs w:val="28"/>
          <w:rtl w:val="true"/>
          <w:lang w:bidi="ar-SA"/>
        </w:rPr>
        <w:t>یا عِبادَ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عُذْتُ بِرَبّی وَ رَبِّکُمْ أَنْ تَرْجُمُونِ</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بِرَبّی وَ رَبِّکُمْ مِنْ کُلِّ مُتَکَبِّرٍ لایُؤْمِنُ بِیَوْمِ الْحِسابِ</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و</w:t>
      </w:r>
      <w:r>
        <w:rPr>
          <w:rStyle w:val="FootnoteAnchor"/>
          <w:rtl w:val="true"/>
        </w:rPr>
        <w:footnoteReference w:id="237"/>
      </w:r>
    </w:p>
    <w:p>
      <w:pPr>
        <w:pStyle w:val="Heading3"/>
        <w:numPr>
          <w:ilvl w:val="2"/>
          <w:numId w:val="1"/>
        </w:numPr>
        <w:rPr/>
      </w:pPr>
      <w:bookmarkStart w:id="601" w:name="__RefHeading___Toc2564921_211673320"/>
      <w:bookmarkStart w:id="602" w:name="_Toc219"/>
      <w:bookmarkEnd w:id="601"/>
      <w:r>
        <w:rPr>
          <w:rtl w:val="true"/>
        </w:rPr>
        <w:t>سخنرانی در محاصره دشمنان‌</w:t>
      </w:r>
      <w:bookmarkEnd w:id="602"/>
    </w:p>
    <w:p>
      <w:pPr>
        <w:pStyle w:val="BookText"/>
        <w:rPr/>
      </w:pPr>
      <w:r>
        <w:rPr>
          <w:rFonts w:ascii="Amiri" w:hAnsi="Amiri" w:eastAsia="Amiri" w:cs="Amiri"/>
          <w:color w:val="111111"/>
          <w:sz w:val="28"/>
          <w:sz w:val="28"/>
          <w:szCs w:val="28"/>
          <w:rtl w:val="true"/>
          <w:lang w:bidi="ar-SA"/>
        </w:rPr>
        <w:t>أَلْخُطْبَةُ فی حَلْقَةِ الْأَعْداءِ</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أَحاطَ الْأَعْداءُ بِالْحُسَیْنِ عَلَیهِ‌السَّلامُ مِنْ کُلِّ جانِبٍ</w:t>
      </w:r>
    </w:p>
    <w:p>
      <w:pPr>
        <w:pStyle w:val="BookText"/>
        <w:rPr/>
      </w:pPr>
      <w:r>
        <w:rPr>
          <w:rFonts w:ascii="IRNazanin" w:hAnsi="IRNazanin" w:eastAsia="IRNazanin"/>
          <w:color w:val="111111"/>
          <w:sz w:val="28"/>
          <w:sz w:val="28"/>
          <w:szCs w:val="28"/>
          <w:rtl w:val="true"/>
          <w:lang w:bidi="fa-IR"/>
        </w:rPr>
        <w:t>رفتار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در جواب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خدا قسم، من هرگز دست ذلت به شما نمی‌دهم و چون بردگان برای شما اقرار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صدای بلند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پروردگار خود و شما پناه می‌برم از این که مرا سنگسار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متکبری که به روز قیامت ایمان ندارد به پروردگار خود پناه می‌برم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دشمنان، امام حسین‌علیه السلام را از هر سو احاطه کردند </w:t>
      </w:r>
    </w:p>
    <w:p>
      <w:pPr>
        <w:pStyle w:val="BookText"/>
        <w:rPr/>
      </w:pPr>
      <w:r>
        <w:rPr>
          <w:rFonts w:ascii="Amiri" w:hAnsi="Amiri" w:eastAsia="Amiri" w:cs="Amiri"/>
          <w:color w:val="111111"/>
          <w:sz w:val="28"/>
          <w:sz w:val="28"/>
          <w:szCs w:val="28"/>
          <w:rtl w:val="true"/>
          <w:lang w:bidi="ar-SA"/>
        </w:rPr>
        <w:t>حَتَّی جَعَلُوهُ فی مِثْلِ الْحَلْقَةِ، خَرَجَ عَلَیهِ‌السَّلامُ حَتَّی أَتَا النَّاسَ فَاسْتَنْصَتَهُمْ فَأَبَوا أَنْ یَنْصِتُوا حَتَّی قالَ‌علیه السلام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یْلَکُمْ ما عَلَیْکُمْ أَنْ تَنْصِتُوا إِلَیَّ فَتَسْمَعُوا قَوْلی، وَ إِنَّما أَدْعُوکُمْ إِلی سَبیلِ الرَّشادِ، فَمَنْ أَطاعَنی کانَ مِنَ الْمُرْشَدینَ، وَ مَنْ عَصَانی کانَ مِنَ الْمُهْلَکیْنَ، وَ کُلُّکُمْ عاصٍ لِأَمْری، غَیْرُ مُسْتَمِعٍ قَوْلی فَقَدْ مُلِئَتْ بُطُونُکُمْ مِنَ الْحَرامِ، وَ طُبِعَ عَلی قُلُوبِکُمْ، وَیْلَکُمْ أَلا تَّنْصِتُونَ؛ أَلا تَسْمَعُونَ؟</w:t>
      </w:r>
    </w:p>
    <w:p>
      <w:pPr>
        <w:pStyle w:val="BookText"/>
        <w:rPr/>
      </w:pPr>
      <w:r>
        <w:rPr>
          <w:rFonts w:ascii="Amiri" w:hAnsi="Amiri" w:eastAsia="Amiri" w:cs="Amiri"/>
          <w:color w:val="111111"/>
          <w:sz w:val="28"/>
          <w:sz w:val="28"/>
          <w:szCs w:val="28"/>
          <w:rtl w:val="true"/>
          <w:lang w:bidi="ar-SA"/>
        </w:rPr>
        <w:t>فَتَلاوَمَ أَصْحابُ عُمَرَبْنِ سَعْدٍ بَیْنَهُمْ وَ قالُوا أَنْصِتُوا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w:t>
      </w:r>
    </w:p>
    <w:p>
      <w:pPr>
        <w:pStyle w:val="BookText"/>
        <w:rPr/>
      </w:pPr>
      <w:r>
        <w:rPr>
          <w:rFonts w:ascii="IRNazanin" w:hAnsi="IRNazanin" w:eastAsia="IRNazanin"/>
          <w:color w:val="111111"/>
          <w:sz w:val="28"/>
          <w:sz w:val="28"/>
          <w:szCs w:val="28"/>
          <w:rtl w:val="true"/>
          <w:lang w:bidi="fa-IR"/>
        </w:rPr>
        <w:t>و در حلقه محاصره خود قرار دادند، امام‌علیه السلام از میان یاران خود بیرون آمد تا به آنها رسید، آن‌گاه از آنان خواست سکوت کنند اما نپذیرفتند و همهمه می‌کردند تا این که امام‌علیه السلام به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 چرا سکوت نمی‌کنید تا سخن مرا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راه رستگاری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من اطاعت کند از سعادتمندان است و هر کس سرپیچی کند از هلاک شدگان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پیروی نمی‌کنید و به سخن من گوش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شکم‌های شما از حرام پر شده و بر دل‌های شما مهر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چرا سکوت نمی‌کنید، چرا به سخنانم گوش فرا نمی‌دهید؟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لشکریان عمر سعد یکدیگر را ملامت کردند و از هم خواستند تا سکوت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الْحُسَیْنُ عَلَیهِ‌السَّلامُ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 لَکُمْ أَیَّتُهَا الْجَماعَةُ وَ تَرَحاً، أَفَحینَ اسْتَصْرَخْتُمُونا وَلِهینَ مُتَحَیَّرینَ فَأَصْرَخْتُکُمْ مُؤَدّینَ مُسْتَعِدّینَ، سَلَلْتُمْ عَلَیْنا سَیْفاً فی رِقابِنا وَ حَشَشْتُمْ عَلَیْنا نارَ الْفِتَنِ خَباها عَدُوُّکُمْ وَ عَدُوُّنا فَأَصْبَحْتُمْ إِلْباً عَلی أَوْلِیائِکُمْ وَ یَداً عَلَیْهِمْ لِأَعْدائِکُمْ بِغَیْرِ عَدْلٍ أَفْشَوُه فیْکُمْ، وَلا أَمَلٍ أَصْبَحَ لَکُمْ فیهِمْ إِلَّا الْحَرامَ مِنَ الدُّنْیا أَنالُوکُمْ وَ خَیسیسَ عَیْشٍ طَمَعْتُمْ فیهِ، مِنْ غَیْرِ حَدَثٍ کانَ مِنَّا وَلا رَأْیٍ تَفَیَّلَ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فَهَلاَّ لَکُمْ الْوَیْلاتُ إِذْ کَرِهْتُمُونا وَ تَرَکْتُمُونا؟</w:t>
      </w:r>
    </w:p>
    <w:p>
      <w:pPr>
        <w:pStyle w:val="BookText"/>
        <w:rPr/>
      </w:pPr>
      <w:r>
        <w:rPr>
          <w:rFonts w:ascii="IRNazanin" w:hAnsi="IRNazanin" w:eastAsia="IRNazanin"/>
          <w:color w:val="111111"/>
          <w:sz w:val="28"/>
          <w:sz w:val="28"/>
          <w:szCs w:val="28"/>
          <w:rtl w:val="true"/>
          <w:lang w:bidi="fa-IR"/>
        </w:rPr>
        <w:t>آن‌گاه امام‌علیه السلام برخاست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مرگتان باد و غم و اندوه همراهتان که با حیرت و اشتیاق از ما کمک خواستید و آن‌گاه که به ندای یاری طلبانه شما پاسخ دادیم و به کمک شما شتافتیم شمشیرهایی را که به نفع ما بود علیه ما به کار گرفتید و آتش فتنه‌ای را که دشمن مشترک ما و شما پنهان کرده بود علیه ما برافروختید و پشتیبان و کمک کار دشمنانتان علیه دوستان خود گشتید بدون آن که آنها عدالتی را در میان شما رایج کرده باشند و یا امید خیری به آنها داشته باشید جز مال حرامی از دنیا که به شما دادند و طمعی که به زندگی پست و زودگذر کرده بودید، بدون آن که خطایی از ما سر زده و یا نظر ناصوابی از ما مشاهده کرده باشید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شما سزاوار بلاها نیستید که از ما ناخشنود شدید و ما را رها کردید؟ </w:t>
      </w:r>
    </w:p>
    <w:p>
      <w:pPr>
        <w:pStyle w:val="BookText"/>
        <w:rPr/>
      </w:pPr>
      <w:r>
        <w:rPr>
          <w:rFonts w:ascii="Amiri" w:hAnsi="Amiri" w:eastAsia="Amiri" w:cs="Amiri"/>
          <w:color w:val="111111"/>
          <w:sz w:val="28"/>
          <w:sz w:val="28"/>
          <w:szCs w:val="28"/>
          <w:rtl w:val="true"/>
          <w:lang w:bidi="ar-SA"/>
        </w:rPr>
        <w:t>تَجَهَّزْ تُمُوها وَ السَّیْفُ لَمْ یُشْهَرْ، وَ الْجَأْشُ طامِنٌ، وَالرَّأْیُ لَمْ یُسْتَحْصَفْ وَلکِنْ أَسْرَعْتُمْ عَلَیْنا کَمَطْیَرَةِ الذُّبابِ، وَ تَداعَیْتُمْ کَتَداعِی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فَقُبْحاً لَکُمْ، فَإِنَّما أَنْتُمْ مِنْ طَواغیتِ الْأُمَّةِ وَ شِداذِ الْأَحْزابِ، وَنَبْذَةِ الْکِتابِ، وَ نَفْثَةِ الشَّیْطانِ، وَ عُصْبَةِ الْآثامِ وَ مُحَرِّفِی الْکِتابِ، وَ مُطْفِی‌ءِ السُّنَنِ، وَ قَتَلَةِ أَوْلادِ الْأَنْبیاءِ، ومُبیری عِتْرِةِ الْأَوْصِیاءِ وَ مُلْحِقِی الْعِهارِ بِالنَّسَبِ، وَ مُؤْذِی الْمُؤْمِنینَ، وَ صُراخِ أَئِمَّةِ الْمُسْتَهْزِئینَ، أَلَّذینَ جَعَلُوا الْقُرآنَ عِضینَ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إِبْنُ حَرْبٍ وَ أَشْیاعُهُ تَعْتَمِدُونَ، وَ إِیَّانا تُخاذِلُونَ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حالی مهیای جنگ شدید که شمشیرها در نیام و دل‌ها آرام و نظرها استوار بود اما مانند زنبورهای عسل بر ما رو آوردید و چون پروانه‌ها از هر سو به حرکت درآمدید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مرگتان باد که از سرکشان امت و فرومایگان احزاب و ترک کنندگان قرآنید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اخلاط بینی شیطان و گروه گنه‌کاران و تحریف کنندگان قرآن و پایمال کنندگان سنت‌های الهی هستید، شما کشندگان فرزندان پیامبران و نابود کنندگان خاندانِ جانشینان پیامبرید، شما ملحق کنندگان زنازاده‌ها به نسب و آزار دهندگان اهل ایمان و فریاد پیشوایان استهزا کنندگانید که قرآن را پاره پاره کردند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یزید و پیروانش را پشتیبانی کردید و از یاری ما دست کشیدید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أَجَلْ وَ اللَّهِ الْخَذْلُ فیکُمْ مَعْرُوفٌ، وَ شَجَّتْ عَلَیهِ عُرُوقُکُمْ، وَ تَوارَثَتْهُ اُصُولُکُمْ وَ فُرُوعُکُمْ، وَ ثَبَتَتْ عَلَیهِ قُلُوبُکُمْ وَ غَشِیَتْ صُدُورُکُمْ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فَکُنْتُمْ أَخْبَثُ شَیْ‌ءِ سِنْخاً لِلَّناصِبِ، وَ أُکْلَةً لِلْغاصِبِ، أَلا لَعْنَةُ اللَّهِ عَلَی النَّاکِثینَ الَّذینَ یَنْقُضُونَ الْأَیْمانَ بَعْدَ تَوْکَیدِها، وَقَدْ جَعَلْتُمُ اللَّهَ عَلَیْکُمْ کَفیلاً، فَأَنْتُمْ وَ اللَّهِ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الدَّعِیَّ ابْنَ الدَّعِیِّ قَدْ رَکَزَنیِ بَیْنَ اثْنَتَیْنِ، بَیْنَ السِّلَّةِ وَالذِّلَّةِ، وَ هَیْهاتَ ما آخُذُ الدَّنِیَّةَ</w:t>
      </w:r>
      <w:r>
        <w:rPr>
          <w:rStyle w:val="FootnoteAnchor"/>
          <w:rtl w:val="true"/>
        </w:rPr>
        <w:footnoteReference w:id="238"/>
      </w:r>
      <w:r>
        <w:rPr>
          <w:rFonts w:ascii="Amiri" w:hAnsi="Amiri" w:eastAsia="Amiri" w:cs="Amiri"/>
          <w:color w:val="111111"/>
          <w:sz w:val="28"/>
          <w:sz w:val="28"/>
          <w:szCs w:val="28"/>
          <w:rtl w:val="true"/>
          <w:lang w:bidi="ar-SA"/>
        </w:rPr>
        <w:t>، أَبَی اللَّهُ ذلِکَ وَ رَسُولُهُ، وَ جُدُودٌ طابَتْ، وَ</w:t>
      </w:r>
    </w:p>
    <w:p>
      <w:pPr>
        <w:pStyle w:val="BookText"/>
        <w:rPr/>
      </w:pPr>
      <w:r>
        <w:rPr>
          <w:rFonts w:ascii="IRNazanin" w:hAnsi="IRNazanin" w:eastAsia="IRNazanin"/>
          <w:color w:val="111111"/>
          <w:sz w:val="28"/>
          <w:sz w:val="28"/>
          <w:szCs w:val="28"/>
          <w:rtl w:val="true"/>
          <w:lang w:bidi="fa-IR"/>
        </w:rPr>
        <w:t>به خدا قسم بی‌وفایی در میان شما مشهور است و رگ و ریشه‌های شما از آن روییده و تنه و شاخه‌های درختِ وجود شما آن را به ارث برده است و دل‌های شما بر آن استوار گردیده و سینه‌هایتان از آن لبریز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بدترین میوه گلوگیر برای سرپرست خود و لقمه‌ای لذیذ برای غاصبان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پیمان شکنانی که سوگندهای خود را پس از محکم کردن آنها نقض کردند و شما خدا را ضامن پیمان‌های خود کرده بودید و همان پیمان شکنانید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زنازاده فرزند زنازاده مرا بین دو چیز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شمشیر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دور است که من پستی و خواری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رسولش و پدران و دامن‌های پاک و خاندان غیرتمند و با </w:t>
      </w:r>
    </w:p>
    <w:p>
      <w:pPr>
        <w:pStyle w:val="BookText"/>
        <w:rPr/>
      </w:pPr>
      <w:r>
        <w:rPr>
          <w:rFonts w:ascii="Amiri" w:hAnsi="Amiri" w:eastAsia="Amiri" w:cs="Amiri"/>
          <w:color w:val="111111"/>
          <w:sz w:val="28"/>
          <w:sz w:val="28"/>
          <w:szCs w:val="28"/>
          <w:rtl w:val="true"/>
          <w:lang w:bidi="ar-SA"/>
        </w:rPr>
        <w:t>حُجُورٌ طَهُرَتْ وَ أُنُوفٌ حَمِیَّةٌ وَ نُفُوسٌ أَبِیَّةٌ لا تُؤْثِرُ طاعَةَ اللِّئامِ عَلی مَصارِعِ الْکِرامِ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قَدْ أَعْذَرْتُ وَ أَنْذَرْتُ، أَلا إِنّی زاحِفٌ بِهذِهِ الْأُسْرَةِ عَلی قِلَّةِ الْعَتادِ وَ خَذْلَةِ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أَنْشَأَ یَقُول‌علیه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نَهْزَمْ فَهزَّامُونَ قِدْماً</w:t>
      </w:r>
    </w:p>
    <w:p>
      <w:pPr>
        <w:pStyle w:val="BookText"/>
        <w:rPr/>
      </w:pPr>
      <w:r>
        <w:rPr>
          <w:rFonts w:ascii="Amiri" w:hAnsi="Amiri" w:eastAsia="Amiri" w:cs="Amiri"/>
          <w:color w:val="111111"/>
          <w:sz w:val="28"/>
          <w:sz w:val="28"/>
          <w:szCs w:val="28"/>
          <w:rtl w:val="true"/>
          <w:lang w:bidi="ar-SA"/>
        </w:rPr>
        <w:t>وَ إِنْ نُهْزَمْ فَغَیْرُ مُهَزَّمینا</w:t>
      </w:r>
    </w:p>
    <w:p>
      <w:pPr>
        <w:pStyle w:val="BookText"/>
        <w:rPr/>
      </w:pPr>
      <w:r>
        <w:rPr>
          <w:rFonts w:ascii="Amiri" w:hAnsi="Amiri" w:eastAsia="Amiri" w:cs="Amiri"/>
          <w:color w:val="111111"/>
          <w:sz w:val="28"/>
          <w:sz w:val="28"/>
          <w:szCs w:val="28"/>
          <w:rtl w:val="true"/>
          <w:lang w:bidi="ar-SA"/>
        </w:rPr>
        <w:t>وَ ما إِنْ طِبُّنا جُبْنٌ وَ لِکنْ</w:t>
      </w:r>
    </w:p>
    <w:p>
      <w:pPr>
        <w:pStyle w:val="BookText"/>
        <w:rPr/>
      </w:pPr>
      <w:r>
        <w:rPr>
          <w:rFonts w:ascii="Amiri" w:hAnsi="Amiri" w:eastAsia="Amiri" w:cs="Amiri"/>
          <w:color w:val="111111"/>
          <w:sz w:val="28"/>
          <w:sz w:val="28"/>
          <w:szCs w:val="28"/>
          <w:rtl w:val="true"/>
          <w:lang w:bidi="ar-SA"/>
        </w:rPr>
        <w:t>مَنایانا وَ دَوْلَةُ آخِرینا</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تَلْبَثُونَ بَعْدَها إِلاَّ کَرَیْثِ ما یُرْکَبُ الْفَرَسُ، حَتَّی تَدُورُ بِکُمُ الرَّحی</w:t>
      </w:r>
    </w:p>
    <w:p>
      <w:pPr>
        <w:pStyle w:val="BookText"/>
        <w:rPr/>
      </w:pPr>
      <w:r>
        <w:rPr>
          <w:rFonts w:ascii="IRNazanin" w:hAnsi="IRNazanin" w:eastAsia="IRNazanin"/>
          <w:color w:val="111111"/>
          <w:sz w:val="28"/>
          <w:sz w:val="28"/>
          <w:szCs w:val="28"/>
          <w:rtl w:val="true"/>
          <w:lang w:bidi="fa-IR"/>
        </w:rPr>
        <w:t>شرافت روا نمی‌دارند که طاعت انسان‌های پست را بر کشته شدن انسان‌های بزرگوار برگزینم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من حجت را بر شما تمام کردم و از آینده بدی که در انتظار دارید ترساندم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با همین خویشان کم و یاران تنها بر شما یورش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این اشعار را از فروة بن مسیک مرادی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شکست بدهیم از روزگاران قدیم شکست دهنده بوده‌ایم و اگر شکست بخوریم در حقیقت شکست خورده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 و عادت ما بر ترسیدن نیست اما حکومت دیگران با مرگ ما ادامه دارد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پس از کشته شدن ما جز به اندازه یک سوار شدن اسب مهلت نخواهید یافت تا آسیای شما را بچرخاند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عَهْدٌ عَهِدَهُ إِلَیَّ أَبی عَنْ جَدّی، فَأَجْمِعُوا أَمْرَکُمْ وَ شُرَکاءَ کُمْ ثُمَّ کیدُونی جَمیعاً فَلاتَنْتَظِرُونِ،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تَوَکَّلْتُ عَلَی اللَّهِ رَبّی وَ رَبِّکُمْ ما مِنْ دابَّةٍ إِلّا هُوَ آخِذٌ بِناصِیَتِها إِنَّ رَبّی عَلَی صِراطٍ مُسَتَقیمٍ</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أَللَّهُمَّ أَحْبِسْ عَنْهُمْ قَطْرَ السَّماءِ، وَ ابْعَثْ عَلَیْهِمْ سِنینَ کَسِنِیِّ یُوسُفَ، وَ سَلِّطْ عَلَیْهِمْ غُلامَ ثَقیفٍ یُسْقیهِمْ کَأْساً مُصَبَّرَةً، وَ لا یَدَعُ فیهِمْ أَحداً إِلّا قَتَلَهُ قَتْلَةً بِقَتْلَةٍ، وَ ضَرْبَةً بِضَرْبَةٍ، یَنْتَقِمُ لی وَ لِأَوْلِیائی وَ أَهْلِ‌بَیْتی وَ أَشْیاعی مِنْهُمْ، فَإِنَّهُمْ غَرُّونا وَ کَذَّبُونا وَ خَذَلُونا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عهد و برنامه‌ای است که پدرم از جدم رسول خداصلی الله علیه وآله به من رسانیده است پس با هم فکران خود همدست شوید آن‌گاه همگی وارد جنگ شوید و به من مهلت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خداوند که پروردگار من و شماست توکل کرده‌ام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جنبنده‌ای نیست مگر این که جان او به دست خداوند است و پروردگار من بر راه مستقیم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باران را از آنها دریغ دار و سال‌هایی چون سال‌های قحطی زمان یوسف را بر آنها قرار ده و مردی از طایفه ثقیف را بر آنها مسلط گردان تا از جامی لبریز از تلخی سیرابشان کند و آنان را رها نکند مگر این که در برابر هر کشته‌ای از ما یکی از آنها را به قتل رساند و در برابر هر ضربه‌ای، ضربه‌ای بر آنان وارد کند و انتقام من و دوستان و خاندان و شیعیانم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ما خدعه زدند و ما را تکذیب کردند و تنها گذاردند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أَنْتَ رَبُنَّا عَلَیْکَ تَوَکَّلْنا وَ إِلَیْکَ أَنَبْنا وَ إِلَیْکَ الْمَصیرُ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عُمَرُ بْنُ سَعْدٍ؟ أُدْعُوا لی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فَدُعِیَ لَهُ، وَ کانَ کارِهاً لا یُحِبُّ أَنْ یَأْتِیَهُ فَقالَ‌علیه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تَقْتُلُنی؟ تَزْعَمُ أَنْ یُوَلِّیَکَ الدَّعِیُّ بْنُ الدَّعِیِّ بِلادَ الرِّیِّ وَ جُرْجانَ؟ وَ اللَّهِ لا تَتَهَنَّأُ بِذلِکَ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عَهْداً مَعْهُوداً، فَاصْنَعْ ما أَنْتَ صانِعٌ، فَإِنَّکَ لا تَفْرَحُ بَعْدی بِدُنْیا وَ لا 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لَکَأَنّی بِرَأْسِکَ عَلی قَصَبَةٍ قَدْ نُصِبَ بِالْکُوفَةِ یَتَراماهُ</w:t>
      </w:r>
    </w:p>
    <w:p>
      <w:pPr>
        <w:pStyle w:val="BookText"/>
        <w:rPr/>
      </w:pPr>
      <w:r>
        <w:rPr>
          <w:rFonts w:ascii="IRNazanin" w:hAnsi="IRNazanin" w:eastAsia="IRNazanin"/>
          <w:color w:val="111111"/>
          <w:sz w:val="28"/>
          <w:sz w:val="28"/>
          <w:szCs w:val="28"/>
          <w:rtl w:val="true"/>
          <w:lang w:bidi="fa-IR"/>
        </w:rPr>
        <w:t>تویی پروردگار ما، بر تو توکل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تو باز می‌گردیم و بازگشت همه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سعد کجاست؟ او را نزد من فرا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صدا زدند اما دوست نداشت نزد امام‌علیه السلام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حضرت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می‌کشی؟ گمان کرده‌ای زنازاده پسر زنازاده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والی شهرهای ری و گرگان می‌کند؟ به خدا قسم این حکومت هرگز برای تو گوارا نخواهد بود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عهدی است که از پیش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انجام ده که پس از من هیچ شادمانی در دنیا و آخرت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سر تو را می‌بینم که بر چوبی گذارده شده و آن را در کوفه برجایی نصب </w:t>
      </w:r>
      <w:bookmarkStart w:id="603" w:name="pg300_4493"/>
    </w:p>
    <w:p>
      <w:pPr>
        <w:pStyle w:val="BookText"/>
        <w:rPr/>
      </w:pPr>
      <w:bookmarkEnd w:id="603"/>
      <w:r>
        <w:rPr>
          <w:rFonts w:ascii="Amiri" w:hAnsi="Amiri" w:eastAsia="Amiri" w:cs="Amiri"/>
          <w:color w:val="111111"/>
          <w:sz w:val="28"/>
          <w:sz w:val="28"/>
          <w:szCs w:val="28"/>
          <w:rtl w:val="true"/>
          <w:lang w:bidi="ar-SA"/>
        </w:rPr>
        <w:t>الصِّبْیانُ وَ یَتَّخِذُونَهُ غَرَضاً بَیْنَهُمْ</w:t>
      </w:r>
      <w:r>
        <w:rPr>
          <w:rFonts w:eastAsia="Amiri" w:cs="Amiri" w:ascii="Amiri" w:hAnsi="Amiri"/>
          <w:color w:val="111111"/>
          <w:sz w:val="28"/>
          <w:szCs w:val="28"/>
          <w:rtl w:val="true"/>
          <w:lang w:bidi="ar-SA"/>
        </w:rPr>
        <w:t>.</w:t>
      </w:r>
      <w:r>
        <w:rPr>
          <w:rStyle w:val="FootnoteAnchor"/>
          <w:rtl w:val="true"/>
        </w:rPr>
        <w:footnoteReference w:id="240"/>
      </w:r>
    </w:p>
    <w:p>
      <w:pPr>
        <w:pStyle w:val="Heading3"/>
        <w:numPr>
          <w:ilvl w:val="2"/>
          <w:numId w:val="1"/>
        </w:numPr>
        <w:rPr/>
      </w:pPr>
      <w:bookmarkStart w:id="604" w:name="__RefHeading___Toc2564923_211673320"/>
      <w:bookmarkStart w:id="605" w:name="_Toc220"/>
      <w:bookmarkEnd w:id="604"/>
      <w:r>
        <w:rPr>
          <w:rtl w:val="true"/>
        </w:rPr>
        <w:t>اتمام حجت بر مردم کوفه‌</w:t>
      </w:r>
      <w:bookmarkEnd w:id="605"/>
    </w:p>
    <w:p>
      <w:pPr>
        <w:pStyle w:val="BookText"/>
        <w:rPr/>
      </w:pPr>
      <w:r>
        <w:rPr>
          <w:rFonts w:ascii="Amiri" w:hAnsi="Amiri" w:eastAsia="Amiri" w:cs="Amiri"/>
          <w:color w:val="111111"/>
          <w:sz w:val="28"/>
          <w:sz w:val="28"/>
          <w:szCs w:val="28"/>
          <w:rtl w:val="true"/>
          <w:lang w:bidi="ar-SA"/>
        </w:rPr>
        <w:t>إِتْمامُ الْحُجَّةِ عَلَی الْکُوفیِّینَ</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نادَی الْحُسَیْنُ عَلَیْهِ‌السَّلامُ بِأَعْلی صَوْتِهِ لِأَعْدائِهِ بِکَرْ بَلا مُتَوَکِّیاً عَلی سَیْفِهِ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أُنْشِدُکُمُ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تَعْرِفُونی؟</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إِبْنُ بِنْتِ رَسُولِ اللَّهِ صَلَّی اللَّهُ عَلَیْهِ وَآلِهِ وَ سِبْطُهُ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أُنْشِدُکُمُ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 جَدّی رَسُولُ اللَّهِ‌صلی الله علیه وآله؟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کرده‌اند و بچه‌ها به آن تیر می‌زنند و آن را هدف خود ساخته‌اند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امام حسین‌علیه السلام بر شمشیرش تکیه کرد بود با صدای بلند به دشمنان خود در کربلا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به خدا سوگند آیا مرا می‌شناسید؟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فرزند دختر رسول خداصلی الله علیه وآله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جدّ من رسول خداست؟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خدایا این چنین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أُنْشِدُکُمُ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 أُمّی فاطِمَةُ بنتُ مُحَمَّدٍ؟</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أُنْشِدُکُمُ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 أَبی عَلِیُّ بْنُ أَبی طالِبٍ عَلَیْهِ السَّلامُ؟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أُنْشِدُکُمُ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 جَدَّتی خَدیْجَةُ بِنْتُ خُوَیْلِدٍ أَوَّلُ نِساءِ هذِهِ الْأُمَّةِ إِسْلاماً؟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أُنْشِدُکُمُ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 سَیِّدَ الشُّهداءِ حَمْزَةَ عَمُّ أَبی؟</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مادر من فاطمه دختر محمّد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خدایا این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پدر من علی بن ابی‌طالب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خدایا این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جده من خدیجه اولین زن این امت است که اسلام آورد؟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خدایا این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حمزه سیدالشهداء عموی پدر من است؟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خدایا چنین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فَأُنْشِدُکُمُ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 جَعْفَرَ الطَّیَّارِ فِی الْجَنَّةِ عَمّی؟</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فَأُنْشِدُکُمُ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 هذا سَیْفُ رَسُولِ‌اللَّهِ‌صلی الله علیه وآله وَ أَنَا مُتَقَلِّدُهُ؟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فَأُنْشِدُکُمُ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 هذِهِ عِمامَةُ رَسُولِ‌اللَّهِ‌صلی الله علیه وآله أَنَا لابِسُها؟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فَأُنْشِدُکُمُ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 عَلِیّاًعلیه السلام کانَ أَوَّلَهُمْ إِسْلاماً وَ أَعْلَمَهُمْ عِلْماً وَ أَعْظَمَهُمْ حِلْماً وَ أَنَّهُ وَلِیُّ کُلِّ مُؤْمِنٍ وَ مُؤْمِنَةٍ؟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جعفرطیّار که در بهشت است عموی من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خدایا این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را به خدا سوگند آیا می‌دانید این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آن تکیه داده‌ام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رسول خدا است و من به آن مجهّز شده‌ام؟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خدایا این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این عمامه رسول خداست که من بر سر گذارده‌ام؟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خدایا این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علی اولین کسی بود که از میان مردم اسلام آورد و آگاه‌ترین و بردبارترین آنها بود و او ولی و سرپرست هر مرد و زن با ایمانی بود؟</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 تَسْتَحِلُّونَ دَمی؟ وَ أَبی الذَّائِدُ عَنِ الْحَوْضِ غَداً یَذُودُ عَنْهُ رِجالاً کَما یُذادُ الْبَعیرُ الصَّادِرُعَنِ الْماءِ، وَ لِواءُ الْحَمْدِ فی یَدِ جَدّی یَوْمَ الْقِیامَةِ؟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ذلِکَ کُلَّهُ وَ نَحْنُ غَیْرُ تارِکیکَ حَتَّی تَذُوقَ الْمَوْتَ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الْحُسَیْنُ عَلَیهِ السَّلامُ بِطَرَفِ لِحْیَتِهِ وَ هُوَعلیه السلام یَوْمَئِذٍ إِبْنُ سَبْعَ وَ خَمْسینَ سَنَةً ثُمَّ قالَ‌علیه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إِشْتَدَّ غَضَبُ اللَّهِ عَلَی الْیَهُودِ حینَ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عُزَیْرُ إِبْنُ اللَّهِ؛ وَ اشْتَدَّ غَضَبُ اللَّهِ عَلَی النَّصاری حینَ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الْمَسْیحُ ابْنُ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خدایا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ریختن خون مرا جایز می‌دانید در حالی که پدرم در فردای قیامت بر سر حوض کوثر عده‌ای را از آن دور می‌سازد آن گونه که شتر از آب باز داشته می‌شود و پرچم حمد در آن روز به دست جدّم می‌باشد؟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می‌دانیم امّا تو را رها نخواهیم کرد تا از تشنگی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حسین‌علیه السلام پنجاه‌وهفت سال داشت محاسن خود را گرفت و فرمود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خشم خدا بر یهود شدّت گرفت که گفتند عزیز فرزند خداست و در آن هنگام غضب خدا بر مسیحیان شدت گرفت که گفتند مسیح فرزند خداست</w:t>
      </w:r>
      <w:r>
        <w:rPr>
          <w:rFonts w:eastAsia="IRNazanin" w:cs="IRNazanin"/>
          <w:color w:val="111111"/>
          <w:sz w:val="28"/>
          <w:szCs w:val="28"/>
          <w:rtl w:val="true"/>
          <w:lang w:bidi="fa-IR"/>
        </w:rPr>
        <w:t xml:space="preserve">. </w:t>
      </w:r>
      <w:bookmarkStart w:id="606" w:name="pg300_4501"/>
    </w:p>
    <w:p>
      <w:pPr>
        <w:pStyle w:val="BookText"/>
        <w:rPr/>
      </w:pPr>
      <w:bookmarkEnd w:id="606"/>
      <w:r>
        <w:rPr>
          <w:rFonts w:ascii="Amiri" w:hAnsi="Amiri" w:eastAsia="Amiri" w:cs="Amiri"/>
          <w:color w:val="111111"/>
          <w:sz w:val="28"/>
          <w:sz w:val="28"/>
          <w:szCs w:val="28"/>
          <w:rtl w:val="true"/>
          <w:lang w:bidi="ar-SA"/>
        </w:rPr>
        <w:t>وَ اشْتَدَّ غَضَبُ اللَّهِ عَلَی الْمَجُوسِ حینَ عَبَدُوا النَّارَ مِنْ دُونِ اللَّهِ، وَ اشْتَدَّ غَضَبُ اللَّهِ عَلی قَوْمٍ قَتَلُوا نَبیَّهُمْ، وَ اشْتَدَّ غَضَبُ اللَّهِ عَلی هذِهِ الْعِصابَةِ الَّذینَ یُریدُونَ قَتْلی إِبْنِ نَبِیِّهِمْ</w:t>
      </w:r>
      <w:r>
        <w:rPr>
          <w:rFonts w:eastAsia="Amiri" w:cs="Amiri" w:ascii="Amiri" w:hAnsi="Amiri"/>
          <w:color w:val="111111"/>
          <w:sz w:val="28"/>
          <w:szCs w:val="28"/>
          <w:rtl w:val="true"/>
          <w:lang w:bidi="ar-SA"/>
        </w:rPr>
        <w:t>.</w:t>
      </w:r>
      <w:r>
        <w:rPr>
          <w:rStyle w:val="FootnoteAnchor"/>
          <w:rtl w:val="true"/>
        </w:rPr>
        <w:footnoteReference w:id="241"/>
      </w:r>
    </w:p>
    <w:p>
      <w:pPr>
        <w:pStyle w:val="Heading3"/>
        <w:numPr>
          <w:ilvl w:val="2"/>
          <w:numId w:val="1"/>
        </w:numPr>
        <w:rPr/>
      </w:pPr>
      <w:bookmarkStart w:id="607" w:name="__RefHeading___Toc2564925_211673320"/>
      <w:bookmarkStart w:id="608" w:name="_Toc221"/>
      <w:bookmarkEnd w:id="607"/>
      <w:r>
        <w:rPr>
          <w:rtl w:val="true"/>
        </w:rPr>
        <w:t>سخنرانی در جمع عمربن سعد و یارانش</w:t>
      </w:r>
      <w:bookmarkEnd w:id="608"/>
    </w:p>
    <w:p>
      <w:pPr>
        <w:pStyle w:val="BookText"/>
        <w:rPr/>
      </w:pPr>
      <w:r>
        <w:rPr>
          <w:rFonts w:ascii="Amiri" w:hAnsi="Amiri" w:eastAsia="Amiri" w:cs="Amiri"/>
          <w:color w:val="111111"/>
          <w:sz w:val="28"/>
          <w:sz w:val="28"/>
          <w:szCs w:val="28"/>
          <w:rtl w:val="true"/>
          <w:lang w:bidi="ar-SA"/>
        </w:rPr>
        <w:t>أَلْخُطْبَةُ لِعُمَرَبْنِ سَعْدٍ وَأَنْصارِهِ</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الْحُسَیْنُ عَلَیهِ السَّلامُ حَتَّی وَقَفَ بِإِزاءِ الْقَوْمِ، فَجَعَلَ یَنْظُرُ إِلی صُفُوفِهِمْ کَأَنَّهُمُ السَّیْلُ، وَ نَظَرَ إِلی إِبْنِ سَعْدٍ واقِفاً فی صَنادیدِ الْکُوفَةِ فَقالَ‌علیه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هنگام غضب خدا بر مجوس شدّت یافت که به جای خدا آتش را پرستیدند و خشم خدا بر قومی شدّت گرفت که پیامبرشان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خدا بر این گروه شدّت یافت که می‌خواهند مرا که فرزند پیامبرشان هستم به قتل رسانند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حسین‌علیه السلام به سوی دشمنان پیش آمد تا در برابر آنها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صف‌های سیل‌آسای آنها را مشاهده کرد و نظری به عمربن سعد که در میان پهلوانان کوفه ایستاده بود انداخت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أَلْحَمْدُ لِلَّهِ الَّذی خَلَقَ الدُّنْیا فَجعَلَها دارَ فَناءٍ وَ زَوالٍ، مُتَصَرِّفَةً بِأَهْلِها حالاً بَعْدَ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فَالْمَغْرُورُ مَنْ غَرَّتْهُ، وَالشَّقِیُّ مَنْ فَتِنَتْهُ، فَلا تَغُرَّنَّکُمْ هذِهِ الدُّنْیا، فَإِنَّها تَقْطَعُ رَجاءَ مَنْ رَکَنَ إِلَیْها، وَ یُخَیِّبُ طَمَعَ مَنْ طَمِعَ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أَراکُمْ قَدِ اجْتَمَعْتُمْ عَلی أَمْرٍ قَدْ أَسْخَطْتُمُ اللَّهَ فیهِ عَلَیْکُمْ، وَ أَعْرَضَ بِوَجْهِهِ الْکَریمِ عَنْکُمْ، وَ أَحَلَّ بِکُمْ نِقْمَتَهُ، وَ جَنَّبَکُمْ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فَنِعْمَ الرَّبُّ رَبُّنا، وَ بِئْسَ الْعَبیدُ أَنْتُمْ، أَقْرَرْتُمْ بِالطَّاعَةِ، وَ آمَنْتُمْ بِالرَّسُولِ مُحَمَّدٍ صَلَّی اللَّهُ عَلَیهِ وَآلِهِ، ثُمَّ إِنَّکُمْ زَحَفْتُمْ إِلی ذُرِّیَّتِهِ وَ</w:t>
      </w:r>
    </w:p>
    <w:p>
      <w:pPr>
        <w:pStyle w:val="BookText"/>
        <w:rPr/>
      </w:pPr>
      <w:r>
        <w:rPr>
          <w:rFonts w:ascii="IRNazanin" w:hAnsi="IRNazanin" w:eastAsia="IRNazanin"/>
          <w:color w:val="111111"/>
          <w:sz w:val="28"/>
          <w:sz w:val="28"/>
          <w:szCs w:val="28"/>
          <w:rtl w:val="true"/>
          <w:lang w:bidi="fa-IR"/>
        </w:rPr>
        <w:t>ستایش برای خدایی است که دنیا را آفرید و آن را خانه فنا و نابودی قرار داد، دنیایی که برای اهلش همواره در حال دگرگونی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فریب خورده کسی است که فریب دنیا را بخورد و بدبخت کسی است که دنیا او را به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دنیا شما را نفریبد زیرا هر کس به آن تکیه کند امیدش را قطع می‌کند و هر کس به آن طمع بندد ناامیدش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می‌بینم بر کاری اجتماع کرده‌اید که خدا را از خود به خشم آورده‌اید، نگاه رحمتش را از شما برگردانده و غضبش را بر شما فرو فرستاده و رحمتش را از شما دور داشته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پروردگار، پروردگار ماست و بدترین بندگان،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اطاعت از خدا اقرار کردید و به پیامبرش محمدصلی الله علیه وآله ایمان آوردید، آن‌گاه بر فرزندان و خاندان او یورش آوردید و قصد کشتن آنها را دارید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عِتْرَتِهِ تُریْدُونَ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اسْتَحْوَذَ عَلَیْکُمُ الشَّیْطانُ فَأَنْساکُمْ ذِکْرَ اللَّهِ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 لَکُمْ وَ لِما تُریدُونَ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الیه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کَفَرُوا بَعْدَ إِیْمانِهِمْ فَبُعْداً لِلْقَوْمِ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یْلَکُمْ کَلِّمُوهُ فَإِنَّهُ إِبْنُ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وَقَفَ فیْکُمْ هکَذا یَوْماً جَدیداً لَمَا انْقَطَعَ وَ لَما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شِمْرٌ لَعَنَهُ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الَّذی تَقُولُ؟ أَفْهِمْنا حَتَّی نَفْهَمَ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إِتَّقُوا اللَّهَ رَبَّکُمْ وَ لا تَقْتُلُونی، فَإِنَّهُ لا یَحِلُّ لَکُمْ قَتْلی، وَ 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شیطان بر شما مسلط گردیده و ذکر خدای بزرگ را از یاد شما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شما و خواسته‌های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از خدائیم و به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مردمی هستند که پس از ایمان آوردن کافر شدند، پس ستمگران از رحمت خدا دور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جواب او را بدهید که او فرزند پدر شجاعش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یک روز هم به این صورت در برابر شما بایستد سخن او قطع نخواهد شد و به پایان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او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که لعنت خدا بر او باد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چه می‌گویی؟ سخنان خود را به ما تفهیم کن تا بدانیم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که پروردگار شماست پروا داشته باشید و مرا نکشید، زیرا کشتن و هتک حرمت من بر شما روا نیست</w:t>
      </w:r>
      <w:r>
        <w:rPr>
          <w:rFonts w:eastAsia="IRNazanin" w:cs="IRNazanin"/>
          <w:color w:val="111111"/>
          <w:sz w:val="28"/>
          <w:szCs w:val="28"/>
          <w:rtl w:val="true"/>
          <w:lang w:bidi="fa-IR"/>
        </w:rPr>
        <w:t xml:space="preserve">. </w:t>
      </w:r>
      <w:bookmarkStart w:id="609" w:name="pg300_4508"/>
    </w:p>
    <w:p>
      <w:pPr>
        <w:pStyle w:val="BookText"/>
        <w:rPr/>
      </w:pPr>
      <w:bookmarkEnd w:id="609"/>
      <w:r>
        <w:rPr>
          <w:rFonts w:ascii="Amiri" w:hAnsi="Amiri" w:eastAsia="Amiri" w:cs="Amiri"/>
          <w:color w:val="111111"/>
          <w:sz w:val="28"/>
          <w:sz w:val="28"/>
          <w:szCs w:val="28"/>
          <w:rtl w:val="true"/>
          <w:lang w:bidi="ar-SA"/>
        </w:rPr>
        <w:t>انْتِهاکُ حُرْمَتی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إِبْنُ بِنْتِ نَبِیِّکُمْ وَ جَدَّتی خَدیجَةُ زَوْجَةُ نَبِیِّکُمْ وَ لَعَلَّهُ قَدْ بَلَغَکُمْ قَوْلُ نَبِیِّکُمْ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وَالْحُسَیْنُ سَیِّدا شَبابِ أَهْلِ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 آخر ما نقلناه فی حدیث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الفصل</w:t>
      </w:r>
      <w:r>
        <w:rPr>
          <w:rFonts w:eastAsia="Amiri" w:cs="Amiri" w:ascii="Amiri" w:hAnsi="Amiri"/>
          <w:color w:val="111111"/>
          <w:sz w:val="28"/>
          <w:szCs w:val="28"/>
          <w:rtl w:val="true"/>
          <w:lang w:bidi="ar-SA"/>
        </w:rPr>
        <w:t>.</w:t>
      </w:r>
      <w:r>
        <w:rPr>
          <w:rStyle w:val="FootnoteAnchor"/>
          <w:rtl w:val="true"/>
        </w:rPr>
        <w:footnoteReference w:id="242"/>
      </w:r>
    </w:p>
    <w:p>
      <w:pPr>
        <w:pStyle w:val="Heading3"/>
        <w:numPr>
          <w:ilvl w:val="2"/>
          <w:numId w:val="1"/>
        </w:numPr>
        <w:rPr/>
      </w:pPr>
      <w:bookmarkStart w:id="610" w:name="__RefHeading___Toc2564927_211673320"/>
      <w:bookmarkStart w:id="611" w:name="_Toc222"/>
      <w:bookmarkEnd w:id="610"/>
      <w:r>
        <w:rPr>
          <w:rtl w:val="true"/>
        </w:rPr>
        <w:t>سخنرانی به هنگام بارش تیرها</w:t>
      </w:r>
      <w:bookmarkEnd w:id="611"/>
    </w:p>
    <w:p>
      <w:pPr>
        <w:pStyle w:val="BookText"/>
        <w:rPr/>
      </w:pPr>
      <w:r>
        <w:rPr>
          <w:rFonts w:ascii="Amiri" w:hAnsi="Amiri" w:eastAsia="Amiri" w:cs="Amiri"/>
          <w:color w:val="111111"/>
          <w:sz w:val="28"/>
          <w:sz w:val="28"/>
          <w:szCs w:val="28"/>
          <w:rtl w:val="true"/>
          <w:lang w:bidi="ar-SA"/>
        </w:rPr>
        <w:t>أَلْخُطْبَةُ حینَ إِمْطارِ السَّهامِ</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کانَ الْحُسَیْنُ عَلَیْهِ‌السَّلامُ تَأْخُذُهُ السَّهامُ مِنْ کُلِّ جانِبٍ قالَ‌علیه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أُمَّةَ السُّوءِ بِئْسَما خَلَّفْتُمْ مُحَمَّداً فی عِتْرَتِهِ، أَما إِنَّکُمْ لَنْ تَقْتُلُوا بَعْدی عَبْداً مِنْ عِبادِ اللَّهِ فَتَهابُوا قَتْلَهُ، بَلْ یُهَوِّنُ عَلَیْکُمْ عِنْدَ قَتْلِکُمْ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پسر دختر پیامبر شما هستم و مادر بزرگم خدیجه همسر پیامبر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سخن پیامبرتان به شما رسیده باشد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سرور جوانان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فصل که آن را نقل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از هر سو تیرها بر امام حسین‌علیه السلام می‌بارید فرمود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امت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محمدصلی الله علیه وآله چه رفتار بدی با خاندان او داشتید، بعد از قتل من از کشتن بنده‌ای از بندگان خدا هراسی نخواهید داشت زیرا کشتن من قتل آنان را بر شما آسان می‌کند</w:t>
      </w:r>
      <w:r>
        <w:rPr>
          <w:rFonts w:eastAsia="IRNazanin" w:cs="IRNazanin"/>
          <w:color w:val="111111"/>
          <w:sz w:val="28"/>
          <w:szCs w:val="28"/>
          <w:rtl w:val="true"/>
          <w:lang w:bidi="fa-IR"/>
        </w:rPr>
        <w:t xml:space="preserve">. </w:t>
      </w:r>
      <w:bookmarkStart w:id="612" w:name="pg300_4510"/>
    </w:p>
    <w:p>
      <w:pPr>
        <w:pStyle w:val="BookText"/>
        <w:rPr/>
      </w:pPr>
      <w:bookmarkEnd w:id="612"/>
      <w:r>
        <w:rPr>
          <w:rFonts w:ascii="Amiri" w:hAnsi="Amiri" w:eastAsia="Amiri" w:cs="Amiri"/>
          <w:color w:val="111111"/>
          <w:sz w:val="28"/>
          <w:sz w:val="28"/>
          <w:szCs w:val="28"/>
          <w:rtl w:val="true"/>
          <w:lang w:bidi="ar-SA"/>
        </w:rPr>
        <w:t>وَ أَیْمُ اللَّهِ إِنّی لَأَرْجُو أَنْ یُکْرِمَنی رَبّی بِالشَّهادَةِ بِهَوانِکُمْ، ثُمَّ یَنْتَقِمُ لی مِنْکُمْ مِنْ حَیْثُ لا تَشْعُرُونَ</w:t>
      </w:r>
      <w:r>
        <w:rPr>
          <w:rFonts w:eastAsia="Amiri" w:cs="Amiri" w:ascii="Amiri" w:hAnsi="Amiri"/>
          <w:color w:val="111111"/>
          <w:sz w:val="28"/>
          <w:szCs w:val="28"/>
          <w:rtl w:val="true"/>
          <w:lang w:bidi="ar-SA"/>
        </w:rPr>
        <w:t>.</w:t>
      </w:r>
      <w:r>
        <w:rPr>
          <w:rStyle w:val="FootnoteAnchor"/>
          <w:rtl w:val="true"/>
        </w:rPr>
        <w:footnoteReference w:id="243"/>
      </w:r>
    </w:p>
    <w:p>
      <w:pPr>
        <w:pStyle w:val="Heading3"/>
        <w:numPr>
          <w:ilvl w:val="2"/>
          <w:numId w:val="1"/>
        </w:numPr>
        <w:rPr/>
      </w:pPr>
      <w:bookmarkStart w:id="613" w:name="__RefHeading___Toc2564929_211673320"/>
      <w:bookmarkStart w:id="614" w:name="_Toc223"/>
      <w:bookmarkEnd w:id="613"/>
      <w:r>
        <w:rPr>
          <w:rtl w:val="true"/>
        </w:rPr>
        <w:t>مرگ بهتر از پذیرش ننگ است‌</w:t>
      </w:r>
      <w:bookmarkEnd w:id="614"/>
    </w:p>
    <w:p>
      <w:pPr>
        <w:pStyle w:val="BookText"/>
        <w:rPr/>
      </w:pPr>
      <w:r>
        <w:rPr>
          <w:rFonts w:ascii="Amiri" w:hAnsi="Amiri" w:eastAsia="Amiri" w:cs="Amiri"/>
          <w:color w:val="111111"/>
          <w:sz w:val="28"/>
          <w:sz w:val="28"/>
          <w:szCs w:val="28"/>
          <w:rtl w:val="true"/>
          <w:lang w:bidi="ar-SA"/>
        </w:rPr>
        <w:t>أَلْمَوْتُ أَوْلی مِنْ رُکُوبِ الْعارِ</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قَتَلَ الْحُسَیْنُ عَلَیهِ‌السَّلامُ جَمْعاً کَثیراً مِنَ الْأَعداءِ 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أَلْمَوْتُ أَوْلی مِنْ رُکُوبِ الْعارِ</w:t>
      </w:r>
    </w:p>
    <w:p>
      <w:pPr>
        <w:pStyle w:val="BookText"/>
        <w:rPr/>
      </w:pPr>
      <w:r>
        <w:rPr>
          <w:rFonts w:ascii="Amiri" w:hAnsi="Amiri" w:eastAsia="Amiri" w:cs="Amiri"/>
          <w:color w:val="111111"/>
          <w:sz w:val="28"/>
          <w:sz w:val="28"/>
          <w:szCs w:val="28"/>
          <w:rtl w:val="true"/>
          <w:lang w:bidi="ar-SA"/>
        </w:rPr>
        <w:t>وَ الْعارُ أَوْلی مِنْ دُخُولِ النَّارِ</w:t>
      </w:r>
    </w:p>
    <w:p>
      <w:pPr>
        <w:pStyle w:val="BookText"/>
        <w:rPr/>
      </w:pPr>
      <w:r>
        <w:rPr>
          <w:rFonts w:ascii="Amiri" w:hAnsi="Amiri" w:eastAsia="Amiri" w:cs="Amiri"/>
          <w:color w:val="111111"/>
          <w:sz w:val="28"/>
          <w:sz w:val="28"/>
          <w:szCs w:val="28"/>
          <w:rtl w:val="true"/>
          <w:lang w:bidi="ar-SA"/>
        </w:rPr>
        <w:t>أَنَا الْحُسَیْنُ بْنُ عَلِیٍ</w:t>
      </w:r>
    </w:p>
    <w:p>
      <w:pPr>
        <w:pStyle w:val="BookText"/>
        <w:rPr/>
      </w:pPr>
      <w:r>
        <w:rPr>
          <w:rFonts w:ascii="Amiri" w:hAnsi="Amiri" w:eastAsia="Amiri" w:cs="Amiri"/>
          <w:color w:val="111111"/>
          <w:sz w:val="28"/>
          <w:sz w:val="28"/>
          <w:szCs w:val="28"/>
          <w:rtl w:val="true"/>
          <w:lang w:bidi="ar-SA"/>
        </w:rPr>
        <w:t>آلَیْتُ أَنْ لا أَنْثَنی</w:t>
      </w:r>
    </w:p>
    <w:p>
      <w:pPr>
        <w:pStyle w:val="BookText"/>
        <w:rPr/>
      </w:pPr>
      <w:r>
        <w:rPr>
          <w:rFonts w:ascii="Amiri" w:hAnsi="Amiri" w:eastAsia="Amiri" w:cs="Amiri"/>
          <w:color w:val="111111"/>
          <w:sz w:val="28"/>
          <w:sz w:val="28"/>
          <w:szCs w:val="28"/>
          <w:rtl w:val="true"/>
          <w:lang w:bidi="ar-SA"/>
        </w:rPr>
        <w:t>أَحْمی عِیالاتِ أَبی</w:t>
      </w:r>
    </w:p>
    <w:p>
      <w:pPr>
        <w:pStyle w:val="BookText"/>
        <w:rPr/>
      </w:pPr>
      <w:r>
        <w:rPr>
          <w:rFonts w:ascii="Amiri" w:hAnsi="Amiri" w:eastAsia="Amiri" w:cs="Amiri"/>
          <w:color w:val="111111"/>
          <w:sz w:val="28"/>
          <w:sz w:val="28"/>
          <w:szCs w:val="28"/>
          <w:rtl w:val="true"/>
          <w:lang w:bidi="ar-SA"/>
        </w:rPr>
        <w:t>أَمْضی عَلی دیْنِ النَّبِیِّ</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به‌خدا قسم من به پروردگارم امیدوارم که‌در برابر خواری شما نعمت شهادت را عطایم کند، آن‌گاه از راهی که گمان نمی‌برید انتقام مرا از شما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امام حسین‌علیه السلام عده زیادی از دشمنان را کشت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بهتر از پذیرش ننگ است و پذیرش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جنگ و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ورود در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حسین بن علی هستم، قسم خورده‌ام که سر فرود نیاورم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اهل و عیال پدرم حمایت می‌کنم و در راه دین پیامبر کشته می‌شوم</w:t>
      </w:r>
      <w:r>
        <w:rPr>
          <w:rFonts w:eastAsia="IRNazanin" w:cs="IRNazanin"/>
          <w:color w:val="111111"/>
          <w:sz w:val="28"/>
          <w:szCs w:val="28"/>
          <w:rtl w:val="true"/>
          <w:lang w:bidi="fa-IR"/>
        </w:rPr>
        <w:t xml:space="preserve">. </w:t>
      </w:r>
      <w:bookmarkStart w:id="615" w:name="pg300_4512"/>
    </w:p>
    <w:p>
      <w:pPr>
        <w:pStyle w:val="Heading3"/>
        <w:numPr>
          <w:ilvl w:val="2"/>
          <w:numId w:val="1"/>
        </w:numPr>
        <w:rPr/>
      </w:pPr>
      <w:bookmarkStart w:id="616" w:name="__RefHeading___Toc2564931_211673320"/>
      <w:bookmarkStart w:id="617" w:name="_Toc224"/>
      <w:bookmarkEnd w:id="615"/>
      <w:bookmarkEnd w:id="616"/>
      <w:r>
        <w:rPr>
          <w:rtl w:val="true"/>
        </w:rPr>
        <w:t>آزادگی‌</w:t>
      </w:r>
      <w:bookmarkEnd w:id="617"/>
    </w:p>
    <w:p>
      <w:pPr>
        <w:pStyle w:val="BookText"/>
        <w:rPr/>
      </w:pPr>
      <w:r>
        <w:rPr>
          <w:rFonts w:ascii="Amiri" w:hAnsi="Amiri" w:eastAsia="Amiri" w:cs="Amiri"/>
          <w:color w:val="111111"/>
          <w:sz w:val="28"/>
          <w:sz w:val="28"/>
          <w:szCs w:val="28"/>
          <w:rtl w:val="true"/>
          <w:lang w:bidi="ar-SA"/>
        </w:rPr>
        <w:t>أَلْحُرِّیَّةُ</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حالَ الْعَدُوُّ بَیْنَ الْحُسَیْنِ عَلَیهِ السَّلامُ وَخیامِهِ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یْحَکُمْ یا شْیعَةَ آلِ أَبی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یَکُنْ لَکُمْ دیْنٌ وَ کُنْتُمْ لاتَخافُونَ الْمَعادَ، فَکُونُوا أَحْراراً فی دُنْیاکُمْ، وَارْجِعُوا إِلی أَحْسابِکُمْ إِنْ کُنْتُمْ أَعْراباً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 شِمْرٌ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یَابْنَ فاطِمَةَ؟ قالَ‌علیه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الَّذی أُقاتِلُکُمْ وَ تُقاتِلُونی، وَ النِّساءُ لَیْسَ عَلَیْهِنَّ جُناحٌ، فَامْنَعُوا عُتاتَکُمْ عَنِ التَّعَرُّضِ لِحَرَمی مادُمْتُ حَیّاً</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دشمن میان امام حسین‌علیه السلام و خیمه‌هایش قرار گرفت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 ای پیروان آل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قیامت نمی‌ترسید، در دنیای خود آزاده باشید و به مردانگی و نسب خود باز گردید اگر از قوم عرب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ای پسر فاطمه؟</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هستم که با شما می‌جنگم و شما هم با من می‌جنگید، زنان که گناهی ندارند، پس تا زمانی که من زنده‌ام متکبران و متجاوزان لشکر خود را از تعرض به خیمه‌های من باز دارید</w:t>
      </w:r>
      <w:r>
        <w:rPr>
          <w:rFonts w:eastAsia="IRNazanin" w:cs="IRNazanin"/>
          <w:color w:val="111111"/>
          <w:sz w:val="28"/>
          <w:szCs w:val="28"/>
          <w:rtl w:val="true"/>
          <w:lang w:bidi="fa-IR"/>
        </w:rPr>
        <w:t xml:space="preserve">. </w:t>
      </w:r>
      <w:bookmarkStart w:id="618" w:name="pg300_4513"/>
    </w:p>
    <w:p>
      <w:pPr>
        <w:pStyle w:val="Heading2"/>
        <w:numPr>
          <w:ilvl w:val="1"/>
          <w:numId w:val="1"/>
        </w:numPr>
        <w:rPr/>
      </w:pPr>
      <w:bookmarkStart w:id="619" w:name="__RefHeading___Toc2564933_211673320"/>
      <w:bookmarkStart w:id="620" w:name="_Toc225"/>
      <w:bookmarkEnd w:id="618"/>
      <w:bookmarkEnd w:id="619"/>
      <w:r>
        <w:rPr>
          <w:rtl w:val="true"/>
        </w:rPr>
        <w:t>فصل پانزدهم</w:t>
      </w:r>
      <w:r>
        <w:rPr>
          <w:rtl w:val="true"/>
        </w:rPr>
        <w:t xml:space="preserve">: </w:t>
      </w:r>
      <w:r>
        <w:rPr>
          <w:rtl w:val="true"/>
        </w:rPr>
        <w:t>احادیث منسوب به امام حسین‌علیه السلام‌</w:t>
      </w:r>
      <w:bookmarkEnd w:id="62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1" w:name="__RefHeading___Toc2564935_211673320"/>
      <w:bookmarkStart w:id="622" w:name="_Toc226"/>
      <w:bookmarkEnd w:id="621"/>
      <w:r>
        <w:rPr>
          <w:rtl w:val="true"/>
        </w:rPr>
        <w:t>اشاره</w:t>
      </w:r>
      <w:bookmarkStart w:id="623" w:name="pg300_4515"/>
      <w:bookmarkEnd w:id="622"/>
    </w:p>
    <w:p>
      <w:pPr>
        <w:pStyle w:val="Heading3"/>
        <w:numPr>
          <w:ilvl w:val="2"/>
          <w:numId w:val="1"/>
        </w:numPr>
        <w:rPr/>
      </w:pPr>
      <w:bookmarkStart w:id="624" w:name="__RefHeading___Toc2564937_211673320"/>
      <w:bookmarkStart w:id="625" w:name="_Toc227"/>
      <w:bookmarkEnd w:id="623"/>
      <w:bookmarkEnd w:id="624"/>
      <w:r>
        <w:rPr>
          <w:rtl w:val="true"/>
        </w:rPr>
        <w:t>روایات منسوب به امام حسین‌علیه السلام‌</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أَلْأَخْبارُ الْمَنْسُوبَةُ إِلَی الْإِمامِ الْحُسَیْنِ‌علیه السلام</w:t>
      </w:r>
    </w:p>
    <w:p>
      <w:pPr>
        <w:pStyle w:val="BookText"/>
        <w:rPr/>
      </w:pPr>
      <w:r>
        <w:rPr>
          <w:rFonts w:ascii="IRNazanin" w:hAnsi="IRNazanin" w:eastAsia="IRNazanin"/>
          <w:color w:val="111111"/>
          <w:sz w:val="28"/>
          <w:sz w:val="28"/>
          <w:szCs w:val="28"/>
          <w:rtl w:val="true"/>
          <w:lang w:bidi="fa-IR"/>
        </w:rPr>
        <w:t>روایات قابل توجهی در کتاب‌های روایی و منابع دست دوم و به ویژه دست سوم شیعه و سنی نقل شده است که نسبت آنها به امام حسین‌علیه السلام صحیح نمی‌باشد؛ اگر چه ما در تحقیقات خود به جمع زیادی از احادیث آن حضرت دست یافتیم که در مجموعه‌های موجودی که مربوط به آن امام همام می‌باشد دیده نمی‌شود، اما از نقل تعدادی از روایاتی هم که در آن مجموعه‌ها به چشم می‌خورد پرهیز کردیم و برای روشن شدن موضوع، همه آنها را در این فصل گرد آورده و نتیجه تحقیقات خود را پیرامون هر یک از آنها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عدم نقل این روایات از سوی امام حسین‌علیه السلام در مجموعه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 در انتساب آنها به آن حضرت اشتباهاتی صورت گرفته و در نتیجه سخنانی از رسول خدا، امام حسن، امام سجاد و امام صادق‌علیهم السلام به او نسبت داده شده که به منشأ این نسبت‌ها اشاره خواهیم کرد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آنچه سبب شده است سخنان امام حسن‌علیه السلام به امام </w:t>
      </w:r>
    </w:p>
    <w:p>
      <w:pPr>
        <w:pStyle w:val="BookText"/>
        <w:rPr/>
      </w:pPr>
      <w:r>
        <w:rPr>
          <w:rFonts w:ascii="IRNazanin" w:hAnsi="IRNazanin" w:eastAsia="IRNazanin"/>
          <w:color w:val="111111"/>
          <w:sz w:val="28"/>
          <w:sz w:val="28"/>
          <w:szCs w:val="28"/>
          <w:rtl w:val="true"/>
          <w:lang w:bidi="fa-IR"/>
        </w:rPr>
        <w:t>حسین‌علیه السلام نسبت داده شود تشابه لفظی نام آنها می‌باشد به ویژه آن که نام پدر بزرگوارشان پس از نام مبارک آنها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منشأ نسبت دادن سخنان امام صادق‌علیه السلام به آن حضرت شده است کنیه مشترک آنها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میان امام حسین و پیامبر و امام سجادعلیهم السلام وجه تشابهی در نام و کینه آنها وجود ندارد اما از آن جهت که امام حسین‌علیه السلام سخنانی را از رسول خداصلی الله علیه وآله نقل کرده است، برخی از سخنان آن حضرت به نقل کننده آن یعنی حسین بن علی‌علیهما السلام نسبت داده شده و به خاطر آن که روایات امام سجادعلیه السلام با نام علی‌بن الحسین یا علی بن الحسین بن علی‌بن ابی‌طالب‌علیهم السلام نقل شده است بدون توجه به نام مبارک امام چهارم، حدیث او را به پدر بزرگوارش که نام او قبل از شروع روایات ذکر شده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بیان گردید علل عمده خطای در نسبت دادن برخی احادیث به امام حسین‌علیه السلام بود و عوامل و موارد دیگری هم وجود دارد که به آنها خواهیم پرداخت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 گونه که اشاره شد این خطای در نسبتِ برخی روایات به حسین‌بن علی‌علیهما السلام در کتاب‌ها و منابع اصلی و اولی وجود ندارد و یا درصد آن بسیار کم می‌باشد و به طور عمده در منابع دست دوم و سوم به وجود آمده است که ناشی از عدم تحقیق لازم پیرامون نقل آنهاست و ما در اینجا به تفکیک، آنها را مطرح می‌کنیم</w:t>
      </w:r>
      <w:r>
        <w:rPr>
          <w:rFonts w:eastAsia="IRNazanin" w:cs="IRNazanin"/>
          <w:color w:val="111111"/>
          <w:sz w:val="28"/>
          <w:szCs w:val="28"/>
          <w:rtl w:val="true"/>
          <w:lang w:bidi="fa-IR"/>
        </w:rPr>
        <w:t xml:space="preserve">: </w:t>
      </w:r>
      <w:bookmarkStart w:id="626" w:name="pg300_4519"/>
    </w:p>
    <w:p>
      <w:pPr>
        <w:pStyle w:val="Heading3"/>
        <w:numPr>
          <w:ilvl w:val="2"/>
          <w:numId w:val="1"/>
        </w:numPr>
        <w:rPr/>
      </w:pPr>
      <w:bookmarkStart w:id="627" w:name="__RefHeading___Toc2564939_211673320"/>
      <w:bookmarkStart w:id="628" w:name="_Toc228"/>
      <w:bookmarkEnd w:id="626"/>
      <w:bookmarkEnd w:id="627"/>
      <w:r>
        <w:rPr/>
        <w:t>1</w:t>
      </w:r>
      <w:r>
        <w:rPr>
          <w:rtl w:val="true"/>
        </w:rPr>
        <w:t xml:space="preserve"> - </w:t>
      </w:r>
      <w:r>
        <w:rPr>
          <w:rtl w:val="true"/>
        </w:rPr>
        <w:t>روایات رسول خداصلی الله علیه وآله‌</w:t>
      </w:r>
      <w:bookmarkEnd w:id="628"/>
    </w:p>
    <w:p>
      <w:pPr>
        <w:pStyle w:val="BookText"/>
        <w:rPr/>
      </w:pPr>
      <w:r>
        <w:rPr>
          <w:rFonts w:ascii="IRNazanin" w:hAnsi="IRNazanin" w:eastAsia="IRNazanin"/>
          <w:color w:val="111111"/>
          <w:sz w:val="28"/>
          <w:sz w:val="28"/>
          <w:szCs w:val="28"/>
          <w:rtl w:val="true"/>
          <w:lang w:bidi="fa-IR"/>
        </w:rPr>
        <w:t>همان گونه که بیان شد برخی از روایاتِ پیامبرصلی الله علیه وآله به امام حسین‌علیه السلام نسبت داده شده است که به آنها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لبس مشهورا من الثیاب اعرض الله عنه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تمام منابعی که آمده از قول رسول خداصلی الله علیه وآله نقل شده است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302906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کنزالعمال،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همه کسانی که این حدیث را نقل کرده‌اند از قول رسول خداصلی الله علیه وآله نقل کرده‌اند اما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کلمات الامام الحسین‌علیه السلام به امام حسین‌علیه السلام نسبت داده شده است که این نسبت صحیح نیست و منشأ اشتباه هم این است که در منابع مذکور این حدیث را امام حسن و امام حسین‌علیهما السلام از قول رسول خداصلی الله علیه وآله نقل کرده‌اند چنان که در کنزالعمال که منبع مورد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الامام الحسین‌علیه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سعید التیمی قال سمعت الحسن و الحسین رضی اللّه عنهما یقولان 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لبس مشهوراً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مجمع الزوائد نیز با همین سند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کنزالعمال این است که یکی دو سه را وی آخر و به ویژه کسی که حدیث را از پیامبرصلی الله علیه وآله نقل کرده است بعد از ذکر بسیاری از روایت نام می‌برد و پس از نقل روایت مذکور هم به این شیوه عمل کرده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مجموعه‌های روایی نظیر فرهنگ سخنان امام حسین‌علیه السلام،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حدیث را به نقل از کلمات الامام الحسین‌علیه السلام به آن </w:t>
      </w:r>
    </w:p>
    <w:p>
      <w:pPr>
        <w:pStyle w:val="BookText"/>
        <w:rPr/>
      </w:pPr>
      <w:r>
        <w:rPr>
          <w:rFonts w:ascii="IRNazanin" w:hAnsi="IRNazanin" w:eastAsia="IRNazanin"/>
          <w:color w:val="111111"/>
          <w:sz w:val="28"/>
          <w:sz w:val="28"/>
          <w:szCs w:val="28"/>
          <w:rtl w:val="true"/>
          <w:lang w:bidi="fa-IR"/>
        </w:rPr>
        <w:t>حضرت نسبت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لاینبغی لنفس مؤمنة تری من یعصی الله فلا تنکر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تنها در کتاب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پیامبرصلی الله علیه وآله نقل شده است و کتاب‌های دیگر هم آن را به نقل از همین منبع و از قول رسول خداصلی الله علیه وآله نقل کرده‌اند که از جمله آنها میزان الحکمة،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کتاب کلمات الامام الحسین‌علیه السلام ص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 به امام حسین‌علیه السلام نسبت داده شده است و علت آن هم این است که در پایان حدیث در بیان نام برخی از راویان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عن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این بیان گردید که این شیوه مؤلف کنزالعمال است که نام راویان منتهی به رسول خداصلی الله علیه وآله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اصابته مصیبة فقال اذا ذکرها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جدّد الله له من اجرها مثل ما کان له یوم اصابته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همه منابع اصلی و دست دومی که از آنها نقل کرده‌اند از پیامبرصلی الله علیه وآله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را امام حسین‌علیه السلام از رسول خداصلی الله علیه وآله نقل کرده و همین امر سبب گردیده است که به آن حضرت نسبت داده شود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کلمات الامام الحسین‌علیه السلام، ص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اشتباها به امام حسین‌علیه السلام نسبت داده شده است و بخشی از سند روایت حذف گردیده و سخن پیامبرصلی الله علیه وآله از قول امام حسین‌علیه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p>
    <w:p>
      <w:pPr>
        <w:pStyle w:val="BookText"/>
        <w:rPr/>
      </w:pPr>
      <w:r>
        <w:rPr>
          <w:rFonts w:ascii="IRNazanin" w:hAnsi="IRNazanin" w:eastAsia="IRNazanin"/>
          <w:color w:val="111111"/>
          <w:sz w:val="28"/>
          <w:sz w:val="28"/>
          <w:szCs w:val="28"/>
          <w:rtl w:val="true"/>
          <w:lang w:bidi="fa-IR"/>
        </w:rPr>
        <w:t>سلسله روات حدیث که معجم الکبیر آن را آورده است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ابوخلیفه الفضل بن الحباب الحجمی و ابراهیم بن هاشم البغوی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سلام الجمحی، حدّثنا هشام ابوالمقدام عن امه فاطمه بنت الحسین عن ابیها رضی الله عنه، انّ النبّی‌صلی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اصابته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کتاب کلمات الامام الحسین‌علیه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ابوخلیفة الفضل بن الحباب الحجمی و ابراهیم بن هاشم البغوی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سلام الجمحی، حدثنا هشام ابوالمقدام عن امه فاطمة بنت الحسین عن الامام الحسین‌علیه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اصابته مصیبة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اعجز الناس من عجز عن الدعاء و ابخل الناس من بخل بالسلام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فراوانی از شیعه و سنی این سخن را از رسول خداصلی الله علیه وآله نقل کرده‌اند و برخی از آن منابع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مفید، ص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شیخ طوسی، ص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عدةالداعی،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الاوسط،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الانوار، ص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الاخلاق، ص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1086</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موردی که این روایت بدون سلسله سند به امام حسین‌علیه السلام نسبت داده شده است بحارالانوار، ج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البته این نسبت صحیح نیست و منشأ اشتباه هم این است که پس از بیان روایتی از پیامبرصلی الله علیه وآله این حدیث نقل شده و به جای آن که مؤلف یا نسخه برداران‌صلی الله علیه وآله بنویسند،علیه السلام نوشتند وعده‌ای هم بدون تحقیق آن را با استناد </w:t>
      </w:r>
      <w:bookmarkStart w:id="629" w:name="pg300_4525"/>
    </w:p>
    <w:p>
      <w:pPr>
        <w:pStyle w:val="BookText"/>
        <w:rPr/>
      </w:pPr>
      <w:bookmarkEnd w:id="629"/>
      <w:r>
        <w:rPr>
          <w:rFonts w:ascii="IRNazanin" w:hAnsi="IRNazanin" w:eastAsia="IRNazanin"/>
          <w:color w:val="111111"/>
          <w:sz w:val="28"/>
          <w:sz w:val="28"/>
          <w:szCs w:val="28"/>
          <w:rtl w:val="true"/>
          <w:lang w:bidi="fa-IR"/>
        </w:rPr>
        <w:t>به منبع ذکر شده به امام حسین‌علیه السلام نسبت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لایحل لعین مؤمنة تری الله یعصی، فتطرف حتی تغیره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تنها شیخ طوسی در کتاب امالی خود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دیگران هم فقط از این منبع نقل کرده‌اند که از جمله علامه مجلسی در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حرعاملی با کمی تفاوت در اسناد 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فرهنگ سخنان امام حسین‌علیه السلام، ص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کلمات الامام‌الحسین‌علیه السلام، ص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امام حسین‌علیه السلام نسبت داده‌اند در صورتی که در هیچ منبعی به گوینده آن اشاره نشده است و امام حسین‌علیه السلام هم بدون ذکر نام گوینده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یقال لایحل 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شیخ حرعاملی در کتاب الفصول المهمة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می‌کند</w:t>
      </w:r>
      <w:r>
        <w:rPr>
          <w:rFonts w:eastAsia="IRNazanin" w:cs="IRNazanin"/>
          <w:color w:val="111111"/>
          <w:sz w:val="28"/>
          <w:szCs w:val="28"/>
          <w:rtl w:val="true"/>
          <w:lang w:bidi="fa-IR"/>
        </w:rPr>
        <w:t>.</w:t>
      </w:r>
    </w:p>
    <w:p>
      <w:pPr>
        <w:pStyle w:val="Heading3"/>
        <w:numPr>
          <w:ilvl w:val="2"/>
          <w:numId w:val="1"/>
        </w:numPr>
        <w:rPr/>
      </w:pPr>
      <w:bookmarkStart w:id="630" w:name="__RefHeading___Toc2564941_211673320"/>
      <w:bookmarkStart w:id="631" w:name="_Toc229"/>
      <w:bookmarkEnd w:id="630"/>
      <w:r>
        <w:rPr/>
        <w:t>2</w:t>
      </w:r>
      <w:r>
        <w:rPr>
          <w:rtl w:val="true"/>
        </w:rPr>
        <w:t xml:space="preserve"> - </w:t>
      </w:r>
      <w:r>
        <w:rPr>
          <w:rtl w:val="true"/>
        </w:rPr>
        <w:t>روایت امیرالمؤمنین‌علیه السلام‌</w:t>
      </w:r>
      <w:bookmarkEnd w:id="631"/>
    </w:p>
    <w:p>
      <w:pPr>
        <w:pStyle w:val="BookText"/>
        <w:rPr/>
      </w:pPr>
      <w:r>
        <w:rPr>
          <w:rFonts w:ascii="IRNazanin" w:hAnsi="IRNazanin" w:eastAsia="IRNazanin"/>
          <w:color w:val="111111"/>
          <w:sz w:val="28"/>
          <w:sz w:val="28"/>
          <w:szCs w:val="28"/>
          <w:rtl w:val="true"/>
          <w:lang w:bidi="fa-IR"/>
        </w:rPr>
        <w:t>ان رسول الله‌صلی الله علیه وآله کان یبتدئ طعامه اذا کان صائما بالتمر</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منبع این روایت، کتاب مکارم الاخلاق، فصل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آن را از قول امیرالمؤمنین‌علیه السلام نقل کرده است و علامه مجلسی هم با استفاده از مکارم الاخلاق آن را در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آن حضرت آورده است اما در کتاب مستدرک الوسائل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حسین‌علیه السلام نسبت داده شده و مجموعه‌های مربوط به امام حسین‌علیه السلام نظیر کلمات الامام الحسین، ص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 سخنان امام حسین‌علیه السلام ص </w:t>
      </w:r>
      <w:bookmarkStart w:id="632" w:name="pg300_4527"/>
    </w:p>
    <w:p>
      <w:pPr>
        <w:pStyle w:val="BookText"/>
        <w:rPr/>
      </w:pPr>
      <w:bookmarkEnd w:id="632"/>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مستدرک الوسائل آن را به آن حضرت نسبت داده‌اند که این نسبت صحیح نیست زیرا تنها منبع اصلی این روایت مکارم الاخلاق است که از امیرالمؤمنین‌علیه السلام آن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کننده این روایت از امیرالمؤمنین‌علیه السلام فرزند بزرگوارش حسین بن علی‌علیهما السلام است چنان که در سند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علی، عن ابیه‌علیهما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نسخه برداران یا مؤلف مستدرک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قلم انداخته‌اند و این سبب شده است که حدیث به امام حسین‌علیه السلام منسوب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پاورقی مستدرک آدرس دیگری از دعائم الاسلام،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که این آدرس صحیح نیست و در کتاب دعائم الاسلام چنین حدیثی نقل نشده است</w:t>
      </w:r>
      <w:r>
        <w:rPr>
          <w:rFonts w:eastAsia="IRNazanin" w:cs="IRNazanin"/>
          <w:color w:val="111111"/>
          <w:sz w:val="28"/>
          <w:szCs w:val="28"/>
          <w:rtl w:val="true"/>
          <w:lang w:bidi="fa-IR"/>
        </w:rPr>
        <w:t>.</w:t>
      </w:r>
    </w:p>
    <w:p>
      <w:pPr>
        <w:pStyle w:val="Heading3"/>
        <w:numPr>
          <w:ilvl w:val="2"/>
          <w:numId w:val="1"/>
        </w:numPr>
        <w:rPr/>
      </w:pPr>
      <w:bookmarkStart w:id="633" w:name="__RefHeading___Toc2564943_211673320"/>
      <w:bookmarkStart w:id="634" w:name="_Toc230"/>
      <w:bookmarkEnd w:id="633"/>
      <w:r>
        <w:rPr/>
        <w:t>3</w:t>
      </w:r>
      <w:r>
        <w:rPr>
          <w:rtl w:val="true"/>
        </w:rPr>
        <w:t xml:space="preserve"> - </w:t>
      </w:r>
      <w:r>
        <w:rPr>
          <w:rtl w:val="true"/>
        </w:rPr>
        <w:t>روایات امام حسن‌علیه السلام‌</w:t>
      </w:r>
      <w:bookmarkEnd w:id="634"/>
    </w:p>
    <w:p>
      <w:pPr>
        <w:pStyle w:val="BookText"/>
        <w:rPr/>
      </w:pPr>
      <w:r>
        <w:rPr>
          <w:rFonts w:ascii="IRNazanin" w:hAnsi="IRNazanin" w:eastAsia="IRNazanin"/>
          <w:color w:val="111111"/>
          <w:sz w:val="28"/>
          <w:sz w:val="28"/>
          <w:szCs w:val="28"/>
          <w:rtl w:val="true"/>
          <w:lang w:bidi="fa-IR"/>
        </w:rPr>
        <w:t>روایاتی از حسن بن علی‌علیهما السلام به حسین بن علی‌علیهما السلام نسبت داده شده است که آنها را مورد نقل و بررسی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کافل یتیم آل محمدعلیهم السلام المنقطع عن موالیه، الناشب فی رتبة الجهل، یخرجه من جهله و یوضح له ما اشتبه علیه، علی فضل کافل یتیم یطعمه و یسقیه، کفضل الشمس علی السها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منبع اصلی این روایت تفسیر منسوب به امام حسن عسکری‌علیه السلام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از قول امام حسن مجتبی‌علیه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همه کتاب‌های روایی نظیر بحارالانوار،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w:t>
      </w:r>
    </w:p>
    <w:p>
      <w:pPr>
        <w:pStyle w:val="BookText"/>
        <w:rPr/>
      </w:pPr>
      <w:r>
        <w:rPr>
          <w:rFonts w:ascii="IRNazanin" w:hAnsi="IRNazanin" w:eastAsia="IRNazanin"/>
          <w:color w:val="111111"/>
          <w:sz w:val="28"/>
          <w:sz w:val="28"/>
          <w:szCs w:val="28"/>
          <w:rtl w:val="true"/>
          <w:lang w:bidi="fa-IR"/>
        </w:rPr>
        <w:t xml:space="preserve">المهمة،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مستدرک الوسایل،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منیة المرید،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همین منبع نقل کرده‌اند و تنها در کتاب احتجاج طبرسی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حسین‌علیه السلام نسبت داده شده است که با توجه به معلوم بودن منبع اصلی که احتجاج هم از آن نقل کرده است این نسبت اشتباه است و منشأ اشتباه هم تشابه لفظی حسن و حسین‌علیهما السلام می‌باشد که از سوی نسخه برداران و یا مؤلف کتاب صورت گرفته است و در برخی از کتاب‌ها نظیر کلمات الامام الحسین‌علیه السلام ص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 سخنان امام حسین‌علیه السلام ص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قدمت رایة قوتل تحتها امیرالمؤمنین‌علیه السلام الّا نکسها الله تبارک و تعالی و غلب اصحابها و انقلبوا صاغرین و ما ضرب امیرالمؤمنین‌علیه السلام بسیفه ذی الفقار احداً فنجا و کان اذا قاتل، قاتل جبرائیل عن یمینه و میکائیل عن یساره و ملک الموت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این روایت تنها در کتاب امالی شیخ صدوق، ص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مجلسِ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تحت شماره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حسن مجتبی‌علیه السلام نقل گردیده و در بحارالانوار،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قول آن حضرت نقل شده است و سایر کتاب‌ها نیز آن را از همان منبع و از قول امام حسن‌علیه السلام نقل کرده‌اند اما برخی کتب نظیر کلمات الامام الحسین‌علیه السلام، ص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 سخنان امام حسین‌علیه السلام،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حسین بن علی‌علیه السلام نسبت داده‌اند که این نسبت اشتباه است و منشأ آن تشابه لفظی حسن و حسین‌علیهما السلام می‌باشد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الحسن‌علیه السلام لجعید بن همدان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جعید بن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الناس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له خلاق و لیس له خلق و منهم من له خلق و لیس له خلاق و منهم من لیس له خلق و لاخلاق فذاک اشر الناس و منهم من له خلق و خلاق فذاک افضل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در تمام منابع شیعه و اهل‌سنت از امام حسن‌علیه السلام نقل شده است و از جمله این منابع خصال صدوق، ص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الثقلین،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کنزالدقائق،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مدینه دمشق،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الکمال،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ترجمة الامام الحسن‌علیه السلام،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همه کتاب‌هایی که آن را نقل کرده‌اند تنها ابن ابی الدنیا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امام حسین‌علیه السلام نسبت داده است که با توجه به معلوم بودن منابع آن ابن ابی الدنیا و یا نسخه برداران از کتاب او در نسبت خود خطا کرده‌اند و منشأ خطا هم همان تشابه لفظی نام آن دو امام همام‌علیهما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بن علی‌علیه السلام أنّه قیل 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اباذر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أحبّ الیّ من الغنی، والسقم احبّ الیّ من الصحة،</w:t>
      </w:r>
    </w:p>
    <w:p>
      <w:pPr>
        <w:pStyle w:val="BookText"/>
        <w:rPr/>
      </w:pPr>
      <w:r>
        <w:rPr>
          <w:rFonts w:ascii="IRNazanin" w:hAnsi="IRNazanin" w:eastAsia="IRNazanin"/>
          <w:color w:val="111111"/>
          <w:sz w:val="28"/>
          <w:sz w:val="28"/>
          <w:szCs w:val="28"/>
          <w:rtl w:val="true"/>
          <w:lang w:bidi="fa-IR"/>
        </w:rPr>
        <w:t>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اباذر، اما انا فاقول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اتکل علی حسن اختیار الله له لم یتمن انّه من غیرالحالة التی اختار الله له و هذا حدّ الوقوف علی الرضا بما تصرف به القضاء</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این روایت به همان گونه که نقل گردید در منابع اهل‌سنت است و همه آنها آن را از امام حسن‌علیه السلام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کتاب‌هایی که آن را از آن حضرت نقل کرده‌اند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ح </w:t>
      </w:r>
    </w:p>
    <w:p>
      <w:pPr>
        <w:pStyle w:val="BookText"/>
        <w:rPr/>
      </w:pPr>
      <w:r>
        <w:rPr>
          <w:rFonts w:eastAsia="IRNazanin" w:cs="IRNazanin"/>
          <w:color w:val="111111"/>
          <w:sz w:val="28"/>
          <w:szCs w:val="28"/>
          <w:lang w:bidi="fa-IR"/>
        </w:rPr>
        <w:t>8538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سیراعلام النبلاء،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 النهایة،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الامام الحسن‌علیه السلام،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این روایت به صورت محدودتری در کتاب تحف العقول،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قول امام حسن‌علیه السلام نقل شده و در دو مورد هم در کتاب بحارالانوار،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نزهة الناظر،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مختصر و بدون ذکر سند به امام سجادعلیه السلام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کتاب احقاق الحق،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بدون ذکر سند به امام حسین‌علیه السلام نسبت داده و برخی از کتاب‌های دیگر نظیر کلمات الامام الحسین‌علیه السلام، ص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 سخنان امام حسین‌علیه السلام،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بدون مراجعه به منابع فراوان دیگر، آن را از احقاق الحق و از قول امام حسین‌علیه السلام نقل کرده‌اند که نسبت این حدیث به آن حضرت ناصواب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لایکون هذا الامر الذی تنتظرون حتی یبرأ بعضکم من بعض و یلعن بعضکم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یتفل بعضکم فی وجه بعض او حتی یشهد بعضکم بالکفر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ذلک خیر؟</w:t>
      </w:r>
    </w:p>
    <w:p>
      <w:pPr>
        <w:pStyle w:val="BookText"/>
        <w:rPr/>
      </w:pP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کله فی ذلک، عند ذلک یقوم قائمنا، فیرفع ذلک کله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در کتاب غیبت شیخ طوسی، ص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 الجرائح،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نعمانی طبع قدیم،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p>
    <w:p>
      <w:pPr>
        <w:pStyle w:val="BookText"/>
        <w:rPr/>
      </w:pPr>
      <w:r>
        <w:rPr>
          <w:rFonts w:ascii="IRNazanin" w:hAnsi="IRNazanin" w:eastAsia="IRNazanin"/>
          <w:color w:val="111111"/>
          <w:sz w:val="28"/>
          <w:sz w:val="28"/>
          <w:szCs w:val="28"/>
          <w:rtl w:val="true"/>
          <w:lang w:bidi="fa-IR"/>
        </w:rPr>
        <w:t xml:space="preserve">حسن‌علیه السلام نقل شده است اما در غیبت نعمانی طبع جدید،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حسین‌علیه السلام نقل گردیده که معلوم می‌شود در طبع جدید سهوی صورت گرفته است چرا که طبع قدیم همین کتاب آن را از قول امام حسن‌علیه السلام آورده است و بحارالانوار هم در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آن از قول امام حسن‌علیه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نیز بدون ذکر سند و منبع، آن را به امام حسین‌علیه السلام نسبت داده که این نسبت با توجه به معلوم بودن منبع و عدم ذکر سند اشتباه است و احتمالاً از تشابه لفظی حسن و حسین‌علیهما السلام سرچشمه گرفته است و کتاب‌هایی نظیر کلمات الامام الحسین، ص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 سخنان امام حسین‌علیه السلام،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استناد به عقد الدرر و غیبت نعمانی طبع جدید که به اشتباه آن اشاره شد آن را نقل کرده‌اند نیز این نسبت اشتباه را تکرار کرده‌اند چرا که از نقل کننده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عمیره بنت نفیل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کتاب‌ها معلوم می‌گردد بیش از یک روایت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نام امام حسن‌علیه السلام اضافه شده است و در نتیجه، حدیث به دختر امام حسن‌علیه السلام منسوب می‌شود که به نظر می‌رسد این سهوی بوده است که از سوی نسخه برداران از بحارالانوار صورت گرفته است چرا که منبع بحارالانوار، غیبت شیخ طوسی است که در آن کلمه بنت وجود ندارد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تفاوتِ کمی در کتاب‌های مختلفی که این حدیث را نقل کرده‌اند دیده می‌شود اما شکی نیست که با توجه به این که ناقل مستقیم حدیث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عمیرة بنت نفیل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تفاوت کمی که وجود دارد مربوط </w:t>
      </w:r>
    </w:p>
    <w:p>
      <w:pPr>
        <w:pStyle w:val="BookText"/>
        <w:rPr/>
      </w:pPr>
      <w:r>
        <w:rPr>
          <w:rFonts w:ascii="IRNazanin" w:hAnsi="IRNazanin" w:eastAsia="IRNazanin"/>
          <w:color w:val="111111"/>
          <w:sz w:val="28"/>
          <w:sz w:val="28"/>
          <w:szCs w:val="28"/>
          <w:rtl w:val="true"/>
          <w:lang w:bidi="fa-IR"/>
        </w:rPr>
        <w:t>به پایان حدیث می‌شود یک حدیث بیشتر نبوده است ضمن این که در منابع اصلی تفاوتی وجود ندارد و این تفاوت در منابع دست دوم به وجود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الحسن بن علی بن ابی‌طالب‌علیهما السلام عن العقل،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التجرع للغصة و مداهنة الاعداد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در کتاب امالی صدوق، ص </w:t>
      </w: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شرح نهج‌البلاغه ابن ابی‌الحدید،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حسن‌علیه السلام نقل شده است اما در کتاب 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حسین‌علیه السلام نسبت داده شده است این نسبت خطایی بوده که از نسخه برداران صورت گرفته و چه بسا نسخه دیگری از کتاب محاسن به صورت صحیحی در اختیار دیگران بوده است چه این که علامه مجلسی که این حدیث را به نقل از محاسن در بحارالانوار، 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از قول امام حسن‌علیه السلام نقل کرده و ظاهراً این اشتباه در نسبت، از تشابه لفظی نام حسن و حسین‌علیهما السلام و به وسیله نویسندگان احادیث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الحسن‌علیه السلام الی ناس فی یوم فطرٍ یلعبون و یضحکون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لاصحابه و التفت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جعل شهر رمضان مضما را لخلقه، یستبقون فیه بطاعته الی رضوانه، فسبق فیه قوم ففازوا و تخلف آخرون فخابوا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فالعجب کل العجب من الضاحک اللاعب فی الیوم الذی یثاب فیه المحسنون و یخیب فیه المقصرون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 الله لو کشف الغطاء لشغل </w:t>
      </w:r>
      <w:bookmarkStart w:id="635" w:name="pg300_4538"/>
    </w:p>
    <w:p>
      <w:pPr>
        <w:pStyle w:val="BookText"/>
        <w:rPr/>
      </w:pPr>
      <w:bookmarkEnd w:id="635"/>
      <w:r>
        <w:rPr>
          <w:rFonts w:ascii="Amiri" w:hAnsi="Amiri" w:eastAsia="Amiri" w:cs="Amiri"/>
          <w:color w:val="111111"/>
          <w:sz w:val="28"/>
          <w:sz w:val="28"/>
          <w:szCs w:val="28"/>
          <w:rtl w:val="true"/>
          <w:lang w:bidi="ar-SA"/>
        </w:rPr>
        <w:t>محسنٌ باحسانه و مُسی‌ءٌ با ساءته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روایت در کتاب من لایحضره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اقبال الاعمال سیدبن طاووس،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حسن‌علیه السلام نقل شده و در کتاب 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رضاعلیه السلام بیان شده است اما در کتاب وسائل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حسین‌علیه السلام نسبت داده شده است که با توجه به معلوم بودن منبع وسایل الشیعه معلوم می‌شود این نسبتِ اشتباه از تشابه لفظی حسن و حسین‌علیهما السلام به هنگام خواندن یا نوشتن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کتاب‌هایی نظیر کلمات الامام الحسین‌علیه السلام، ص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سخنان امام حسین‌علیه السلام نیز که آن را به حسین بن علی‌علیهما السلام نسبت داده‌اند این اشتباه را تکرار کرده‌اند</w:t>
      </w:r>
      <w:r>
        <w:rPr>
          <w:rFonts w:eastAsia="IRNazanin" w:cs="IRNazanin"/>
          <w:color w:val="111111"/>
          <w:sz w:val="28"/>
          <w:szCs w:val="28"/>
          <w:rtl w:val="true"/>
          <w:lang w:bidi="fa-IR"/>
        </w:rPr>
        <w:t>.</w:t>
      </w:r>
    </w:p>
    <w:p>
      <w:pPr>
        <w:pStyle w:val="Heading3"/>
        <w:numPr>
          <w:ilvl w:val="2"/>
          <w:numId w:val="1"/>
        </w:numPr>
        <w:rPr/>
      </w:pPr>
      <w:bookmarkStart w:id="636" w:name="__RefHeading___Toc2564945_211673320"/>
      <w:bookmarkStart w:id="637" w:name="_Toc231"/>
      <w:bookmarkEnd w:id="636"/>
      <w:r>
        <w:rPr/>
        <w:t>4</w:t>
      </w:r>
      <w:r>
        <w:rPr>
          <w:rtl w:val="true"/>
        </w:rPr>
        <w:t xml:space="preserve"> - </w:t>
      </w:r>
      <w:r>
        <w:rPr>
          <w:rtl w:val="true"/>
        </w:rPr>
        <w:t>روایات امام سجادعلیه السلام‌</w:t>
      </w:r>
      <w:bookmarkEnd w:id="637"/>
    </w:p>
    <w:p>
      <w:pPr>
        <w:pStyle w:val="BookText"/>
        <w:rPr/>
      </w:pPr>
      <w:r>
        <w:rPr>
          <w:rFonts w:ascii="IRNazanin" w:hAnsi="IRNazanin" w:eastAsia="IRNazanin"/>
          <w:color w:val="111111"/>
          <w:sz w:val="28"/>
          <w:sz w:val="28"/>
          <w:szCs w:val="28"/>
          <w:rtl w:val="true"/>
          <w:lang w:bidi="fa-IR"/>
        </w:rPr>
        <w:t>تعدادی از روایات علی بن الحسین بن علی‌علیهما السلام به پدر بزرگوارش حسین بن علی‌علیهما السلام نسبت داده شده است که ضمن نقل هر کدام نتیجه بررسی‌های خود را پیرامون آنها بیان می‌کنیم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جمیع ما طلعت علیه الشمس فی مشارق الارض و مغاربها، بحرها و برها و سهلها و جبلها عند ولی من اولیاء الله و اهل المعرفة بحق الله کفیئ الظلال اولا حرٌّ یدع هذه اللّمّاظة لاهلها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لانفسکم ثمن الاّ الجنّة فلا تبیعوها بغیرها، فانّه من رضی من الله بالدنیا </w:t>
      </w:r>
    </w:p>
    <w:p>
      <w:pPr>
        <w:pStyle w:val="BookText"/>
        <w:rPr/>
      </w:pPr>
      <w:r>
        <w:rPr>
          <w:rFonts w:ascii="IRNazanin" w:hAnsi="IRNazanin" w:eastAsia="IRNazanin"/>
          <w:color w:val="111111"/>
          <w:sz w:val="28"/>
          <w:sz w:val="28"/>
          <w:szCs w:val="28"/>
          <w:rtl w:val="true"/>
          <w:lang w:bidi="fa-IR"/>
        </w:rPr>
        <w:t>فقد رضی بالخسیس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اصلی این حدیث تحف العقول، 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امام کاظم‌علیه السلام در بین روایت بلند و مشهور خود خطاب به هشام از قول امام سجادعلیه السلام آن را بیان می‌کند و علامه مجلسی در کتاب بحارالانوار،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تحف العقول نقل کرده و کتاب‌هایی نظیر میزان الحکمه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بحارالانوار از قول امام سجادعلیه السلام بیان کرده‌اند اما در کتاب حیاة الامام الحسین‌علیه السلام،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انوار البهیه شیخ عباس قمی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بحار به امام حسین‌علیه السلام نسبت داده شده است ولی با توجه به معلوم بودن منابع دست اول و دوم این روایت که چنین روایتی از امام حسین‌علیه السلام در آنها نقل نشده است استناد حدیث به آن حضرت صحیح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ابی علی بن الحسین‌علیهما السلام الوفاة ضمنی الی صدره، ثم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بما اوصانی به ابی حین حضرته الوفاة و بما ذکر ان اباه‌علیه السلام اوصاه به؛</w:t>
      </w:r>
    </w:p>
    <w:p>
      <w:pPr>
        <w:pStyle w:val="BookText"/>
        <w:rPr/>
      </w:pPr>
      <w:r>
        <w:rPr>
          <w:rFonts w:ascii="IRNazanin" w:hAnsi="IRNazanin" w:eastAsia="IRNazanin"/>
          <w:color w:val="111111"/>
          <w:sz w:val="28"/>
          <w:sz w:val="28"/>
          <w:szCs w:val="28"/>
          <w:rtl w:val="true"/>
          <w:lang w:bidi="fa-IR"/>
        </w:rPr>
        <w:t>ای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علی الحق و ان کان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این حدیث در کتاب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امام سجادعلیه السلام بیان شده است و در کتاب من لایحضره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مستقیم از قول آن حضرت بیان شده و در بحارالانوار،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مشکاة الانوار،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قول آن حضرت نقل شده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مفاد این روایت توصیه امیرالمؤمنین‌علیه السلام به امام حسین‌علیه السلام و </w:t>
      </w:r>
    </w:p>
    <w:p>
      <w:pPr>
        <w:pStyle w:val="BookText"/>
        <w:rPr/>
      </w:pPr>
      <w:r>
        <w:rPr>
          <w:rFonts w:ascii="IRNazanin" w:hAnsi="IRNazanin" w:eastAsia="IRNazanin"/>
          <w:color w:val="111111"/>
          <w:sz w:val="28"/>
          <w:sz w:val="28"/>
          <w:szCs w:val="28"/>
          <w:rtl w:val="true"/>
          <w:lang w:bidi="fa-IR"/>
        </w:rPr>
        <w:t xml:space="preserve">توصیه آن حضرت به فرزندش امام سجادعلیه السلام و توصیه او به فرزندش امام باقرعلیه السلام است اما کلمات حدیث به گونه‌ای که در منابع روایی بیان شده، از سوی امام سجادعلیه السلام صادر شده است و از احادیث آن حضرت به شمار می‌آید چه این که در کتاب من لایحضره الفقیه،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وسائل الشیعه،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ابوحمزة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ابوجعفرعلیه السلام لمّا حضرت ابی‌علیه السلام الوفاة ضمنی الی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اصبر علی الحق و ان کان مرّا یوف الیک اجرک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کتاب‌هایی نظیر کلمات الامام الحسین‌علیه السلام، 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 آن را به امام حسین‌علیه السلام نسبت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القائم منّا تخفی عن الناس ولادته، حتی یقولوا لم یولد بعد لیخرج حین یخرج و لیس لاحد فی عنقه 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اصلی این حدیث کمال الدین شیخ صدوق،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راوی آن سعید بن جبیر می‌باشد که آن را از قول امام سجادعلیه السلام نقل کرده و در کتاب اعلام الوری،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آل زراره،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کمال الدین نقل شده است اما در کتاب کشف الغمه،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سند به امام حسین‌علیه السلام نسبت داده شده است و با توجه به این که تنها منبع اصلی این روایت که کمال الدین شیخ صدوق بوده و روایت را از قول امام سجادعلیه السلام نقل کرده است، نسبت بدون سند کشف الغمه ناصحیح است و شاید منشأ اشتباه آن همان گونه باشد که در اول همین فصل به آن اشاره گردید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القائم منّا سنن من الانبیاء</w:t>
      </w:r>
      <w:r>
        <w:rPr>
          <w:rFonts w:eastAsia="IRNazanin" w:cs="IRNazanin"/>
          <w:color w:val="111111"/>
          <w:sz w:val="28"/>
          <w:szCs w:val="28"/>
          <w:rtl w:val="true"/>
          <w:lang w:bidi="fa-IR"/>
        </w:rPr>
        <w:t xml:space="preserve">: </w:t>
      </w:r>
      <w:bookmarkStart w:id="638" w:name="pg300_4544"/>
    </w:p>
    <w:p>
      <w:pPr>
        <w:pStyle w:val="BookText"/>
        <w:rPr/>
      </w:pPr>
      <w:bookmarkEnd w:id="638"/>
      <w:r>
        <w:rPr>
          <w:rFonts w:ascii="IRNazanin" w:hAnsi="IRNazanin" w:eastAsia="IRNazanin"/>
          <w:color w:val="111111"/>
          <w:sz w:val="28"/>
          <w:sz w:val="28"/>
          <w:szCs w:val="28"/>
          <w:rtl w:val="true"/>
          <w:lang w:bidi="fa-IR"/>
        </w:rPr>
        <w:t>سنة من نوح‌علیه السلام، و سنة من ابراهیم‌علیه السلام، و سنة من موسی‌علیه السلام، و سنة من عیسی‌علیه السلام، و سنة من ایوب‌علیه السلام و سنة من محمدصلی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من نوح‌علیه السلام فطول العمر، و اما من ابراهیم‌علیه السلام فخفاء الولادة و اعتزال الناس، و اما من عیسی‌علیه السلام فاختلاف الناس فیه، و اما من ایوب‌علیه السلام فالفرج بعدالبلوی، و اما من محمدصلی الله علیه وآله فالخروج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اصلی این حدیث کتاب کمال الدین شیخ صدوق،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راوی آن هم سعید بن جبیر از اصحاب امام سجادعلیه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الوری،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روایی دیگر از کمال الدین نقل شده که همگی آنها آن را از قول امام سجادعلیه السلام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کتاب کشف الغمة،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سند به امام حسین‌علیه السلام نسبت داده شده و کتاب‌هایی</w:t>
      </w:r>
    </w:p>
    <w:p>
      <w:pPr>
        <w:pStyle w:val="BookText"/>
        <w:rPr/>
      </w:pPr>
      <w:r>
        <w:rPr>
          <w:rFonts w:ascii="IRNazanin" w:hAnsi="IRNazanin" w:eastAsia="IRNazanin"/>
          <w:color w:val="111111"/>
          <w:sz w:val="28"/>
          <w:sz w:val="28"/>
          <w:szCs w:val="28"/>
          <w:rtl w:val="true"/>
          <w:lang w:bidi="fa-IR"/>
        </w:rPr>
        <w:t xml:space="preserve">نظیر کلمات الامام الحسین‌علیه السلام ص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 سخنان امام حسین‌علیه السلام،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کشف الغمه آن را به امام حسین‌علیه السلام نسبت داده‌اند که با توجه به معلوم بودن منبع اصلی و فقدان سند روایت در کشف الغمة این نسبت صحیح نمی‌باشد و شاید منشأ اشتباه، حذف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قلم نسخه برداران از کشف الغمه باشد</w:t>
      </w:r>
      <w:r>
        <w:rPr>
          <w:rFonts w:eastAsia="IRNazanin" w:cs="IRNazanin"/>
          <w:color w:val="111111"/>
          <w:sz w:val="28"/>
          <w:szCs w:val="28"/>
          <w:rtl w:val="true"/>
          <w:lang w:bidi="fa-IR"/>
        </w:rPr>
        <w:t>.</w:t>
      </w:r>
    </w:p>
    <w:p>
      <w:pPr>
        <w:pStyle w:val="Heading3"/>
        <w:numPr>
          <w:ilvl w:val="2"/>
          <w:numId w:val="1"/>
        </w:numPr>
        <w:rPr/>
      </w:pPr>
      <w:bookmarkStart w:id="639" w:name="__RefHeading___Toc2564947_211673320"/>
      <w:bookmarkStart w:id="640" w:name="_Toc232"/>
      <w:bookmarkEnd w:id="639"/>
      <w:r>
        <w:rPr/>
        <w:t>5</w:t>
      </w:r>
      <w:r>
        <w:rPr>
          <w:rtl w:val="true"/>
        </w:rPr>
        <w:t xml:space="preserve"> - </w:t>
      </w:r>
      <w:r>
        <w:rPr>
          <w:rtl w:val="true"/>
        </w:rPr>
        <w:t>روایات امام صادق‌علیه السلام‌</w:t>
      </w:r>
      <w:bookmarkEnd w:id="64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از امام صادق‌علیه السلام به امام حسین‌علیه السلام نسبت داده شده است که اکثر آنها به کتاب عقد الدّرر مربوط می‌گردد و ما در این بحث همه آنها را مورد بررسی قرار می‌دهیم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 من لم یکن فیه لم یکن فیه کثیر مستمتع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الدین و الادب و الحیاء و حسن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با همین کلمات و جمله بندی در کتاب شرح نهج البلاغه ابن ابی الحدید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صادق‌علیه السلام نقل شده است و با کمی تفاوت در کتاب 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شیخ صدوق، ص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شیخ صدوق، ص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الانوار طبرسی، 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آن حضرت نقل گردیده است و مجموعه‌های روایی دیگری نیز آن را از امام صادق‌علیه السلام نقل کرده‌اند اما برخی کتاب‌ها نظیر کلمات الامام الحسین‌علیه السلام، ص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 سخنان امام حسین‌علیه السلام،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اشتباهاً به امام حسین‌علیه السلام نسبت داده‌اند که این نسبت ناصواب است زیرا منبع آنها به ترتیب، تحف العقول،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حدیث در این دو منبع نیز مشاهده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الجهاد علی اربعة اوجه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فجهادان فرضٌ، و جهادٌ سنةٌ لایقام الا مع فرضٍ، و جهادٌ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احد الفرضین فجهاد الرجل نفسه عن معاصی الله، و هو من اعظم الجهاد و مجاهدة الذین یُلونکم من الکفار فرض</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الجهاد الذی هو سنة لایقام الا مع فرض فانّ مجاهدة العدو فرض علی جمیع الامة لوترکوا الجهاد لأتاهم العذاب و هذا هو من عذاب الامة و هو سنة علی الامام، وحدّه ان یأتی العدوّ مع الامة فیجاهدهم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الجهاد الذی هو سنة فکل سنة اقامها الرجل و جاهد فی اقامتها و بلوغها و احیائها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فالعمل والسعی فیها من افضل الاعمال لانها احیاء سنة و قد قال رسول الله‌صلی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 سنّة حسنة فله اجرها و اجر من عمل بها الی یوم القیامة من غیر ان ینقص من اجورهم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در منابع دست اول نظیر 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ص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الغایات،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منابع دست دوم نظیر بحارالانوار،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الانوار طبرسی، 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تفسیر نورالثقلین،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کتب دیگر با چند سند از امام صادق‌علیه السلام نقل شده اما در کتاب تحف العقول در بخش سخنان امام حسین‌علیه السلام، بدون ذکر سند، به آن حضرت نسبت داده شده است که احتمالاً این نسبت از یکی بودن کنیه آن دو امام سرچشمه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این که دو حدیث در جواب دو سؤال کننده با یک ادبیات و جمله‌بندی و کلمات واحد از دو معصوم صادر شده باشد وجود دارد ولی این احتمال با توجه به طولانی بودن حدیث و به ویژه مطالب و منابعی که بیان شد ضعیف است اما احتمال خطای در نسبت این حدیث از سوی مؤلف تحف العقول بسیار قوی است و از این رو نسبت این روایت در مجموعه‌های مربوط به سخنان امام حسین‌علیه السلام نیز مخدوش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الشهید صلی الله علیه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احبّنا کان منّا اهل‌البیت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 اهل‌البیت؟ 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اهل‌البیت؛ حتی قالها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ثم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سمعت قول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تبعنی فانّه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در هیچ یک از منابع اصلی وجود ندارد و تنها در تفسیر اصفی،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فیض کاشانی بدون ذکر راوی و حتی نام امام آمده است و در کتاب نزهة الناظر،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کلمات الامام الحسین‌علیه السلام، ص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الشهید 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احبنا کان منا اهل‌البیت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اشکال جدی بر نسبت این حدیث به امام حسین‌علیه السلام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ابان بن تغلب از اصحاب امام صادق‌علیه السلام است و هیچ حدیثی از امام حسین‌علیه السلام نقل نکرده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هیچ یک از منابع اصلی روایات چنین حدیثی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نسبت این حدیث به آن حضرت مخدوش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العاقل لایحدث من یخاف تکذیبه ولایسأل من یخاف منعه و لایثق بمن یخاف عذره و لایرجو من لایوثق برجائه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در کتاب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 العقول،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الوسائل،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 تفاوت از امام کاظم‌علیه السلام خطاب به هشام نقل شده و در شرح نهج‌البلاغه ابن ابی‌الحدید،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نسبت داده شده است اما در کتاب حیاة الحسین‌علیه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حسین‌علیه السلام نسبت داده شده که این نسبت نادرست است و </w:t>
      </w:r>
      <w:bookmarkStart w:id="641" w:name="pg300_4552"/>
    </w:p>
    <w:p>
      <w:pPr>
        <w:pStyle w:val="BookText"/>
        <w:rPr/>
      </w:pPr>
      <w:bookmarkEnd w:id="641"/>
      <w:r>
        <w:rPr>
          <w:rFonts w:ascii="IRNazanin" w:hAnsi="IRNazanin" w:eastAsia="IRNazanin"/>
          <w:color w:val="111111"/>
          <w:sz w:val="28"/>
          <w:sz w:val="28"/>
          <w:szCs w:val="28"/>
          <w:rtl w:val="true"/>
          <w:lang w:bidi="fa-IR"/>
        </w:rPr>
        <w:t xml:space="preserve">کمترین اصل و مبنایی ندارد و در فرهنگ سخنان امام حسین‌علیه السلام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نقل از حیاة الحسین‌علیه السلام این اشتباه تکرار شده است</w:t>
      </w:r>
      <w:r>
        <w:rPr>
          <w:rFonts w:eastAsia="IRNazanin" w:cs="IRNazanin"/>
          <w:color w:val="111111"/>
          <w:sz w:val="28"/>
          <w:szCs w:val="28"/>
          <w:rtl w:val="true"/>
          <w:lang w:bidi="fa-IR"/>
        </w:rPr>
        <w:t>.</w:t>
      </w:r>
    </w:p>
    <w:p>
      <w:pPr>
        <w:pStyle w:val="Heading3"/>
        <w:numPr>
          <w:ilvl w:val="2"/>
          <w:numId w:val="1"/>
        </w:numPr>
        <w:rPr/>
      </w:pPr>
      <w:bookmarkStart w:id="642" w:name="__RefHeading___Toc2564949_211673320"/>
      <w:bookmarkStart w:id="643" w:name="_Toc233"/>
      <w:bookmarkEnd w:id="642"/>
      <w:r>
        <w:rPr>
          <w:rtl w:val="true"/>
        </w:rPr>
        <w:t>روایات عقد الدّرر</w:t>
      </w:r>
      <w:bookmarkEnd w:id="643"/>
    </w:p>
    <w:p>
      <w:pPr>
        <w:pStyle w:val="BookText"/>
        <w:rPr/>
      </w:pPr>
      <w:r>
        <w:rPr>
          <w:rFonts w:ascii="IRNazanin" w:hAnsi="IRNazanin" w:eastAsia="IRNazanin"/>
          <w:color w:val="111111"/>
          <w:sz w:val="28"/>
          <w:sz w:val="28"/>
          <w:szCs w:val="28"/>
          <w:rtl w:val="true"/>
          <w:lang w:bidi="fa-IR"/>
        </w:rPr>
        <w:t>اکثر روایات امام صادق‌علیه السلام که به امام حسین‌علیه السلام نسبت داده شده است در کتاب عقد الدرر می‌باشد از این رو ما آنها را به صورت مستقل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روایات ذکر این نکات لازم است که کتاب عقد الدّرر از منابع دست دوم اهل سنت است و اکثر روایات آن از رسول خداصلی الله علیه وآله می‌باشد و روایاتی هم از امیرالمؤمنین و امام باقرعلیهما السلام در آن نقل گردیده که منبع دقیق هیچ کدام در پاورقی نیامده است از این رو اگر خطایی در نسبت دادن روایات آن پیش آمده باشد راهی جز مراجعه به منابع اصلی و اولی نخواهد بود و در آن صورت هر یک از احادیث آن که در منابع اصلی از قول دیگری نقل شده باشد بر نسبت ذکر شده در عقد الدّرر مقدم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روایات قابل توجهی که به ظاهر در کتاب عقد الدّرر از امام حسین‌علیه السلام نقل شده جز یک حدیث کوتاه که آن هم محل تأمل است از آن حضرت نقل نشده و آنچه به او نسبت داده شده روایات امام صادق‌علیه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این اشتباه در نگاه اول می‌تواند یکی بودن کنیه امام حسین و امام صادق‌علیهما السلام باشد اما با کمی تأمل می‌یابیم که این نسبت‌های گسترده فراتر از یک اشتباه عادی است که برای آن چنین توجیهی بیان </w:t>
      </w:r>
    </w:p>
    <w:p>
      <w:pPr>
        <w:pStyle w:val="BookText"/>
        <w:rPr/>
      </w:pPr>
      <w:r>
        <w:rPr>
          <w:rFonts w:ascii="IRNazanin" w:hAnsi="IRNazanin" w:eastAsia="IRNazanin"/>
          <w:color w:val="111111"/>
          <w:sz w:val="28"/>
          <w:sz w:val="28"/>
          <w:szCs w:val="28"/>
          <w:rtl w:val="true"/>
          <w:lang w:bidi="fa-IR"/>
        </w:rPr>
        <w:t>شود زیرا در تمام روایات امام صادق‌علیه السلام بعد از کنیه آن حضرت یعنی ابی عبدالله، اسم حسین بن علی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احتمال هم وجود دارد که مؤلف عقد الدرر از منابع دست دوم و سومی استفاده کرده باشد که آنها اسم حسین بن علی را اضافه کرده باشند اما آنچه که ما با آن روبرو هستیم کتاب اوست که دارای این نسبت‌های اشتباه است و کتاب‌هایی نظیر کلمات الحسین‌علیه السلام و فرهنگ سخنان امام حسین‌علیه السلام موارد متعددی از آن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روایات که ما با رعایت ترتیب بیان آنها در عقد الدرر مورد بررسی قرار می‌دهیم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قام المهدی لانکره الناس، لانّه یرجع الیهم شابّا موفقا، و ان من اعظم البلیّة ان یخرج الیهم صاحبهم شابا و هم یحسبونه شیخا کبیراً</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این روایت در کتاب غیبت شیخ طوسی، ص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الحارث بن المغیرة النصریّ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 الحسین بن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شی‌ء یعرف الامام المهدی؟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بالسکینة و الوقار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بأی شی‌ء؟ قال بمعرفة الحلال و الحرام و بحاجة الناس الیه، و لایحتاج الی احد</w:t>
      </w:r>
      <w:r>
        <w:rPr>
          <w:rFonts w:eastAsia="IRNazanin" w:cs="IRNazanin"/>
          <w:color w:val="111111"/>
          <w:sz w:val="28"/>
          <w:szCs w:val="28"/>
          <w:rtl w:val="true"/>
          <w:lang w:bidi="fa-IR"/>
        </w:rPr>
        <w:t>.</w:t>
      </w:r>
      <w:r>
        <w:rPr>
          <w:rStyle w:val="FootnoteAnchor"/>
          <w:rtl w:val="true"/>
        </w:rPr>
        <w:footnoteReference w:id="247"/>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حارث بن مغیره نصری از اصحاب امام صادق‌علیه السلام است که این حدیث را از آن حضرت نقل می‌کند چه این که در کتاب غیبت نعمانی،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و کلمه مهدی هم در </w:t>
      </w:r>
    </w:p>
    <w:p>
      <w:pPr>
        <w:pStyle w:val="BookText"/>
        <w:rPr/>
      </w:pPr>
      <w:r>
        <w:rPr>
          <w:rFonts w:ascii="IRNazanin" w:hAnsi="IRNazanin" w:eastAsia="IRNazanin"/>
          <w:color w:val="111111"/>
          <w:sz w:val="28"/>
          <w:sz w:val="28"/>
          <w:szCs w:val="28"/>
          <w:rtl w:val="true"/>
          <w:lang w:bidi="fa-IR"/>
        </w:rPr>
        <w:t>منبع اصلی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صحیح روایت به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الحارث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یُعرف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عقد الدرر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محمدبن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 الحسین بن علی‌علیهما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علامة بین یدَی هذا الامر؟ یعنی ظهور المهدی‌علیه السلام؟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ماهی؟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بنی العباس، و خروج السفیانی و الخسف بالبیداء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اخاف ان یطول هذا الامر؟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کنظام الخَرَز یتبع بعضه بعضا</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محمدبن الصامت از اصحاب امام صادق‌علیه السلام است که این روایت را از او نقل کرده است همان گونه که در کتاب غیبت نعمانی،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این گونه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محمدبن الصامت عن ابی عبدالله‌علیه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علامة بین یدی هذا الامر؟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هُدم حائط مسجد الکوفة ممّایلی دارَ عبدالله بن مسعود، فعند ذلک زوال ملک القوم، و عند زواله خروج المهدی</w:t>
      </w:r>
      <w:r>
        <w:rPr>
          <w:rFonts w:eastAsia="IRNazanin" w:cs="IRNazanin"/>
          <w:color w:val="111111"/>
          <w:sz w:val="28"/>
          <w:szCs w:val="28"/>
          <w:rtl w:val="true"/>
          <w:lang w:bidi="fa-IR"/>
        </w:rPr>
        <w:t>.</w:t>
      </w:r>
      <w:r>
        <w:rPr>
          <w:rStyle w:val="FootnoteAnchor"/>
          <w:rtl w:val="true"/>
        </w:rPr>
        <w:footnoteReference w:id="249"/>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در کتاب ارشاد شیخ مفید،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متن و کتاب‌های غیبت نعمانی، ص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شیخ طوسی، ص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خرائج و جرایح، ص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صراط المستقیم،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متن و گاهی با کمی تفاوت از امام صادق‌علیه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لله مائدة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غیر هذه الروایة مأدبة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بقرقیسیاء یطلع مطلع من السماء، فینادی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طیرالسماء، و یا سباع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الی الشبع من لحوم الجبارین</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این روایت در کتاب غیبت نعمانی،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رأیتم علامة فی السماء نار عظیمة من قبل المشرق، تطلُع لیالیَ، فعندها فرج الناس، و هی قدام المهدیّ‌علیه السلام</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اصل این روایت در کتاب غیبت نعمانی،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للمهدی خمس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 و الیمانی، و الصیحة من السماء ،و الخسف بالبیداء ،و قتل النفس الزکیة</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منبع اصلی این روایت غیبت نعمانی،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از قول امام صادق‌علیه السلام بیان شده است و 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منبع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النفس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الخسف با لبیداء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معجم احادیث الامام المهدی‌علیه السلام،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سند این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عقدالدرر،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p>
    <w:p>
      <w:pPr>
        <w:pStyle w:val="BookText"/>
        <w:rPr/>
      </w:pPr>
      <w:r>
        <w:rPr>
          <w:rFonts w:ascii="IRNazanin" w:hAnsi="IRNazanin" w:eastAsia="IRNazanin"/>
          <w:color w:val="111111"/>
          <w:sz w:val="28"/>
          <w:sz w:val="28"/>
          <w:szCs w:val="28"/>
          <w:rtl w:val="true"/>
          <w:lang w:bidi="fa-IR"/>
        </w:rPr>
        <w:t>فی النعمانی بتفاوت یسیر و نسَبَه اشتباهاً الی ابی عبدالله الحسین علی عادته فیما روی عن ابی عبدالله الصادق‌علیه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لصاحب هذا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غیبتان، احدهما تطول حتی 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یطلع علی موضعه احد من ولیّ ولاغیره الا المولی الذی یلی أمرَه</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این روایت تنها در کتاب غیبت شیخ طوسی،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نعمانی،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پاورقی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قضاوت از امام صادق‌علیه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شعیب بن ابی حمزه،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ابی عبدالله الحسین بن علی‌علیهما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صاحب هذا الامر؟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فولدُک؟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ولدک؟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w:t>
      </w:r>
    </w:p>
    <w:p>
      <w:pPr>
        <w:pStyle w:val="BookText"/>
        <w:rPr/>
      </w:pP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یملأها عدلا، کما مُلئت جورا، علی فترة من الائمة تأتی، کما انّ رسول الله‌صلی الله علیه وآله بُعث علی فترة من الرسل</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شعیب بن ابی حمزه از اصحاب امام صادق‌علیه السلام بوده که این حدیث را هم از آن حضرت نقل کرده است چنان که در کتاب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نعمانی،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ابی عبدالله الحسین بن علی‌علیهما السلام انّه سئل هل ولد المهدی‌علیه السلام؟ </w:t>
      </w:r>
    </w:p>
    <w:p>
      <w:pPr>
        <w:pStyle w:val="BookText"/>
        <w:rPr/>
      </w:pP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ولو ادرکته لخدمته ایام حیاتی</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این روایت در کتاب غیبت نعمانی،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نقل شده است و نقل کننده آن خلاء بن قصار از اصحاب امام صادق‌علیه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معجم احادیث الامام المهدی‌علیه السلام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سند این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عقدالدرر،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النعمانی بتفاوت یسیر جدا، مرسلا عن ابی عبدالله الحسین بن علی‌علیهما السلام و هو اشتباه کما اشرنا و له نظائر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تواصلوا و تبارّوا، فو الذی فلق الحبّة و برأ النسمة لیأتینّ علیکم وقت لایجد احدکم لدیناره و لا لدرهمه موضعاً</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نقل کننده این روایت عبدالله بن یحیی کاهلی از اصحاب امام صادق و امام کاظم‌علیهما السلام بوده است و این حدیث در کتاب غیبت نعمانی، ص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اثباة الهداة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بن هارون بیّاع الانماط،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ابی عبدالله الحسین بن علی‌علیهما السلام جالساً، فسأله المعلّی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أیسیر المهدی‌علیه السلام اذا خرج بخلاف سیرة علی‌علیه السلام؟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ذلک ان علیّاًعلیه السلام سار باللّین و الکفّ، لانّه علم انّ شیعته سیظهر علیهم من بعده، و ان المهدی اذا خرج سار فیهم بالبسط و السَّبی، و ذلک أنّه یعلم ان شیعته لن یظهر علیهم من بعده ابداً</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حسن بن هارون بیّاع و معلی بن خنیس هر دو از اصحاب امام صادق‌علیه السلام بودند و این روایت در کتاب تهذیب،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وسائل الشیعة،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خرج المهدی‌علیه السلام لم یکن بینه و بین العرب و قریش الاّ السیف، و ما یستعجلون بخروج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لباسه الّا الغلیظ و لا طعامه الاّ الشعیر، و ما هو الاّ السیفُ و الموتُ تحت ظلّ السیف</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این حدیث در کتاب غیبت نعمانی، ص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نقل شده است و راوی آن ابوبصیر از اصحاب امام صادق‌علیه السلام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4" w:name="pg300_4567"/>
      <w:bookmarkStart w:id="645" w:name="pg300_4567"/>
      <w:bookmarkEnd w:id="645"/>
    </w:p>
    <w:p>
      <w:pPr>
        <w:pStyle w:val="Heading2"/>
        <w:numPr>
          <w:ilvl w:val="1"/>
          <w:numId w:val="1"/>
        </w:numPr>
        <w:rPr/>
      </w:pPr>
      <w:bookmarkStart w:id="646" w:name="pg300_4567"/>
      <w:bookmarkStart w:id="647" w:name="__RefHeading___Toc2564951_211673320"/>
      <w:bookmarkStart w:id="648" w:name="_Toc234"/>
      <w:bookmarkEnd w:id="646"/>
      <w:bookmarkEnd w:id="647"/>
      <w:r>
        <w:rPr>
          <w:rtl w:val="true"/>
        </w:rPr>
        <w:t>الفهرس</w:t>
      </w:r>
      <w:bookmarkEnd w:id="648"/>
    </w:p>
    <w:p>
      <w:pPr>
        <w:pStyle w:val="BookText"/>
        <w:rPr/>
      </w:pPr>
      <w:r>
        <w:rPr>
          <w:rFonts w:ascii="IRNazanin" w:hAnsi="IRNazanin" w:eastAsia="IRNazanin"/>
          <w:color w:val="111111"/>
          <w:sz w:val="28"/>
          <w:sz w:val="28"/>
          <w:szCs w:val="28"/>
          <w:rtl w:val="true"/>
          <w:lang w:bidi="fa-IR"/>
        </w:rPr>
        <w:t>تصویر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30"/>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33"/>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36"/>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39"/>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42"/>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45"/>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48"/>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51"/>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54"/>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57"/>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60"/>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61" o:detectmouseclick="t"/>
                <v:stroke color="#3465a4" joinstyle="round" endcap="flat"/>
                <w10:wrap type="none"/>
              </v:shape>
            </w:pict>
          </mc:Fallback>
        </mc:AlternateConten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9" w:name="pg300_4589"/>
      <w:bookmarkStart w:id="650" w:name="pg300_4589"/>
      <w:bookmarkEnd w:id="650"/>
    </w:p>
    <w:p>
      <w:pPr>
        <w:pStyle w:val="Heading2"/>
        <w:numPr>
          <w:ilvl w:val="1"/>
          <w:numId w:val="1"/>
        </w:numPr>
        <w:rPr/>
      </w:pPr>
      <w:bookmarkStart w:id="651" w:name="pg300_4589"/>
      <w:bookmarkStart w:id="652" w:name="__RefHeading___Toc2564953_211673320"/>
      <w:bookmarkStart w:id="653" w:name="_Toc235"/>
      <w:bookmarkEnd w:id="651"/>
      <w:bookmarkEnd w:id="652"/>
      <w:r>
        <w:rPr>
          <w:rtl w:val="true"/>
        </w:rPr>
        <w:t>منابع</w:t>
      </w:r>
      <w:bookmarkEnd w:id="653"/>
    </w:p>
    <w:p>
      <w:pPr>
        <w:pStyle w:val="BookText"/>
        <w:rPr/>
      </w:pPr>
      <w:r>
        <w:rPr>
          <w:rFonts w:ascii="IRNazanin" w:hAnsi="IRNazanin" w:eastAsia="IRNazanin"/>
          <w:color w:val="111111"/>
          <w:sz w:val="28"/>
          <w:sz w:val="28"/>
          <w:szCs w:val="28"/>
          <w:rtl w:val="true"/>
          <w:lang w:bidi="fa-IR"/>
        </w:rPr>
        <w:t>تصویر</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64"/>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67"/>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70"/>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73"/>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76"/>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79"/>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382"/>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83" o:detectmouseclick="t"/>
                <v:stroke color="#3465a4" joinstyle="round" endcap="flat"/>
                <w10:wrap type="none"/>
              </v:shape>
            </w:pict>
          </mc:Fallback>
        </mc:AlternateContent>
      </w:r>
      <w:bookmarkStart w:id="654" w:name="pg300_4603"/>
    </w:p>
    <w:p>
      <w:pPr>
        <w:pStyle w:val="Heading2"/>
        <w:numPr>
          <w:ilvl w:val="1"/>
          <w:numId w:val="1"/>
        </w:numPr>
        <w:rPr/>
      </w:pPr>
      <w:bookmarkStart w:id="655" w:name="__RefHeading___Toc2564955_211673320"/>
      <w:bookmarkStart w:id="656" w:name="_Toc236"/>
      <w:bookmarkEnd w:id="654"/>
      <w:bookmarkEnd w:id="655"/>
      <w:r>
        <w:rPr>
          <w:rtl w:val="true"/>
        </w:rPr>
        <w:t>آشنایی با آثار مولف</w:t>
      </w:r>
      <w:bookmarkEnd w:id="656"/>
    </w:p>
    <w:p>
      <w:pPr>
        <w:pStyle w:val="BookText"/>
        <w:rPr/>
      </w:pPr>
      <w:r>
        <w:rPr>
          <w:rFonts w:ascii="IRNazanin" w:hAnsi="IRNazanin" w:eastAsia="IRNazanin"/>
          <w:color w:val="111111"/>
          <w:sz w:val="28"/>
          <w:sz w:val="28"/>
          <w:szCs w:val="28"/>
          <w:rtl w:val="true"/>
          <w:lang w:bidi="fa-IR"/>
        </w:rPr>
        <w:t>تصویر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385"/>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8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3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الحسین علیه‌السلام لابن عساکر،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نورالبراهین،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المنافقین،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نزهة الناظر و تنبیه الخواطر،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فقه الرضاعلیه السلام،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عیون اخبار الرضاعلیه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تفسیر الامام العسکری‌علیه السلام،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البروج،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المعجم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المعجم الاوسط،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الضحی،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سورةالشمس،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المهدی‌علیه السلام،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فرنی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 فاطمه و حسن و حسین‌علیهم السلام چهار مصداق از اهل‌بیت‌علیهم السلام بودند که در زمان رسول خداصلی الله علیه وآله در میان مردم حاضر بودند اما همه اهل‌بیت آن حضرت بنابر روایات علی و فاطمه‌علیهما السلام و یازده فرزند معصوم آنها می‌باشند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تفسیر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تفسیر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کفایة الاثر،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الخرایج و الجرایح،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ینابیع المعاجز،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 تنبیه الخواطر،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العسکری‌علیه السلام،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الآمالی للشیخ المفید،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الآمالی، للشیخ الطوسی،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کنزالدقائق،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 تنبیه الخاطر،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وسایل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الامالی للشیخ المفید،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الامالی للشیخ المفید،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قال بعض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قدسقط من الحدیث ذکر تسلیم تاسعهم و هوسلمان الفارسی و هو مذکور فی بعض الروایات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تابعین کسانی هستند که رسول خداصلی الله علیه وآله را ندیده‌اند اما اصحاب او را دیده‌اند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کتاب سلیم بن قیس،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 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تفسیرالامام العسکری‌علیه السلام،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مسند ابی یعلی،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تاریخ مدینة الدمشق،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کمال‌الدین،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مقتضب الاثر،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اسرار الشهادة،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الامالی الصدوق،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وسایل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الانبیاء،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الآیة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الخرایج و الجرایح، ص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المهدی‌علیه السلام،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الامامة و التبصرة،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اثباة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آلایة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کنایة الاثر،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عیون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کمال‌الدین،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للنعمانی،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اثباة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الغیبة، للشیخ الطوسی،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اثباة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الامامة و التبصرة،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اثباة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الدعوات، للقطب الدین،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رجال الکشی،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مشکاة الانوار،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تفسیر الامام العسکری‌علیه السلام،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تفسیر الامام العسکری‌علیه السلام،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تفسیر الامام العسکری‌علیه السلام،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الامالی للشیخ الطوسی،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الامالی لإِبن الشیخ،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ترجمة الحسین‌علیه السلام،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الاربعین،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کتاب المؤمن،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مشکاة الانوار،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الاعتقادات،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الایة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الانوار البهیة،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الآیة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العسکری‌علیه السلام،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الخرائج و الجرائج،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 تنبیه الخواطر،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مقصد الراغب،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اعلام الدین،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نزهة الناظر و تنبیه الخاطر،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الروایة فی المستدرک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دعائم الاسلام و نُیسبَ الی الامام الحسن علیه‌السلام و هو غیر صحیح و یکون تصحیفاً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الامالی للصدوق،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نظم درر السمطین،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الدرة الباهرة،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نزهة الناظر و تنبیه الخاطر،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نزهة الناظر و تنبه الخاطر،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شرح نهج البلاغه لابن ابی‌الحدید،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کتاب الاربعین،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النهایة فی غریب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شرح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اعلام الدین،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الدرة الباهرة،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نزهة الناظر و تنبیه الخاطر،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عیون اخبار الرضاعلیه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اعلام الدین،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ترجمة الحسین‌علیه السلام،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الدرةالباهرة،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 تنبیه الخاطر،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 تنبیه الخاطر،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 تنبیه الخاطر،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مقصد الراغب،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نزهة الناظر و تنبیه الخاطر،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 تنبیه الخاطر،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اعلام الدین،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بحارالانوار، 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للصدوق، ص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عیون اخبار الرضاعلیه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مسند زیدبن علی،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مسند الرضاعلیه السلام،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 تنبیه الخاطر،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 تنبیه الخاطر،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اعلام الدین،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نزهة الناظر و تنبیه الخاطر،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کنز الفوائد،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مثیرالاحزان،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الامامة و السیاسة،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شرح نهج‌البلاغه لابن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وقعة صفین،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کفایةالاثر،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اثباة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طب الائمة،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تفسیرنور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آن گونه که شایسته اوست نشناختند در حالی که همه زمین در روز قیامت در قبضه قدرت اوست و آسمان‌ها پیچیده در دست او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منزّه و برتر است از شریک‌هایی که برای او قرار می‌دهند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نزهة الناظر و تنبیه الخاطر،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المائده، 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الی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وسایل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ابی الحدید،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انساب الاشراف،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الفوائد الفرجالیه،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یراد ظاهرا ترک عهد الامام الحسن‌علیه السلام مع المعاویة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ترک پیمان صلح امام حسن‌علیه السلام با معاویه باشد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الدرجات الرفیعة،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هذا الکلام فی بعض الکتب الی الامام الحسن‌علیه السلام و محتواه یشهد بأنّ هذه النسبة تصحیف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مثیرالاحزان،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مثیرالاحزان،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ذوب النضار،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لابی مخنف الازدی،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مثیرالاحزان،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الامامة و السیاسة،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للنحوارزمی،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شرح ابن اعثم الکوفی،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لابی مخنف الازدی،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لابی مخنف الازدی،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مفاد هذه الخطبة فی کتابه‌علیه‌السلام لاشراف الکوفة و لم نذکره تحرزا عن التکرار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ناسخ التواریخ،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الغافر،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الفسخ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هیهات منّا الذّلّة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الخوارزمی،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للشیخ الصدوق،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مقتل الحسین و ابی مخنف الازدی،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image" Target="media/image11.jpeg"/><Relationship Id="rId35" Type="http://schemas.openxmlformats.org/officeDocument/2006/relationships/image" Target="media/image11.jpeg"/><Relationship Id="rId36" Type="http://schemas.openxmlformats.org/officeDocument/2006/relationships/footer" Target="footer13.xml"/><Relationship Id="rId37" Type="http://schemas.openxmlformats.org/officeDocument/2006/relationships/image" Target="media/image12.jpeg"/><Relationship Id="rId38" Type="http://schemas.openxmlformats.org/officeDocument/2006/relationships/image" Target="media/image12.jpeg"/><Relationship Id="rId39" Type="http://schemas.openxmlformats.org/officeDocument/2006/relationships/footer" Target="footer14.xml"/><Relationship Id="rId40" Type="http://schemas.openxmlformats.org/officeDocument/2006/relationships/footer" Target="footer15.xml"/><Relationship Id="rId41" Type="http://schemas.openxmlformats.org/officeDocument/2006/relationships/footer" Target="footer16.xml"/><Relationship Id="rId42" Type="http://schemas.openxmlformats.org/officeDocument/2006/relationships/footer" Target="footer17.xml"/><Relationship Id="rId43" Type="http://schemas.openxmlformats.org/officeDocument/2006/relationships/footer" Target="footer18.xml"/><Relationship Id="rId44" Type="http://schemas.openxmlformats.org/officeDocument/2006/relationships/footer" Target="footer19.xml"/><Relationship Id="rId45" Type="http://schemas.openxmlformats.org/officeDocument/2006/relationships/footer" Target="footer20.xml"/><Relationship Id="rId46" Type="http://schemas.openxmlformats.org/officeDocument/2006/relationships/footer" Target="footer21.xml"/><Relationship Id="rId47" Type="http://schemas.openxmlformats.org/officeDocument/2006/relationships/footer" Target="footer22.xml"/><Relationship Id="rId48" Type="http://schemas.openxmlformats.org/officeDocument/2006/relationships/footer" Target="footer23.xml"/><Relationship Id="rId49" Type="http://schemas.openxmlformats.org/officeDocument/2006/relationships/footer" Target="footer24.xml"/><Relationship Id="rId50" Type="http://schemas.openxmlformats.org/officeDocument/2006/relationships/footer" Target="footer25.xml"/><Relationship Id="rId51" Type="http://schemas.openxmlformats.org/officeDocument/2006/relationships/footer" Target="footer26.xml"/><Relationship Id="rId52" Type="http://schemas.openxmlformats.org/officeDocument/2006/relationships/footer" Target="footer27.xml"/><Relationship Id="rId53" Type="http://schemas.openxmlformats.org/officeDocument/2006/relationships/footer" Target="footer28.xml"/><Relationship Id="rId54" Type="http://schemas.openxmlformats.org/officeDocument/2006/relationships/footer" Target="footer29.xml"/><Relationship Id="rId55" Type="http://schemas.openxmlformats.org/officeDocument/2006/relationships/footer" Target="footer30.xml"/><Relationship Id="rId56" Type="http://schemas.openxmlformats.org/officeDocument/2006/relationships/footer" Target="footer31.xml"/><Relationship Id="rId57" Type="http://schemas.openxmlformats.org/officeDocument/2006/relationships/footer" Target="footer32.xml"/><Relationship Id="rId58" Type="http://schemas.openxmlformats.org/officeDocument/2006/relationships/footer" Target="footer33.xml"/><Relationship Id="rId59" Type="http://schemas.openxmlformats.org/officeDocument/2006/relationships/footer" Target="footer34.xml"/><Relationship Id="rId60" Type="http://schemas.openxmlformats.org/officeDocument/2006/relationships/footer" Target="footer35.xml"/><Relationship Id="rId61" Type="http://schemas.openxmlformats.org/officeDocument/2006/relationships/footer" Target="footer36.xml"/><Relationship Id="rId62" Type="http://schemas.openxmlformats.org/officeDocument/2006/relationships/footer" Target="footer37.xml"/><Relationship Id="rId63" Type="http://schemas.openxmlformats.org/officeDocument/2006/relationships/footer" Target="footer38.xml"/><Relationship Id="rId64" Type="http://schemas.openxmlformats.org/officeDocument/2006/relationships/footer" Target="footer39.xml"/><Relationship Id="rId65" Type="http://schemas.openxmlformats.org/officeDocument/2006/relationships/footer" Target="footer40.xml"/><Relationship Id="rId66" Type="http://schemas.openxmlformats.org/officeDocument/2006/relationships/footer" Target="footer41.xml"/><Relationship Id="rId67" Type="http://schemas.openxmlformats.org/officeDocument/2006/relationships/footer" Target="footer42.xml"/><Relationship Id="rId68" Type="http://schemas.openxmlformats.org/officeDocument/2006/relationships/footer" Target="footer43.xml"/><Relationship Id="rId69" Type="http://schemas.openxmlformats.org/officeDocument/2006/relationships/footer" Target="footer44.xml"/><Relationship Id="rId70" Type="http://schemas.openxmlformats.org/officeDocument/2006/relationships/footer" Target="footer45.xml"/><Relationship Id="rId71" Type="http://schemas.openxmlformats.org/officeDocument/2006/relationships/footer" Target="footer46.xml"/><Relationship Id="rId72" Type="http://schemas.openxmlformats.org/officeDocument/2006/relationships/footer" Target="footer47.xml"/><Relationship Id="rId73" Type="http://schemas.openxmlformats.org/officeDocument/2006/relationships/footer" Target="footer48.xml"/><Relationship Id="rId74" Type="http://schemas.openxmlformats.org/officeDocument/2006/relationships/footer" Target="footer49.xml"/><Relationship Id="rId75" Type="http://schemas.openxmlformats.org/officeDocument/2006/relationships/footer" Target="footer50.xml"/><Relationship Id="rId76" Type="http://schemas.openxmlformats.org/officeDocument/2006/relationships/footer" Target="footer51.xml"/><Relationship Id="rId77" Type="http://schemas.openxmlformats.org/officeDocument/2006/relationships/footer" Target="footer52.xml"/><Relationship Id="rId78" Type="http://schemas.openxmlformats.org/officeDocument/2006/relationships/footer" Target="footer53.xml"/><Relationship Id="rId79" Type="http://schemas.openxmlformats.org/officeDocument/2006/relationships/footer" Target="footer54.xml"/><Relationship Id="rId80" Type="http://schemas.openxmlformats.org/officeDocument/2006/relationships/footer" Target="footer55.xml"/><Relationship Id="rId81" Type="http://schemas.openxmlformats.org/officeDocument/2006/relationships/footer" Target="footer56.xml"/><Relationship Id="rId82" Type="http://schemas.openxmlformats.org/officeDocument/2006/relationships/footer" Target="footer57.xml"/><Relationship Id="rId83" Type="http://schemas.openxmlformats.org/officeDocument/2006/relationships/footer" Target="footer58.xml"/><Relationship Id="rId84" Type="http://schemas.openxmlformats.org/officeDocument/2006/relationships/footer" Target="footer59.xml"/><Relationship Id="rId85" Type="http://schemas.openxmlformats.org/officeDocument/2006/relationships/footer" Target="footer60.xml"/><Relationship Id="rId86" Type="http://schemas.openxmlformats.org/officeDocument/2006/relationships/footer" Target="footer61.xml"/><Relationship Id="rId87" Type="http://schemas.openxmlformats.org/officeDocument/2006/relationships/footer" Target="footer62.xml"/><Relationship Id="rId88" Type="http://schemas.openxmlformats.org/officeDocument/2006/relationships/footer" Target="footer63.xml"/><Relationship Id="rId89" Type="http://schemas.openxmlformats.org/officeDocument/2006/relationships/footer" Target="footer64.xml"/><Relationship Id="rId90" Type="http://schemas.openxmlformats.org/officeDocument/2006/relationships/footer" Target="footer65.xml"/><Relationship Id="rId91" Type="http://schemas.openxmlformats.org/officeDocument/2006/relationships/footer" Target="footer66.xml"/><Relationship Id="rId92" Type="http://schemas.openxmlformats.org/officeDocument/2006/relationships/footer" Target="footer67.xml"/><Relationship Id="rId93" Type="http://schemas.openxmlformats.org/officeDocument/2006/relationships/footer" Target="footer68.xml"/><Relationship Id="rId94" Type="http://schemas.openxmlformats.org/officeDocument/2006/relationships/footer" Target="footer69.xml"/><Relationship Id="rId95" Type="http://schemas.openxmlformats.org/officeDocument/2006/relationships/footer" Target="footer70.xml"/><Relationship Id="rId96" Type="http://schemas.openxmlformats.org/officeDocument/2006/relationships/footer" Target="footer71.xml"/><Relationship Id="rId97" Type="http://schemas.openxmlformats.org/officeDocument/2006/relationships/footer" Target="footer72.xml"/><Relationship Id="rId98" Type="http://schemas.openxmlformats.org/officeDocument/2006/relationships/footer" Target="footer73.xml"/><Relationship Id="rId99" Type="http://schemas.openxmlformats.org/officeDocument/2006/relationships/footer" Target="footer74.xml"/><Relationship Id="rId100" Type="http://schemas.openxmlformats.org/officeDocument/2006/relationships/footer" Target="footer75.xml"/><Relationship Id="rId101" Type="http://schemas.openxmlformats.org/officeDocument/2006/relationships/footer" Target="footer76.xml"/><Relationship Id="rId102" Type="http://schemas.openxmlformats.org/officeDocument/2006/relationships/footer" Target="footer77.xml"/><Relationship Id="rId103" Type="http://schemas.openxmlformats.org/officeDocument/2006/relationships/footer" Target="footer78.xml"/><Relationship Id="rId104" Type="http://schemas.openxmlformats.org/officeDocument/2006/relationships/footer" Target="footer79.xml"/><Relationship Id="rId105" Type="http://schemas.openxmlformats.org/officeDocument/2006/relationships/footer" Target="footer80.xml"/><Relationship Id="rId106" Type="http://schemas.openxmlformats.org/officeDocument/2006/relationships/footer" Target="footer81.xml"/><Relationship Id="rId107" Type="http://schemas.openxmlformats.org/officeDocument/2006/relationships/footer" Target="footer82.xml"/><Relationship Id="rId108" Type="http://schemas.openxmlformats.org/officeDocument/2006/relationships/footer" Target="footer83.xml"/><Relationship Id="rId109" Type="http://schemas.openxmlformats.org/officeDocument/2006/relationships/footer" Target="footer84.xml"/><Relationship Id="rId110" Type="http://schemas.openxmlformats.org/officeDocument/2006/relationships/footer" Target="footer85.xml"/><Relationship Id="rId111" Type="http://schemas.openxmlformats.org/officeDocument/2006/relationships/footer" Target="footer86.xml"/><Relationship Id="rId112" Type="http://schemas.openxmlformats.org/officeDocument/2006/relationships/footer" Target="footer87.xml"/><Relationship Id="rId113" Type="http://schemas.openxmlformats.org/officeDocument/2006/relationships/footer" Target="footer88.xml"/><Relationship Id="rId114" Type="http://schemas.openxmlformats.org/officeDocument/2006/relationships/footer" Target="footer89.xml"/><Relationship Id="rId115" Type="http://schemas.openxmlformats.org/officeDocument/2006/relationships/footer" Target="footer90.xml"/><Relationship Id="rId116" Type="http://schemas.openxmlformats.org/officeDocument/2006/relationships/footer" Target="footer91.xml"/><Relationship Id="rId117" Type="http://schemas.openxmlformats.org/officeDocument/2006/relationships/footer" Target="footer92.xml"/><Relationship Id="rId118" Type="http://schemas.openxmlformats.org/officeDocument/2006/relationships/footer" Target="footer93.xml"/><Relationship Id="rId119" Type="http://schemas.openxmlformats.org/officeDocument/2006/relationships/footer" Target="footer94.xml"/><Relationship Id="rId120" Type="http://schemas.openxmlformats.org/officeDocument/2006/relationships/footer" Target="footer95.xml"/><Relationship Id="rId121" Type="http://schemas.openxmlformats.org/officeDocument/2006/relationships/footer" Target="footer96.xml"/><Relationship Id="rId122" Type="http://schemas.openxmlformats.org/officeDocument/2006/relationships/footer" Target="footer97.xml"/><Relationship Id="rId123" Type="http://schemas.openxmlformats.org/officeDocument/2006/relationships/footer" Target="footer98.xml"/><Relationship Id="rId124" Type="http://schemas.openxmlformats.org/officeDocument/2006/relationships/footer" Target="footer99.xml"/><Relationship Id="rId125" Type="http://schemas.openxmlformats.org/officeDocument/2006/relationships/footer" Target="footer100.xml"/><Relationship Id="rId126" Type="http://schemas.openxmlformats.org/officeDocument/2006/relationships/footer" Target="footer101.xml"/><Relationship Id="rId127" Type="http://schemas.openxmlformats.org/officeDocument/2006/relationships/footer" Target="footer102.xml"/><Relationship Id="rId128" Type="http://schemas.openxmlformats.org/officeDocument/2006/relationships/footer" Target="footer103.xml"/><Relationship Id="rId129" Type="http://schemas.openxmlformats.org/officeDocument/2006/relationships/footer" Target="footer104.xml"/><Relationship Id="rId130" Type="http://schemas.openxmlformats.org/officeDocument/2006/relationships/footer" Target="footer105.xml"/><Relationship Id="rId131" Type="http://schemas.openxmlformats.org/officeDocument/2006/relationships/footer" Target="footer106.xml"/><Relationship Id="rId132" Type="http://schemas.openxmlformats.org/officeDocument/2006/relationships/footer" Target="footer107.xml"/><Relationship Id="rId133" Type="http://schemas.openxmlformats.org/officeDocument/2006/relationships/footer" Target="footer108.xml"/><Relationship Id="rId134" Type="http://schemas.openxmlformats.org/officeDocument/2006/relationships/footer" Target="footer109.xml"/><Relationship Id="rId135" Type="http://schemas.openxmlformats.org/officeDocument/2006/relationships/footer" Target="footer110.xml"/><Relationship Id="rId136" Type="http://schemas.openxmlformats.org/officeDocument/2006/relationships/footer" Target="footer111.xml"/><Relationship Id="rId137" Type="http://schemas.openxmlformats.org/officeDocument/2006/relationships/footer" Target="footer112.xml"/><Relationship Id="rId138" Type="http://schemas.openxmlformats.org/officeDocument/2006/relationships/footer" Target="footer113.xml"/><Relationship Id="rId139" Type="http://schemas.openxmlformats.org/officeDocument/2006/relationships/footer" Target="footer114.xml"/><Relationship Id="rId140" Type="http://schemas.openxmlformats.org/officeDocument/2006/relationships/footer" Target="footer115.xml"/><Relationship Id="rId141" Type="http://schemas.openxmlformats.org/officeDocument/2006/relationships/footer" Target="footer116.xml"/><Relationship Id="rId142" Type="http://schemas.openxmlformats.org/officeDocument/2006/relationships/footer" Target="footer117.xml"/><Relationship Id="rId143" Type="http://schemas.openxmlformats.org/officeDocument/2006/relationships/footer" Target="footer118.xml"/><Relationship Id="rId144" Type="http://schemas.openxmlformats.org/officeDocument/2006/relationships/footer" Target="footer119.xml"/><Relationship Id="rId145" Type="http://schemas.openxmlformats.org/officeDocument/2006/relationships/footer" Target="footer120.xml"/><Relationship Id="rId146" Type="http://schemas.openxmlformats.org/officeDocument/2006/relationships/footer" Target="footer121.xml"/><Relationship Id="rId147" Type="http://schemas.openxmlformats.org/officeDocument/2006/relationships/footer" Target="footer122.xml"/><Relationship Id="rId148" Type="http://schemas.openxmlformats.org/officeDocument/2006/relationships/footer" Target="footer123.xml"/><Relationship Id="rId149" Type="http://schemas.openxmlformats.org/officeDocument/2006/relationships/footer" Target="footer124.xml"/><Relationship Id="rId150" Type="http://schemas.openxmlformats.org/officeDocument/2006/relationships/footer" Target="footer125.xml"/><Relationship Id="rId151" Type="http://schemas.openxmlformats.org/officeDocument/2006/relationships/footer" Target="footer126.xml"/><Relationship Id="rId152" Type="http://schemas.openxmlformats.org/officeDocument/2006/relationships/footer" Target="footer127.xml"/><Relationship Id="rId153" Type="http://schemas.openxmlformats.org/officeDocument/2006/relationships/footer" Target="footer128.xml"/><Relationship Id="rId154" Type="http://schemas.openxmlformats.org/officeDocument/2006/relationships/footer" Target="footer129.xml"/><Relationship Id="rId155" Type="http://schemas.openxmlformats.org/officeDocument/2006/relationships/footer" Target="footer130.xml"/><Relationship Id="rId156" Type="http://schemas.openxmlformats.org/officeDocument/2006/relationships/footer" Target="footer131.xml"/><Relationship Id="rId157" Type="http://schemas.openxmlformats.org/officeDocument/2006/relationships/footer" Target="footer132.xml"/><Relationship Id="rId158" Type="http://schemas.openxmlformats.org/officeDocument/2006/relationships/footer" Target="footer133.xml"/><Relationship Id="rId159" Type="http://schemas.openxmlformats.org/officeDocument/2006/relationships/footer" Target="footer134.xml"/><Relationship Id="rId160" Type="http://schemas.openxmlformats.org/officeDocument/2006/relationships/footer" Target="footer135.xml"/><Relationship Id="rId161" Type="http://schemas.openxmlformats.org/officeDocument/2006/relationships/footer" Target="footer136.xml"/><Relationship Id="rId162" Type="http://schemas.openxmlformats.org/officeDocument/2006/relationships/footer" Target="footer137.xml"/><Relationship Id="rId163" Type="http://schemas.openxmlformats.org/officeDocument/2006/relationships/footer" Target="footer138.xml"/><Relationship Id="rId164" Type="http://schemas.openxmlformats.org/officeDocument/2006/relationships/footer" Target="footer139.xml"/><Relationship Id="rId165" Type="http://schemas.openxmlformats.org/officeDocument/2006/relationships/footer" Target="footer140.xml"/><Relationship Id="rId166" Type="http://schemas.openxmlformats.org/officeDocument/2006/relationships/footer" Target="footer141.xml"/><Relationship Id="rId167" Type="http://schemas.openxmlformats.org/officeDocument/2006/relationships/footer" Target="footer142.xml"/><Relationship Id="rId168" Type="http://schemas.openxmlformats.org/officeDocument/2006/relationships/footer" Target="footer143.xml"/><Relationship Id="rId169" Type="http://schemas.openxmlformats.org/officeDocument/2006/relationships/footer" Target="footer144.xml"/><Relationship Id="rId170" Type="http://schemas.openxmlformats.org/officeDocument/2006/relationships/footer" Target="footer145.xml"/><Relationship Id="rId171" Type="http://schemas.openxmlformats.org/officeDocument/2006/relationships/footer" Target="footer146.xml"/><Relationship Id="rId172" Type="http://schemas.openxmlformats.org/officeDocument/2006/relationships/footer" Target="footer147.xml"/><Relationship Id="rId173" Type="http://schemas.openxmlformats.org/officeDocument/2006/relationships/footer" Target="footer148.xml"/><Relationship Id="rId174" Type="http://schemas.openxmlformats.org/officeDocument/2006/relationships/footer" Target="footer149.xml"/><Relationship Id="rId175" Type="http://schemas.openxmlformats.org/officeDocument/2006/relationships/footer" Target="footer150.xml"/><Relationship Id="rId176" Type="http://schemas.openxmlformats.org/officeDocument/2006/relationships/footer" Target="footer151.xml"/><Relationship Id="rId177" Type="http://schemas.openxmlformats.org/officeDocument/2006/relationships/footer" Target="footer152.xml"/><Relationship Id="rId178" Type="http://schemas.openxmlformats.org/officeDocument/2006/relationships/footer" Target="footer153.xml"/><Relationship Id="rId179" Type="http://schemas.openxmlformats.org/officeDocument/2006/relationships/footer" Target="footer154.xml"/><Relationship Id="rId180" Type="http://schemas.openxmlformats.org/officeDocument/2006/relationships/footer" Target="footer155.xml"/><Relationship Id="rId181" Type="http://schemas.openxmlformats.org/officeDocument/2006/relationships/footer" Target="footer156.xml"/><Relationship Id="rId182" Type="http://schemas.openxmlformats.org/officeDocument/2006/relationships/footer" Target="footer157.xml"/><Relationship Id="rId183" Type="http://schemas.openxmlformats.org/officeDocument/2006/relationships/footer" Target="footer158.xml"/><Relationship Id="rId184" Type="http://schemas.openxmlformats.org/officeDocument/2006/relationships/footer" Target="footer159.xml"/><Relationship Id="rId185" Type="http://schemas.openxmlformats.org/officeDocument/2006/relationships/footer" Target="footer160.xml"/><Relationship Id="rId186" Type="http://schemas.openxmlformats.org/officeDocument/2006/relationships/footer" Target="footer161.xml"/><Relationship Id="rId187" Type="http://schemas.openxmlformats.org/officeDocument/2006/relationships/footer" Target="footer162.xml"/><Relationship Id="rId188" Type="http://schemas.openxmlformats.org/officeDocument/2006/relationships/footer" Target="footer163.xml"/><Relationship Id="rId189" Type="http://schemas.openxmlformats.org/officeDocument/2006/relationships/footer" Target="footer164.xml"/><Relationship Id="rId190" Type="http://schemas.openxmlformats.org/officeDocument/2006/relationships/footer" Target="footer165.xml"/><Relationship Id="rId191" Type="http://schemas.openxmlformats.org/officeDocument/2006/relationships/footer" Target="footer166.xml"/><Relationship Id="rId192" Type="http://schemas.openxmlformats.org/officeDocument/2006/relationships/footer" Target="footer167.xml"/><Relationship Id="rId193" Type="http://schemas.openxmlformats.org/officeDocument/2006/relationships/footer" Target="footer168.xml"/><Relationship Id="rId194" Type="http://schemas.openxmlformats.org/officeDocument/2006/relationships/footer" Target="footer169.xml"/><Relationship Id="rId195" Type="http://schemas.openxmlformats.org/officeDocument/2006/relationships/footer" Target="footer170.xml"/><Relationship Id="rId196" Type="http://schemas.openxmlformats.org/officeDocument/2006/relationships/footer" Target="footer171.xml"/><Relationship Id="rId197" Type="http://schemas.openxmlformats.org/officeDocument/2006/relationships/footer" Target="footer172.xml"/><Relationship Id="rId198" Type="http://schemas.openxmlformats.org/officeDocument/2006/relationships/footer" Target="footer173.xml"/><Relationship Id="rId199" Type="http://schemas.openxmlformats.org/officeDocument/2006/relationships/footer" Target="footer174.xml"/><Relationship Id="rId200" Type="http://schemas.openxmlformats.org/officeDocument/2006/relationships/footer" Target="footer175.xml"/><Relationship Id="rId201" Type="http://schemas.openxmlformats.org/officeDocument/2006/relationships/footer" Target="footer176.xml"/><Relationship Id="rId202" Type="http://schemas.openxmlformats.org/officeDocument/2006/relationships/footer" Target="footer177.xml"/><Relationship Id="rId203" Type="http://schemas.openxmlformats.org/officeDocument/2006/relationships/footer" Target="footer178.xml"/><Relationship Id="rId204" Type="http://schemas.openxmlformats.org/officeDocument/2006/relationships/footer" Target="footer179.xml"/><Relationship Id="rId205" Type="http://schemas.openxmlformats.org/officeDocument/2006/relationships/footer" Target="footer180.xml"/><Relationship Id="rId206" Type="http://schemas.openxmlformats.org/officeDocument/2006/relationships/footer" Target="footer181.xml"/><Relationship Id="rId207" Type="http://schemas.openxmlformats.org/officeDocument/2006/relationships/footer" Target="footer182.xml"/><Relationship Id="rId208" Type="http://schemas.openxmlformats.org/officeDocument/2006/relationships/footer" Target="footer183.xml"/><Relationship Id="rId209" Type="http://schemas.openxmlformats.org/officeDocument/2006/relationships/footer" Target="footer184.xml"/><Relationship Id="rId210" Type="http://schemas.openxmlformats.org/officeDocument/2006/relationships/footer" Target="footer185.xml"/><Relationship Id="rId211" Type="http://schemas.openxmlformats.org/officeDocument/2006/relationships/footer" Target="footer186.xml"/><Relationship Id="rId212" Type="http://schemas.openxmlformats.org/officeDocument/2006/relationships/footer" Target="footer187.xml"/><Relationship Id="rId213" Type="http://schemas.openxmlformats.org/officeDocument/2006/relationships/footer" Target="footer188.xml"/><Relationship Id="rId214" Type="http://schemas.openxmlformats.org/officeDocument/2006/relationships/footer" Target="footer189.xml"/><Relationship Id="rId215" Type="http://schemas.openxmlformats.org/officeDocument/2006/relationships/footer" Target="footer190.xml"/><Relationship Id="rId216" Type="http://schemas.openxmlformats.org/officeDocument/2006/relationships/footer" Target="footer191.xml"/><Relationship Id="rId217" Type="http://schemas.openxmlformats.org/officeDocument/2006/relationships/footer" Target="footer192.xml"/><Relationship Id="rId218" Type="http://schemas.openxmlformats.org/officeDocument/2006/relationships/footer" Target="footer193.xml"/><Relationship Id="rId219" Type="http://schemas.openxmlformats.org/officeDocument/2006/relationships/footer" Target="footer194.xml"/><Relationship Id="rId220" Type="http://schemas.openxmlformats.org/officeDocument/2006/relationships/footer" Target="footer195.xml"/><Relationship Id="rId221" Type="http://schemas.openxmlformats.org/officeDocument/2006/relationships/footer" Target="footer196.xml"/><Relationship Id="rId222" Type="http://schemas.openxmlformats.org/officeDocument/2006/relationships/footer" Target="footer197.xml"/><Relationship Id="rId223" Type="http://schemas.openxmlformats.org/officeDocument/2006/relationships/footer" Target="footer198.xml"/><Relationship Id="rId224" Type="http://schemas.openxmlformats.org/officeDocument/2006/relationships/footer" Target="footer199.xml"/><Relationship Id="rId225" Type="http://schemas.openxmlformats.org/officeDocument/2006/relationships/footer" Target="footer200.xml"/><Relationship Id="rId226" Type="http://schemas.openxmlformats.org/officeDocument/2006/relationships/footer" Target="footer201.xml"/><Relationship Id="rId227" Type="http://schemas.openxmlformats.org/officeDocument/2006/relationships/footer" Target="footer202.xml"/><Relationship Id="rId228" Type="http://schemas.openxmlformats.org/officeDocument/2006/relationships/footer" Target="footer203.xml"/><Relationship Id="rId229" Type="http://schemas.openxmlformats.org/officeDocument/2006/relationships/footer" Target="footer204.xml"/><Relationship Id="rId230" Type="http://schemas.openxmlformats.org/officeDocument/2006/relationships/footer" Target="footer205.xml"/><Relationship Id="rId231" Type="http://schemas.openxmlformats.org/officeDocument/2006/relationships/footer" Target="footer206.xml"/><Relationship Id="rId232" Type="http://schemas.openxmlformats.org/officeDocument/2006/relationships/footer" Target="footer207.xml"/><Relationship Id="rId233" Type="http://schemas.openxmlformats.org/officeDocument/2006/relationships/footer" Target="footer208.xml"/><Relationship Id="rId234" Type="http://schemas.openxmlformats.org/officeDocument/2006/relationships/footer" Target="footer209.xml"/><Relationship Id="rId235" Type="http://schemas.openxmlformats.org/officeDocument/2006/relationships/footer" Target="footer210.xml"/><Relationship Id="rId236" Type="http://schemas.openxmlformats.org/officeDocument/2006/relationships/footer" Target="footer211.xml"/><Relationship Id="rId237" Type="http://schemas.openxmlformats.org/officeDocument/2006/relationships/footer" Target="footer212.xml"/><Relationship Id="rId238" Type="http://schemas.openxmlformats.org/officeDocument/2006/relationships/footer" Target="footer213.xml"/><Relationship Id="rId239" Type="http://schemas.openxmlformats.org/officeDocument/2006/relationships/footer" Target="footer214.xml"/><Relationship Id="rId240" Type="http://schemas.openxmlformats.org/officeDocument/2006/relationships/footer" Target="footer215.xml"/><Relationship Id="rId241" Type="http://schemas.openxmlformats.org/officeDocument/2006/relationships/footer" Target="footer216.xml"/><Relationship Id="rId242" Type="http://schemas.openxmlformats.org/officeDocument/2006/relationships/footer" Target="footer217.xml"/><Relationship Id="rId243" Type="http://schemas.openxmlformats.org/officeDocument/2006/relationships/footer" Target="footer218.xml"/><Relationship Id="rId244" Type="http://schemas.openxmlformats.org/officeDocument/2006/relationships/footer" Target="footer219.xml"/><Relationship Id="rId245" Type="http://schemas.openxmlformats.org/officeDocument/2006/relationships/footer" Target="footer220.xml"/><Relationship Id="rId246" Type="http://schemas.openxmlformats.org/officeDocument/2006/relationships/footer" Target="footer221.xml"/><Relationship Id="rId247" Type="http://schemas.openxmlformats.org/officeDocument/2006/relationships/footer" Target="footer222.xml"/><Relationship Id="rId248" Type="http://schemas.openxmlformats.org/officeDocument/2006/relationships/footer" Target="footer223.xml"/><Relationship Id="rId249" Type="http://schemas.openxmlformats.org/officeDocument/2006/relationships/footer" Target="footer224.xml"/><Relationship Id="rId250" Type="http://schemas.openxmlformats.org/officeDocument/2006/relationships/footer" Target="footer225.xml"/><Relationship Id="rId251" Type="http://schemas.openxmlformats.org/officeDocument/2006/relationships/footer" Target="footer226.xml"/><Relationship Id="rId252" Type="http://schemas.openxmlformats.org/officeDocument/2006/relationships/footer" Target="footer227.xml"/><Relationship Id="rId253" Type="http://schemas.openxmlformats.org/officeDocument/2006/relationships/footer" Target="footer228.xml"/><Relationship Id="rId254" Type="http://schemas.openxmlformats.org/officeDocument/2006/relationships/footer" Target="footer229.xml"/><Relationship Id="rId255" Type="http://schemas.openxmlformats.org/officeDocument/2006/relationships/footer" Target="footer230.xml"/><Relationship Id="rId256" Type="http://schemas.openxmlformats.org/officeDocument/2006/relationships/footer" Target="footer231.xml"/><Relationship Id="rId257" Type="http://schemas.openxmlformats.org/officeDocument/2006/relationships/footer" Target="footer232.xml"/><Relationship Id="rId258" Type="http://schemas.openxmlformats.org/officeDocument/2006/relationships/footer" Target="footer233.xml"/><Relationship Id="rId259" Type="http://schemas.openxmlformats.org/officeDocument/2006/relationships/footer" Target="footer234.xml"/><Relationship Id="rId260" Type="http://schemas.openxmlformats.org/officeDocument/2006/relationships/footer" Target="footer235.xml"/><Relationship Id="rId261" Type="http://schemas.openxmlformats.org/officeDocument/2006/relationships/footer" Target="footer236.xml"/><Relationship Id="rId262" Type="http://schemas.openxmlformats.org/officeDocument/2006/relationships/footer" Target="footer237.xml"/><Relationship Id="rId263" Type="http://schemas.openxmlformats.org/officeDocument/2006/relationships/footer" Target="footer238.xml"/><Relationship Id="rId264" Type="http://schemas.openxmlformats.org/officeDocument/2006/relationships/footer" Target="footer239.xml"/><Relationship Id="rId265" Type="http://schemas.openxmlformats.org/officeDocument/2006/relationships/footer" Target="footer240.xml"/><Relationship Id="rId266" Type="http://schemas.openxmlformats.org/officeDocument/2006/relationships/footer" Target="footer241.xml"/><Relationship Id="rId267" Type="http://schemas.openxmlformats.org/officeDocument/2006/relationships/footer" Target="footer242.xml"/><Relationship Id="rId268" Type="http://schemas.openxmlformats.org/officeDocument/2006/relationships/footer" Target="footer243.xml"/><Relationship Id="rId269" Type="http://schemas.openxmlformats.org/officeDocument/2006/relationships/footer" Target="footer244.xml"/><Relationship Id="rId270" Type="http://schemas.openxmlformats.org/officeDocument/2006/relationships/footer" Target="footer245.xml"/><Relationship Id="rId271" Type="http://schemas.openxmlformats.org/officeDocument/2006/relationships/footer" Target="footer246.xml"/><Relationship Id="rId272" Type="http://schemas.openxmlformats.org/officeDocument/2006/relationships/footer" Target="footer247.xml"/><Relationship Id="rId273" Type="http://schemas.openxmlformats.org/officeDocument/2006/relationships/footer" Target="footer248.xml"/><Relationship Id="rId274" Type="http://schemas.openxmlformats.org/officeDocument/2006/relationships/footer" Target="footer249.xml"/><Relationship Id="rId275" Type="http://schemas.openxmlformats.org/officeDocument/2006/relationships/footer" Target="footer250.xml"/><Relationship Id="rId276" Type="http://schemas.openxmlformats.org/officeDocument/2006/relationships/footer" Target="footer251.xml"/><Relationship Id="rId277" Type="http://schemas.openxmlformats.org/officeDocument/2006/relationships/footer" Target="footer252.xml"/><Relationship Id="rId278" Type="http://schemas.openxmlformats.org/officeDocument/2006/relationships/footer" Target="footer253.xml"/><Relationship Id="rId279" Type="http://schemas.openxmlformats.org/officeDocument/2006/relationships/footer" Target="footer254.xml"/><Relationship Id="rId280" Type="http://schemas.openxmlformats.org/officeDocument/2006/relationships/footer" Target="footer255.xml"/><Relationship Id="rId281" Type="http://schemas.openxmlformats.org/officeDocument/2006/relationships/footer" Target="footer256.xml"/><Relationship Id="rId282" Type="http://schemas.openxmlformats.org/officeDocument/2006/relationships/footer" Target="footer257.xml"/><Relationship Id="rId283" Type="http://schemas.openxmlformats.org/officeDocument/2006/relationships/footer" Target="footer258.xml"/><Relationship Id="rId284" Type="http://schemas.openxmlformats.org/officeDocument/2006/relationships/footer" Target="footer259.xml"/><Relationship Id="rId285" Type="http://schemas.openxmlformats.org/officeDocument/2006/relationships/footer" Target="footer260.xml"/><Relationship Id="rId286" Type="http://schemas.openxmlformats.org/officeDocument/2006/relationships/footer" Target="footer261.xml"/><Relationship Id="rId287" Type="http://schemas.openxmlformats.org/officeDocument/2006/relationships/footer" Target="footer262.xml"/><Relationship Id="rId288" Type="http://schemas.openxmlformats.org/officeDocument/2006/relationships/footer" Target="footer263.xml"/><Relationship Id="rId289" Type="http://schemas.openxmlformats.org/officeDocument/2006/relationships/footer" Target="footer264.xml"/><Relationship Id="rId290" Type="http://schemas.openxmlformats.org/officeDocument/2006/relationships/footer" Target="footer265.xml"/><Relationship Id="rId291" Type="http://schemas.openxmlformats.org/officeDocument/2006/relationships/footer" Target="footer266.xml"/><Relationship Id="rId292" Type="http://schemas.openxmlformats.org/officeDocument/2006/relationships/footer" Target="footer267.xml"/><Relationship Id="rId293" Type="http://schemas.openxmlformats.org/officeDocument/2006/relationships/footer" Target="footer268.xml"/><Relationship Id="rId294" Type="http://schemas.openxmlformats.org/officeDocument/2006/relationships/footer" Target="footer269.xml"/><Relationship Id="rId295" Type="http://schemas.openxmlformats.org/officeDocument/2006/relationships/footer" Target="footer270.xml"/><Relationship Id="rId296" Type="http://schemas.openxmlformats.org/officeDocument/2006/relationships/footer" Target="footer271.xml"/><Relationship Id="rId297" Type="http://schemas.openxmlformats.org/officeDocument/2006/relationships/footer" Target="footer272.xml"/><Relationship Id="rId298" Type="http://schemas.openxmlformats.org/officeDocument/2006/relationships/footer" Target="footer273.xml"/><Relationship Id="rId299" Type="http://schemas.openxmlformats.org/officeDocument/2006/relationships/footer" Target="footer274.xml"/><Relationship Id="rId300" Type="http://schemas.openxmlformats.org/officeDocument/2006/relationships/footer" Target="footer275.xml"/><Relationship Id="rId301" Type="http://schemas.openxmlformats.org/officeDocument/2006/relationships/footer" Target="footer276.xml"/><Relationship Id="rId302" Type="http://schemas.openxmlformats.org/officeDocument/2006/relationships/footer" Target="footer277.xml"/><Relationship Id="rId303" Type="http://schemas.openxmlformats.org/officeDocument/2006/relationships/footer" Target="footer278.xml"/><Relationship Id="rId304" Type="http://schemas.openxmlformats.org/officeDocument/2006/relationships/footer" Target="footer279.xml"/><Relationship Id="rId305" Type="http://schemas.openxmlformats.org/officeDocument/2006/relationships/footer" Target="footer280.xml"/><Relationship Id="rId306" Type="http://schemas.openxmlformats.org/officeDocument/2006/relationships/footer" Target="footer281.xml"/><Relationship Id="rId307" Type="http://schemas.openxmlformats.org/officeDocument/2006/relationships/footer" Target="footer282.xml"/><Relationship Id="rId308" Type="http://schemas.openxmlformats.org/officeDocument/2006/relationships/footer" Target="footer283.xml"/><Relationship Id="rId309" Type="http://schemas.openxmlformats.org/officeDocument/2006/relationships/footer" Target="footer284.xml"/><Relationship Id="rId310" Type="http://schemas.openxmlformats.org/officeDocument/2006/relationships/footer" Target="footer285.xml"/><Relationship Id="rId311" Type="http://schemas.openxmlformats.org/officeDocument/2006/relationships/footer" Target="footer286.xml"/><Relationship Id="rId312" Type="http://schemas.openxmlformats.org/officeDocument/2006/relationships/footer" Target="footer287.xml"/><Relationship Id="rId313" Type="http://schemas.openxmlformats.org/officeDocument/2006/relationships/footer" Target="footer288.xml"/><Relationship Id="rId314" Type="http://schemas.openxmlformats.org/officeDocument/2006/relationships/footer" Target="footer289.xml"/><Relationship Id="rId315" Type="http://schemas.openxmlformats.org/officeDocument/2006/relationships/footer" Target="footer290.xml"/><Relationship Id="rId316" Type="http://schemas.openxmlformats.org/officeDocument/2006/relationships/footer" Target="footer291.xml"/><Relationship Id="rId317" Type="http://schemas.openxmlformats.org/officeDocument/2006/relationships/footer" Target="footer292.xml"/><Relationship Id="rId318" Type="http://schemas.openxmlformats.org/officeDocument/2006/relationships/footer" Target="footer293.xml"/><Relationship Id="rId319" Type="http://schemas.openxmlformats.org/officeDocument/2006/relationships/footer" Target="footer294.xml"/><Relationship Id="rId320" Type="http://schemas.openxmlformats.org/officeDocument/2006/relationships/footer" Target="footer295.xml"/><Relationship Id="rId321" Type="http://schemas.openxmlformats.org/officeDocument/2006/relationships/footer" Target="footer296.xml"/><Relationship Id="rId322" Type="http://schemas.openxmlformats.org/officeDocument/2006/relationships/footer" Target="footer297.xml"/><Relationship Id="rId323" Type="http://schemas.openxmlformats.org/officeDocument/2006/relationships/footer" Target="footer298.xml"/><Relationship Id="rId324" Type="http://schemas.openxmlformats.org/officeDocument/2006/relationships/footer" Target="footer299.xml"/><Relationship Id="rId325" Type="http://schemas.openxmlformats.org/officeDocument/2006/relationships/footer" Target="footer300.xml"/><Relationship Id="rId326" Type="http://schemas.openxmlformats.org/officeDocument/2006/relationships/footer" Target="footer301.xml"/><Relationship Id="rId327" Type="http://schemas.openxmlformats.org/officeDocument/2006/relationships/footer" Target="footer302.xml"/><Relationship Id="rId328" Type="http://schemas.openxmlformats.org/officeDocument/2006/relationships/footer" Target="footer303.xml"/><Relationship Id="rId329" Type="http://schemas.openxmlformats.org/officeDocument/2006/relationships/footer" Target="footer304.xml"/><Relationship Id="rId330" Type="http://schemas.openxmlformats.org/officeDocument/2006/relationships/image" Target="media/image13.jpeg"/><Relationship Id="rId331" Type="http://schemas.openxmlformats.org/officeDocument/2006/relationships/image" Target="media/image13.jpeg"/><Relationship Id="rId332" Type="http://schemas.openxmlformats.org/officeDocument/2006/relationships/footer" Target="footer305.xml"/><Relationship Id="rId333" Type="http://schemas.openxmlformats.org/officeDocument/2006/relationships/image" Target="media/image14.jpeg"/><Relationship Id="rId334" Type="http://schemas.openxmlformats.org/officeDocument/2006/relationships/image" Target="media/image14.jpeg"/><Relationship Id="rId335" Type="http://schemas.openxmlformats.org/officeDocument/2006/relationships/footer" Target="footer306.xml"/><Relationship Id="rId336" Type="http://schemas.openxmlformats.org/officeDocument/2006/relationships/image" Target="media/image15.jpeg"/><Relationship Id="rId337" Type="http://schemas.openxmlformats.org/officeDocument/2006/relationships/image" Target="media/image15.jpeg"/><Relationship Id="rId338" Type="http://schemas.openxmlformats.org/officeDocument/2006/relationships/footer" Target="footer307.xml"/><Relationship Id="rId339" Type="http://schemas.openxmlformats.org/officeDocument/2006/relationships/image" Target="media/image16.jpeg"/><Relationship Id="rId340" Type="http://schemas.openxmlformats.org/officeDocument/2006/relationships/image" Target="media/image16.jpeg"/><Relationship Id="rId341" Type="http://schemas.openxmlformats.org/officeDocument/2006/relationships/footer" Target="footer308.xml"/><Relationship Id="rId342" Type="http://schemas.openxmlformats.org/officeDocument/2006/relationships/image" Target="media/image17.jpeg"/><Relationship Id="rId343" Type="http://schemas.openxmlformats.org/officeDocument/2006/relationships/image" Target="media/image17.jpeg"/><Relationship Id="rId344" Type="http://schemas.openxmlformats.org/officeDocument/2006/relationships/footer" Target="footer309.xml"/><Relationship Id="rId345" Type="http://schemas.openxmlformats.org/officeDocument/2006/relationships/image" Target="media/image18.jpeg"/><Relationship Id="rId346" Type="http://schemas.openxmlformats.org/officeDocument/2006/relationships/image" Target="media/image18.jpeg"/><Relationship Id="rId347" Type="http://schemas.openxmlformats.org/officeDocument/2006/relationships/footer" Target="footer310.xml"/><Relationship Id="rId348" Type="http://schemas.openxmlformats.org/officeDocument/2006/relationships/image" Target="media/image19.jpeg"/><Relationship Id="rId349" Type="http://schemas.openxmlformats.org/officeDocument/2006/relationships/image" Target="media/image19.jpeg"/><Relationship Id="rId350" Type="http://schemas.openxmlformats.org/officeDocument/2006/relationships/footer" Target="footer311.xml"/><Relationship Id="rId351" Type="http://schemas.openxmlformats.org/officeDocument/2006/relationships/image" Target="media/image20.jpeg"/><Relationship Id="rId352" Type="http://schemas.openxmlformats.org/officeDocument/2006/relationships/image" Target="media/image20.jpeg"/><Relationship Id="rId353" Type="http://schemas.openxmlformats.org/officeDocument/2006/relationships/footer" Target="footer312.xml"/><Relationship Id="rId354" Type="http://schemas.openxmlformats.org/officeDocument/2006/relationships/image" Target="media/image21.jpeg"/><Relationship Id="rId355" Type="http://schemas.openxmlformats.org/officeDocument/2006/relationships/image" Target="media/image21.jpeg"/><Relationship Id="rId356" Type="http://schemas.openxmlformats.org/officeDocument/2006/relationships/footer" Target="footer313.xml"/><Relationship Id="rId357" Type="http://schemas.openxmlformats.org/officeDocument/2006/relationships/image" Target="media/image22.jpeg"/><Relationship Id="rId358" Type="http://schemas.openxmlformats.org/officeDocument/2006/relationships/image" Target="media/image22.jpeg"/><Relationship Id="rId359" Type="http://schemas.openxmlformats.org/officeDocument/2006/relationships/footer" Target="footer314.xml"/><Relationship Id="rId360" Type="http://schemas.openxmlformats.org/officeDocument/2006/relationships/image" Target="media/image23.jpeg"/><Relationship Id="rId361" Type="http://schemas.openxmlformats.org/officeDocument/2006/relationships/image" Target="media/image23.jpeg"/><Relationship Id="rId362" Type="http://schemas.openxmlformats.org/officeDocument/2006/relationships/footer" Target="footer315.xml"/><Relationship Id="rId363" Type="http://schemas.openxmlformats.org/officeDocument/2006/relationships/footer" Target="footer316.xml"/><Relationship Id="rId364" Type="http://schemas.openxmlformats.org/officeDocument/2006/relationships/image" Target="media/image24.jpeg"/><Relationship Id="rId365" Type="http://schemas.openxmlformats.org/officeDocument/2006/relationships/image" Target="media/image24.jpeg"/><Relationship Id="rId366" Type="http://schemas.openxmlformats.org/officeDocument/2006/relationships/footer" Target="footer317.xml"/><Relationship Id="rId367" Type="http://schemas.openxmlformats.org/officeDocument/2006/relationships/image" Target="media/image25.jpeg"/><Relationship Id="rId368" Type="http://schemas.openxmlformats.org/officeDocument/2006/relationships/image" Target="media/image25.jpeg"/><Relationship Id="rId369" Type="http://schemas.openxmlformats.org/officeDocument/2006/relationships/footer" Target="footer318.xml"/><Relationship Id="rId370" Type="http://schemas.openxmlformats.org/officeDocument/2006/relationships/image" Target="media/image26.jpeg"/><Relationship Id="rId371" Type="http://schemas.openxmlformats.org/officeDocument/2006/relationships/image" Target="media/image26.jpeg"/><Relationship Id="rId372" Type="http://schemas.openxmlformats.org/officeDocument/2006/relationships/footer" Target="footer319.xml"/><Relationship Id="rId373" Type="http://schemas.openxmlformats.org/officeDocument/2006/relationships/image" Target="media/image27.jpeg"/><Relationship Id="rId374" Type="http://schemas.openxmlformats.org/officeDocument/2006/relationships/image" Target="media/image27.jpeg"/><Relationship Id="rId375" Type="http://schemas.openxmlformats.org/officeDocument/2006/relationships/footer" Target="footer320.xml"/><Relationship Id="rId376" Type="http://schemas.openxmlformats.org/officeDocument/2006/relationships/image" Target="media/image28.jpeg"/><Relationship Id="rId377" Type="http://schemas.openxmlformats.org/officeDocument/2006/relationships/image" Target="media/image28.jpeg"/><Relationship Id="rId378" Type="http://schemas.openxmlformats.org/officeDocument/2006/relationships/footer" Target="footer321.xml"/><Relationship Id="rId379" Type="http://schemas.openxmlformats.org/officeDocument/2006/relationships/image" Target="media/image29.jpeg"/><Relationship Id="rId380" Type="http://schemas.openxmlformats.org/officeDocument/2006/relationships/image" Target="media/image29.jpeg"/><Relationship Id="rId381" Type="http://schemas.openxmlformats.org/officeDocument/2006/relationships/footer" Target="footer322.xml"/><Relationship Id="rId382" Type="http://schemas.openxmlformats.org/officeDocument/2006/relationships/image" Target="media/image30.jpeg"/><Relationship Id="rId383" Type="http://schemas.openxmlformats.org/officeDocument/2006/relationships/image" Target="media/image30.jpeg"/><Relationship Id="rId384" Type="http://schemas.openxmlformats.org/officeDocument/2006/relationships/footer" Target="footer323.xml"/><Relationship Id="rId385" Type="http://schemas.openxmlformats.org/officeDocument/2006/relationships/image" Target="media/image31.jpeg"/><Relationship Id="rId386" Type="http://schemas.openxmlformats.org/officeDocument/2006/relationships/image" Target="media/image31.jpeg"/><Relationship Id="rId387" Type="http://schemas.openxmlformats.org/officeDocument/2006/relationships/footer" Target="footer324.xml"/><Relationship Id="rId388" Type="http://schemas.openxmlformats.org/officeDocument/2006/relationships/image" Target="media/image2.jpeg"/><Relationship Id="rId389" Type="http://schemas.openxmlformats.org/officeDocument/2006/relationships/image" Target="media/image2.jpeg"/><Relationship Id="rId390" Type="http://schemas.openxmlformats.org/officeDocument/2006/relationships/footer" Target="footer325.xml"/><Relationship Id="rId391" Type="http://schemas.openxmlformats.org/officeDocument/2006/relationships/footnotes" Target="footnotes.xml"/><Relationship Id="rId392" Type="http://schemas.openxmlformats.org/officeDocument/2006/relationships/numbering" Target="numbering.xml"/><Relationship Id="rId393" Type="http://schemas.openxmlformats.org/officeDocument/2006/relationships/fontTable" Target="fontTable.xml"/><Relationship Id="rId394" Type="http://schemas.openxmlformats.org/officeDocument/2006/relationships/settings" Target="settings.xml"/><Relationship Id="rId3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332</Pages>
  <Words>47127</Words>
  <Characters>179877</Characters>
  <CharactersWithSpaces>224772</CharactersWithSpaces>
  <Paragraphs>2528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2026-08-16T02:42:33Z</dcterms:created>
  <dc:creator>ghaemiyeh.com</dc:creator>
  <dc:description/>
  <dc:language>en-US</dc:language>
  <cp:lastModifiedBy/>
  <dcterms:modified xsi:type="dcterms:W3CDTF">2026-08-16T06:12:42Z</dcterms:modified>
  <cp:revision>1</cp:revision>
  <dc:subject/>
  <dc:title>نهج الکرامه گفته ها و نوشته های امام حسین علیه السلام</dc:title>
</cp:coreProperties>
</file>

<file path=docProps/custom.xml><?xml version="1.0" encoding="utf-8"?>
<Properties xmlns="http://schemas.openxmlformats.org/officeDocument/2006/custom-properties" xmlns:vt="http://schemas.openxmlformats.org/officeDocument/2006/docPropsVTypes"/>
</file>