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عیسی علیه السلام در قرآن 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09597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809599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809601_211673320">
            <w:r>
              <w:rPr>
                <w:webHidden/>
                <w:rStyle w:val="IndexLink"/>
                <w:rtl w:val="true"/>
              </w:rPr>
              <w:t>مقدمه</w:t>
            </w:r>
            <w:r>
              <w:rPr>
                <w:rStyle w:val="IndexLink"/>
                <w:rtl w:val="true"/>
              </w:rPr>
              <w:tab/>
            </w:r>
            <w:r>
              <w:rPr>
                <w:rStyle w:val="IndexLink"/>
              </w:rPr>
              <w:t>7</w:t>
            </w:r>
          </w:hyperlink>
        </w:p>
        <w:p>
          <w:pPr>
            <w:pStyle w:val="Contents3"/>
            <w:tabs>
              <w:tab w:val="clear" w:pos="8459"/>
              <w:tab w:val="right" w:pos="9026" w:leader="dot"/>
            </w:tabs>
            <w:rPr/>
          </w:pPr>
          <w:hyperlink w:anchor="__RefHeading___Toc1809603_211673320">
            <w:r>
              <w:rPr>
                <w:webHidden/>
                <w:rStyle w:val="IndexLink"/>
                <w:rtl w:val="true"/>
              </w:rPr>
              <w:t>اَلاِْهْداءِ</w:t>
            </w:r>
            <w:r>
              <w:rPr>
                <w:rStyle w:val="IndexLink"/>
                <w:rtl w:val="true"/>
              </w:rPr>
              <w:tab/>
            </w:r>
            <w:r>
              <w:rPr>
                <w:rStyle w:val="IndexLink"/>
              </w:rPr>
              <w:t>7</w:t>
            </w:r>
          </w:hyperlink>
        </w:p>
        <w:p>
          <w:pPr>
            <w:pStyle w:val="Contents3"/>
            <w:tabs>
              <w:tab w:val="clear" w:pos="8459"/>
              <w:tab w:val="right" w:pos="9026" w:leader="dot"/>
            </w:tabs>
            <w:rPr/>
          </w:pPr>
          <w:hyperlink w:anchor="__RefHeading___Toc1809605_211673320">
            <w:r>
              <w:rPr>
                <w:webHidden/>
                <w:rStyle w:val="IndexLink"/>
                <w:rtl w:val="true"/>
              </w:rPr>
              <w:t>متن تأییدیه فقیه اهل بیت حضرت آیة اللّه حاج سید مرتضی خاتمی در خصوص</w:t>
            </w:r>
            <w:r>
              <w:rPr>
                <w:rStyle w:val="IndexLink"/>
                <w:rtl w:val="true"/>
              </w:rPr>
              <w:tab/>
            </w:r>
            <w:r>
              <w:rPr>
                <w:rStyle w:val="IndexLink"/>
              </w:rPr>
              <w:t>7</w:t>
            </w:r>
          </w:hyperlink>
        </w:p>
        <w:p>
          <w:pPr>
            <w:pStyle w:val="Contents3"/>
            <w:tabs>
              <w:tab w:val="clear" w:pos="8459"/>
              <w:tab w:val="right" w:pos="9026" w:leader="dot"/>
            </w:tabs>
            <w:rPr/>
          </w:pPr>
          <w:hyperlink w:anchor="__RefHeading___Toc1809607_211673320">
            <w:r>
              <w:rPr>
                <w:webHidden/>
                <w:rStyle w:val="IndexLink"/>
                <w:rtl w:val="true"/>
              </w:rPr>
              <w:t>پیش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1809609_211673320">
            <w:r>
              <w:rPr>
                <w:webHidden/>
                <w:rStyle w:val="IndexLink"/>
                <w:rtl w:val="true"/>
              </w:rPr>
              <w:t>آیات مرتبط قرآن با بحث</w:t>
            </w:r>
            <w:r>
              <w:rPr>
                <w:rStyle w:val="IndexLink"/>
                <w:rtl w:val="true"/>
              </w:rPr>
              <w:tab/>
            </w:r>
            <w:r>
              <w:rPr>
                <w:rStyle w:val="IndexLink"/>
              </w:rPr>
              <w:t>11</w:t>
            </w:r>
          </w:hyperlink>
        </w:p>
        <w:p>
          <w:pPr>
            <w:pStyle w:val="Contents2"/>
            <w:tabs>
              <w:tab w:val="clear" w:pos="8743"/>
              <w:tab w:val="right" w:pos="9026" w:leader="dot"/>
            </w:tabs>
            <w:rPr/>
          </w:pPr>
          <w:hyperlink w:anchor="__RefHeading___Toc1809611_211673320">
            <w:r>
              <w:rPr>
                <w:webHidden/>
                <w:rStyle w:val="IndexLink"/>
                <w:rtl w:val="true"/>
              </w:rPr>
              <w:t>فصل</w:t>
            </w:r>
            <w:r>
              <w:rPr>
                <w:rStyle w:val="IndexLink"/>
              </w:rPr>
              <w:t>1</w:t>
            </w:r>
            <w:r>
              <w:rPr>
                <w:rStyle w:val="IndexLink"/>
                <w:rtl w:val="true"/>
              </w:rPr>
              <w:t xml:space="preserve">: </w:t>
            </w:r>
            <w:r>
              <w:rPr>
                <w:rStyle w:val="IndexLink"/>
                <w:rtl w:val="true"/>
              </w:rPr>
              <w:t>داستان عیسی</w:t>
            </w:r>
            <w:r>
              <w:rPr>
                <w:rStyle w:val="IndexLink"/>
                <w:rtl w:val="true"/>
              </w:rPr>
              <w:tab/>
            </w:r>
            <w:r>
              <w:rPr>
                <w:rStyle w:val="IndexLink"/>
              </w:rPr>
              <w:t>13</w:t>
            </w:r>
          </w:hyperlink>
        </w:p>
        <w:p>
          <w:pPr>
            <w:pStyle w:val="Contents3"/>
            <w:tabs>
              <w:tab w:val="clear" w:pos="8459"/>
              <w:tab w:val="right" w:pos="9026" w:leader="dot"/>
            </w:tabs>
            <w:rPr/>
          </w:pPr>
          <w:hyperlink w:anchor="__RefHeading___Toc1809613_211673320">
            <w:r>
              <w:rPr>
                <w:webHidden/>
                <w:rStyle w:val="IndexLink"/>
                <w:rtl w:val="true"/>
              </w:rPr>
              <w:t>الف بشارت به مریم</w:t>
            </w:r>
            <w:r>
              <w:rPr>
                <w:rStyle w:val="IndexLink"/>
                <w:rtl w:val="true"/>
              </w:rPr>
              <w:tab/>
            </w:r>
            <w:r>
              <w:rPr>
                <w:rStyle w:val="IndexLink"/>
              </w:rPr>
              <w:t>13</w:t>
            </w:r>
          </w:hyperlink>
        </w:p>
        <w:p>
          <w:pPr>
            <w:pStyle w:val="Contents4"/>
            <w:tabs>
              <w:tab w:val="clear" w:pos="8176"/>
              <w:tab w:val="right" w:pos="9026" w:leader="dot"/>
            </w:tabs>
            <w:rPr/>
          </w:pPr>
          <w:hyperlink w:anchor="__RefHeading___Toc1809615_211673320">
            <w:r>
              <w:rPr>
                <w:webHidden/>
                <w:rStyle w:val="IndexLink"/>
              </w:rPr>
              <w:t>1</w:t>
            </w:r>
            <w:r>
              <w:rPr>
                <w:rStyle w:val="IndexLink"/>
                <w:rtl w:val="true"/>
              </w:rPr>
              <w:t xml:space="preserve"> </w:t>
            </w:r>
            <w:r>
              <w:rPr>
                <w:rStyle w:val="IndexLink"/>
                <w:rtl w:val="true"/>
              </w:rPr>
              <w:t>پسری پاکیزه در راه است</w:t>
            </w:r>
            <w:r>
              <w:rPr>
                <w:rStyle w:val="IndexLink"/>
                <w:rtl w:val="true"/>
              </w:rPr>
              <w:tab/>
            </w:r>
            <w:r>
              <w:rPr>
                <w:rStyle w:val="IndexLink"/>
              </w:rPr>
              <w:t>13</w:t>
            </w:r>
          </w:hyperlink>
        </w:p>
        <w:p>
          <w:pPr>
            <w:pStyle w:val="Contents4"/>
            <w:tabs>
              <w:tab w:val="clear" w:pos="8176"/>
              <w:tab w:val="right" w:pos="9026" w:leader="dot"/>
            </w:tabs>
            <w:rPr/>
          </w:pPr>
          <w:hyperlink w:anchor="__RefHeading___Toc1809617_211673320">
            <w:r>
              <w:rPr>
                <w:webHidden/>
                <w:rStyle w:val="IndexLink"/>
              </w:rPr>
              <w:t>2</w:t>
            </w:r>
            <w:r>
              <w:rPr>
                <w:rStyle w:val="IndexLink"/>
                <w:rtl w:val="true"/>
              </w:rPr>
              <w:t xml:space="preserve"> «</w:t>
            </w:r>
            <w:r>
              <w:rPr>
                <w:rStyle w:val="IndexLink"/>
                <w:rtl w:val="true"/>
              </w:rPr>
              <w:t>کلمه</w:t>
            </w:r>
            <w:r>
              <w:rPr>
                <w:rStyle w:val="IndexLink"/>
                <w:rtl w:val="true"/>
              </w:rPr>
              <w:t xml:space="preserve">» </w:t>
            </w:r>
            <w:r>
              <w:rPr>
                <w:rStyle w:val="IndexLink"/>
                <w:rtl w:val="true"/>
              </w:rPr>
              <w:t>بودن عیسی</w:t>
            </w:r>
            <w:r>
              <w:rPr>
                <w:rStyle w:val="IndexLink"/>
                <w:rtl w:val="true"/>
              </w:rPr>
              <w:tab/>
            </w:r>
            <w:r>
              <w:rPr>
                <w:rStyle w:val="IndexLink"/>
              </w:rPr>
              <w:t>15</w:t>
            </w:r>
          </w:hyperlink>
        </w:p>
        <w:p>
          <w:pPr>
            <w:pStyle w:val="Contents4"/>
            <w:tabs>
              <w:tab w:val="clear" w:pos="8176"/>
              <w:tab w:val="right" w:pos="9026" w:leader="dot"/>
            </w:tabs>
            <w:rPr/>
          </w:pPr>
          <w:hyperlink w:anchor="__RefHeading___Toc1809619_211673320">
            <w:r>
              <w:rPr>
                <w:webHidden/>
                <w:rStyle w:val="IndexLink"/>
              </w:rPr>
              <w:t>3</w:t>
            </w:r>
            <w:r>
              <w:rPr>
                <w:rStyle w:val="IndexLink"/>
                <w:rtl w:val="true"/>
              </w:rPr>
              <w:t xml:space="preserve"> </w:t>
            </w:r>
            <w:r>
              <w:rPr>
                <w:rStyle w:val="IndexLink"/>
                <w:rtl w:val="true"/>
              </w:rPr>
              <w:t>معنی مسیح و عیسی</w:t>
            </w:r>
            <w:r>
              <w:rPr>
                <w:rStyle w:val="IndexLink"/>
                <w:rtl w:val="true"/>
              </w:rPr>
              <w:tab/>
            </w:r>
            <w:r>
              <w:rPr>
                <w:rStyle w:val="IndexLink"/>
              </w:rPr>
              <w:t>19</w:t>
            </w:r>
          </w:hyperlink>
        </w:p>
        <w:p>
          <w:pPr>
            <w:pStyle w:val="Contents3"/>
            <w:tabs>
              <w:tab w:val="clear" w:pos="8459"/>
              <w:tab w:val="right" w:pos="9026" w:leader="dot"/>
            </w:tabs>
            <w:rPr/>
          </w:pPr>
          <w:hyperlink w:anchor="__RefHeading___Toc1809621_211673320">
            <w:r>
              <w:rPr>
                <w:webHidden/>
                <w:rStyle w:val="IndexLink"/>
                <w:rtl w:val="true"/>
              </w:rPr>
              <w:t>ب تکلّم در گهواره</w:t>
            </w:r>
            <w:r>
              <w:rPr>
                <w:rStyle w:val="IndexLink"/>
                <w:rtl w:val="true"/>
              </w:rPr>
              <w:tab/>
            </w:r>
            <w:r>
              <w:rPr>
                <w:rStyle w:val="IndexLink"/>
              </w:rPr>
              <w:t>22</w:t>
            </w:r>
          </w:hyperlink>
        </w:p>
        <w:p>
          <w:pPr>
            <w:pStyle w:val="Contents4"/>
            <w:tabs>
              <w:tab w:val="clear" w:pos="8176"/>
              <w:tab w:val="right" w:pos="9026" w:leader="dot"/>
            </w:tabs>
            <w:rPr/>
          </w:pPr>
          <w:hyperlink w:anchor="__RefHeading___Toc1809623_211673320">
            <w:r>
              <w:rPr>
                <w:webHidden/>
                <w:rStyle w:val="IndexLink"/>
              </w:rPr>
              <w:t>1</w:t>
            </w:r>
            <w:r>
              <w:rPr>
                <w:rStyle w:val="IndexLink"/>
                <w:rtl w:val="true"/>
              </w:rPr>
              <w:t xml:space="preserve"> </w:t>
            </w:r>
            <w:r>
              <w:rPr>
                <w:rStyle w:val="IndexLink"/>
                <w:rtl w:val="true"/>
              </w:rPr>
              <w:t>تکلّم در کهولت یعنی چه؟</w:t>
            </w:r>
            <w:r>
              <w:rPr>
                <w:rStyle w:val="IndexLink"/>
                <w:rtl w:val="true"/>
              </w:rPr>
              <w:tab/>
            </w:r>
            <w:r>
              <w:rPr>
                <w:rStyle w:val="IndexLink"/>
              </w:rPr>
              <w:t>22</w:t>
            </w:r>
          </w:hyperlink>
        </w:p>
        <w:p>
          <w:pPr>
            <w:pStyle w:val="Contents4"/>
            <w:tabs>
              <w:tab w:val="clear" w:pos="8176"/>
              <w:tab w:val="right" w:pos="9026" w:leader="dot"/>
            </w:tabs>
            <w:rPr/>
          </w:pPr>
          <w:hyperlink w:anchor="__RefHeading___Toc1809625_211673320">
            <w:r>
              <w:rPr>
                <w:webHidden/>
                <w:rStyle w:val="IndexLink"/>
              </w:rPr>
              <w:t>2</w:t>
            </w:r>
            <w:r>
              <w:rPr>
                <w:rStyle w:val="IndexLink"/>
                <w:rtl w:val="true"/>
              </w:rPr>
              <w:t xml:space="preserve"> </w:t>
            </w:r>
            <w:r>
              <w:rPr>
                <w:rStyle w:val="IndexLink"/>
                <w:rtl w:val="true"/>
              </w:rPr>
              <w:t>مسیح، در گهواره چه می‌گوید؟</w:t>
            </w:r>
            <w:r>
              <w:rPr>
                <w:rStyle w:val="IndexLink"/>
                <w:rtl w:val="true"/>
              </w:rPr>
              <w:tab/>
            </w:r>
            <w:r>
              <w:rPr>
                <w:rStyle w:val="IndexLink"/>
              </w:rPr>
              <w:t>25</w:t>
            </w:r>
          </w:hyperlink>
        </w:p>
        <w:p>
          <w:pPr>
            <w:pStyle w:val="Contents3"/>
            <w:tabs>
              <w:tab w:val="clear" w:pos="8459"/>
              <w:tab w:val="right" w:pos="9026" w:leader="dot"/>
            </w:tabs>
            <w:rPr/>
          </w:pPr>
          <w:hyperlink w:anchor="__RefHeading___Toc1809627_211673320">
            <w:r>
              <w:rPr>
                <w:webHidden/>
                <w:rStyle w:val="IndexLink"/>
                <w:rtl w:val="true"/>
              </w:rPr>
              <w:t>ج معجزات عیسی</w:t>
            </w:r>
            <w:r>
              <w:rPr>
                <w:rStyle w:val="IndexLink"/>
                <w:rtl w:val="true"/>
              </w:rPr>
              <w:tab/>
            </w:r>
            <w:r>
              <w:rPr>
                <w:rStyle w:val="IndexLink"/>
              </w:rPr>
              <w:t>29</w:t>
            </w:r>
          </w:hyperlink>
        </w:p>
        <w:p>
          <w:pPr>
            <w:pStyle w:val="Contents4"/>
            <w:tabs>
              <w:tab w:val="clear" w:pos="8176"/>
              <w:tab w:val="right" w:pos="9026" w:leader="dot"/>
            </w:tabs>
            <w:rPr/>
          </w:pPr>
          <w:hyperlink w:anchor="__RefHeading___Toc1809629_211673320">
            <w:r>
              <w:rPr>
                <w:webHidden/>
                <w:rStyle w:val="IndexLink"/>
                <w:rtl w:val="true"/>
              </w:rPr>
              <w:t>معجزات عیسی</w:t>
            </w:r>
            <w:r>
              <w:rPr>
                <w:rStyle w:val="IndexLink"/>
                <w:rtl w:val="true"/>
              </w:rPr>
              <w:tab/>
            </w:r>
            <w:r>
              <w:rPr>
                <w:rStyle w:val="IndexLink"/>
              </w:rPr>
              <w:t>29</w:t>
            </w:r>
          </w:hyperlink>
        </w:p>
        <w:p>
          <w:pPr>
            <w:pStyle w:val="Contents4"/>
            <w:tabs>
              <w:tab w:val="clear" w:pos="8176"/>
              <w:tab w:val="right" w:pos="9026" w:leader="dot"/>
            </w:tabs>
            <w:rPr/>
          </w:pPr>
          <w:hyperlink w:anchor="__RefHeading___Toc1809631_211673320">
            <w:r>
              <w:rPr>
                <w:webHidden/>
                <w:rStyle w:val="IndexLink"/>
              </w:rPr>
              <w:t>1</w:t>
            </w:r>
            <w:r>
              <w:rPr>
                <w:rStyle w:val="IndexLink"/>
                <w:rtl w:val="true"/>
              </w:rPr>
              <w:t xml:space="preserve"> </w:t>
            </w:r>
            <w:r>
              <w:rPr>
                <w:rStyle w:val="IndexLink"/>
                <w:rtl w:val="true"/>
              </w:rPr>
              <w:t>تفاوت معجزات عیسی با سایر پیامبران</w:t>
            </w:r>
            <w:r>
              <w:rPr>
                <w:rStyle w:val="IndexLink"/>
                <w:rtl w:val="true"/>
              </w:rPr>
              <w:tab/>
            </w:r>
            <w:r>
              <w:rPr>
                <w:rStyle w:val="IndexLink"/>
              </w:rPr>
              <w:t>29</w:t>
            </w:r>
          </w:hyperlink>
        </w:p>
        <w:p>
          <w:pPr>
            <w:pStyle w:val="Contents4"/>
            <w:tabs>
              <w:tab w:val="clear" w:pos="8176"/>
              <w:tab w:val="right" w:pos="9026" w:leader="dot"/>
            </w:tabs>
            <w:rPr/>
          </w:pPr>
          <w:hyperlink w:anchor="__RefHeading___Toc1809633_211673320">
            <w:r>
              <w:rPr>
                <w:webHidden/>
                <w:rStyle w:val="IndexLink"/>
              </w:rPr>
              <w:t>2</w:t>
            </w:r>
            <w:r>
              <w:rPr>
                <w:rStyle w:val="IndexLink"/>
                <w:rtl w:val="true"/>
              </w:rPr>
              <w:t xml:space="preserve"> </w:t>
            </w:r>
            <w:r>
              <w:rPr>
                <w:rStyle w:val="IndexLink"/>
                <w:rtl w:val="true"/>
              </w:rPr>
              <w:t>آفرینش پرنده از خاک</w:t>
            </w:r>
            <w:r>
              <w:rPr>
                <w:rStyle w:val="IndexLink"/>
                <w:rtl w:val="true"/>
              </w:rPr>
              <w:tab/>
            </w:r>
            <w:r>
              <w:rPr>
                <w:rStyle w:val="IndexLink"/>
              </w:rPr>
              <w:t>31</w:t>
            </w:r>
          </w:hyperlink>
        </w:p>
        <w:p>
          <w:pPr>
            <w:pStyle w:val="Contents4"/>
            <w:tabs>
              <w:tab w:val="clear" w:pos="8176"/>
              <w:tab w:val="right" w:pos="9026" w:leader="dot"/>
            </w:tabs>
            <w:rPr/>
          </w:pPr>
          <w:hyperlink w:anchor="__RefHeading___Toc1809635_211673320">
            <w:r>
              <w:rPr>
                <w:webHidden/>
                <w:rStyle w:val="IndexLink"/>
              </w:rPr>
              <w:t>3</w:t>
            </w:r>
            <w:r>
              <w:rPr>
                <w:rStyle w:val="IndexLink"/>
                <w:rtl w:val="true"/>
              </w:rPr>
              <w:t xml:space="preserve"> </w:t>
            </w:r>
            <w:r>
              <w:rPr>
                <w:rStyle w:val="IndexLink"/>
                <w:rtl w:val="true"/>
              </w:rPr>
              <w:t>شفای کور مادرزاد و پیس</w:t>
            </w:r>
            <w:r>
              <w:rPr>
                <w:rStyle w:val="IndexLink"/>
                <w:rtl w:val="true"/>
              </w:rPr>
              <w:tab/>
            </w:r>
            <w:r>
              <w:rPr>
                <w:rStyle w:val="IndexLink"/>
              </w:rPr>
              <w:t>33</w:t>
            </w:r>
          </w:hyperlink>
        </w:p>
        <w:p>
          <w:pPr>
            <w:pStyle w:val="Contents4"/>
            <w:tabs>
              <w:tab w:val="clear" w:pos="8176"/>
              <w:tab w:val="right" w:pos="9026" w:leader="dot"/>
            </w:tabs>
            <w:rPr/>
          </w:pPr>
          <w:hyperlink w:anchor="__RefHeading___Toc1809637_211673320">
            <w:r>
              <w:rPr>
                <w:webHidden/>
                <w:rStyle w:val="IndexLink"/>
              </w:rPr>
              <w:t>4</w:t>
            </w:r>
            <w:r>
              <w:rPr>
                <w:rStyle w:val="IndexLink"/>
                <w:rtl w:val="true"/>
              </w:rPr>
              <w:t xml:space="preserve"> </w:t>
            </w:r>
            <w:r>
              <w:rPr>
                <w:rStyle w:val="IndexLink"/>
                <w:rtl w:val="true"/>
              </w:rPr>
              <w:t>زنده کردن مردگان</w:t>
            </w:r>
            <w:r>
              <w:rPr>
                <w:rStyle w:val="IndexLink"/>
                <w:rtl w:val="true"/>
              </w:rPr>
              <w:tab/>
            </w:r>
            <w:r>
              <w:rPr>
                <w:rStyle w:val="IndexLink"/>
              </w:rPr>
              <w:t>34</w:t>
            </w:r>
          </w:hyperlink>
        </w:p>
        <w:p>
          <w:pPr>
            <w:pStyle w:val="Contents4"/>
            <w:tabs>
              <w:tab w:val="clear" w:pos="8176"/>
              <w:tab w:val="right" w:pos="9026" w:leader="dot"/>
            </w:tabs>
            <w:rPr/>
          </w:pPr>
          <w:hyperlink w:anchor="__RefHeading___Toc1809639_211673320">
            <w:r>
              <w:rPr>
                <w:webHidden/>
                <w:rStyle w:val="IndexLink"/>
              </w:rPr>
              <w:t>5</w:t>
            </w:r>
            <w:r>
              <w:rPr>
                <w:rStyle w:val="IndexLink"/>
                <w:rtl w:val="true"/>
              </w:rPr>
              <w:t xml:space="preserve"> </w:t>
            </w:r>
            <w:r>
              <w:rPr>
                <w:rStyle w:val="IndexLink"/>
                <w:rtl w:val="true"/>
              </w:rPr>
              <w:t>خبر دادن از آنچه مردم می‌خورند و ذخیره می‌کنند</w:t>
            </w:r>
            <w:r>
              <w:rPr>
                <w:rStyle w:val="IndexLink"/>
                <w:rtl w:val="true"/>
              </w:rPr>
              <w:t>.</w:t>
              <w:tab/>
            </w:r>
            <w:r>
              <w:rPr>
                <w:rStyle w:val="IndexLink"/>
              </w:rPr>
              <w:t>35</w:t>
            </w:r>
          </w:hyperlink>
        </w:p>
        <w:p>
          <w:pPr>
            <w:pStyle w:val="Contents4"/>
            <w:tabs>
              <w:tab w:val="clear" w:pos="8176"/>
              <w:tab w:val="right" w:pos="9026" w:leader="dot"/>
            </w:tabs>
            <w:rPr/>
          </w:pPr>
          <w:hyperlink w:anchor="__RefHeading___Toc1809641_211673320">
            <w:r>
              <w:rPr>
                <w:webHidden/>
                <w:rStyle w:val="IndexLink"/>
              </w:rPr>
              <w:t>6</w:t>
            </w:r>
            <w:r>
              <w:rPr>
                <w:rStyle w:val="IndexLink"/>
                <w:rtl w:val="true"/>
              </w:rPr>
              <w:t xml:space="preserve"> </w:t>
            </w:r>
            <w:r>
              <w:rPr>
                <w:rStyle w:val="IndexLink"/>
                <w:rtl w:val="true"/>
              </w:rPr>
              <w:t xml:space="preserve">تأکید ویژه بر </w:t>
            </w:r>
            <w:r>
              <w:rPr>
                <w:rStyle w:val="IndexLink"/>
                <w:rtl w:val="true"/>
              </w:rPr>
              <w:t>«</w:t>
            </w:r>
            <w:r>
              <w:rPr>
                <w:rStyle w:val="IndexLink"/>
                <w:rtl w:val="true"/>
              </w:rPr>
              <w:t xml:space="preserve">بِإِذْنِ اللَّهِ </w:t>
            </w:r>
            <w:r>
              <w:rPr>
                <w:rStyle w:val="IndexLink"/>
                <w:rtl w:val="true"/>
              </w:rPr>
              <w:t xml:space="preserve">» </w:t>
            </w:r>
            <w:r>
              <w:rPr>
                <w:rStyle w:val="IndexLink"/>
                <w:rtl w:val="true"/>
              </w:rPr>
              <w:t>برای برخی معجزات</w:t>
            </w:r>
            <w:r>
              <w:rPr>
                <w:rStyle w:val="IndexLink"/>
                <w:rtl w:val="true"/>
              </w:rPr>
              <w:tab/>
            </w:r>
            <w:r>
              <w:rPr>
                <w:rStyle w:val="IndexLink"/>
              </w:rPr>
              <w:t>36</w:t>
            </w:r>
          </w:hyperlink>
        </w:p>
        <w:p>
          <w:pPr>
            <w:pStyle w:val="Contents4"/>
            <w:tabs>
              <w:tab w:val="clear" w:pos="8176"/>
              <w:tab w:val="right" w:pos="9026" w:leader="dot"/>
            </w:tabs>
            <w:rPr/>
          </w:pPr>
          <w:hyperlink w:anchor="__RefHeading___Toc1809643_211673320">
            <w:r>
              <w:rPr>
                <w:webHidden/>
                <w:rStyle w:val="IndexLink"/>
              </w:rPr>
              <w:t>7</w:t>
            </w:r>
            <w:r>
              <w:rPr>
                <w:rStyle w:val="IndexLink"/>
                <w:rtl w:val="true"/>
              </w:rPr>
              <w:t xml:space="preserve"> </w:t>
            </w:r>
            <w:r>
              <w:rPr>
                <w:rStyle w:val="IndexLink"/>
                <w:rtl w:val="true"/>
              </w:rPr>
              <w:t>تولد خارق‌العاده و سخن گفتن در گهواره و نزول مائده</w:t>
            </w:r>
            <w:r>
              <w:rPr>
                <w:rStyle w:val="IndexLink"/>
                <w:rtl w:val="true"/>
              </w:rPr>
              <w:tab/>
            </w:r>
            <w:r>
              <w:rPr>
                <w:rStyle w:val="IndexLink"/>
              </w:rPr>
              <w:t>38</w:t>
            </w:r>
          </w:hyperlink>
        </w:p>
        <w:p>
          <w:pPr>
            <w:pStyle w:val="Contents4"/>
            <w:tabs>
              <w:tab w:val="clear" w:pos="8176"/>
              <w:tab w:val="right" w:pos="9026" w:leader="dot"/>
            </w:tabs>
            <w:rPr/>
          </w:pPr>
          <w:hyperlink w:anchor="__RefHeading___Toc1809645_211673320">
            <w:r>
              <w:rPr>
                <w:webHidden/>
                <w:rStyle w:val="IndexLink"/>
              </w:rPr>
              <w:t>8</w:t>
            </w:r>
            <w:r>
              <w:rPr>
                <w:rStyle w:val="IndexLink"/>
                <w:rtl w:val="true"/>
              </w:rPr>
              <w:t xml:space="preserve"> </w:t>
            </w:r>
            <w:r>
              <w:rPr>
                <w:rStyle w:val="IndexLink"/>
                <w:rtl w:val="true"/>
              </w:rPr>
              <w:t>آیا بیان این معجزات تنها برای تحدّی بوده است؟</w:t>
            </w:r>
            <w:r>
              <w:rPr>
                <w:rStyle w:val="IndexLink"/>
                <w:rtl w:val="true"/>
              </w:rPr>
              <w:tab/>
            </w:r>
            <w:r>
              <w:rPr>
                <w:rStyle w:val="IndexLink"/>
              </w:rPr>
              <w:t>39</w:t>
            </w:r>
          </w:hyperlink>
        </w:p>
        <w:p>
          <w:pPr>
            <w:pStyle w:val="Contents4"/>
            <w:tabs>
              <w:tab w:val="clear" w:pos="8176"/>
              <w:tab w:val="right" w:pos="9026" w:leader="dot"/>
            </w:tabs>
            <w:rPr/>
          </w:pPr>
          <w:hyperlink w:anchor="__RefHeading___Toc1809647_211673320">
            <w:r>
              <w:rPr>
                <w:webHidden/>
                <w:rStyle w:val="IndexLink"/>
              </w:rPr>
              <w:t>9</w:t>
            </w:r>
            <w:r>
              <w:rPr>
                <w:rStyle w:val="IndexLink"/>
                <w:rtl w:val="true"/>
              </w:rPr>
              <w:t xml:space="preserve"> </w:t>
            </w:r>
            <w:r>
              <w:rPr>
                <w:rStyle w:val="IndexLink"/>
                <w:rtl w:val="true"/>
              </w:rPr>
              <w:t>علّت انجام معجزات خاص هر پیامبر</w:t>
            </w:r>
            <w:r>
              <w:rPr>
                <w:rStyle w:val="IndexLink"/>
                <w:rtl w:val="true"/>
              </w:rPr>
              <w:tab/>
            </w:r>
            <w:r>
              <w:rPr>
                <w:rStyle w:val="IndexLink"/>
              </w:rPr>
              <w:t>41</w:t>
            </w:r>
          </w:hyperlink>
        </w:p>
        <w:p>
          <w:pPr>
            <w:pStyle w:val="Contents3"/>
            <w:tabs>
              <w:tab w:val="clear" w:pos="8459"/>
              <w:tab w:val="right" w:pos="9026" w:leader="dot"/>
            </w:tabs>
            <w:rPr/>
          </w:pPr>
          <w:hyperlink w:anchor="__RefHeading___Toc1809649_211673320">
            <w:r>
              <w:rPr>
                <w:webHidden/>
                <w:rStyle w:val="IndexLink"/>
                <w:rtl w:val="true"/>
              </w:rPr>
              <w:t>د حواریّون</w:t>
            </w:r>
            <w:r>
              <w:rPr>
                <w:rStyle w:val="IndexLink"/>
                <w:rtl w:val="true"/>
              </w:rPr>
              <w:tab/>
            </w:r>
            <w:r>
              <w:rPr>
                <w:rStyle w:val="IndexLink"/>
              </w:rPr>
              <w:t>42</w:t>
            </w:r>
          </w:hyperlink>
        </w:p>
        <w:p>
          <w:pPr>
            <w:pStyle w:val="Contents4"/>
            <w:tabs>
              <w:tab w:val="clear" w:pos="8176"/>
              <w:tab w:val="right" w:pos="9026" w:leader="dot"/>
            </w:tabs>
            <w:rPr/>
          </w:pPr>
          <w:hyperlink w:anchor="__RefHeading___Toc1809651_211673320">
            <w:r>
              <w:rPr>
                <w:webHidden/>
                <w:rStyle w:val="IndexLink"/>
              </w:rPr>
              <w:t>1</w:t>
            </w:r>
            <w:r>
              <w:rPr>
                <w:rStyle w:val="IndexLink"/>
                <w:rtl w:val="true"/>
              </w:rPr>
              <w:t xml:space="preserve"> </w:t>
            </w:r>
            <w:r>
              <w:rPr>
                <w:rStyle w:val="IndexLink"/>
                <w:rtl w:val="true"/>
              </w:rPr>
              <w:t>حواریّون چه کسانی بودند؟</w:t>
            </w:r>
            <w:r>
              <w:rPr>
                <w:rStyle w:val="IndexLink"/>
                <w:rtl w:val="true"/>
              </w:rPr>
              <w:tab/>
            </w:r>
            <w:r>
              <w:rPr>
                <w:rStyle w:val="IndexLink"/>
              </w:rPr>
              <w:t>42</w:t>
            </w:r>
          </w:hyperlink>
        </w:p>
        <w:p>
          <w:pPr>
            <w:pStyle w:val="Contents4"/>
            <w:tabs>
              <w:tab w:val="clear" w:pos="8176"/>
              <w:tab w:val="right" w:pos="9026" w:leader="dot"/>
            </w:tabs>
            <w:rPr/>
          </w:pPr>
          <w:hyperlink w:anchor="__RefHeading___Toc1809653_211673320">
            <w:r>
              <w:rPr>
                <w:webHidden/>
                <w:rStyle w:val="IndexLink"/>
              </w:rPr>
              <w:t>2</w:t>
            </w:r>
            <w:r>
              <w:rPr>
                <w:rStyle w:val="IndexLink"/>
                <w:rtl w:val="true"/>
              </w:rPr>
              <w:t xml:space="preserve"> </w:t>
            </w:r>
            <w:r>
              <w:rPr>
                <w:rStyle w:val="IndexLink"/>
                <w:rtl w:val="true"/>
              </w:rPr>
              <w:t>حواریّون ایمان می‌آورند</w:t>
            </w:r>
            <w:r>
              <w:rPr>
                <w:rStyle w:val="IndexLink"/>
                <w:rtl w:val="true"/>
              </w:rPr>
              <w:tab/>
            </w:r>
            <w:r>
              <w:rPr>
                <w:rStyle w:val="IndexLink"/>
              </w:rPr>
              <w:t>45</w:t>
            </w:r>
          </w:hyperlink>
        </w:p>
        <w:p>
          <w:pPr>
            <w:pStyle w:val="Contents4"/>
            <w:tabs>
              <w:tab w:val="clear" w:pos="8176"/>
              <w:tab w:val="right" w:pos="9026" w:leader="dot"/>
            </w:tabs>
            <w:rPr/>
          </w:pPr>
          <w:hyperlink w:anchor="__RefHeading___Toc1809655_211673320">
            <w:r>
              <w:rPr>
                <w:webHidden/>
                <w:rStyle w:val="IndexLink"/>
              </w:rPr>
              <w:t>3</w:t>
            </w:r>
            <w:r>
              <w:rPr>
                <w:rStyle w:val="IndexLink"/>
                <w:rtl w:val="true"/>
              </w:rPr>
              <w:t xml:space="preserve"> </w:t>
            </w:r>
            <w:r>
              <w:rPr>
                <w:rStyle w:val="IndexLink"/>
                <w:rtl w:val="true"/>
              </w:rPr>
              <w:t>ایمان بعد از ایمان حواریّون</w:t>
            </w:r>
            <w:r>
              <w:rPr>
                <w:rStyle w:val="IndexLink"/>
                <w:rtl w:val="true"/>
              </w:rPr>
              <w:tab/>
            </w:r>
            <w:r>
              <w:rPr>
                <w:rStyle w:val="IndexLink"/>
              </w:rPr>
              <w:t>48</w:t>
            </w:r>
          </w:hyperlink>
        </w:p>
        <w:p>
          <w:pPr>
            <w:pStyle w:val="Contents4"/>
            <w:tabs>
              <w:tab w:val="clear" w:pos="8176"/>
              <w:tab w:val="right" w:pos="9026" w:leader="dot"/>
            </w:tabs>
            <w:rPr/>
          </w:pPr>
          <w:hyperlink w:anchor="__RefHeading___Toc1809657_211673320">
            <w:r>
              <w:rPr>
                <w:webHidden/>
                <w:rStyle w:val="IndexLink"/>
              </w:rPr>
              <w:t>4</w:t>
            </w:r>
            <w:r>
              <w:rPr>
                <w:rStyle w:val="IndexLink"/>
                <w:rtl w:val="true"/>
              </w:rPr>
              <w:t xml:space="preserve"> </w:t>
            </w:r>
            <w:r>
              <w:rPr>
                <w:rStyle w:val="IndexLink"/>
                <w:rtl w:val="true"/>
              </w:rPr>
              <w:t>تأکید عیسی و حواریّون بر خدایی بودن راهشان</w:t>
            </w:r>
            <w:r>
              <w:rPr>
                <w:rStyle w:val="IndexLink"/>
                <w:rtl w:val="true"/>
              </w:rPr>
              <w:tab/>
            </w:r>
            <w:r>
              <w:rPr>
                <w:rStyle w:val="IndexLink"/>
              </w:rPr>
              <w:t>50</w:t>
            </w:r>
          </w:hyperlink>
        </w:p>
        <w:p>
          <w:pPr>
            <w:pStyle w:val="Contents4"/>
            <w:tabs>
              <w:tab w:val="clear" w:pos="8176"/>
              <w:tab w:val="right" w:pos="9026" w:leader="dot"/>
            </w:tabs>
            <w:rPr/>
          </w:pPr>
          <w:hyperlink w:anchor="__RefHeading___Toc1809659_211673320">
            <w:r>
              <w:rPr>
                <w:webHidden/>
                <w:rStyle w:val="IndexLink"/>
              </w:rPr>
              <w:t>5</w:t>
            </w:r>
            <w:r>
              <w:rPr>
                <w:rStyle w:val="IndexLink"/>
                <w:rtl w:val="true"/>
              </w:rPr>
              <w:t xml:space="preserve"> </w:t>
            </w:r>
            <w:r>
              <w:rPr>
                <w:rStyle w:val="IndexLink"/>
                <w:rtl w:val="true"/>
              </w:rPr>
              <w:t>رحمت و رأفت حواریّون</w:t>
            </w:r>
            <w:r>
              <w:rPr>
                <w:rStyle w:val="IndexLink"/>
                <w:rtl w:val="true"/>
              </w:rPr>
              <w:tab/>
            </w:r>
            <w:r>
              <w:rPr>
                <w:rStyle w:val="IndexLink"/>
              </w:rPr>
              <w:t>51</w:t>
            </w:r>
          </w:hyperlink>
        </w:p>
        <w:p>
          <w:pPr>
            <w:pStyle w:val="Contents3"/>
            <w:tabs>
              <w:tab w:val="clear" w:pos="8459"/>
              <w:tab w:val="right" w:pos="9026" w:leader="dot"/>
            </w:tabs>
            <w:rPr/>
          </w:pPr>
          <w:hyperlink w:anchor="__RefHeading___Toc1809661_211673320">
            <w:r>
              <w:rPr>
                <w:webHidden/>
                <w:rStyle w:val="IndexLink"/>
                <w:rtl w:val="true"/>
              </w:rPr>
              <w:t>ه مائده آسمانی</w:t>
            </w:r>
            <w:r>
              <w:rPr>
                <w:rStyle w:val="IndexLink"/>
                <w:rtl w:val="true"/>
              </w:rPr>
              <w:tab/>
            </w:r>
            <w:r>
              <w:rPr>
                <w:rStyle w:val="IndexLink"/>
              </w:rPr>
              <w:t>54</w:t>
            </w:r>
          </w:hyperlink>
        </w:p>
        <w:p>
          <w:pPr>
            <w:pStyle w:val="Contents4"/>
            <w:tabs>
              <w:tab w:val="clear" w:pos="8176"/>
              <w:tab w:val="right" w:pos="9026" w:leader="dot"/>
            </w:tabs>
            <w:rPr/>
          </w:pPr>
          <w:hyperlink w:anchor="__RefHeading___Toc1809663_211673320">
            <w:r>
              <w:rPr>
                <w:webHidden/>
                <w:rStyle w:val="IndexLink"/>
              </w:rPr>
              <w:t>1</w:t>
            </w:r>
            <w:r>
              <w:rPr>
                <w:rStyle w:val="IndexLink"/>
                <w:rtl w:val="true"/>
              </w:rPr>
              <w:t xml:space="preserve"> </w:t>
            </w:r>
            <w:r>
              <w:rPr>
                <w:rStyle w:val="IndexLink"/>
                <w:rtl w:val="true"/>
              </w:rPr>
              <w:t>درخواست حواریّون</w:t>
            </w:r>
            <w:r>
              <w:rPr>
                <w:rStyle w:val="IndexLink"/>
                <w:rtl w:val="true"/>
              </w:rPr>
              <w:tab/>
            </w:r>
            <w:r>
              <w:rPr>
                <w:rStyle w:val="IndexLink"/>
              </w:rPr>
              <w:t>54</w:t>
            </w:r>
          </w:hyperlink>
        </w:p>
        <w:p>
          <w:pPr>
            <w:pStyle w:val="Contents4"/>
            <w:tabs>
              <w:tab w:val="clear" w:pos="8176"/>
              <w:tab w:val="right" w:pos="9026" w:leader="dot"/>
            </w:tabs>
            <w:rPr/>
          </w:pPr>
          <w:hyperlink w:anchor="__RefHeading___Toc1809665_211673320">
            <w:r>
              <w:rPr>
                <w:webHidden/>
                <w:rStyle w:val="IndexLink"/>
              </w:rPr>
              <w:t>2</w:t>
            </w:r>
            <w:r>
              <w:rPr>
                <w:rStyle w:val="IndexLink"/>
                <w:rtl w:val="true"/>
              </w:rPr>
              <w:t xml:space="preserve"> </w:t>
            </w:r>
            <w:r>
              <w:rPr>
                <w:rStyle w:val="IndexLink"/>
                <w:rtl w:val="true"/>
              </w:rPr>
              <w:t>اهداف حواریّون از نزول مائده</w:t>
            </w:r>
            <w:r>
              <w:rPr>
                <w:rStyle w:val="IndexLink"/>
                <w:rtl w:val="true"/>
              </w:rPr>
              <w:tab/>
            </w:r>
            <w:r>
              <w:rPr>
                <w:rStyle w:val="IndexLink"/>
              </w:rPr>
              <w:t>57</w:t>
            </w:r>
          </w:hyperlink>
        </w:p>
        <w:p>
          <w:pPr>
            <w:pStyle w:val="Contents4"/>
            <w:tabs>
              <w:tab w:val="clear" w:pos="8176"/>
              <w:tab w:val="right" w:pos="9026" w:leader="dot"/>
            </w:tabs>
            <w:rPr/>
          </w:pPr>
          <w:hyperlink w:anchor="__RefHeading___Toc1809667_211673320">
            <w:r>
              <w:rPr>
                <w:webHidden/>
                <w:rStyle w:val="IndexLink"/>
              </w:rPr>
              <w:t>3</w:t>
            </w:r>
            <w:r>
              <w:rPr>
                <w:rStyle w:val="IndexLink"/>
                <w:rtl w:val="true"/>
              </w:rPr>
              <w:t xml:space="preserve"> </w:t>
            </w:r>
            <w:r>
              <w:rPr>
                <w:rStyle w:val="IndexLink"/>
                <w:rtl w:val="true"/>
              </w:rPr>
              <w:t>دعای زیبای مسیح</w:t>
            </w:r>
            <w:r>
              <w:rPr>
                <w:rStyle w:val="IndexLink"/>
                <w:rtl w:val="true"/>
              </w:rPr>
              <w:tab/>
            </w:r>
            <w:r>
              <w:rPr>
                <w:rStyle w:val="IndexLink"/>
              </w:rPr>
              <w:t>60</w:t>
            </w:r>
          </w:hyperlink>
        </w:p>
        <w:p>
          <w:pPr>
            <w:pStyle w:val="Contents4"/>
            <w:tabs>
              <w:tab w:val="clear" w:pos="8176"/>
              <w:tab w:val="right" w:pos="9026" w:leader="dot"/>
            </w:tabs>
            <w:rPr/>
          </w:pPr>
          <w:hyperlink w:anchor="__RefHeading___Toc1809669_211673320">
            <w:r>
              <w:rPr>
                <w:webHidden/>
                <w:rStyle w:val="IndexLink"/>
              </w:rPr>
              <w:t>4</w:t>
            </w:r>
            <w:r>
              <w:rPr>
                <w:rStyle w:val="IndexLink"/>
                <w:rtl w:val="true"/>
              </w:rPr>
              <w:t xml:space="preserve"> </w:t>
            </w:r>
            <w:r>
              <w:rPr>
                <w:rStyle w:val="IndexLink"/>
                <w:rtl w:val="true"/>
              </w:rPr>
              <w:t>وعده به مجازاتی بی‌نظیر</w:t>
            </w:r>
            <w:r>
              <w:rPr>
                <w:rStyle w:val="IndexLink"/>
                <w:rtl w:val="true"/>
              </w:rPr>
              <w:tab/>
            </w:r>
            <w:r>
              <w:rPr>
                <w:rStyle w:val="IndexLink"/>
              </w:rPr>
              <w:t>64</w:t>
            </w:r>
          </w:hyperlink>
        </w:p>
        <w:p>
          <w:pPr>
            <w:pStyle w:val="Contents4"/>
            <w:tabs>
              <w:tab w:val="clear" w:pos="8176"/>
              <w:tab w:val="right" w:pos="9026" w:leader="dot"/>
            </w:tabs>
            <w:rPr/>
          </w:pPr>
          <w:hyperlink w:anchor="__RefHeading___Toc1809671_211673320">
            <w:r>
              <w:rPr>
                <w:webHidden/>
                <w:rStyle w:val="IndexLink"/>
              </w:rPr>
              <w:t>5</w:t>
            </w:r>
            <w:r>
              <w:rPr>
                <w:rStyle w:val="IndexLink"/>
                <w:rtl w:val="true"/>
              </w:rPr>
              <w:t xml:space="preserve"> </w:t>
            </w:r>
            <w:r>
              <w:rPr>
                <w:rStyle w:val="IndexLink"/>
                <w:rtl w:val="true"/>
              </w:rPr>
              <w:t>آیا مائده آسمانی نازل شد؟</w:t>
            </w:r>
            <w:r>
              <w:rPr>
                <w:rStyle w:val="IndexLink"/>
                <w:rtl w:val="true"/>
              </w:rPr>
              <w:tab/>
            </w:r>
            <w:r>
              <w:rPr>
                <w:rStyle w:val="IndexLink"/>
              </w:rPr>
              <w:t>67</w:t>
            </w:r>
          </w:hyperlink>
        </w:p>
        <w:p>
          <w:pPr>
            <w:pStyle w:val="Contents4"/>
            <w:tabs>
              <w:tab w:val="clear" w:pos="8176"/>
              <w:tab w:val="right" w:pos="9026" w:leader="dot"/>
            </w:tabs>
            <w:rPr/>
          </w:pPr>
          <w:hyperlink w:anchor="__RefHeading___Toc1809673_211673320">
            <w:r>
              <w:rPr>
                <w:webHidden/>
                <w:rStyle w:val="IndexLink"/>
              </w:rPr>
              <w:t>6</w:t>
            </w:r>
            <w:r>
              <w:rPr>
                <w:rStyle w:val="IndexLink"/>
                <w:rtl w:val="true"/>
              </w:rPr>
              <w:t xml:space="preserve"> </w:t>
            </w:r>
            <w:r>
              <w:rPr>
                <w:rStyle w:val="IndexLink"/>
                <w:rtl w:val="true"/>
              </w:rPr>
              <w:t>آیا ماجرای نزول مائده در انجیل آمده است؟</w:t>
            </w:r>
            <w:r>
              <w:rPr>
                <w:rStyle w:val="IndexLink"/>
                <w:rtl w:val="true"/>
              </w:rPr>
              <w:tab/>
            </w:r>
            <w:r>
              <w:rPr>
                <w:rStyle w:val="IndexLink"/>
              </w:rPr>
              <w:t>69</w:t>
            </w:r>
          </w:hyperlink>
        </w:p>
        <w:p>
          <w:pPr>
            <w:pStyle w:val="Contents3"/>
            <w:tabs>
              <w:tab w:val="clear" w:pos="8459"/>
              <w:tab w:val="right" w:pos="9026" w:leader="dot"/>
            </w:tabs>
            <w:rPr/>
          </w:pPr>
          <w:hyperlink w:anchor="__RefHeading___Toc1809675_211673320">
            <w:r>
              <w:rPr>
                <w:webHidden/>
                <w:rStyle w:val="IndexLink"/>
                <w:rtl w:val="true"/>
              </w:rPr>
              <w:t>و سرنوشت عیسی</w:t>
            </w:r>
            <w:r>
              <w:rPr>
                <w:rStyle w:val="IndexLink"/>
                <w:rtl w:val="true"/>
              </w:rPr>
              <w:tab/>
            </w:r>
            <w:r>
              <w:rPr>
                <w:rStyle w:val="IndexLink"/>
              </w:rPr>
              <w:t>72</w:t>
            </w:r>
          </w:hyperlink>
        </w:p>
        <w:p>
          <w:pPr>
            <w:pStyle w:val="Contents4"/>
            <w:tabs>
              <w:tab w:val="clear" w:pos="8176"/>
              <w:tab w:val="right" w:pos="9026" w:leader="dot"/>
            </w:tabs>
            <w:rPr/>
          </w:pPr>
          <w:hyperlink w:anchor="__RefHeading___Toc1809677_211673320">
            <w:r>
              <w:rPr>
                <w:webHidden/>
                <w:rStyle w:val="IndexLink"/>
              </w:rPr>
              <w:t>1</w:t>
            </w:r>
            <w:r>
              <w:rPr>
                <w:rStyle w:val="IndexLink"/>
                <w:rtl w:val="true"/>
              </w:rPr>
              <w:t xml:space="preserve"> </w:t>
            </w:r>
            <w:r>
              <w:rPr>
                <w:rStyle w:val="IndexLink"/>
                <w:rtl w:val="true"/>
              </w:rPr>
              <w:t>مسیح به صلیب کشیده نشد و کشته نشد</w:t>
            </w:r>
            <w:r>
              <w:rPr>
                <w:rStyle w:val="IndexLink"/>
                <w:rtl w:val="true"/>
              </w:rPr>
              <w:tab/>
            </w:r>
            <w:r>
              <w:rPr>
                <w:rStyle w:val="IndexLink"/>
              </w:rPr>
              <w:t>72</w:t>
            </w:r>
          </w:hyperlink>
        </w:p>
        <w:p>
          <w:pPr>
            <w:pStyle w:val="Contents4"/>
            <w:tabs>
              <w:tab w:val="clear" w:pos="8176"/>
              <w:tab w:val="right" w:pos="9026" w:leader="dot"/>
            </w:tabs>
            <w:rPr/>
          </w:pPr>
          <w:hyperlink w:anchor="__RefHeading___Toc1809679_211673320">
            <w:r>
              <w:rPr>
                <w:webHidden/>
                <w:rStyle w:val="IndexLink"/>
              </w:rPr>
              <w:t>2</w:t>
            </w:r>
            <w:r>
              <w:rPr>
                <w:rStyle w:val="IndexLink"/>
                <w:rtl w:val="true"/>
              </w:rPr>
              <w:t xml:space="preserve"> </w:t>
            </w:r>
            <w:r>
              <w:rPr>
                <w:rStyle w:val="IndexLink"/>
                <w:rtl w:val="true"/>
              </w:rPr>
              <w:t>عیسی نزد خدا می‌رود</w:t>
            </w:r>
            <w:r>
              <w:rPr>
                <w:rStyle w:val="IndexLink"/>
                <w:rtl w:val="true"/>
              </w:rPr>
              <w:tab/>
            </w:r>
            <w:r>
              <w:rPr>
                <w:rStyle w:val="IndexLink"/>
              </w:rPr>
              <w:t>77</w:t>
            </w:r>
          </w:hyperlink>
        </w:p>
        <w:p>
          <w:pPr>
            <w:pStyle w:val="Contents2"/>
            <w:tabs>
              <w:tab w:val="clear" w:pos="8743"/>
              <w:tab w:val="right" w:pos="9026" w:leader="dot"/>
            </w:tabs>
            <w:rPr/>
          </w:pPr>
          <w:hyperlink w:anchor="__RefHeading___Toc1809681_211673320">
            <w:r>
              <w:rPr>
                <w:webHidden/>
                <w:rStyle w:val="IndexLink"/>
                <w:rtl w:val="true"/>
              </w:rPr>
              <w:t>فصل</w:t>
            </w:r>
            <w:r>
              <w:rPr>
                <w:rStyle w:val="IndexLink"/>
              </w:rPr>
              <w:t>2</w:t>
            </w:r>
            <w:r>
              <w:rPr>
                <w:rStyle w:val="IndexLink"/>
                <w:rtl w:val="true"/>
              </w:rPr>
              <w:t xml:space="preserve">: </w:t>
            </w:r>
            <w:r>
              <w:rPr>
                <w:rStyle w:val="IndexLink"/>
                <w:rtl w:val="true"/>
              </w:rPr>
              <w:t>صفات و وظایف عیسی</w:t>
            </w:r>
            <w:r>
              <w:rPr>
                <w:rStyle w:val="IndexLink"/>
                <w:rtl w:val="true"/>
              </w:rPr>
              <w:tab/>
            </w:r>
            <w:r>
              <w:rPr>
                <w:rStyle w:val="IndexLink"/>
              </w:rPr>
              <w:t>82</w:t>
            </w:r>
          </w:hyperlink>
        </w:p>
        <w:p>
          <w:pPr>
            <w:pStyle w:val="Contents3"/>
            <w:tabs>
              <w:tab w:val="clear" w:pos="8459"/>
              <w:tab w:val="right" w:pos="9026" w:leader="dot"/>
            </w:tabs>
            <w:rPr/>
          </w:pPr>
          <w:hyperlink w:anchor="__RefHeading___Toc1809683_211673320">
            <w:r>
              <w:rPr>
                <w:webHidden/>
                <w:rStyle w:val="IndexLink"/>
                <w:rtl w:val="true"/>
              </w:rPr>
              <w:t>الف صفات عیسی</w:t>
            </w:r>
            <w:r>
              <w:rPr>
                <w:rStyle w:val="IndexLink"/>
                <w:rtl w:val="true"/>
              </w:rPr>
              <w:tab/>
            </w:r>
            <w:r>
              <w:rPr>
                <w:rStyle w:val="IndexLink"/>
              </w:rPr>
              <w:t>82</w:t>
            </w:r>
          </w:hyperlink>
        </w:p>
        <w:p>
          <w:pPr>
            <w:pStyle w:val="Contents4"/>
            <w:tabs>
              <w:tab w:val="clear" w:pos="8176"/>
              <w:tab w:val="right" w:pos="9026" w:leader="dot"/>
            </w:tabs>
            <w:rPr/>
          </w:pPr>
          <w:hyperlink w:anchor="__RefHeading___Toc1809685_211673320">
            <w:r>
              <w:rPr>
                <w:webHidden/>
                <w:rStyle w:val="IndexLink"/>
              </w:rPr>
              <w:t>1</w:t>
            </w:r>
            <w:r>
              <w:rPr>
                <w:rStyle w:val="IndexLink"/>
                <w:rtl w:val="true"/>
              </w:rPr>
              <w:t xml:space="preserve"> - </w:t>
            </w:r>
            <w:r>
              <w:rPr>
                <w:rStyle w:val="IndexLink"/>
                <w:rtl w:val="true"/>
              </w:rPr>
              <w:t>وجیه</w:t>
            </w:r>
            <w:r>
              <w:rPr>
                <w:rStyle w:val="IndexLink"/>
                <w:rtl w:val="true"/>
              </w:rPr>
              <w:tab/>
            </w:r>
            <w:r>
              <w:rPr>
                <w:rStyle w:val="IndexLink"/>
              </w:rPr>
              <w:t>82</w:t>
            </w:r>
          </w:hyperlink>
        </w:p>
        <w:p>
          <w:pPr>
            <w:pStyle w:val="Contents4"/>
            <w:tabs>
              <w:tab w:val="clear" w:pos="8176"/>
              <w:tab w:val="right" w:pos="9026" w:leader="dot"/>
            </w:tabs>
            <w:rPr/>
          </w:pPr>
          <w:hyperlink w:anchor="__RefHeading___Toc1809687_211673320">
            <w:r>
              <w:rPr>
                <w:webHidden/>
                <w:rStyle w:val="IndexLink"/>
              </w:rPr>
              <w:t>2</w:t>
            </w:r>
            <w:r>
              <w:rPr>
                <w:rStyle w:val="IndexLink"/>
                <w:rtl w:val="true"/>
              </w:rPr>
              <w:t xml:space="preserve"> </w:t>
            </w:r>
            <w:r>
              <w:rPr>
                <w:rStyle w:val="IndexLink"/>
                <w:rtl w:val="true"/>
              </w:rPr>
              <w:t>مقرّب</w:t>
            </w:r>
            <w:r>
              <w:rPr>
                <w:rStyle w:val="IndexLink"/>
                <w:rtl w:val="true"/>
              </w:rPr>
              <w:tab/>
            </w:r>
            <w:r>
              <w:rPr>
                <w:rStyle w:val="IndexLink"/>
              </w:rPr>
              <w:t>83</w:t>
            </w:r>
          </w:hyperlink>
        </w:p>
        <w:p>
          <w:pPr>
            <w:pStyle w:val="Contents4"/>
            <w:tabs>
              <w:tab w:val="clear" w:pos="8176"/>
              <w:tab w:val="right" w:pos="9026" w:leader="dot"/>
            </w:tabs>
            <w:rPr/>
          </w:pPr>
          <w:hyperlink w:anchor="__RefHeading___Toc1809689_211673320">
            <w:r>
              <w:rPr>
                <w:webHidden/>
                <w:rStyle w:val="IndexLink"/>
              </w:rPr>
              <w:t>3</w:t>
            </w:r>
            <w:r>
              <w:rPr>
                <w:rStyle w:val="IndexLink"/>
                <w:rtl w:val="true"/>
              </w:rPr>
              <w:t xml:space="preserve"> </w:t>
            </w:r>
            <w:r>
              <w:rPr>
                <w:rStyle w:val="IndexLink"/>
                <w:rtl w:val="true"/>
              </w:rPr>
              <w:t>صالح</w:t>
            </w:r>
            <w:r>
              <w:rPr>
                <w:rStyle w:val="IndexLink"/>
                <w:rtl w:val="true"/>
              </w:rPr>
              <w:tab/>
            </w:r>
            <w:r>
              <w:rPr>
                <w:rStyle w:val="IndexLink"/>
              </w:rPr>
              <w:t>85</w:t>
            </w:r>
          </w:hyperlink>
        </w:p>
        <w:p>
          <w:pPr>
            <w:pStyle w:val="Contents4"/>
            <w:tabs>
              <w:tab w:val="clear" w:pos="8176"/>
              <w:tab w:val="right" w:pos="9026" w:leader="dot"/>
            </w:tabs>
            <w:rPr/>
          </w:pPr>
          <w:hyperlink w:anchor="__RefHeading___Toc1809691_211673320">
            <w:r>
              <w:rPr>
                <w:webHidden/>
                <w:rStyle w:val="IndexLink"/>
              </w:rPr>
              <w:t>4</w:t>
            </w:r>
            <w:r>
              <w:rPr>
                <w:rStyle w:val="IndexLink"/>
                <w:rtl w:val="true"/>
              </w:rPr>
              <w:t xml:space="preserve"> </w:t>
            </w:r>
            <w:r>
              <w:rPr>
                <w:rStyle w:val="IndexLink"/>
                <w:rtl w:val="true"/>
              </w:rPr>
              <w:t>رسول</w:t>
            </w:r>
            <w:r>
              <w:rPr>
                <w:rStyle w:val="IndexLink"/>
                <w:rtl w:val="true"/>
              </w:rPr>
              <w:tab/>
            </w:r>
            <w:r>
              <w:rPr>
                <w:rStyle w:val="IndexLink"/>
              </w:rPr>
              <w:t>86</w:t>
            </w:r>
          </w:hyperlink>
        </w:p>
        <w:p>
          <w:pPr>
            <w:pStyle w:val="Contents4"/>
            <w:tabs>
              <w:tab w:val="clear" w:pos="8176"/>
              <w:tab w:val="right" w:pos="9026" w:leader="dot"/>
            </w:tabs>
            <w:rPr/>
          </w:pPr>
          <w:hyperlink w:anchor="__RefHeading___Toc1809693_211673320">
            <w:r>
              <w:rPr>
                <w:webHidden/>
                <w:rStyle w:val="IndexLink"/>
              </w:rPr>
              <w:t>5</w:t>
            </w:r>
            <w:r>
              <w:rPr>
                <w:rStyle w:val="IndexLink"/>
                <w:rtl w:val="true"/>
              </w:rPr>
              <w:t xml:space="preserve"> </w:t>
            </w:r>
            <w:r>
              <w:rPr>
                <w:rStyle w:val="IndexLink"/>
                <w:rtl w:val="true"/>
              </w:rPr>
              <w:t>ادب</w:t>
            </w:r>
            <w:r>
              <w:rPr>
                <w:rStyle w:val="IndexLink"/>
                <w:rtl w:val="true"/>
              </w:rPr>
              <w:tab/>
            </w:r>
            <w:r>
              <w:rPr>
                <w:rStyle w:val="IndexLink"/>
              </w:rPr>
              <w:t>90</w:t>
            </w:r>
          </w:hyperlink>
        </w:p>
        <w:p>
          <w:pPr>
            <w:pStyle w:val="Contents4"/>
            <w:tabs>
              <w:tab w:val="clear" w:pos="8176"/>
              <w:tab w:val="right" w:pos="9026" w:leader="dot"/>
            </w:tabs>
            <w:rPr/>
          </w:pPr>
          <w:hyperlink w:anchor="__RefHeading___Toc1809695_211673320">
            <w:r>
              <w:rPr>
                <w:webHidden/>
                <w:rStyle w:val="IndexLink"/>
              </w:rPr>
              <w:t>6</w:t>
            </w:r>
            <w:r>
              <w:rPr>
                <w:rStyle w:val="IndexLink"/>
                <w:rtl w:val="true"/>
              </w:rPr>
              <w:t xml:space="preserve"> </w:t>
            </w:r>
            <w:r>
              <w:rPr>
                <w:rStyle w:val="IndexLink"/>
                <w:rtl w:val="true"/>
              </w:rPr>
              <w:t>وسیله علم به قیامت</w:t>
            </w:r>
            <w:r>
              <w:rPr>
                <w:rStyle w:val="IndexLink"/>
                <w:rtl w:val="true"/>
              </w:rPr>
              <w:tab/>
            </w:r>
            <w:r>
              <w:rPr>
                <w:rStyle w:val="IndexLink"/>
              </w:rPr>
              <w:t>91</w:t>
            </w:r>
          </w:hyperlink>
        </w:p>
        <w:p>
          <w:pPr>
            <w:pStyle w:val="Contents3"/>
            <w:tabs>
              <w:tab w:val="clear" w:pos="8459"/>
              <w:tab w:val="right" w:pos="9026" w:leader="dot"/>
            </w:tabs>
            <w:rPr/>
          </w:pPr>
          <w:hyperlink w:anchor="__RefHeading___Toc1809697_211673320">
            <w:r>
              <w:rPr>
                <w:webHidden/>
                <w:rStyle w:val="IndexLink"/>
                <w:rtl w:val="true"/>
              </w:rPr>
              <w:t>ب الطاف خداوند بر عیسی</w:t>
            </w:r>
            <w:r>
              <w:rPr>
                <w:rStyle w:val="IndexLink"/>
                <w:rtl w:val="true"/>
              </w:rPr>
              <w:tab/>
            </w:r>
            <w:r>
              <w:rPr>
                <w:rStyle w:val="IndexLink"/>
              </w:rPr>
              <w:t>93</w:t>
            </w:r>
          </w:hyperlink>
        </w:p>
        <w:p>
          <w:pPr>
            <w:pStyle w:val="Contents4"/>
            <w:tabs>
              <w:tab w:val="clear" w:pos="8176"/>
              <w:tab w:val="right" w:pos="9026" w:leader="dot"/>
            </w:tabs>
            <w:rPr/>
          </w:pPr>
          <w:hyperlink w:anchor="__RefHeading___Toc1809699_211673320">
            <w:r>
              <w:rPr>
                <w:webHidden/>
                <w:rStyle w:val="IndexLink"/>
              </w:rPr>
              <w:t>1</w:t>
            </w:r>
            <w:r>
              <w:rPr>
                <w:rStyle w:val="IndexLink"/>
                <w:rtl w:val="true"/>
              </w:rPr>
              <w:t xml:space="preserve"> </w:t>
            </w:r>
            <w:r>
              <w:rPr>
                <w:rStyle w:val="IndexLink"/>
                <w:rtl w:val="true"/>
              </w:rPr>
              <w:t>تأیید شده به روح‌القدس</w:t>
            </w:r>
            <w:r>
              <w:rPr>
                <w:rStyle w:val="IndexLink"/>
                <w:rtl w:val="true"/>
              </w:rPr>
              <w:tab/>
            </w:r>
            <w:r>
              <w:rPr>
                <w:rStyle w:val="IndexLink"/>
              </w:rPr>
              <w:t>93</w:t>
            </w:r>
          </w:hyperlink>
        </w:p>
        <w:p>
          <w:pPr>
            <w:pStyle w:val="Contents4"/>
            <w:tabs>
              <w:tab w:val="clear" w:pos="8176"/>
              <w:tab w:val="right" w:pos="9026" w:leader="dot"/>
            </w:tabs>
            <w:rPr/>
          </w:pPr>
          <w:hyperlink w:anchor="__RefHeading___Toc1809701_211673320">
            <w:r>
              <w:rPr>
                <w:webHidden/>
                <w:rStyle w:val="IndexLink"/>
              </w:rPr>
              <w:t>2</w:t>
            </w:r>
            <w:r>
              <w:rPr>
                <w:rStyle w:val="IndexLink"/>
                <w:rtl w:val="true"/>
              </w:rPr>
              <w:t xml:space="preserve"> </w:t>
            </w:r>
            <w:r>
              <w:rPr>
                <w:rStyle w:val="IndexLink"/>
                <w:rtl w:val="true"/>
              </w:rPr>
              <w:t>دارنده بیّنات</w:t>
            </w:r>
            <w:r>
              <w:rPr>
                <w:rStyle w:val="IndexLink"/>
                <w:rtl w:val="true"/>
              </w:rPr>
              <w:tab/>
            </w:r>
            <w:r>
              <w:rPr>
                <w:rStyle w:val="IndexLink"/>
              </w:rPr>
              <w:t>97</w:t>
            </w:r>
          </w:hyperlink>
        </w:p>
        <w:p>
          <w:pPr>
            <w:pStyle w:val="Contents4"/>
            <w:tabs>
              <w:tab w:val="clear" w:pos="8176"/>
              <w:tab w:val="right" w:pos="9026" w:leader="dot"/>
            </w:tabs>
            <w:rPr/>
          </w:pPr>
          <w:hyperlink w:anchor="__RefHeading___Toc1809703_211673320">
            <w:r>
              <w:rPr>
                <w:webHidden/>
                <w:rStyle w:val="IndexLink"/>
              </w:rPr>
              <w:t>3</w:t>
            </w:r>
            <w:r>
              <w:rPr>
                <w:rStyle w:val="IndexLink"/>
                <w:rtl w:val="true"/>
              </w:rPr>
              <w:t xml:space="preserve"> </w:t>
            </w:r>
            <w:r>
              <w:rPr>
                <w:rStyle w:val="IndexLink"/>
                <w:rtl w:val="true"/>
              </w:rPr>
              <w:t>تعلیم داده شده به کتاب و حکمت و تورات و انجیل</w:t>
            </w:r>
            <w:r>
              <w:rPr>
                <w:rStyle w:val="IndexLink"/>
                <w:rtl w:val="true"/>
              </w:rPr>
              <w:tab/>
            </w:r>
            <w:r>
              <w:rPr>
                <w:rStyle w:val="IndexLink"/>
              </w:rPr>
              <w:t>98</w:t>
            </w:r>
          </w:hyperlink>
        </w:p>
        <w:p>
          <w:pPr>
            <w:pStyle w:val="Contents4"/>
            <w:tabs>
              <w:tab w:val="clear" w:pos="8176"/>
              <w:tab w:val="right" w:pos="9026" w:leader="dot"/>
            </w:tabs>
            <w:rPr/>
          </w:pPr>
          <w:hyperlink w:anchor="__RefHeading___Toc1809705_211673320">
            <w:r>
              <w:rPr>
                <w:webHidden/>
                <w:rStyle w:val="IndexLink"/>
              </w:rPr>
              <w:t>4</w:t>
            </w:r>
            <w:r>
              <w:rPr>
                <w:rStyle w:val="IndexLink"/>
                <w:rtl w:val="true"/>
              </w:rPr>
              <w:t xml:space="preserve"> </w:t>
            </w:r>
            <w:r>
              <w:rPr>
                <w:rStyle w:val="IndexLink"/>
                <w:rtl w:val="true"/>
              </w:rPr>
              <w:t>پاکیزه شده از کفّار</w:t>
            </w:r>
            <w:r>
              <w:rPr>
                <w:rStyle w:val="IndexLink"/>
                <w:rtl w:val="true"/>
              </w:rPr>
              <w:tab/>
            </w:r>
            <w:r>
              <w:rPr>
                <w:rStyle w:val="IndexLink"/>
              </w:rPr>
              <w:t>105</w:t>
            </w:r>
          </w:hyperlink>
        </w:p>
        <w:p>
          <w:pPr>
            <w:pStyle w:val="Contents4"/>
            <w:tabs>
              <w:tab w:val="clear" w:pos="8176"/>
              <w:tab w:val="right" w:pos="9026" w:leader="dot"/>
            </w:tabs>
            <w:rPr/>
          </w:pPr>
          <w:hyperlink w:anchor="__RefHeading___Toc1809707_211673320">
            <w:r>
              <w:rPr>
                <w:webHidden/>
                <w:rStyle w:val="IndexLink"/>
              </w:rPr>
              <w:t>5</w:t>
            </w:r>
            <w:r>
              <w:rPr>
                <w:rStyle w:val="IndexLink"/>
                <w:rtl w:val="true"/>
              </w:rPr>
              <w:t xml:space="preserve"> </w:t>
            </w:r>
            <w:r>
              <w:rPr>
                <w:rStyle w:val="IndexLink"/>
                <w:rtl w:val="true"/>
              </w:rPr>
              <w:t>مبارک</w:t>
            </w:r>
            <w:r>
              <w:rPr>
                <w:rStyle w:val="IndexLink"/>
                <w:rtl w:val="true"/>
              </w:rPr>
              <w:tab/>
            </w:r>
            <w:r>
              <w:rPr>
                <w:rStyle w:val="IndexLink"/>
              </w:rPr>
              <w:t>107</w:t>
            </w:r>
          </w:hyperlink>
        </w:p>
        <w:p>
          <w:pPr>
            <w:pStyle w:val="Contents4"/>
            <w:tabs>
              <w:tab w:val="clear" w:pos="8176"/>
              <w:tab w:val="right" w:pos="9026" w:leader="dot"/>
            </w:tabs>
            <w:rPr/>
          </w:pPr>
          <w:hyperlink w:anchor="__RefHeading___Toc1809709_211673320">
            <w:r>
              <w:rPr>
                <w:webHidden/>
                <w:rStyle w:val="IndexLink"/>
              </w:rPr>
              <w:t>6</w:t>
            </w:r>
            <w:r>
              <w:rPr>
                <w:rStyle w:val="IndexLink"/>
                <w:rtl w:val="true"/>
              </w:rPr>
              <w:t xml:space="preserve"> </w:t>
            </w:r>
            <w:r>
              <w:rPr>
                <w:rStyle w:val="IndexLink"/>
                <w:rtl w:val="true"/>
              </w:rPr>
              <w:t>جبّار و شقی نبودن</w:t>
            </w:r>
            <w:r>
              <w:rPr>
                <w:rStyle w:val="IndexLink"/>
                <w:rtl w:val="true"/>
              </w:rPr>
              <w:tab/>
            </w:r>
            <w:r>
              <w:rPr>
                <w:rStyle w:val="IndexLink"/>
              </w:rPr>
              <w:t>108</w:t>
            </w:r>
          </w:hyperlink>
        </w:p>
        <w:p>
          <w:pPr>
            <w:pStyle w:val="Contents4"/>
            <w:tabs>
              <w:tab w:val="clear" w:pos="8176"/>
              <w:tab w:val="right" w:pos="9026" w:leader="dot"/>
            </w:tabs>
            <w:rPr/>
          </w:pPr>
          <w:hyperlink w:anchor="__RefHeading___Toc1809711_211673320">
            <w:r>
              <w:rPr>
                <w:webHidden/>
                <w:rStyle w:val="IndexLink"/>
              </w:rPr>
              <w:t>7</w:t>
            </w:r>
            <w:r>
              <w:rPr>
                <w:rStyle w:val="IndexLink"/>
                <w:rtl w:val="true"/>
              </w:rPr>
              <w:t xml:space="preserve"> </w:t>
            </w:r>
            <w:r>
              <w:rPr>
                <w:rStyle w:val="IndexLink"/>
                <w:rtl w:val="true"/>
              </w:rPr>
              <w:t>توصیه شده به نماز و زکات</w:t>
            </w:r>
            <w:r>
              <w:rPr>
                <w:rStyle w:val="IndexLink"/>
                <w:rtl w:val="true"/>
              </w:rPr>
              <w:tab/>
            </w:r>
            <w:r>
              <w:rPr>
                <w:rStyle w:val="IndexLink"/>
              </w:rPr>
              <w:t>109</w:t>
            </w:r>
          </w:hyperlink>
        </w:p>
        <w:p>
          <w:pPr>
            <w:pStyle w:val="Contents4"/>
            <w:tabs>
              <w:tab w:val="clear" w:pos="8176"/>
              <w:tab w:val="right" w:pos="9026" w:leader="dot"/>
            </w:tabs>
            <w:rPr/>
          </w:pPr>
          <w:hyperlink w:anchor="__RefHeading___Toc1809713_211673320">
            <w:r>
              <w:rPr>
                <w:webHidden/>
                <w:rStyle w:val="IndexLink"/>
              </w:rPr>
              <w:t>8</w:t>
            </w:r>
            <w:r>
              <w:rPr>
                <w:rStyle w:val="IndexLink"/>
                <w:rtl w:val="true"/>
              </w:rPr>
              <w:t xml:space="preserve"> </w:t>
            </w:r>
            <w:r>
              <w:rPr>
                <w:rStyle w:val="IndexLink"/>
                <w:rtl w:val="true"/>
              </w:rPr>
              <w:t>توصیه شده به نیکی به مادر</w:t>
            </w:r>
            <w:r>
              <w:rPr>
                <w:rStyle w:val="IndexLink"/>
                <w:rtl w:val="true"/>
              </w:rPr>
              <w:tab/>
            </w:r>
            <w:r>
              <w:rPr>
                <w:rStyle w:val="IndexLink"/>
              </w:rPr>
              <w:t>110</w:t>
            </w:r>
          </w:hyperlink>
        </w:p>
        <w:p>
          <w:pPr>
            <w:pStyle w:val="Contents3"/>
            <w:tabs>
              <w:tab w:val="clear" w:pos="8459"/>
              <w:tab w:val="right" w:pos="9026" w:leader="dot"/>
            </w:tabs>
            <w:rPr/>
          </w:pPr>
          <w:hyperlink w:anchor="__RefHeading___Toc1809715_211673320">
            <w:r>
              <w:rPr>
                <w:webHidden/>
                <w:rStyle w:val="IndexLink"/>
                <w:rtl w:val="true"/>
              </w:rPr>
              <w:t>ج وظایف عیسی</w:t>
            </w:r>
            <w:r>
              <w:rPr>
                <w:rStyle w:val="IndexLink"/>
                <w:rtl w:val="true"/>
              </w:rPr>
              <w:tab/>
            </w:r>
            <w:r>
              <w:rPr>
                <w:rStyle w:val="IndexLink"/>
              </w:rPr>
              <w:t>112</w:t>
            </w:r>
          </w:hyperlink>
        </w:p>
        <w:p>
          <w:pPr>
            <w:pStyle w:val="Contents4"/>
            <w:tabs>
              <w:tab w:val="clear" w:pos="8176"/>
              <w:tab w:val="right" w:pos="9026" w:leader="dot"/>
            </w:tabs>
            <w:rPr/>
          </w:pPr>
          <w:hyperlink w:anchor="__RefHeading___Toc1809717_211673320">
            <w:r>
              <w:rPr>
                <w:webHidden/>
                <w:rStyle w:val="IndexLink"/>
              </w:rPr>
              <w:t>1</w:t>
            </w:r>
            <w:r>
              <w:rPr>
                <w:rStyle w:val="IndexLink"/>
                <w:rtl w:val="true"/>
              </w:rPr>
              <w:t xml:space="preserve"> </w:t>
            </w:r>
            <w:r>
              <w:rPr>
                <w:rStyle w:val="IndexLink"/>
                <w:rtl w:val="true"/>
              </w:rPr>
              <w:t>تصدیق کردن تورات</w:t>
            </w:r>
            <w:r>
              <w:rPr>
                <w:rStyle w:val="IndexLink"/>
                <w:rtl w:val="true"/>
              </w:rPr>
              <w:tab/>
            </w:r>
            <w:r>
              <w:rPr>
                <w:rStyle w:val="IndexLink"/>
              </w:rPr>
              <w:t>112</w:t>
            </w:r>
          </w:hyperlink>
        </w:p>
        <w:p>
          <w:pPr>
            <w:pStyle w:val="Contents4"/>
            <w:tabs>
              <w:tab w:val="clear" w:pos="8176"/>
              <w:tab w:val="right" w:pos="9026" w:leader="dot"/>
            </w:tabs>
            <w:rPr/>
          </w:pPr>
          <w:hyperlink w:anchor="__RefHeading___Toc1809719_211673320">
            <w:r>
              <w:rPr>
                <w:webHidden/>
                <w:rStyle w:val="IndexLink"/>
              </w:rPr>
              <w:t>2</w:t>
            </w:r>
            <w:r>
              <w:rPr>
                <w:rStyle w:val="IndexLink"/>
                <w:rtl w:val="true"/>
              </w:rPr>
              <w:t xml:space="preserve"> </w:t>
            </w:r>
            <w:r>
              <w:rPr>
                <w:rStyle w:val="IndexLink"/>
                <w:rtl w:val="true"/>
              </w:rPr>
              <w:t>حل کردن اختلاف مردم</w:t>
            </w:r>
            <w:r>
              <w:rPr>
                <w:rStyle w:val="IndexLink"/>
                <w:rtl w:val="true"/>
              </w:rPr>
              <w:tab/>
            </w:r>
            <w:r>
              <w:rPr>
                <w:rStyle w:val="IndexLink"/>
              </w:rPr>
              <w:t>113</w:t>
            </w:r>
          </w:hyperlink>
        </w:p>
        <w:p>
          <w:pPr>
            <w:pStyle w:val="Contents4"/>
            <w:tabs>
              <w:tab w:val="clear" w:pos="8176"/>
              <w:tab w:val="right" w:pos="9026" w:leader="dot"/>
            </w:tabs>
            <w:rPr/>
          </w:pPr>
          <w:hyperlink w:anchor="__RefHeading___Toc1809721_211673320">
            <w:r>
              <w:rPr>
                <w:webHidden/>
                <w:rStyle w:val="IndexLink"/>
              </w:rPr>
              <w:t>3</w:t>
            </w:r>
            <w:r>
              <w:rPr>
                <w:rStyle w:val="IndexLink"/>
                <w:rtl w:val="true"/>
              </w:rPr>
              <w:t xml:space="preserve"> </w:t>
            </w:r>
            <w:r>
              <w:rPr>
                <w:rStyle w:val="IndexLink"/>
                <w:rtl w:val="true"/>
              </w:rPr>
              <w:t>حلال کردن بعضی حرام‌ها</w:t>
            </w:r>
            <w:r>
              <w:rPr>
                <w:rStyle w:val="IndexLink"/>
                <w:rtl w:val="true"/>
              </w:rPr>
              <w:tab/>
            </w:r>
            <w:r>
              <w:rPr>
                <w:rStyle w:val="IndexLink"/>
              </w:rPr>
              <w:t>115</w:t>
            </w:r>
          </w:hyperlink>
        </w:p>
        <w:p>
          <w:pPr>
            <w:pStyle w:val="Contents4"/>
            <w:tabs>
              <w:tab w:val="clear" w:pos="8176"/>
              <w:tab w:val="right" w:pos="9026" w:leader="dot"/>
            </w:tabs>
            <w:rPr/>
          </w:pPr>
          <w:hyperlink w:anchor="__RefHeading___Toc1809723_211673320">
            <w:r>
              <w:rPr>
                <w:webHidden/>
                <w:rStyle w:val="IndexLink"/>
              </w:rPr>
              <w:t>4</w:t>
            </w:r>
            <w:r>
              <w:rPr>
                <w:rStyle w:val="IndexLink"/>
                <w:rtl w:val="true"/>
              </w:rPr>
              <w:t xml:space="preserve"> </w:t>
            </w:r>
            <w:r>
              <w:rPr>
                <w:rStyle w:val="IndexLink"/>
                <w:rtl w:val="true"/>
              </w:rPr>
              <w:t>بشارت به ظهور احمد</w:t>
            </w:r>
            <w:r>
              <w:rPr>
                <w:rStyle w:val="IndexLink"/>
                <w:rtl w:val="true"/>
              </w:rPr>
              <w:tab/>
            </w:r>
            <w:r>
              <w:rPr>
                <w:rStyle w:val="IndexLink"/>
              </w:rPr>
              <w:t>117</w:t>
            </w:r>
          </w:hyperlink>
        </w:p>
        <w:p>
          <w:pPr>
            <w:pStyle w:val="Contents2"/>
            <w:tabs>
              <w:tab w:val="clear" w:pos="8743"/>
              <w:tab w:val="right" w:pos="9026" w:leader="dot"/>
            </w:tabs>
            <w:rPr/>
          </w:pPr>
          <w:hyperlink w:anchor="__RefHeading___Toc1809725_211673320">
            <w:r>
              <w:rPr>
                <w:webHidden/>
                <w:rStyle w:val="IndexLink"/>
                <w:rtl w:val="true"/>
              </w:rPr>
              <w:t>فصل</w:t>
            </w:r>
            <w:r>
              <w:rPr>
                <w:rStyle w:val="IndexLink"/>
              </w:rPr>
              <w:t>3</w:t>
            </w:r>
            <w:r>
              <w:rPr>
                <w:rStyle w:val="IndexLink"/>
                <w:rtl w:val="true"/>
              </w:rPr>
              <w:t xml:space="preserve">: </w:t>
            </w:r>
            <w:r>
              <w:rPr>
                <w:rStyle w:val="IndexLink"/>
                <w:rtl w:val="true"/>
              </w:rPr>
              <w:t>مسیحیّت</w:t>
            </w:r>
            <w:r>
              <w:rPr>
                <w:rStyle w:val="IndexLink"/>
                <w:rtl w:val="true"/>
              </w:rPr>
              <w:tab/>
            </w:r>
            <w:r>
              <w:rPr>
                <w:rStyle w:val="IndexLink"/>
              </w:rPr>
              <w:t>120</w:t>
            </w:r>
          </w:hyperlink>
        </w:p>
        <w:p>
          <w:pPr>
            <w:pStyle w:val="Contents3"/>
            <w:tabs>
              <w:tab w:val="clear" w:pos="8459"/>
              <w:tab w:val="right" w:pos="9026" w:leader="dot"/>
            </w:tabs>
            <w:rPr/>
          </w:pPr>
          <w:hyperlink w:anchor="__RefHeading___Toc1809727_211673320">
            <w:r>
              <w:rPr>
                <w:webHidden/>
                <w:rStyle w:val="IndexLink"/>
                <w:rtl w:val="true"/>
              </w:rPr>
              <w:t>الف مسیحیّت اوّلیه</w:t>
            </w:r>
            <w:r>
              <w:rPr>
                <w:rStyle w:val="IndexLink"/>
                <w:rtl w:val="true"/>
              </w:rPr>
              <w:tab/>
            </w:r>
            <w:r>
              <w:rPr>
                <w:rStyle w:val="IndexLink"/>
              </w:rPr>
              <w:t>120</w:t>
            </w:r>
          </w:hyperlink>
        </w:p>
        <w:p>
          <w:pPr>
            <w:pStyle w:val="Contents4"/>
            <w:tabs>
              <w:tab w:val="clear" w:pos="8176"/>
              <w:tab w:val="right" w:pos="9026" w:leader="dot"/>
            </w:tabs>
            <w:rPr/>
          </w:pPr>
          <w:hyperlink w:anchor="__RefHeading___Toc1809729_211673320">
            <w:r>
              <w:rPr>
                <w:webHidden/>
                <w:rStyle w:val="IndexLink"/>
                <w:rtl w:val="true"/>
              </w:rPr>
              <w:t>مسیحیّت اوّلیه</w:t>
            </w:r>
            <w:r>
              <w:rPr>
                <w:rStyle w:val="IndexLink"/>
                <w:rtl w:val="true"/>
              </w:rPr>
              <w:tab/>
            </w:r>
            <w:r>
              <w:rPr>
                <w:rStyle w:val="IndexLink"/>
              </w:rPr>
              <w:t>120</w:t>
            </w:r>
          </w:hyperlink>
        </w:p>
        <w:p>
          <w:pPr>
            <w:pStyle w:val="Contents4"/>
            <w:tabs>
              <w:tab w:val="clear" w:pos="8176"/>
              <w:tab w:val="right" w:pos="9026" w:leader="dot"/>
            </w:tabs>
            <w:rPr/>
          </w:pPr>
          <w:hyperlink w:anchor="__RefHeading___Toc1809731_211673320">
            <w:r>
              <w:rPr>
                <w:webHidden/>
                <w:rStyle w:val="IndexLink"/>
              </w:rPr>
              <w:t>1</w:t>
            </w:r>
            <w:r>
              <w:rPr>
                <w:rStyle w:val="IndexLink"/>
                <w:rtl w:val="true"/>
              </w:rPr>
              <w:t xml:space="preserve"> </w:t>
            </w:r>
            <w:r>
              <w:rPr>
                <w:rStyle w:val="IndexLink"/>
                <w:rtl w:val="true"/>
              </w:rPr>
              <w:t>تورات واقعی و تحریف شدن آن</w:t>
            </w:r>
            <w:r>
              <w:rPr>
                <w:rStyle w:val="IndexLink"/>
                <w:rtl w:val="true"/>
              </w:rPr>
              <w:tab/>
            </w:r>
            <w:r>
              <w:rPr>
                <w:rStyle w:val="IndexLink"/>
              </w:rPr>
              <w:t>120</w:t>
            </w:r>
          </w:hyperlink>
        </w:p>
        <w:p>
          <w:pPr>
            <w:pStyle w:val="Contents4"/>
            <w:tabs>
              <w:tab w:val="clear" w:pos="8176"/>
              <w:tab w:val="right" w:pos="9026" w:leader="dot"/>
            </w:tabs>
            <w:rPr/>
          </w:pPr>
          <w:hyperlink w:anchor="__RefHeading___Toc1809733_211673320">
            <w:r>
              <w:rPr>
                <w:webHidden/>
                <w:rStyle w:val="IndexLink"/>
              </w:rPr>
              <w:t>2</w:t>
            </w:r>
            <w:r>
              <w:rPr>
                <w:rStyle w:val="IndexLink"/>
                <w:rtl w:val="true"/>
              </w:rPr>
              <w:t xml:space="preserve"> </w:t>
            </w:r>
            <w:r>
              <w:rPr>
                <w:rStyle w:val="IndexLink"/>
                <w:rtl w:val="true"/>
              </w:rPr>
              <w:t>انجیل حقیقی و اناجیل اربعه</w:t>
            </w:r>
            <w:r>
              <w:rPr>
                <w:rStyle w:val="IndexLink"/>
                <w:rtl w:val="true"/>
              </w:rPr>
              <w:tab/>
            </w:r>
            <w:r>
              <w:rPr>
                <w:rStyle w:val="IndexLink"/>
              </w:rPr>
              <w:t>122</w:t>
            </w:r>
          </w:hyperlink>
        </w:p>
        <w:p>
          <w:pPr>
            <w:pStyle w:val="Contents4"/>
            <w:tabs>
              <w:tab w:val="clear" w:pos="8176"/>
              <w:tab w:val="right" w:pos="9026" w:leader="dot"/>
            </w:tabs>
            <w:rPr/>
          </w:pPr>
          <w:hyperlink w:anchor="__RefHeading___Toc1809735_211673320">
            <w:r>
              <w:rPr>
                <w:webHidden/>
                <w:rStyle w:val="IndexLink"/>
              </w:rPr>
              <w:t>3</w:t>
            </w:r>
            <w:r>
              <w:rPr>
                <w:rStyle w:val="IndexLink"/>
                <w:rtl w:val="true"/>
              </w:rPr>
              <w:t xml:space="preserve"> </w:t>
            </w:r>
            <w:r>
              <w:rPr>
                <w:rStyle w:val="IndexLink"/>
                <w:rtl w:val="true"/>
              </w:rPr>
              <w:t>پیروزی همیشگی پیروان مسیح بر کفّار</w:t>
            </w:r>
            <w:r>
              <w:rPr>
                <w:rStyle w:val="IndexLink"/>
                <w:rtl w:val="true"/>
              </w:rPr>
              <w:tab/>
            </w:r>
            <w:r>
              <w:rPr>
                <w:rStyle w:val="IndexLink"/>
              </w:rPr>
              <w:t>128</w:t>
            </w:r>
          </w:hyperlink>
        </w:p>
        <w:p>
          <w:pPr>
            <w:pStyle w:val="Contents4"/>
            <w:tabs>
              <w:tab w:val="clear" w:pos="8176"/>
              <w:tab w:val="right" w:pos="9026" w:leader="dot"/>
            </w:tabs>
            <w:rPr/>
          </w:pPr>
          <w:hyperlink w:anchor="__RefHeading___Toc1809737_211673320">
            <w:r>
              <w:rPr>
                <w:webHidden/>
                <w:rStyle w:val="IndexLink"/>
              </w:rPr>
              <w:t>4</w:t>
            </w:r>
            <w:r>
              <w:rPr>
                <w:rStyle w:val="IndexLink"/>
                <w:rtl w:val="true"/>
              </w:rPr>
              <w:t xml:space="preserve"> </w:t>
            </w:r>
            <w:r>
              <w:rPr>
                <w:rStyle w:val="IndexLink"/>
                <w:rtl w:val="true"/>
              </w:rPr>
              <w:t>رهبانیت و شکل‌گیری آن</w:t>
            </w:r>
            <w:r>
              <w:rPr>
                <w:rStyle w:val="IndexLink"/>
                <w:rtl w:val="true"/>
              </w:rPr>
              <w:tab/>
            </w:r>
            <w:r>
              <w:rPr>
                <w:rStyle w:val="IndexLink"/>
              </w:rPr>
              <w:t>132</w:t>
            </w:r>
          </w:hyperlink>
        </w:p>
        <w:p>
          <w:pPr>
            <w:pStyle w:val="Contents3"/>
            <w:tabs>
              <w:tab w:val="clear" w:pos="8459"/>
              <w:tab w:val="right" w:pos="9026" w:leader="dot"/>
            </w:tabs>
            <w:rPr/>
          </w:pPr>
          <w:hyperlink w:anchor="__RefHeading___Toc1809739_211673320">
            <w:r>
              <w:rPr>
                <w:webHidden/>
                <w:rStyle w:val="IndexLink"/>
                <w:rtl w:val="true"/>
              </w:rPr>
              <w:t>ب اعتقادات مسیحیت</w:t>
            </w:r>
            <w:r>
              <w:rPr>
                <w:rStyle w:val="IndexLink"/>
                <w:rtl w:val="true"/>
              </w:rPr>
              <w:tab/>
            </w:r>
            <w:r>
              <w:rPr>
                <w:rStyle w:val="IndexLink"/>
              </w:rPr>
              <w:t>135</w:t>
            </w:r>
          </w:hyperlink>
        </w:p>
        <w:p>
          <w:pPr>
            <w:pStyle w:val="Contents4"/>
            <w:tabs>
              <w:tab w:val="clear" w:pos="8176"/>
              <w:tab w:val="right" w:pos="9026" w:leader="dot"/>
            </w:tabs>
            <w:rPr/>
          </w:pPr>
          <w:hyperlink w:anchor="__RefHeading___Toc1809741_211673320">
            <w:r>
              <w:rPr>
                <w:webHidden/>
                <w:rStyle w:val="IndexLink"/>
              </w:rPr>
              <w:t>1</w:t>
            </w:r>
            <w:r>
              <w:rPr>
                <w:rStyle w:val="IndexLink"/>
                <w:rtl w:val="true"/>
              </w:rPr>
              <w:t xml:space="preserve"> </w:t>
            </w:r>
            <w:r>
              <w:rPr>
                <w:rStyle w:val="IndexLink"/>
                <w:rtl w:val="true"/>
              </w:rPr>
              <w:t>تثلیث</w:t>
            </w:r>
            <w:r>
              <w:rPr>
                <w:rStyle w:val="IndexLink"/>
                <w:rtl w:val="true"/>
              </w:rPr>
              <w:tab/>
            </w:r>
            <w:r>
              <w:rPr>
                <w:rStyle w:val="IndexLink"/>
              </w:rPr>
              <w:t>135</w:t>
            </w:r>
          </w:hyperlink>
        </w:p>
        <w:p>
          <w:pPr>
            <w:pStyle w:val="Contents4"/>
            <w:tabs>
              <w:tab w:val="clear" w:pos="8176"/>
              <w:tab w:val="right" w:pos="9026" w:leader="dot"/>
            </w:tabs>
            <w:rPr/>
          </w:pPr>
          <w:hyperlink w:anchor="__RefHeading___Toc1809743_211673320">
            <w:r>
              <w:rPr>
                <w:webHidden/>
                <w:rStyle w:val="IndexLink"/>
              </w:rPr>
              <w:t>2</w:t>
            </w:r>
            <w:r>
              <w:rPr>
                <w:rStyle w:val="IndexLink"/>
                <w:rtl w:val="true"/>
              </w:rPr>
              <w:t xml:space="preserve"> </w:t>
            </w:r>
            <w:r>
              <w:rPr>
                <w:rStyle w:val="IndexLink"/>
                <w:rtl w:val="true"/>
              </w:rPr>
              <w:t>مسیح، فدایی گناهان مردم</w:t>
            </w:r>
            <w:r>
              <w:rPr>
                <w:rStyle w:val="IndexLink"/>
                <w:rtl w:val="true"/>
              </w:rPr>
              <w:tab/>
            </w:r>
            <w:r>
              <w:rPr>
                <w:rStyle w:val="IndexLink"/>
              </w:rPr>
              <w:t>139</w:t>
            </w:r>
          </w:hyperlink>
        </w:p>
        <w:p>
          <w:pPr>
            <w:pStyle w:val="Contents4"/>
            <w:tabs>
              <w:tab w:val="clear" w:pos="8176"/>
              <w:tab w:val="right" w:pos="9026" w:leader="dot"/>
            </w:tabs>
            <w:rPr/>
          </w:pPr>
          <w:hyperlink w:anchor="__RefHeading___Toc1809745_211673320">
            <w:r>
              <w:rPr>
                <w:webHidden/>
                <w:rStyle w:val="IndexLink"/>
              </w:rPr>
              <w:t>3</w:t>
            </w:r>
            <w:r>
              <w:rPr>
                <w:rStyle w:val="IndexLink"/>
                <w:rtl w:val="true"/>
              </w:rPr>
              <w:t xml:space="preserve"> </w:t>
            </w:r>
            <w:r>
              <w:rPr>
                <w:rStyle w:val="IndexLink"/>
                <w:rtl w:val="true"/>
              </w:rPr>
              <w:t>پرستش مریم</w:t>
            </w:r>
            <w:r>
              <w:rPr>
                <w:rStyle w:val="IndexLink"/>
                <w:rtl w:val="true"/>
              </w:rPr>
              <w:tab/>
            </w:r>
            <w:r>
              <w:rPr>
                <w:rStyle w:val="IndexLink"/>
              </w:rPr>
              <w:t>144</w:t>
            </w:r>
          </w:hyperlink>
        </w:p>
        <w:p>
          <w:pPr>
            <w:pStyle w:val="Contents4"/>
            <w:tabs>
              <w:tab w:val="clear" w:pos="8176"/>
              <w:tab w:val="right" w:pos="9026" w:leader="dot"/>
            </w:tabs>
            <w:rPr/>
          </w:pPr>
          <w:hyperlink w:anchor="__RefHeading___Toc1809747_211673320">
            <w:r>
              <w:rPr>
                <w:webHidden/>
                <w:rStyle w:val="IndexLink"/>
              </w:rPr>
              <w:t>4</w:t>
            </w:r>
            <w:r>
              <w:rPr>
                <w:rStyle w:val="IndexLink"/>
                <w:rtl w:val="true"/>
              </w:rPr>
              <w:t xml:space="preserve"> </w:t>
            </w:r>
            <w:r>
              <w:rPr>
                <w:rStyle w:val="IndexLink"/>
                <w:rtl w:val="true"/>
              </w:rPr>
              <w:t>اطاعت بی قید و شرط از راهبان</w:t>
            </w:r>
            <w:r>
              <w:rPr>
                <w:rStyle w:val="IndexLink"/>
                <w:rtl w:val="true"/>
              </w:rPr>
              <w:tab/>
            </w:r>
            <w:r>
              <w:rPr>
                <w:rStyle w:val="IndexLink"/>
              </w:rPr>
              <w:t>147</w:t>
            </w:r>
          </w:hyperlink>
        </w:p>
        <w:p>
          <w:pPr>
            <w:pStyle w:val="Contents3"/>
            <w:tabs>
              <w:tab w:val="clear" w:pos="8459"/>
              <w:tab w:val="right" w:pos="9026" w:leader="dot"/>
            </w:tabs>
            <w:rPr/>
          </w:pPr>
          <w:hyperlink w:anchor="__RefHeading___Toc1809749_211673320">
            <w:r>
              <w:rPr>
                <w:webHidden/>
                <w:rStyle w:val="IndexLink"/>
                <w:rtl w:val="true"/>
              </w:rPr>
              <w:t>ج نکاتی در رد الوهیت مسیح</w:t>
            </w:r>
            <w:r>
              <w:rPr>
                <w:rStyle w:val="IndexLink"/>
                <w:rtl w:val="true"/>
              </w:rPr>
              <w:tab/>
            </w:r>
            <w:r>
              <w:rPr>
                <w:rStyle w:val="IndexLink"/>
              </w:rPr>
              <w:t>152</w:t>
            </w:r>
          </w:hyperlink>
        </w:p>
        <w:p>
          <w:pPr>
            <w:pStyle w:val="Contents4"/>
            <w:tabs>
              <w:tab w:val="clear" w:pos="8176"/>
              <w:tab w:val="right" w:pos="9026" w:leader="dot"/>
            </w:tabs>
            <w:rPr/>
          </w:pPr>
          <w:hyperlink w:anchor="__RefHeading___Toc1809751_211673320">
            <w:r>
              <w:rPr>
                <w:webHidden/>
                <w:rStyle w:val="IndexLink"/>
              </w:rPr>
              <w:t>1</w:t>
            </w:r>
            <w:r>
              <w:rPr>
                <w:rStyle w:val="IndexLink"/>
                <w:rtl w:val="true"/>
              </w:rPr>
              <w:t xml:space="preserve"> </w:t>
            </w:r>
            <w:r>
              <w:rPr>
                <w:rStyle w:val="IndexLink"/>
                <w:rtl w:val="true"/>
              </w:rPr>
              <w:t>مقایسه عیسی و آدم</w:t>
            </w:r>
            <w:r>
              <w:rPr>
                <w:rStyle w:val="IndexLink"/>
                <w:rtl w:val="true"/>
              </w:rPr>
              <w:tab/>
            </w:r>
            <w:r>
              <w:rPr>
                <w:rStyle w:val="IndexLink"/>
              </w:rPr>
              <w:t>152</w:t>
            </w:r>
          </w:hyperlink>
        </w:p>
        <w:p>
          <w:pPr>
            <w:pStyle w:val="Contents4"/>
            <w:tabs>
              <w:tab w:val="clear" w:pos="8176"/>
              <w:tab w:val="right" w:pos="9026" w:leader="dot"/>
            </w:tabs>
            <w:rPr/>
          </w:pPr>
          <w:hyperlink w:anchor="__RefHeading___Toc1809753_211673320">
            <w:r>
              <w:rPr>
                <w:webHidden/>
                <w:rStyle w:val="IndexLink"/>
              </w:rPr>
              <w:t>2</w:t>
            </w:r>
            <w:r>
              <w:rPr>
                <w:rStyle w:val="IndexLink"/>
                <w:rtl w:val="true"/>
              </w:rPr>
              <w:t xml:space="preserve"> </w:t>
            </w:r>
            <w:r>
              <w:rPr>
                <w:rStyle w:val="IndexLink"/>
                <w:rtl w:val="true"/>
              </w:rPr>
              <w:t>غذا خوردن عیسی و مریم</w:t>
            </w:r>
            <w:r>
              <w:rPr>
                <w:rStyle w:val="IndexLink"/>
                <w:rtl w:val="true"/>
              </w:rPr>
              <w:tab/>
            </w:r>
            <w:r>
              <w:rPr>
                <w:rStyle w:val="IndexLink"/>
              </w:rPr>
              <w:t>154</w:t>
            </w:r>
          </w:hyperlink>
        </w:p>
        <w:p>
          <w:pPr>
            <w:pStyle w:val="Contents4"/>
            <w:tabs>
              <w:tab w:val="clear" w:pos="8176"/>
              <w:tab w:val="right" w:pos="9026" w:leader="dot"/>
            </w:tabs>
            <w:rPr/>
          </w:pPr>
          <w:hyperlink w:anchor="__RefHeading___Toc1809755_211673320">
            <w:r>
              <w:rPr>
                <w:webHidden/>
                <w:rStyle w:val="IndexLink"/>
              </w:rPr>
              <w:t>3</w:t>
            </w:r>
            <w:r>
              <w:rPr>
                <w:rStyle w:val="IndexLink"/>
                <w:rtl w:val="true"/>
              </w:rPr>
              <w:t xml:space="preserve"> </w:t>
            </w:r>
            <w:r>
              <w:rPr>
                <w:rStyle w:val="IndexLink"/>
                <w:rtl w:val="true"/>
              </w:rPr>
              <w:t>تأکید مسیح بر بنده خدا بودنش</w:t>
            </w:r>
            <w:r>
              <w:rPr>
                <w:rStyle w:val="IndexLink"/>
                <w:rtl w:val="true"/>
              </w:rPr>
              <w:tab/>
            </w:r>
            <w:r>
              <w:rPr>
                <w:rStyle w:val="IndexLink"/>
              </w:rPr>
              <w:t>157</w:t>
            </w:r>
          </w:hyperlink>
        </w:p>
        <w:p>
          <w:pPr>
            <w:pStyle w:val="Contents4"/>
            <w:tabs>
              <w:tab w:val="clear" w:pos="8176"/>
              <w:tab w:val="right" w:pos="9026" w:leader="dot"/>
            </w:tabs>
            <w:rPr/>
          </w:pPr>
          <w:hyperlink w:anchor="__RefHeading___Toc1809757_211673320">
            <w:r>
              <w:rPr>
                <w:webHidden/>
                <w:rStyle w:val="IndexLink"/>
              </w:rPr>
              <w:t>4</w:t>
            </w:r>
            <w:r>
              <w:rPr>
                <w:rStyle w:val="IndexLink"/>
                <w:rtl w:val="true"/>
              </w:rPr>
              <w:t xml:space="preserve"> </w:t>
            </w:r>
            <w:r>
              <w:rPr>
                <w:rStyle w:val="IndexLink"/>
                <w:rtl w:val="true"/>
              </w:rPr>
              <w:t xml:space="preserve">تأکید بر </w:t>
            </w:r>
            <w:r>
              <w:rPr>
                <w:rStyle w:val="IndexLink"/>
                <w:rtl w:val="true"/>
              </w:rPr>
              <w:t>«</w:t>
            </w:r>
            <w:r>
              <w:rPr>
                <w:rStyle w:val="IndexLink"/>
                <w:rtl w:val="true"/>
              </w:rPr>
              <w:t>بِإِذْنِ اللَّهِ</w:t>
            </w:r>
            <w:r>
              <w:rPr>
                <w:rStyle w:val="IndexLink"/>
                <w:rtl w:val="true"/>
              </w:rPr>
              <w:t xml:space="preserve">» </w:t>
            </w:r>
            <w:r>
              <w:rPr>
                <w:rStyle w:val="IndexLink"/>
                <w:rtl w:val="true"/>
              </w:rPr>
              <w:t>در وقوع معجزات</w:t>
            </w:r>
            <w:r>
              <w:rPr>
                <w:rStyle w:val="IndexLink"/>
                <w:rtl w:val="true"/>
              </w:rPr>
              <w:tab/>
            </w:r>
            <w:r>
              <w:rPr>
                <w:rStyle w:val="IndexLink"/>
              </w:rPr>
              <w:t>161</w:t>
            </w:r>
          </w:hyperlink>
        </w:p>
        <w:p>
          <w:pPr>
            <w:pStyle w:val="Contents4"/>
            <w:tabs>
              <w:tab w:val="clear" w:pos="8176"/>
              <w:tab w:val="right" w:pos="9026" w:leader="dot"/>
            </w:tabs>
            <w:rPr/>
          </w:pPr>
          <w:hyperlink w:anchor="__RefHeading___Toc1809759_211673320">
            <w:r>
              <w:rPr>
                <w:webHidden/>
                <w:rStyle w:val="IndexLink"/>
              </w:rPr>
              <w:t>5</w:t>
            </w:r>
            <w:r>
              <w:rPr>
                <w:rStyle w:val="IndexLink"/>
                <w:rtl w:val="true"/>
              </w:rPr>
              <w:t xml:space="preserve"> </w:t>
            </w:r>
            <w:r>
              <w:rPr>
                <w:rStyle w:val="IndexLink"/>
                <w:rtl w:val="true"/>
              </w:rPr>
              <w:t xml:space="preserve">تأکید بر </w:t>
            </w:r>
            <w:r>
              <w:rPr>
                <w:rStyle w:val="IndexLink"/>
                <w:rtl w:val="true"/>
              </w:rPr>
              <w:t>«</w:t>
            </w:r>
            <w:r>
              <w:rPr>
                <w:rStyle w:val="IndexLink"/>
                <w:rtl w:val="true"/>
              </w:rPr>
              <w:t>ابن مریم</w:t>
            </w:r>
            <w:r>
              <w:rPr>
                <w:rStyle w:val="IndexLink"/>
                <w:rtl w:val="true"/>
              </w:rPr>
              <w:t>»</w:t>
              <w:tab/>
            </w:r>
            <w:r>
              <w:rPr>
                <w:rStyle w:val="IndexLink"/>
              </w:rPr>
              <w:t>163</w:t>
            </w:r>
          </w:hyperlink>
        </w:p>
        <w:p>
          <w:pPr>
            <w:pStyle w:val="Contents4"/>
            <w:tabs>
              <w:tab w:val="clear" w:pos="8176"/>
              <w:tab w:val="right" w:pos="9026" w:leader="dot"/>
            </w:tabs>
            <w:rPr/>
          </w:pPr>
          <w:hyperlink w:anchor="__RefHeading___Toc1809761_211673320">
            <w:r>
              <w:rPr>
                <w:webHidden/>
                <w:rStyle w:val="IndexLink"/>
              </w:rPr>
              <w:t>6</w:t>
            </w:r>
            <w:r>
              <w:rPr>
                <w:rStyle w:val="IndexLink"/>
                <w:rtl w:val="true"/>
              </w:rPr>
              <w:t xml:space="preserve"> </w:t>
            </w:r>
            <w:r>
              <w:rPr>
                <w:rStyle w:val="IndexLink"/>
                <w:rtl w:val="true"/>
              </w:rPr>
              <w:t xml:space="preserve">برای خدا واژه </w:t>
            </w:r>
            <w:r>
              <w:rPr>
                <w:rStyle w:val="IndexLink"/>
                <w:rtl w:val="true"/>
              </w:rPr>
              <w:t>«</w:t>
            </w:r>
            <w:r>
              <w:rPr>
                <w:rStyle w:val="IndexLink"/>
                <w:rtl w:val="true"/>
              </w:rPr>
              <w:t>سختی</w:t>
            </w:r>
            <w:r>
              <w:rPr>
                <w:rStyle w:val="IndexLink"/>
                <w:rtl w:val="true"/>
              </w:rPr>
              <w:t xml:space="preserve">» </w:t>
            </w:r>
            <w:r>
              <w:rPr>
                <w:rStyle w:val="IndexLink"/>
                <w:rtl w:val="true"/>
              </w:rPr>
              <w:t>وجود ندارد</w:t>
            </w:r>
            <w:r>
              <w:rPr>
                <w:rStyle w:val="IndexLink"/>
                <w:rtl w:val="true"/>
              </w:rPr>
              <w:tab/>
            </w:r>
            <w:r>
              <w:rPr>
                <w:rStyle w:val="IndexLink"/>
              </w:rPr>
              <w:t>165</w:t>
            </w:r>
          </w:hyperlink>
        </w:p>
        <w:p>
          <w:pPr>
            <w:pStyle w:val="Contents3"/>
            <w:tabs>
              <w:tab w:val="clear" w:pos="8459"/>
              <w:tab w:val="right" w:pos="9026" w:leader="dot"/>
            </w:tabs>
            <w:rPr/>
          </w:pPr>
          <w:hyperlink w:anchor="__RefHeading___Toc1809763_211673320">
            <w:r>
              <w:rPr>
                <w:webHidden/>
                <w:rStyle w:val="IndexLink"/>
                <w:rtl w:val="true"/>
              </w:rPr>
              <w:t>د اعتقاد به تثلیث و نتیجه آن</w:t>
            </w:r>
            <w:r>
              <w:rPr>
                <w:rStyle w:val="IndexLink"/>
                <w:rtl w:val="true"/>
              </w:rPr>
              <w:tab/>
            </w:r>
            <w:r>
              <w:rPr>
                <w:rStyle w:val="IndexLink"/>
              </w:rPr>
              <w:t>170</w:t>
            </w:r>
          </w:hyperlink>
        </w:p>
        <w:p>
          <w:pPr>
            <w:pStyle w:val="Contents4"/>
            <w:tabs>
              <w:tab w:val="clear" w:pos="8176"/>
              <w:tab w:val="right" w:pos="9026" w:leader="dot"/>
            </w:tabs>
            <w:rPr/>
          </w:pPr>
          <w:hyperlink w:anchor="__RefHeading___Toc1809765_211673320">
            <w:r>
              <w:rPr>
                <w:webHidden/>
                <w:rStyle w:val="IndexLink"/>
              </w:rPr>
              <w:t>1</w:t>
            </w:r>
            <w:r>
              <w:rPr>
                <w:rStyle w:val="IndexLink"/>
                <w:rtl w:val="true"/>
              </w:rPr>
              <w:t xml:space="preserve"> </w:t>
            </w:r>
            <w:r>
              <w:rPr>
                <w:rStyle w:val="IndexLink"/>
                <w:rtl w:val="true"/>
              </w:rPr>
              <w:t>مکالمه در روز قیامت</w:t>
            </w:r>
            <w:r>
              <w:rPr>
                <w:rStyle w:val="IndexLink"/>
                <w:rtl w:val="true"/>
              </w:rPr>
              <w:tab/>
            </w:r>
            <w:r>
              <w:rPr>
                <w:rStyle w:val="IndexLink"/>
              </w:rPr>
              <w:t>170</w:t>
            </w:r>
          </w:hyperlink>
        </w:p>
        <w:p>
          <w:pPr>
            <w:pStyle w:val="Contents4"/>
            <w:tabs>
              <w:tab w:val="clear" w:pos="8176"/>
              <w:tab w:val="right" w:pos="9026" w:leader="dot"/>
            </w:tabs>
            <w:rPr/>
          </w:pPr>
          <w:hyperlink w:anchor="__RefHeading___Toc1809767_211673320">
            <w:r>
              <w:rPr>
                <w:webHidden/>
                <w:rStyle w:val="IndexLink"/>
              </w:rPr>
              <w:t>2</w:t>
            </w:r>
            <w:r>
              <w:rPr>
                <w:rStyle w:val="IndexLink"/>
                <w:rtl w:val="true"/>
              </w:rPr>
              <w:t xml:space="preserve"> </w:t>
            </w:r>
            <w:r>
              <w:rPr>
                <w:rStyle w:val="IndexLink"/>
                <w:rtl w:val="true"/>
              </w:rPr>
              <w:t>استکبار</w:t>
            </w:r>
            <w:r>
              <w:rPr>
                <w:rStyle w:val="IndexLink"/>
                <w:rtl w:val="true"/>
              </w:rPr>
              <w:tab/>
            </w:r>
            <w:r>
              <w:rPr>
                <w:rStyle w:val="IndexLink"/>
              </w:rPr>
              <w:t>175</w:t>
            </w:r>
          </w:hyperlink>
        </w:p>
        <w:p>
          <w:pPr>
            <w:pStyle w:val="Contents4"/>
            <w:tabs>
              <w:tab w:val="clear" w:pos="8176"/>
              <w:tab w:val="right" w:pos="9026" w:leader="dot"/>
            </w:tabs>
            <w:rPr/>
          </w:pPr>
          <w:hyperlink w:anchor="__RefHeading___Toc1809769_211673320">
            <w:r>
              <w:rPr>
                <w:webHidden/>
                <w:rStyle w:val="IndexLink"/>
              </w:rPr>
              <w:t>3</w:t>
            </w:r>
            <w:r>
              <w:rPr>
                <w:rStyle w:val="IndexLink"/>
                <w:rtl w:val="true"/>
              </w:rPr>
              <w:t xml:space="preserve"> </w:t>
            </w:r>
            <w:r>
              <w:rPr>
                <w:rStyle w:val="IndexLink"/>
                <w:rtl w:val="true"/>
              </w:rPr>
              <w:t>هم آهنگ شدن با مشرکین</w:t>
            </w:r>
            <w:r>
              <w:rPr>
                <w:rStyle w:val="IndexLink"/>
                <w:rtl w:val="true"/>
              </w:rPr>
              <w:tab/>
            </w:r>
            <w:r>
              <w:rPr>
                <w:rStyle w:val="IndexLink"/>
              </w:rPr>
              <w:t>180</w:t>
            </w:r>
          </w:hyperlink>
        </w:p>
        <w:p>
          <w:pPr>
            <w:pStyle w:val="Contents2"/>
            <w:tabs>
              <w:tab w:val="clear" w:pos="8743"/>
              <w:tab w:val="right" w:pos="9026" w:leader="dot"/>
            </w:tabs>
            <w:rPr/>
          </w:pPr>
          <w:hyperlink w:anchor="__RefHeading___Toc1809771_211673320">
            <w:r>
              <w:rPr>
                <w:webHidden/>
                <w:rStyle w:val="IndexLink"/>
                <w:rtl w:val="true"/>
              </w:rPr>
              <w:t>«</w:t>
            </w:r>
            <w:r>
              <w:rPr>
                <w:rStyle w:val="IndexLink"/>
                <w:rtl w:val="true"/>
              </w:rPr>
              <w:t>کتابنامه</w:t>
            </w:r>
            <w:r>
              <w:rPr>
                <w:rStyle w:val="IndexLink"/>
                <w:rtl w:val="true"/>
              </w:rPr>
              <w:t>»</w:t>
              <w:tab/>
            </w:r>
            <w:r>
              <w:rPr>
                <w:rStyle w:val="IndexLink"/>
              </w:rPr>
              <w:t>186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_861"/>
      <w:bookmarkStart w:id="1" w:name="pg192_861"/>
      <w:bookmarkEnd w:id="1"/>
    </w:p>
    <w:p>
      <w:pPr>
        <w:pStyle w:val="Heading2"/>
        <w:numPr>
          <w:ilvl w:val="1"/>
          <w:numId w:val="1"/>
        </w:numPr>
        <w:rPr/>
      </w:pPr>
      <w:bookmarkStart w:id="2" w:name="pg192_861"/>
      <w:bookmarkStart w:id="3" w:name="__RefHeading___Toc180959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لواسانی، زهیر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علیه‌السلام در قرآن کریم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Jesus Christ (P.B.U.H) in Qur'an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تالیف 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لواسانی؛ با نظارت محمد بیستونی؛ با همکاری و کارشناسی اسدالله اسدی گرمارودی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سری کتابهای روش انس با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مسیح در قرآن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در 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اسدی گرمارودی، اسدالله،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09599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لواسانی با همکاری و کارشناسی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اسدی گرمارودی</w:t>
      </w:r>
    </w:p>
    <w:p>
      <w:pPr>
        <w:pStyle w:val="BookText"/>
        <w:rPr/>
      </w:pPr>
      <w:r>
        <w:rPr>
          <w:rFonts w:ascii="IRNazanin" w:hAnsi="IRNazanin" w:eastAsia="IRNazanin"/>
          <w:color w:val="111111"/>
          <w:sz w:val="28"/>
          <w:sz w:val="28"/>
          <w:szCs w:val="28"/>
          <w:rtl w:val="true"/>
          <w:lang w:bidi="fa-IR"/>
        </w:rPr>
        <w:t>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بیستونی 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هادی</w:t>
      </w:r>
    </w:p>
    <w:p>
      <w:pPr>
        <w:pStyle w:val="BookText"/>
        <w:rPr/>
      </w:pPr>
      <w:r>
        <w:rPr>
          <w:rFonts w:ascii="IRNazanin" w:hAnsi="IRNazanin" w:eastAsia="IRNazanin"/>
          <w:color w:val="111111"/>
          <w:sz w:val="28"/>
          <w:sz w:val="28"/>
          <w:szCs w:val="28"/>
          <w:rtl w:val="true"/>
          <w:lang w:bidi="fa-IR"/>
        </w:rPr>
        <w:t>ویراستاری و تایپ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سهیلا شاکری، فاطمه سرزهی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زاده</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بیان جوان شابک</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eastAsia="IRNazanin" w:cs="IRNazanin"/>
          <w:color w:val="111111"/>
          <w:sz w:val="28"/>
          <w:szCs w:val="28"/>
          <w:lang w:bidi="fa-IR"/>
        </w:rPr>
        <w:t>8399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هرگونه نسخه برداری و چاپ از این کتاب به منظور توسعه فرهنگ قرآن کریم، با اخذ مجوز کتبی از مؤسسه قرآنی تفسیر جوان بلا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پاسداران بالاتر از گلستان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شهید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همکف واحد </w:t>
      </w:r>
      <w:r>
        <w:rPr>
          <w:rFonts w:eastAsia="IRNazanin" w:cs="IRNazanin"/>
          <w:color w:val="111111"/>
          <w:sz w:val="28"/>
          <w:szCs w:val="28"/>
          <w:lang w:bidi="fa-IR"/>
        </w:rPr>
        <w:t>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0912108532222589626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DR_M_ BISTOONI@FaraCo.com</w:t>
      </w:r>
      <w:bookmarkStart w:id="7" w:name="pg192_869"/>
    </w:p>
    <w:p>
      <w:pPr>
        <w:pStyle w:val="Heading2"/>
        <w:numPr>
          <w:ilvl w:val="1"/>
          <w:numId w:val="1"/>
        </w:numPr>
        <w:rPr/>
      </w:pPr>
      <w:bookmarkStart w:id="8" w:name="__RefHeading___Toc1809601_211673320"/>
      <w:bookmarkStart w:id="9" w:name="_Toc3"/>
      <w:bookmarkEnd w:id="7"/>
      <w:bookmarkEnd w:id="8"/>
      <w:r>
        <w:rPr>
          <w:rtl w:val="true"/>
        </w:rPr>
        <w:t>مقدمه</w:t>
      </w:r>
      <w:bookmarkEnd w:id="9"/>
    </w:p>
    <w:p>
      <w:pPr>
        <w:pStyle w:val="Heading3"/>
        <w:numPr>
          <w:ilvl w:val="2"/>
          <w:numId w:val="1"/>
        </w:numPr>
        <w:rPr/>
      </w:pPr>
      <w:bookmarkStart w:id="10" w:name="__RefHeading___Toc1809603_211673320"/>
      <w:bookmarkStart w:id="11" w:name="_Toc4"/>
      <w:bookmarkEnd w:id="10"/>
      <w:r>
        <w:rPr>
          <w:rtl w:val="true"/>
        </w:rPr>
        <w:t>اَلاِْهْداءِ</w:t>
      </w:r>
      <w:bookmarkEnd w:id="11"/>
    </w:p>
    <w:p>
      <w:pPr>
        <w:pStyle w:val="BookText"/>
        <w:rPr/>
      </w:pPr>
      <w:r>
        <w:rPr>
          <w:rFonts w:ascii="Amiri" w:hAnsi="Amiri" w:eastAsia="Amiri" w:cs="Amiri"/>
          <w:color w:val="111111"/>
          <w:sz w:val="28"/>
          <w:sz w:val="28"/>
          <w:szCs w:val="28"/>
          <w:rtl w:val="true"/>
          <w:lang w:bidi="ar-SA"/>
        </w:rPr>
        <w:t>اِلی سَیِّدِنا وَ نَبِیِّنا مُحَمَّدٍ رَسُولِ اللّهِ وَ خاتَمِ النَّبِیّینَ وَ اِلی مَوْلانا وَ مَوْلَی الْمُوَحِّدینَ عَلِیٍّ اَمیرِ الْمُؤْمِنینَ وَ اِلی بِضْعَةِ الْمُصْطَفی وَ بَهْجَةِ قَلْبِهِ سَیِّدَةِ نِساءِ الْعالَمینَ وَ اِلی سَیِّدَیْ شَبابِ اَهْلِ الْجَنَّةِ، السِبْطَیْنِ، الْحَسَنِ وَ الْحُسَیْنِ وَ اِلَی الاَْئِمَّةِ التِّسْعَةِ الْمَعْصُومینَ الْمُکَرَّمینَ مِنْ وُلْدِ الْحُسَیْنِ سِیَّما بَقِیَّةَ اللّهِ فِی الاَْرَضینَ وَ وارِثِ عُلُومِ الاَْنْبِیاءِ وَ الْمُرْسَلینَ، الْمُعَدِّ لِقَطْعِ دابِرِ الظَّلَمَةِ وَ الْمُدَّخِرِ لاِِحْیاءِ الْفَرائِضِ وَ مَعالِمِ الدّینِ، الْحُجَّةِ بْنِ الْحَسَنِ صاحِبِ الْعَصْرِ وَ الزَّمانِ عَجَّلَ اللّهُ تَعالی فَرَجَهُ الشَّریفَ فَیا مُعِزَّ الاَْوْلِیاءَ وَ یا مُذِلَ الاَْعْداءِ اَیُّهَا السَّبَبُ الْمُتَّصِلُ بَیْنَ الاَْرْضِ وَ السَّماءِ قَدْ مَسَّنا وَ اَهْلَنَا الضُّرَّ فی غَیْبَتِکَ وَ فِراقِکَ وَ جِئْنا بِبِضاعَةٍ</w:t>
      </w:r>
    </w:p>
    <w:p>
      <w:pPr>
        <w:pStyle w:val="BookText"/>
        <w:rPr/>
      </w:pPr>
      <w:r>
        <w:rPr>
          <w:rFonts w:ascii="Amiri" w:hAnsi="Amiri" w:eastAsia="Amiri" w:cs="Amiri"/>
          <w:color w:val="111111"/>
          <w:sz w:val="28"/>
          <w:sz w:val="28"/>
          <w:szCs w:val="28"/>
          <w:rtl w:val="true"/>
          <w:lang w:bidi="ar-SA"/>
        </w:rPr>
        <w:t>مُزْجاةٍ مِنْ وِلائِکَ وَ مَحَبَّتِکَ فَاَوْفِ لَنَا الْکَیْلَ مِنْ مَنِّکَ وَ فَضْلِکَ وَ تَصَدَّقْ عَلَیْنا بِنَظْرَةِ رَحْمَةٍ مِنْکَ اِنّا نَریکَ مِنَ الْمُحْسِنینَ</w:t>
      </w:r>
    </w:p>
    <w:p>
      <w:pPr>
        <w:pStyle w:val="Heading3"/>
        <w:numPr>
          <w:ilvl w:val="2"/>
          <w:numId w:val="1"/>
        </w:numPr>
        <w:rPr/>
      </w:pPr>
      <w:bookmarkStart w:id="12" w:name="__RefHeading___Toc1809605_211673320"/>
      <w:bookmarkStart w:id="13" w:name="_Toc5"/>
      <w:bookmarkEnd w:id="12"/>
      <w:r>
        <w:rPr>
          <w:rtl w:val="true"/>
        </w:rPr>
        <w:t>متن تأییدیه فقیه اهل بیت حضرت آیة اللّه حاج سید مرتضی خاتمی در خصوص</w:t>
      </w:r>
      <w:bookmarkEnd w:id="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تألیفات تفسیری جناب آقای دکتر محمد بیستونی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منشور هدایت، راهنمای جاوید، مبشر نور و برکت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شفابخش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انسان‌ها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روشنگر و ابر باران خیز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معنوی و جانبخش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عمق جان و روح نفوذ نموده و با روش‌های صحیح و کارشناسی شده در متن زندگی و فعالیت‌های فردی و اجتماعی همه انسانها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فرزند معنوی و عزیزم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عنفوان جوانی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تلاش طاقت‌فرسا و منظم که بنده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مستقیما در جریان آن قرار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جدید و دقیقی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کارگاه آموزشی مفسّرین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ابداع نموده است و کلیّه منابع تحقیقاتی آن را نیز شخصا تألیف کرده و همه آن‌ها را قبل از چاپ و نشر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لفظی و محتوایی و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رؤیت اینجانب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نیز با کمال دقت و حوصله تمامی آن‌ها را از اول تا آخر مطالعه و تصحیح نمودم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تألیفات قرآنی جناب آقای دکتر محمد بیستونی که عموما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 و زنجیره‌ای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می‌باشد، بسیار ساده و برای عموم مردم و متدیّنین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 و 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قابل استفاده بوده و می‌تواند تحوّل عظیمی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مؤانست نسل جوان با محتوای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حوزه‌های علمیه و دانشگاهها و مراکز آموزشی و دولتی کشور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ویژگی‌های بارز تألیفات تفسیری ایشان،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موضوعی و زنجیره‌ای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نوع خود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جوانان عزیز مسلمان در سراسر جهان وجود وی را غنیمت شمرده و از تألیفات قرآنی</w:t>
      </w:r>
    </w:p>
    <w:p>
      <w:pPr>
        <w:pStyle w:val="BookText"/>
        <w:rPr/>
      </w:pPr>
      <w:r>
        <w:rPr>
          <w:rFonts w:ascii="IRNazanin" w:hAnsi="IRNazanin" w:eastAsia="IRNazanin"/>
          <w:color w:val="111111"/>
          <w:sz w:val="28"/>
          <w:sz w:val="28"/>
          <w:szCs w:val="28"/>
          <w:rtl w:val="true"/>
          <w:lang w:bidi="fa-IR"/>
        </w:rPr>
        <w:t>ایشان که بحمداللّه اخیرا به زبانهای عربی، انگلیسی، فرانسه و آلمانی نیز در دست چاپ و انتشار می‌باشد، حداکثر استفاده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 می‌کنم خداوند تبارک و تعالی به این برادر با ذوق و علاقمند به قرآن و مسائل جوانان توفیق ادامه مخلصانه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تلاشهای مفید و مؤثر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 از پیش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مبعث رسول اکرم صلی الله علیه و آله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خاتمی</w:t>
      </w:r>
      <w:bookmarkStart w:id="14" w:name="pg192_873"/>
    </w:p>
    <w:p>
      <w:pPr>
        <w:pStyle w:val="Heading3"/>
        <w:numPr>
          <w:ilvl w:val="2"/>
          <w:numId w:val="1"/>
        </w:numPr>
        <w:rPr/>
      </w:pPr>
      <w:bookmarkStart w:id="15" w:name="__RefHeading___Toc1809607_211673320"/>
      <w:bookmarkStart w:id="16" w:name="_Toc6"/>
      <w:bookmarkEnd w:id="14"/>
      <w:bookmarkEnd w:id="15"/>
      <w:r>
        <w:rPr>
          <w:rtl w:val="true"/>
        </w:rPr>
        <w:t>پیش گفتار</w:t>
      </w:r>
      <w:bookmarkEnd w:id="16"/>
    </w:p>
    <w:p>
      <w:pPr>
        <w:pStyle w:val="BookText"/>
        <w:rPr/>
      </w:pPr>
      <w:r>
        <w:rPr>
          <w:rFonts w:ascii="IRNazanin" w:hAnsi="IRNazanin" w:eastAsia="IRNazanin"/>
          <w:color w:val="111111"/>
          <w:sz w:val="28"/>
          <w:sz w:val="28"/>
          <w:szCs w:val="28"/>
          <w:rtl w:val="true"/>
          <w:lang w:bidi="fa-IR"/>
        </w:rPr>
        <w:t>این نوشتار مجموعه‌ای از آیات قرآن، پیرامون عیسی علیه‌السلام و مسیحیّت و تفسیرهای مرتبط با آن است که در آن از کتب تفسیر المیزان، تفسیر نمونه، مخزن العرفان، عیسی در قرآن و انجیل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از کتب تفسیر نقل شده است، عموما به طور 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پس از مطالعه این نوشتار با داستان عیسی و یارانش و صفات و وظایف او از دیدگاه قرآن آشنا می‌شود، همچنین اعتقادات مهم مسیحیت و نظر قرآن در رابطه با آن را فرا می‌گیرد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آقای دکتر محمد بیستونی که با برنامه‌ریزی ایشان، این تحقیق به ثمر نشست،</w:t>
      </w:r>
    </w:p>
    <w:p>
      <w:pPr>
        <w:pStyle w:val="BookText"/>
        <w:rPr/>
      </w:pPr>
      <w:r>
        <w:rPr>
          <w:rFonts w:ascii="IRNazanin" w:hAnsi="IRNazanin" w:eastAsia="IRNazanin"/>
          <w:color w:val="111111"/>
          <w:sz w:val="28"/>
          <w:sz w:val="28"/>
          <w:szCs w:val="28"/>
          <w:rtl w:val="true"/>
          <w:lang w:bidi="fa-IR"/>
        </w:rPr>
        <w:t>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پدرم که در انجام تحقیق و اصلاح آن، یاورم بودند</w:t>
      </w:r>
    </w:p>
    <w:p>
      <w:pPr>
        <w:pStyle w:val="BookText"/>
        <w:rPr/>
      </w:pPr>
      <w:r>
        <w:rPr>
          <w:rFonts w:ascii="IRNazanin" w:hAnsi="IRNazanin" w:eastAsia="IRNazanin"/>
          <w:color w:val="111111"/>
          <w:sz w:val="28"/>
          <w:sz w:val="28"/>
          <w:szCs w:val="28"/>
          <w:rtl w:val="true"/>
          <w:lang w:bidi="fa-IR"/>
        </w:rPr>
        <w:t>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امید به آن که با درک مفاهیم قرآن و الگوپذیری از فرستادگان و مقرّبان الهی، حیاتی توأم با خود آگاهی و حقیقت جویی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لواسانی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bookmarkStart w:id="17" w:name="pg192_877"/>
    </w:p>
    <w:p>
      <w:pPr>
        <w:pStyle w:val="Heading2"/>
        <w:numPr>
          <w:ilvl w:val="1"/>
          <w:numId w:val="1"/>
        </w:numPr>
        <w:rPr/>
      </w:pPr>
      <w:bookmarkStart w:id="18" w:name="__RefHeading___Toc1809609_211673320"/>
      <w:bookmarkStart w:id="19" w:name="_Toc7"/>
      <w:bookmarkEnd w:id="17"/>
      <w:bookmarkEnd w:id="18"/>
      <w:r>
        <w:rPr>
          <w:rtl w:val="true"/>
        </w:rPr>
        <w:t>آیات مرتبط قرآن با بحث</w:t>
      </w:r>
      <w:bookmarkEnd w:id="19"/>
    </w:p>
    <w:p>
      <w:pPr>
        <w:pStyle w:val="BookText"/>
        <w:rPr/>
      </w:pPr>
      <w:r>
        <w:rPr>
          <w:rFonts w:ascii="IRNazanin" w:hAnsi="IRNazanin" w:eastAsia="IRNazanin"/>
          <w:color w:val="111111"/>
          <w:sz w:val="28"/>
          <w:sz w:val="28"/>
          <w:szCs w:val="28"/>
          <w:rtl w:val="true"/>
          <w:lang w:bidi="fa-IR"/>
        </w:rPr>
        <w:t xml:space="preserve">جدول آیاتی از 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ردیف شماره سوره نام سوره تعداد آیات مربوطه شماره 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ردیف شماره سوره نام سوره تعداد آیات مربوطه شماره آیات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lang w:bidi="fa-IR"/>
        </w:rPr>
        <w:t>55</w:t>
      </w:r>
      <w:bookmarkStart w:id="20" w:name="pg192_881"/>
    </w:p>
    <w:p>
      <w:pPr>
        <w:pStyle w:val="Heading2"/>
        <w:numPr>
          <w:ilvl w:val="1"/>
          <w:numId w:val="1"/>
        </w:numPr>
        <w:rPr/>
      </w:pPr>
      <w:bookmarkStart w:id="21" w:name="__RefHeading___Toc1809611_211673320"/>
      <w:bookmarkStart w:id="22" w:name="_Toc8"/>
      <w:bookmarkEnd w:id="20"/>
      <w:bookmarkEnd w:id="21"/>
      <w:r>
        <w:rPr>
          <w:rtl w:val="true"/>
        </w:rPr>
        <w:t>فصل</w:t>
      </w:r>
      <w:r>
        <w:rPr/>
        <w:t>1</w:t>
      </w:r>
      <w:r>
        <w:rPr>
          <w:rtl w:val="true"/>
        </w:rPr>
        <w:t xml:space="preserve">: </w:t>
      </w:r>
      <w:r>
        <w:rPr>
          <w:rtl w:val="true"/>
        </w:rPr>
        <w:t>داستان عیسی</w:t>
      </w:r>
      <w:bookmarkEnd w:id="22"/>
    </w:p>
    <w:p>
      <w:pPr>
        <w:pStyle w:val="Heading3"/>
        <w:numPr>
          <w:ilvl w:val="2"/>
          <w:numId w:val="1"/>
        </w:numPr>
        <w:rPr/>
      </w:pPr>
      <w:bookmarkStart w:id="23" w:name="__RefHeading___Toc1809613_211673320"/>
      <w:bookmarkStart w:id="24" w:name="_Toc9"/>
      <w:bookmarkEnd w:id="23"/>
      <w:r>
        <w:rPr>
          <w:rtl w:val="true"/>
        </w:rPr>
        <w:t>الف بشارت به مریم</w:t>
      </w:r>
      <w:bookmarkEnd w:id="24"/>
    </w:p>
    <w:p>
      <w:pPr>
        <w:pStyle w:val="Heading4"/>
        <w:numPr>
          <w:ilvl w:val="3"/>
          <w:numId w:val="1"/>
        </w:numPr>
        <w:rPr/>
      </w:pPr>
      <w:bookmarkStart w:id="25" w:name="__RefHeading___Toc1809615_211673320"/>
      <w:bookmarkStart w:id="26" w:name="_Toc10"/>
      <w:bookmarkEnd w:id="25"/>
      <w:r>
        <w:rPr/>
        <w:t>1</w:t>
      </w:r>
      <w:r>
        <w:rPr>
          <w:rtl w:val="true"/>
        </w:rPr>
        <w:t xml:space="preserve"> </w:t>
      </w:r>
      <w:r>
        <w:rPr>
          <w:rtl w:val="true"/>
        </w:rPr>
        <w:t>پسری پاکیزه در راه است</w:t>
      </w:r>
      <w:bookmarkEnd w:id="2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دور از خانواده و قومش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تنهای تنها، خارج از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می‌بیند که به طرفش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می‌شود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تقوا هستی، از تو به خداوند مهربان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مرد به قصد بدی پیش مریم نیامده بود، بلکه روحی از خدا بود که به صورت مردی ظاهر شده بود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او باید پیام مهمی را به مریم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این چنین آغاز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أَنَا رَسُولُ رَبِّکِ لِأَهَبَ لَکِ غُلاماً زَکِیًّا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فرستاده پروردگارت هستم تا به تو پسری پاک و پاکیزه ببخشم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بسیار تعجّب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چطور صاحب پسری شوم در حالی که هیچ بشری به من نزدیک نشده است و جزء بدکاران نیز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پروردگارت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برای مردم نشانه‌ای خواهد بود و رحمتی از طرف خداوند</w:t>
      </w:r>
      <w:r>
        <w:rPr>
          <w:rFonts w:eastAsia="IRNazanin" w:cs="IRNazanin"/>
          <w:color w:val="111111"/>
          <w:sz w:val="28"/>
          <w:szCs w:val="28"/>
          <w:rtl w:val="true"/>
          <w:lang w:bidi="fa-IR"/>
        </w:rPr>
        <w:t>.</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چنین مژده پسری را به مریم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پسری که افتخاری می‌شود برای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از قرآن نیز، فرشتگان این بشارت را به مریم می‌دهند</w:t>
      </w:r>
      <w:r>
        <w:rPr>
          <w:rFonts w:eastAsia="IRNazanin" w:cs="IRNazanin"/>
          <w:color w:val="111111"/>
          <w:sz w:val="28"/>
          <w:szCs w:val="28"/>
          <w:rtl w:val="true"/>
          <w:lang w:bidi="fa-IR"/>
        </w:rPr>
        <w:t>.</w:t>
      </w:r>
      <w:bookmarkStart w:id="27" w:name="pg192_884"/>
    </w:p>
    <w:p>
      <w:pPr>
        <w:pStyle w:val="BookText"/>
        <w:rPr/>
      </w:pPr>
      <w:bookmarkEnd w:id="27"/>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الْمَلائِکَةُ یا مَرْیَمُ إِنَّ اللَّهَ یُبَشِّرُکِ بِکَلِمَةٍ مِنْهُ اسْمُهُ الْمَسیحُ عیسَی ابْنُ مَرْیَمَ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 را به کلمه‌ای از جانب خودش بشارت می‌دهد که نامش مسیح عیسی پسر مریم است</w:t>
      </w:r>
      <w:r>
        <w:rPr>
          <w:rFonts w:eastAsia="IRNazanin" w:cs="IRNazanin"/>
          <w:color w:val="111111"/>
          <w:sz w:val="28"/>
          <w:szCs w:val="28"/>
          <w:rtl w:val="true"/>
          <w:lang w:bidi="fa-IR"/>
        </w:rPr>
        <w:t>.</w:t>
      </w:r>
    </w:p>
    <w:p>
      <w:pPr>
        <w:pStyle w:val="Heading4"/>
        <w:numPr>
          <w:ilvl w:val="3"/>
          <w:numId w:val="1"/>
        </w:numPr>
        <w:rPr/>
      </w:pPr>
      <w:bookmarkStart w:id="28" w:name="__RefHeading___Toc1809617_211673320"/>
      <w:bookmarkStart w:id="29" w:name="_Toc11"/>
      <w:bookmarkEnd w:id="28"/>
      <w:r>
        <w:rPr/>
        <w:t>2</w:t>
      </w:r>
      <w:r>
        <w:rPr>
          <w:rtl w:val="true"/>
        </w:rPr>
        <w:t xml:space="preserve"> «</w:t>
      </w:r>
      <w:r>
        <w:rPr>
          <w:rtl w:val="true"/>
        </w:rPr>
        <w:t>کلمه</w:t>
      </w:r>
      <w:r>
        <w:rPr>
          <w:rtl w:val="true"/>
        </w:rPr>
        <w:t xml:space="preserve">» </w:t>
      </w:r>
      <w:r>
        <w:rPr>
          <w:rtl w:val="true"/>
        </w:rPr>
        <w:t>بودن عیسی</w:t>
      </w:r>
      <w:bookmarkEnd w:id="29"/>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خداوند مریم را به کلمه‌ای بشارت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یُبَشِّرُکِ بِکَلِمَةٍ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تو را به کلمه‌ای از جانب خودش بشارت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سؤال مطرح می‌شود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چرا از</w:t>
      </w:r>
    </w:p>
    <w:p>
      <w:pPr>
        <w:pStyle w:val="BookText"/>
        <w:rPr/>
      </w:pPr>
      <w:r>
        <w:rPr>
          <w:rFonts w:ascii="IRNazanin" w:hAnsi="IRNazanin" w:eastAsia="IRNazanin"/>
          <w:color w:val="111111"/>
          <w:sz w:val="28"/>
          <w:sz w:val="28"/>
          <w:szCs w:val="28"/>
          <w:rtl w:val="true"/>
          <w:lang w:bidi="fa-IR"/>
        </w:rPr>
        <w:t xml:space="preserve">عیسی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p>
    <w:p>
      <w:pPr>
        <w:pStyle w:val="BookText"/>
        <w:rPr/>
      </w:pPr>
      <w:r>
        <w:rPr>
          <w:rFonts w:ascii="IRNazanin" w:hAnsi="IRNazanin" w:eastAsia="IRNazanin"/>
          <w:color w:val="111111"/>
          <w:sz w:val="28"/>
          <w:sz w:val="28"/>
          <w:szCs w:val="28"/>
          <w:rtl w:val="true"/>
          <w:lang w:bidi="fa-IR"/>
        </w:rPr>
        <w:t>تفسیر المیزان جواب این سؤال را این چنین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نظریه، در مورد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منظور از آن، مسیح است زیرا انبیاء گذشته او را بشارت دادند و در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کلمه را به ظهور موسی اطلاق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عیسی را بشارت دهنده معرفی می‌کند و نه بشارت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نظریه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دیگر این است که مراد از کلمه، عیسی است، زیرا منظور و مراد تورات را روشن می‌کند و تحریفات یهودیان را مشخص می‌کند امّا در این آیه قرائنی در این‌باره موجود نیست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سوم این است که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 بشارت می‌دهد به بشارتی</w:t>
      </w:r>
    </w:p>
    <w:p>
      <w:pPr>
        <w:pStyle w:val="BookText"/>
        <w:rPr/>
      </w:pPr>
      <w:r>
        <w:rPr>
          <w:rFonts w:ascii="IRNazanin" w:hAnsi="IRNazanin" w:eastAsia="IRNazanin"/>
          <w:color w:val="111111"/>
          <w:sz w:val="28"/>
          <w:sz w:val="28"/>
          <w:szCs w:val="28"/>
          <w:rtl w:val="true"/>
          <w:lang w:bidi="fa-IR"/>
        </w:rPr>
        <w:t xml:space="preserve">که تولّد عیسی است ولی چون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مطابقت ندارد لذا</w:t>
      </w:r>
    </w:p>
    <w:p>
      <w:pPr>
        <w:pStyle w:val="BookText"/>
        <w:rPr/>
      </w:pPr>
      <w:r>
        <w:rPr>
          <w:rFonts w:ascii="IRNazanin" w:hAnsi="IRNazanin" w:eastAsia="IRNazanin"/>
          <w:color w:val="111111"/>
          <w:sz w:val="28"/>
          <w:sz w:val="28"/>
          <w:szCs w:val="28"/>
          <w:rtl w:val="true"/>
          <w:lang w:bidi="fa-IR"/>
        </w:rPr>
        <w:t>این نظریه نیز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نظریه آخر که قابل اعتماد است بیان می‌کند که مقصود از کلمه، عیسی است، زیرا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دنیا آمدن و موجودیت عیسی با تمام بشر متفاوت است و وجودش به وسیله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است، لذا نتیجه می‌گیریم که به واسطه تولّد استثنایی عیسی مراد از کلمه و 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تفسیر نمونه هم مطلبی مشابه تفسیر المیزان آورده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خاطر تولّد فوق‌العاده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کلمه در</w:t>
      </w:r>
    </w:p>
    <w:p>
      <w:pPr>
        <w:pStyle w:val="BookText"/>
        <w:rPr/>
      </w:pPr>
      <w:r>
        <w:rPr>
          <w:rFonts w:ascii="IRNazanin" w:hAnsi="IRNazanin" w:eastAsia="IRNazanin"/>
          <w:color w:val="111111"/>
          <w:sz w:val="28"/>
          <w:sz w:val="28"/>
          <w:szCs w:val="28"/>
          <w:rtl w:val="true"/>
          <w:lang w:bidi="fa-IR"/>
        </w:rPr>
        <w:t xml:space="preserve">قرآن به معنی مخلوق نیز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 مشخص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w:t>
      </w:r>
    </w:p>
    <w:p>
      <w:pPr>
        <w:pStyle w:val="BookText"/>
        <w:rPr/>
      </w:pPr>
      <w:r>
        <w:rPr>
          <w:rFonts w:ascii="IRNazanin" w:hAnsi="IRNazanin" w:eastAsia="IRNazanin"/>
          <w:color w:val="111111"/>
          <w:sz w:val="28"/>
          <w:sz w:val="28"/>
          <w:szCs w:val="28"/>
          <w:rtl w:val="true"/>
          <w:lang w:bidi="fa-IR"/>
        </w:rPr>
        <w:t>در اینجا نیز،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مخلوقی بشارت می‌دهد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آیه دیگری از قرآن، کلمه بودن عیسی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الْمَسیحُ عیسَی ابْنُ مَرْیَمَ رَسُولُ اللَّهِ وَ کَلِمَتُهُ أَلْقاها إِلی مَرْیَم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و فقط مسیح عیسی پسر مریم فرستاده خداست و کلمه او بر مریم افتاده است</w:t>
      </w:r>
      <w:r>
        <w:rPr>
          <w:rFonts w:eastAsia="IRNazanin" w:cs="IRNazanin"/>
          <w:color w:val="111111"/>
          <w:sz w:val="28"/>
          <w:szCs w:val="28"/>
          <w:rtl w:val="true"/>
          <w:lang w:bidi="fa-IR"/>
        </w:rPr>
        <w:t>.</w:t>
      </w:r>
      <w:bookmarkStart w:id="30" w:name="pg192_892"/>
    </w:p>
    <w:p>
      <w:pPr>
        <w:pStyle w:val="Heading4"/>
        <w:numPr>
          <w:ilvl w:val="3"/>
          <w:numId w:val="1"/>
        </w:numPr>
        <w:rPr/>
      </w:pPr>
      <w:bookmarkStart w:id="31" w:name="__RefHeading___Toc1809619_211673320"/>
      <w:bookmarkStart w:id="32" w:name="_Toc12"/>
      <w:bookmarkEnd w:id="30"/>
      <w:bookmarkEnd w:id="31"/>
      <w:r>
        <w:rPr/>
        <w:t>3</w:t>
      </w:r>
      <w:r>
        <w:rPr>
          <w:rtl w:val="true"/>
        </w:rPr>
        <w:t xml:space="preserve"> </w:t>
      </w:r>
      <w:r>
        <w:rPr>
          <w:rtl w:val="true"/>
        </w:rPr>
        <w:t>معنی مسیح و عیسی</w:t>
      </w:r>
      <w:bookmarkEnd w:id="32"/>
    </w:p>
    <w:p>
      <w:pPr>
        <w:pStyle w:val="BookText"/>
        <w:rPr/>
      </w:pPr>
      <w:r>
        <w:rPr>
          <w:rFonts w:ascii="IRNazanin" w:hAnsi="IRNazanin" w:eastAsia="IRNazanin"/>
          <w:color w:val="111111"/>
          <w:sz w:val="28"/>
          <w:sz w:val="28"/>
          <w:szCs w:val="28"/>
          <w:rtl w:val="true"/>
          <w:lang w:bidi="fa-IR"/>
        </w:rPr>
        <w:t xml:space="preserve">خداوند، نام کلمه بشارت داده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الْمَسیحُ عیسَی ابْنُ مَرْیَمَ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 او، مسیح، عیسی پسر مریم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بررسی واژه مسیح و علّت نام‌گذاری پسر مریم، به این نام از دو کتاب تفسیر می‌پردازیم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نام‌گذاری عیسی به این نام یا به این خاطر است که به یمن و تبرک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تطهیر از گناهان مسح شده، یا به روغن زیتونی که انبیاء را با آن مسح می‌کردند و یا به جهت مسح نمودن چشم کور و شفا دادن آن و یا</w:t>
      </w:r>
    </w:p>
    <w:p>
      <w:pPr>
        <w:pStyle w:val="BookText"/>
        <w:rPr/>
      </w:pPr>
      <w:r>
        <w:rPr>
          <w:rFonts w:ascii="IRNazanin" w:hAnsi="IRNazanin" w:eastAsia="IRNazanin"/>
          <w:color w:val="111111"/>
          <w:sz w:val="28"/>
          <w:sz w:val="28"/>
          <w:szCs w:val="28"/>
          <w:rtl w:val="true"/>
          <w:lang w:bidi="fa-IR"/>
        </w:rPr>
        <w:t xml:space="preserve">مسح نمودن موارد دیگر، همچنین این نام می‌تواند دربردارنده مبارک بودن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مسیح،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کتب عهدین ذکر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احتمالاً به خاطر دست کشیدن او به بیماران لاعلاج و شفا یافتن آن‌هاست و چون فقط او می‌توانست این کار را انجام دهد نام مسیح برای او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انتخاب نام مسیح برای عیسی می‌تواند به این علّت باشد که خدا او را از گناه مسح کرد و پاک گردانید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در رابطه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معتقدند اصل کلمه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بعضی دیگر معتقدند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نام فرزند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دوم مناسب‌تر است</w:t>
      </w:r>
      <w:r>
        <w:rPr>
          <w:rStyle w:val="FootnoteAnchor"/>
          <w:rtl w:val="true"/>
        </w:rPr>
        <w:footnoteReference w:id="8"/>
      </w:r>
      <w:bookmarkStart w:id="33" w:name="pg192_898"/>
    </w:p>
    <w:p>
      <w:pPr>
        <w:pStyle w:val="Heading3"/>
        <w:numPr>
          <w:ilvl w:val="2"/>
          <w:numId w:val="1"/>
        </w:numPr>
        <w:rPr/>
      </w:pPr>
      <w:bookmarkStart w:id="34" w:name="__RefHeading___Toc1809621_211673320"/>
      <w:bookmarkStart w:id="35" w:name="_Toc13"/>
      <w:bookmarkEnd w:id="33"/>
      <w:bookmarkEnd w:id="34"/>
      <w:r>
        <w:rPr>
          <w:rtl w:val="true"/>
        </w:rPr>
        <w:t>ب تکلّم در گهواره</w:t>
      </w:r>
      <w:bookmarkEnd w:id="35"/>
    </w:p>
    <w:p>
      <w:pPr>
        <w:pStyle w:val="Heading4"/>
        <w:numPr>
          <w:ilvl w:val="3"/>
          <w:numId w:val="1"/>
        </w:numPr>
        <w:rPr/>
      </w:pPr>
      <w:bookmarkStart w:id="36" w:name="__RefHeading___Toc1809623_211673320"/>
      <w:bookmarkStart w:id="37" w:name="_Toc14"/>
      <w:bookmarkEnd w:id="36"/>
      <w:r>
        <w:rPr/>
        <w:t>1</w:t>
      </w:r>
      <w:r>
        <w:rPr>
          <w:rtl w:val="true"/>
        </w:rPr>
        <w:t xml:space="preserve"> </w:t>
      </w:r>
      <w:r>
        <w:rPr>
          <w:rtl w:val="true"/>
        </w:rPr>
        <w:t>تکلّم در کهولت یعنی چه؟</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یُکَلِّمُ النّاسَ فِی الْمَهْدِ وَ کَهْلاً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 مردم در گهواره صحبت می‌کند و در کهنسالی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صحبت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کهلاً یعنی چه؟ و سخن گفتن عیسی در سنین کهولت چه ویژگی‌ای دارد که در این آیه ذکر شده است؟</w:t>
      </w:r>
    </w:p>
    <w:p>
      <w:pPr>
        <w:pStyle w:val="BookText"/>
        <w:rPr/>
      </w:pPr>
      <w:r>
        <w:rPr>
          <w:rFonts w:ascii="IRNazanin" w:hAnsi="IRNazanin" w:eastAsia="IRNazanin"/>
          <w:color w:val="111111"/>
          <w:sz w:val="28"/>
          <w:sz w:val="28"/>
          <w:szCs w:val="28"/>
          <w:rtl w:val="true"/>
          <w:lang w:bidi="fa-IR"/>
        </w:rPr>
        <w:t>ابتدا از نظر تفسیر نمونه به این سؤالات پاسخ می‌دهیم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سوره مریم می‌توان متوجه شد که عیسی در همان روزهای آغازین تولدش سخن می‌گوید که این معجزه‌ای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گفتن در کهولت می‌تواند به این مفهوم باشد که عیسی همانطور در مهد سخن می‌گوید که در سنین کهولت و</w:t>
      </w:r>
    </w:p>
    <w:p>
      <w:pPr>
        <w:pStyle w:val="BookText"/>
        <w:rPr/>
      </w:pPr>
      <w:r>
        <w:rPr>
          <w:rFonts w:ascii="IRNazanin" w:hAnsi="IRNazanin" w:eastAsia="IRNazanin"/>
          <w:color w:val="111111"/>
          <w:sz w:val="28"/>
          <w:sz w:val="28"/>
          <w:szCs w:val="28"/>
          <w:rtl w:val="true"/>
          <w:lang w:bidi="fa-IR"/>
        </w:rPr>
        <w:t>بزرگسالی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این معناست که عیسی از آغاز تولد تا سن کهولت سخن حق می‌گوید و به ارشاد مردم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می‌تواند تأییدی باشد بر رفتن او به آسمان و بازگشت او به میان مردم در زمان ظهور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طبق تواریخ، حضرت عیسی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میان مردم زندگی کرد</w:t>
      </w:r>
      <w:r>
        <w:rPr>
          <w:rStyle w:val="FootnoteAnchor"/>
          <w:rtl w:val="true"/>
        </w:rPr>
        <w:footnoteReference w:id="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سخنان عیسی در گهواره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می‌شود که سخنان عیسی بسیار پخته است لذا به نظر می‌رسد که منظور از کهلاً این است که عیسی همانطور در گهواره سخن می‌گفت که در سن کهولت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تفسیر المیزان گفته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نشان دهنده زندگی کردن عیسی تا زمان کهولت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دوره جوانی‌اش تمام شده باشد و هنوز پیر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سخن گفتن با مردم بعد از نزول او از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اناجیل مدّت اقامت او در زمین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 بعضی معتقدند مدّت زندگی عیسی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المهد و کهلاً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می‌شود که انتهای عمر او سن کهولت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در گهواره، خیلی تعجّب برانگیز نیست، زیرا کودک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که هنوز در گهواره است، کم و بیش می‌تواند صحبت کند، امّا ظاهر آیه می‌رساند که عیسی مانند آدم کامل و عاقل در گهواره سخن می‌گوید که این موضوع با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نیز تطابق دارد</w:t>
      </w:r>
      <w:r>
        <w:rPr>
          <w:rFonts w:eastAsia="IRNazanin" w:cs="IRNazanin"/>
          <w:color w:val="111111"/>
          <w:sz w:val="28"/>
          <w:szCs w:val="28"/>
          <w:rtl w:val="true"/>
          <w:lang w:bidi="fa-IR"/>
        </w:rPr>
        <w:t>.</w:t>
      </w:r>
      <w:r>
        <w:rPr>
          <w:rStyle w:val="FootnoteAnchor"/>
          <w:rtl w:val="true"/>
        </w:rPr>
        <w:footnoteReference w:id="10"/>
      </w:r>
      <w:bookmarkStart w:id="38" w:name="pg192_904"/>
    </w:p>
    <w:p>
      <w:pPr>
        <w:pStyle w:val="Heading4"/>
        <w:numPr>
          <w:ilvl w:val="3"/>
          <w:numId w:val="1"/>
        </w:numPr>
        <w:rPr/>
      </w:pPr>
      <w:bookmarkStart w:id="39" w:name="__RefHeading___Toc1809625_211673320"/>
      <w:bookmarkStart w:id="40" w:name="_Toc15"/>
      <w:bookmarkEnd w:id="38"/>
      <w:bookmarkEnd w:id="39"/>
      <w:r>
        <w:rPr/>
        <w:t>2</w:t>
      </w:r>
      <w:r>
        <w:rPr>
          <w:rtl w:val="true"/>
        </w:rPr>
        <w:t xml:space="preserve"> </w:t>
      </w:r>
      <w:r>
        <w:rPr>
          <w:rtl w:val="true"/>
        </w:rPr>
        <w:t>مسیح، در گهواره چه می‌گوید؟</w:t>
      </w:r>
      <w:bookmarkEnd w:id="4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همراه پسرش در حال حرکت به سمت شهرش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شاید با خود می‌گوید که جواب تهمت‌های مردم را چه بدهد، که خداوند این سؤالش را این چنین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دیدی بگو روزه سکوت گرفته‌ام و امروز هرگز سخن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که آرام گرفته است وارد شهر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حیرت کنان به مریم و فرزندش که در آغوشش جای گرفته می‌نگرند و احتمالاً در این فکرند که مریم چگونه صاحب این پسر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تو که بدکاره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با اشاره به آن‌ها می‌فهماند که از خود نوزاد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منظور مریم را فهمیده‌اند با تمسخر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نوزادی که در گهواره</w:t>
      </w:r>
    </w:p>
    <w:p>
      <w:pPr>
        <w:pStyle w:val="BookText"/>
        <w:rPr/>
      </w:pPr>
      <w:r>
        <w:rPr>
          <w:rFonts w:ascii="IRNazanin" w:hAnsi="IRNazanin" w:eastAsia="IRNazanin"/>
          <w:color w:val="111111"/>
          <w:sz w:val="28"/>
          <w:sz w:val="28"/>
          <w:szCs w:val="28"/>
          <w:rtl w:val="true"/>
          <w:lang w:bidi="fa-IR"/>
        </w:rPr>
        <w:t>است سخن گوییم؟</w:t>
      </w:r>
      <w:r>
        <w:rPr>
          <w:rStyle w:val="FootnoteAnchor"/>
          <w:rtl w:val="true"/>
        </w:rPr>
        <w:footnoteReference w:id="11"/>
      </w:r>
      <w:r>
        <w:rPr>
          <w:rFonts w:ascii="IRNazanin" w:hAnsi="IRNazanin" w:eastAsia="IRNazanin"/>
          <w:color w:val="111111"/>
          <w:sz w:val="28"/>
          <w:sz w:val="28"/>
          <w:szCs w:val="28"/>
          <w:rtl w:val="true"/>
          <w:lang w:bidi="fa-IR"/>
        </w:rPr>
        <w:t>در این حین، ناگهان نوزاد شروع به سخن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 گفتنش حقایق را روشن و مخالفین مریم را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تمامی غصّه‌های مریم به شادی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به ظاهر مؤمن مخالفین مریم، وحشت‌زده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این‌گونه با سخن گفتنش مریم را شادمان و معارف الهی را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عَبْدُ اللَّهِ آتانِیَ الْکِتابَ وَ جَعَلَنی نَبِیًّا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کتاب داده است و مرا پیامبر قرارداده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جَعَلَنی مُبارَکا اَیْنَ ما کُنْتُ وَ اَوْصانی بِالصَّلوةِ وَ الزَّکاةِ ما دُمْتُ حَیّا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کجا که باشم مبارکم کرده است و تا زنده هستم مرا به نماز و زکات سفارش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 بِوالِدَتی وَ لَمْ یَجْعَلْنی جَبّارا شَقیا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نسبت به مادرم نیکوکارم کرده و مرا گردنکش و شقی قرار نداده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عَلَیَّ یَوْمَ وُلِدْتُ وَ یَوْمَ اَمُوتُ وَ یَوْمَ اُبْعَثُ حَیّا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بر من روزی که متولّد شدم و روزی که بمیرم و روزی که زنده برانگیخته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با این جملاتش اوّلاً پاکی مریم را اثبات می‌کند و ثانیا بخشی از ویژگی‌های شخصی‌اش را بیان می‌کند که عبارتست از بنده خدا بودن، داشتن کتاب،</w:t>
      </w:r>
    </w:p>
    <w:p>
      <w:pPr>
        <w:pStyle w:val="BookText"/>
        <w:rPr/>
      </w:pPr>
      <w:r>
        <w:rPr>
          <w:rFonts w:ascii="IRNazanin" w:hAnsi="IRNazanin" w:eastAsia="IRNazanin"/>
          <w:color w:val="111111"/>
          <w:sz w:val="28"/>
          <w:sz w:val="28"/>
          <w:szCs w:val="28"/>
          <w:rtl w:val="true"/>
          <w:lang w:bidi="fa-IR"/>
        </w:rPr>
        <w:t>پیامبر بودن، مبارک بودن، جبار و شقی نبودن و بر خودش درود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این‌باره در بخش دوم کتاب به تفصیل توضیحاتش می‌آید و ثالثا توصیه‌های خدا به بنده‌اش را می‌گوید که عبارتست از نماز خواندن، زکات دادن و نیکی به مادر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مریم، ثمره سختی‌هایی که برایش پیش آمده را می‌بیند و یکباره ورق برمی‌گردد، تا چند لحظه پیش مخالفین مریم سعی در بی‌آبرو کردن او داشتند و مریم در میان این جمع حتّی از خود دفاع نمی‌کرد و اکنون بی‌گناهی و پاکی مریم ثابت شده است و در آن طرف مخالفین مریم شرمگین از تهمتشان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هیچ کاری ندارد که بدین حالت اوضاع یک قوم را تغییر دهد و مؤمنین را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مؤمنین وعده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تَنْصُرُ اللّه‌َ یَنْصُرْکُمْ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یاری کنید او شما را یاری می‌کند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bookmarkStart w:id="41" w:name="pg192_912"/>
    </w:p>
    <w:p>
      <w:pPr>
        <w:pStyle w:val="Heading3"/>
        <w:numPr>
          <w:ilvl w:val="2"/>
          <w:numId w:val="1"/>
        </w:numPr>
        <w:rPr/>
      </w:pPr>
      <w:bookmarkStart w:id="42" w:name="__RefHeading___Toc1809627_211673320"/>
      <w:bookmarkStart w:id="43" w:name="_Toc16"/>
      <w:bookmarkEnd w:id="41"/>
      <w:bookmarkEnd w:id="42"/>
      <w:r>
        <w:rPr>
          <w:rtl w:val="true"/>
        </w:rPr>
        <w:t>ج معجزات عیسی</w:t>
      </w:r>
      <w:bookmarkEnd w:id="43"/>
    </w:p>
    <w:p>
      <w:pPr>
        <w:pStyle w:val="Heading4"/>
        <w:numPr>
          <w:ilvl w:val="3"/>
          <w:numId w:val="1"/>
        </w:numPr>
        <w:rPr/>
      </w:pPr>
      <w:bookmarkStart w:id="44" w:name="__RefHeading___Toc1809629_211673320"/>
      <w:bookmarkStart w:id="45" w:name="_Toc17"/>
      <w:bookmarkEnd w:id="44"/>
      <w:r>
        <w:rPr>
          <w:rtl w:val="true"/>
        </w:rPr>
        <w:t>معجزات عیسی</w:t>
      </w:r>
      <w:bookmarkEnd w:id="45"/>
    </w:p>
    <w:p>
      <w:pPr>
        <w:pStyle w:val="BookText"/>
        <w:rPr/>
      </w:pPr>
      <w:r>
        <w:rPr>
          <w:rFonts w:ascii="IRNazanin" w:hAnsi="IRNazanin" w:eastAsia="IRNazanin"/>
          <w:color w:val="111111"/>
          <w:sz w:val="28"/>
          <w:sz w:val="28"/>
          <w:szCs w:val="28"/>
          <w:rtl w:val="true"/>
          <w:lang w:bidi="fa-IR"/>
        </w:rPr>
        <w:t>آن نوزادی که در گهواره سخن می‌گفت، همانطور که وعده داد، به پیامبری برگزیده شد و مسلما هر پیامبری برای اثبات گفته‌هایش معجزه می‌آورد</w:t>
      </w:r>
      <w:r>
        <w:rPr>
          <w:rFonts w:eastAsia="IRNazanin" w:cs="IRNazanin"/>
          <w:color w:val="111111"/>
          <w:sz w:val="28"/>
          <w:szCs w:val="28"/>
          <w:rtl w:val="true"/>
          <w:lang w:bidi="fa-IR"/>
        </w:rPr>
        <w:t>.</w:t>
      </w:r>
    </w:p>
    <w:p>
      <w:pPr>
        <w:pStyle w:val="Heading4"/>
        <w:numPr>
          <w:ilvl w:val="3"/>
          <w:numId w:val="1"/>
        </w:numPr>
        <w:rPr/>
      </w:pPr>
      <w:bookmarkStart w:id="46" w:name="__RefHeading___Toc1809631_211673320"/>
      <w:bookmarkStart w:id="47" w:name="_Toc18"/>
      <w:bookmarkEnd w:id="46"/>
      <w:r>
        <w:rPr/>
        <w:t>1</w:t>
      </w:r>
      <w:r>
        <w:rPr>
          <w:rtl w:val="true"/>
        </w:rPr>
        <w:t xml:space="preserve"> </w:t>
      </w:r>
      <w:r>
        <w:rPr>
          <w:rtl w:val="true"/>
        </w:rPr>
        <w:t>تفاوت معجزات عیسی با سایر پیامبران</w:t>
      </w:r>
      <w:bookmarkEnd w:id="47"/>
    </w:p>
    <w:p>
      <w:pPr>
        <w:pStyle w:val="BookText"/>
        <w:rPr/>
      </w:pPr>
      <w:r>
        <w:rPr>
          <w:rFonts w:ascii="IRNazanin" w:hAnsi="IRNazanin" w:eastAsia="IRNazanin"/>
          <w:color w:val="111111"/>
          <w:sz w:val="28"/>
          <w:sz w:val="28"/>
          <w:szCs w:val="28"/>
          <w:rtl w:val="true"/>
          <w:lang w:bidi="fa-IR"/>
        </w:rPr>
        <w:t>معجزات مسیح با معجزات سایر پیامبران تفاوت دارد زیرا معجزات او، مربوط به روح و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آیه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اتَیْنا عیسَی ابْنَ مَرْیَمَ الْبَیِّناتِ وَ اَیَّدْناهُ بِرُوحِ الْقُدُسِ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عیسی پسر مریم نشانه‌های آشکاری دادیم و او را با روح القدس یاری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المیزان و تفسیر نمونه راجع به این موضوع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تمامی پیامبران وجود دارد امّا در عیسی به طور ویژه‌ای وجود داشته زیرا معجزات او تماما مربوط به روح و حیات است مثل زنده کردن مردگان، شفا دادن نابینای مادرزاد، خلق پرنده و … در این آیه نیز وقتی درباره برتری عده‌ای از پیامبران صحبت می‌شود، تنها کسی که خدا به وسیله روح القدس او را تأیید و یاوری می‌کند، حضرت عیسی است</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بینات که به معنی نشانه‌های روشن است، معجزاتی مانند زنده کردن مردگان و شفای بیماران لاعلاج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تأیید به روح‌القدس تنها شامل عیسی</w:t>
      </w:r>
      <w:bookmarkStart w:id="48" w:name="pg192_915"/>
    </w:p>
    <w:p>
      <w:pPr>
        <w:pStyle w:val="BookText"/>
        <w:rPr/>
      </w:pPr>
      <w:bookmarkEnd w:id="48"/>
      <w:r>
        <w:rPr>
          <w:rFonts w:ascii="IRNazanin" w:hAnsi="IRNazanin" w:eastAsia="IRNazanin"/>
          <w:color w:val="111111"/>
          <w:sz w:val="28"/>
          <w:sz w:val="28"/>
          <w:szCs w:val="28"/>
          <w:rtl w:val="true"/>
          <w:lang w:bidi="fa-IR"/>
        </w:rPr>
        <w:t>می‌شود که به دلیل سهم بیشتر او نسبت به سایر پیامبران در این زمینه است</w:t>
      </w:r>
      <w:r>
        <w:rPr>
          <w:rFonts w:eastAsia="IRNazanin" w:cs="IRNazanin"/>
          <w:color w:val="111111"/>
          <w:sz w:val="28"/>
          <w:szCs w:val="28"/>
          <w:rtl w:val="true"/>
          <w:lang w:bidi="fa-IR"/>
        </w:rPr>
        <w:t xml:space="preserve">. </w:t>
      </w:r>
      <w:r>
        <w:rPr>
          <w:rStyle w:val="FootnoteAnchor"/>
          <w:rtl w:val="true"/>
        </w:rPr>
        <w:footnoteReference w:id="13"/>
      </w:r>
    </w:p>
    <w:p>
      <w:pPr>
        <w:pStyle w:val="Heading4"/>
        <w:numPr>
          <w:ilvl w:val="3"/>
          <w:numId w:val="1"/>
        </w:numPr>
        <w:rPr/>
      </w:pPr>
      <w:bookmarkStart w:id="49" w:name="__RefHeading___Toc1809633_211673320"/>
      <w:bookmarkStart w:id="50" w:name="_Toc19"/>
      <w:bookmarkEnd w:id="49"/>
      <w:r>
        <w:rPr/>
        <w:t>2</w:t>
      </w:r>
      <w:r>
        <w:rPr>
          <w:rtl w:val="true"/>
        </w:rPr>
        <w:t xml:space="preserve"> </w:t>
      </w:r>
      <w:r>
        <w:rPr>
          <w:rtl w:val="true"/>
        </w:rPr>
        <w:t>آفرینش پرنده از خاک</w:t>
      </w:r>
      <w:bookmarkEnd w:id="50"/>
    </w:p>
    <w:p>
      <w:pPr>
        <w:pStyle w:val="BookText"/>
        <w:rPr/>
      </w:pPr>
      <w:r>
        <w:rPr>
          <w:rFonts w:ascii="IRNazanin" w:hAnsi="IRNazanin" w:eastAsia="IRNazanin"/>
          <w:color w:val="111111"/>
          <w:sz w:val="28"/>
          <w:sz w:val="28"/>
          <w:szCs w:val="28"/>
          <w:rtl w:val="true"/>
          <w:lang w:bidi="fa-IR"/>
        </w:rPr>
        <w:t>یکی از معجزات مسیح این بود که از گِل پرنده‌ای می‌ساخت و سپس با دمیدن در آن، مجسمه گِلی تبدیل به پرنده واقعی می‌شد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رَسُولاً إِلی بَنی إِسْرائیلَ أَنِّی قَدْ جِئْتُکُمْ بِآیَةٍ مِنْ رَبِّکُمْ أَنِّی أَخْلُقُ لَکُمْ مِنَ الطِّینِ کَهَیْئَةِ الطَّیْرِ فَأَنْفُخُ فیهِ فَیَکُونُ طَیْراً بِإِذْنِ اللَّهِ ِ</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فرستاده‌ای به سوی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نشانه‌ای از پروردگارتان</w:t>
      </w:r>
    </w:p>
    <w:p>
      <w:pPr>
        <w:pStyle w:val="BookText"/>
        <w:rPr/>
      </w:pPr>
      <w:r>
        <w:rPr>
          <w:rFonts w:ascii="IRNazanin" w:hAnsi="IRNazanin" w:eastAsia="IRNazanin"/>
          <w:color w:val="111111"/>
          <w:sz w:val="28"/>
          <w:sz w:val="28"/>
          <w:szCs w:val="28"/>
          <w:rtl w:val="true"/>
          <w:lang w:bidi="fa-IR"/>
        </w:rPr>
        <w:t>برایتان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گِل چیزی شبیه پرنده برای شما می‌سازم سپس در آن می‌دمم پس آن به اذن خدا پرنده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تَخْلُقُ مِنَ الطِّینِ کَهَیْئَةِ الطَّیْرِ بِإِذْنی فَتَنْفُخُ فیها فَتَکُونُ طَیْراً بِإِذْنی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اذن من از گل پیکر پرنده می‌ساختی سپس در آن می‌دمیدی پس به اذن من پرنده‌ای می‌شد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آیه فوق، این معجزه جالب و منحصر به فرد عیسی به طور مشخص و دقیق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فارسی دم مسیحا، سمبل مبارکی و حیات آفرینی است، اعم از حیات معنوی یا مادی</w:t>
      </w:r>
      <w:r>
        <w:rPr>
          <w:rFonts w:eastAsia="IRNazanin" w:cs="IRNazanin"/>
          <w:color w:val="111111"/>
          <w:sz w:val="28"/>
          <w:szCs w:val="28"/>
          <w:rtl w:val="true"/>
          <w:lang w:bidi="fa-IR"/>
        </w:rPr>
        <w:t>.</w:t>
      </w:r>
      <w:bookmarkStart w:id="51" w:name="pg192_920"/>
    </w:p>
    <w:p>
      <w:pPr>
        <w:pStyle w:val="Heading4"/>
        <w:numPr>
          <w:ilvl w:val="3"/>
          <w:numId w:val="1"/>
        </w:numPr>
        <w:rPr/>
      </w:pPr>
      <w:bookmarkStart w:id="52" w:name="__RefHeading___Toc1809635_211673320"/>
      <w:bookmarkStart w:id="53" w:name="_Toc20"/>
      <w:bookmarkEnd w:id="51"/>
      <w:bookmarkEnd w:id="52"/>
      <w:r>
        <w:rPr/>
        <w:t>3</w:t>
      </w:r>
      <w:r>
        <w:rPr>
          <w:rtl w:val="true"/>
        </w:rPr>
        <w:t xml:space="preserve"> </w:t>
      </w:r>
      <w:r>
        <w:rPr>
          <w:rtl w:val="true"/>
        </w:rPr>
        <w:t>شفای کور مادرزاد و پیس</w:t>
      </w:r>
      <w:bookmarkEnd w:id="53"/>
    </w:p>
    <w:p>
      <w:pPr>
        <w:pStyle w:val="BookText"/>
        <w:rPr/>
      </w:pPr>
      <w:r>
        <w:rPr>
          <w:rFonts w:ascii="IRNazanin" w:hAnsi="IRNazanin" w:eastAsia="IRNazanin"/>
          <w:color w:val="111111"/>
          <w:sz w:val="28"/>
          <w:sz w:val="28"/>
          <w:szCs w:val="28"/>
          <w:rtl w:val="true"/>
          <w:lang w:bidi="fa-IR"/>
        </w:rPr>
        <w:t>پیسی یا بَرَصْ، بیماری است که در آن شخص بیمار لکه‌های سفیدی بر روی بدنش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این نوع بیمارها و همچنین کورهای مادرزاد را شفا می‌داد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أُبْرِئُ الْأَکْمَهَ وَ الْأَبْرَصَ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کور مادرزاد و مبتلا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بهبودی می‌بخشم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تُبْرِئُ الْأَکْمَهَ وَ الْأَبْرَصَ بِإِذْنی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کور مادرزاد و پیس را بهبودی می‌دادی به اذن من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آیه فوق نیز، این معجزه مسیح صریحا بیان شده است</w:t>
      </w:r>
      <w:r>
        <w:rPr>
          <w:rFonts w:eastAsia="IRNazanin" w:cs="IRNazanin"/>
          <w:color w:val="111111"/>
          <w:sz w:val="28"/>
          <w:szCs w:val="28"/>
          <w:rtl w:val="true"/>
          <w:lang w:bidi="fa-IR"/>
        </w:rPr>
        <w:t>.</w:t>
      </w:r>
      <w:bookmarkStart w:id="54" w:name="pg192_922"/>
    </w:p>
    <w:p>
      <w:pPr>
        <w:pStyle w:val="Heading4"/>
        <w:numPr>
          <w:ilvl w:val="3"/>
          <w:numId w:val="1"/>
        </w:numPr>
        <w:rPr/>
      </w:pPr>
      <w:bookmarkStart w:id="55" w:name="__RefHeading___Toc1809637_211673320"/>
      <w:bookmarkStart w:id="56" w:name="_Toc21"/>
      <w:bookmarkEnd w:id="54"/>
      <w:bookmarkEnd w:id="55"/>
      <w:r>
        <w:rPr/>
        <w:t>4</w:t>
      </w:r>
      <w:r>
        <w:rPr>
          <w:rtl w:val="true"/>
        </w:rPr>
        <w:t xml:space="preserve"> </w:t>
      </w:r>
      <w:r>
        <w:rPr>
          <w:rtl w:val="true"/>
        </w:rPr>
        <w:t>زنده کردن مردگان</w:t>
      </w:r>
      <w:bookmarkEnd w:id="56"/>
    </w:p>
    <w:p>
      <w:pPr>
        <w:pStyle w:val="BookText"/>
        <w:rPr/>
      </w:pPr>
      <w:r>
        <w:rPr>
          <w:rFonts w:ascii="IRNazanin" w:hAnsi="IRNazanin" w:eastAsia="IRNazanin"/>
          <w:color w:val="111111"/>
          <w:sz w:val="28"/>
          <w:sz w:val="28"/>
          <w:szCs w:val="28"/>
          <w:rtl w:val="true"/>
          <w:lang w:bidi="fa-IR"/>
        </w:rPr>
        <w:t>عجیب‌ترین معجزه عیسی را می‌توان زنده کردن مردگان دانست، زیرا کاری است تنها و تنها مختص خدا و به نظر می‌رسد حتّی با پیشرفت بسیار زیاد علم و دانش، نمی‌توان همچنین کاری انجام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أُحْیِ الْمَوْتی بِإِذْنِ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مردگان را به اذن خدا زنده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تُخْرِجُ الْمَوْتی بِاِذْنی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مردگان را به اذن من بیرون می‌آوردی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علامه طباطبایی در رابطه با این قسمت از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این است که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الْمَوْتی بِإِذْنی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که عیسی مردگان در قبر را زنده</w:t>
      </w:r>
      <w:bookmarkStart w:id="57" w:name="pg192_924"/>
    </w:p>
    <w:p>
      <w:pPr>
        <w:pStyle w:val="BookText"/>
        <w:rPr/>
      </w:pPr>
      <w:bookmarkEnd w:id="57"/>
      <w:r>
        <w:rPr>
          <w:rFonts w:ascii="IRNazanin" w:hAnsi="IRNazanin" w:eastAsia="IRNazanin"/>
          <w:color w:val="111111"/>
          <w:sz w:val="28"/>
          <w:sz w:val="28"/>
          <w:szCs w:val="28"/>
          <w:rtl w:val="true"/>
          <w:lang w:bidi="fa-IR"/>
        </w:rPr>
        <w:t>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علیه‌السلام در کافی آمده است که عیسی به همراه مادر یکی از دوستانش که فوت کرده بود به قبرستان می‌رود و آن دوستش را به اذن خدا زنده می‌کند و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شخص زنده می‌ماند که در این مدّت ازدواج می‌کند و دارای فرزند نیز می‌شود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58" w:name="__RefHeading___Toc1809639_211673320"/>
      <w:bookmarkStart w:id="59" w:name="_Toc22"/>
      <w:bookmarkEnd w:id="58"/>
      <w:r>
        <w:rPr/>
        <w:t>5</w:t>
      </w:r>
      <w:r>
        <w:rPr>
          <w:rtl w:val="true"/>
        </w:rPr>
        <w:t xml:space="preserve"> </w:t>
      </w:r>
      <w:r>
        <w:rPr>
          <w:rtl w:val="true"/>
        </w:rPr>
        <w:t>خبر دادن از آنچه مردم می‌خورند و ذخیره می‌کنند</w:t>
      </w:r>
      <w:r>
        <w:rPr>
          <w:rtl w:val="true"/>
        </w:rPr>
        <w:t>.</w:t>
      </w:r>
      <w:bookmarkEnd w:id="5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معجزه عیسی تنها 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آمده است در حالی که سه معجزه فوق هم در آن آیه و هم در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ذکر شده است</w:t>
      </w:r>
      <w:r>
        <w:rPr>
          <w:rFonts w:eastAsia="IRNazanin" w:cs="IRNazanin"/>
          <w:color w:val="111111"/>
          <w:sz w:val="28"/>
          <w:szCs w:val="28"/>
          <w:rtl w:val="true"/>
          <w:lang w:bidi="fa-IR"/>
        </w:rPr>
        <w:t>.</w:t>
      </w:r>
      <w:bookmarkStart w:id="60" w:name="pg192_926"/>
    </w:p>
    <w:p>
      <w:pPr>
        <w:pStyle w:val="BookText"/>
        <w:rPr/>
      </w:pPr>
      <w:bookmarkEnd w:id="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أُنَبِّئُکُمْ بِما تَأْکُلُونَ وَ ما تَدَّخِرُونَ فی بُیُوتِکُمْ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آنچه می‌خورید و در خانه‌هایتان ذخیره می‌کنید، خبر می‌دهم</w:t>
      </w:r>
      <w:r>
        <w:rPr>
          <w:rFonts w:eastAsia="IRNazanin" w:cs="IRNazanin"/>
          <w:color w:val="111111"/>
          <w:sz w:val="28"/>
          <w:szCs w:val="28"/>
          <w:rtl w:val="true"/>
          <w:lang w:bidi="fa-IR"/>
        </w:rPr>
        <w:t>.</w:t>
      </w:r>
    </w:p>
    <w:p>
      <w:pPr>
        <w:pStyle w:val="Heading4"/>
        <w:numPr>
          <w:ilvl w:val="3"/>
          <w:numId w:val="1"/>
        </w:numPr>
        <w:rPr/>
      </w:pPr>
      <w:bookmarkStart w:id="61" w:name="__RefHeading___Toc1809641_211673320"/>
      <w:bookmarkStart w:id="62" w:name="_Toc23"/>
      <w:bookmarkEnd w:id="61"/>
      <w:r>
        <w:rPr/>
        <w:t>6</w:t>
      </w:r>
      <w:r>
        <w:rPr>
          <w:rtl w:val="true"/>
        </w:rPr>
        <w:t xml:space="preserve"> </w:t>
      </w:r>
      <w:r>
        <w:rPr>
          <w:rtl w:val="true"/>
        </w:rPr>
        <w:t xml:space="preserve">تأکید ویژه بر </w:t>
      </w:r>
      <w:r>
        <w:rPr>
          <w:rtl w:val="true"/>
        </w:rPr>
        <w:t>«</w:t>
      </w:r>
      <w:r>
        <w:rPr>
          <w:rtl w:val="true"/>
        </w:rPr>
        <w:t xml:space="preserve">بِإِذْنِ اللَّهِ </w:t>
      </w:r>
      <w:r>
        <w:rPr>
          <w:rtl w:val="true"/>
        </w:rPr>
        <w:t xml:space="preserve">» </w:t>
      </w:r>
      <w:r>
        <w:rPr>
          <w:rtl w:val="true"/>
        </w:rPr>
        <w:t>برای برخی معجزات</w:t>
      </w:r>
      <w:bookmarkEnd w:id="62"/>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آل‌عمران که به تدریج در قسمت‌های قبلی بیان شد، از چهار معجزه ذکر شده تنها برای دو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 علّت این امر در تفسیر المیزان بدین ترتیب آمده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خلق نمودن پرنده و زنده کردن مرده را کارهایی خدایی می‌دانند ولی معالجه کور مادرزاد و اطّلاع از غیب را تنها مختص خداوند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معجزاتی که</w:t>
      </w:r>
    </w:p>
    <w:p>
      <w:pPr>
        <w:pStyle w:val="BookText"/>
        <w:rPr/>
      </w:pPr>
      <w:r>
        <w:rPr>
          <w:rFonts w:ascii="IRNazanin" w:hAnsi="IRNazanin" w:eastAsia="IRNazanin"/>
          <w:color w:val="111111"/>
          <w:sz w:val="28"/>
          <w:sz w:val="28"/>
          <w:szCs w:val="28"/>
          <w:rtl w:val="true"/>
          <w:lang w:bidi="fa-IR"/>
        </w:rPr>
        <w:t>فقط مخصوص خداوند است، از باذن اللّه استفاده شده تا موجب لغزش نگردد</w:t>
      </w:r>
      <w:r>
        <w:rPr>
          <w:rStyle w:val="FootnoteAnchor"/>
          <w:rtl w:val="true"/>
        </w:rPr>
        <w:footnoteReference w:id="1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برای شفای کور مادرزاد و پیس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اجازه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شاید برای این باشد که در این آیه خدا با مسیح سخن می‌گوید امّا 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 مسیح با مردم سخن می‌گوید و چون در نظر مردم، خلق پرنده و زنده کردن مرده کارهایی مخصوص خداوند است، تنها برای این دو معجزه، بِإِذْنِ اللَّهِ ذکر شده است</w:t>
      </w:r>
      <w:r>
        <w:rPr>
          <w:rFonts w:eastAsia="IRNazanin" w:cs="IRNazanin"/>
          <w:color w:val="111111"/>
          <w:sz w:val="28"/>
          <w:szCs w:val="28"/>
          <w:rtl w:val="true"/>
          <w:lang w:bidi="fa-IR"/>
        </w:rPr>
        <w:t>.</w:t>
      </w:r>
      <w:bookmarkStart w:id="63" w:name="pg192_930"/>
    </w:p>
    <w:p>
      <w:pPr>
        <w:pStyle w:val="Heading4"/>
        <w:numPr>
          <w:ilvl w:val="3"/>
          <w:numId w:val="1"/>
        </w:numPr>
        <w:rPr/>
      </w:pPr>
      <w:bookmarkStart w:id="64" w:name="__RefHeading___Toc1809643_211673320"/>
      <w:bookmarkStart w:id="65" w:name="_Toc24"/>
      <w:bookmarkEnd w:id="63"/>
      <w:bookmarkEnd w:id="64"/>
      <w:r>
        <w:rPr/>
        <w:t>7</w:t>
      </w:r>
      <w:r>
        <w:rPr>
          <w:rtl w:val="true"/>
        </w:rPr>
        <w:t xml:space="preserve"> </w:t>
      </w:r>
      <w:r>
        <w:rPr>
          <w:rtl w:val="true"/>
        </w:rPr>
        <w:t>تولد خارق‌العاده و سخن گفتن در گهواره و نزول مائده</w:t>
      </w:r>
      <w:bookmarkEnd w:id="65"/>
    </w:p>
    <w:p>
      <w:pPr>
        <w:pStyle w:val="BookText"/>
        <w:rPr/>
      </w:pPr>
      <w:r>
        <w:rPr>
          <w:rFonts w:ascii="IRNazanin" w:hAnsi="IRNazanin" w:eastAsia="IRNazanin"/>
          <w:color w:val="111111"/>
          <w:sz w:val="28"/>
          <w:sz w:val="28"/>
          <w:szCs w:val="28"/>
          <w:rtl w:val="true"/>
          <w:lang w:bidi="fa-IR"/>
        </w:rPr>
        <w:t xml:space="preserve">جدای از معجزات ذکر شده 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آل‌عمران و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 تولّد بدون پدر مسیح و تکلّمش در گهواره نیز می‌تواند برای آن‌هایی که هم تولّد عیسی را درک کرده‌اند و هم زمان بعثتش در قید و حیات بوده‌اند اعجازی از طرف خدا و دلیلی بر حقانیّت گفته‌های مسیح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مائده نیز معجزه دیگری است که حواریّون خواستار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قرآن درباره نزول قطعی مائده سخنی به میان نیامده ولی اکثر مفسرین بر طبق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 معتقدند که نزول مائده،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نزول مائده در همین بخش مطالبی ارائه خواهد شد</w:t>
      </w:r>
      <w:r>
        <w:rPr>
          <w:rFonts w:eastAsia="IRNazanin" w:cs="IRNazanin"/>
          <w:color w:val="111111"/>
          <w:sz w:val="28"/>
          <w:szCs w:val="28"/>
          <w:rtl w:val="true"/>
          <w:lang w:bidi="fa-IR"/>
        </w:rPr>
        <w:t>.</w:t>
      </w:r>
      <w:bookmarkStart w:id="66" w:name="pg192_932"/>
    </w:p>
    <w:p>
      <w:pPr>
        <w:pStyle w:val="Heading4"/>
        <w:numPr>
          <w:ilvl w:val="3"/>
          <w:numId w:val="1"/>
        </w:numPr>
        <w:rPr/>
      </w:pPr>
      <w:bookmarkStart w:id="67" w:name="__RefHeading___Toc1809645_211673320"/>
      <w:bookmarkStart w:id="68" w:name="_Toc25"/>
      <w:bookmarkEnd w:id="66"/>
      <w:bookmarkEnd w:id="67"/>
      <w:r>
        <w:rPr/>
        <w:t>8</w:t>
      </w:r>
      <w:r>
        <w:rPr>
          <w:rtl w:val="true"/>
        </w:rPr>
        <w:t xml:space="preserve"> </w:t>
      </w:r>
      <w:r>
        <w:rPr>
          <w:rtl w:val="true"/>
        </w:rPr>
        <w:t>آیا بیان این معجزات تنها برای تحدّی بوده است؟</w:t>
      </w:r>
      <w:bookmarkEnd w:id="68"/>
    </w:p>
    <w:p>
      <w:pPr>
        <w:pStyle w:val="BookText"/>
        <w:rPr/>
      </w:pPr>
      <w:r>
        <w:rPr>
          <w:rFonts w:ascii="IRNazanin" w:hAnsi="IRNazanin" w:eastAsia="IRNazanin"/>
          <w:color w:val="111111"/>
          <w:sz w:val="28"/>
          <w:sz w:val="28"/>
          <w:szCs w:val="28"/>
          <w:rtl w:val="true"/>
          <w:lang w:bidi="fa-IR"/>
        </w:rPr>
        <w:t xml:space="preserve">جواب تفسیر نمونه را در رابطه با سؤالی که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معجزات نام برده شده به زبان عیسی 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 تنها برای تحدی است و یا این که واقعا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معتقدند عیسی تنها ادعای این معجزات را کرده نه آن که آن‌ها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 می‌گوید که عیسی پرنده‌ای گلی ساخت و در آن دمید و به فرمان خدا زنده شد که مشخص کننده انجام شدن این معجزه است و ثانیا اگر بتوان این مورد و چند مورد دیگر اعمال خارق‌العاده را توجیه کنیم، سایر معجزات موجود در قرآن را چه کنیم؟ اگر خدا را حاکم بر قوانین طبیعت بدانیم، دیگر هر کاری از او ساخته است و می‌تواند قوانین عادی طبیعت را مستثنی</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موجود در آیه این است که عیسی و در حالت کلّی پیامبران و اولیای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خودشان دست به معجزه می‌زنند نه آن که تنها دُعا کنند یعنی ولایت تکوینی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معتقدند که اولیای خدا تنها ولایت تشریعی دارند، یعنی سرپرستی مردم از نظر حکومت و نشر قوانین و دعوت به راه راست و برای بعضی امور تنها دعا می‌کنند نه آن که ولایت تکوینی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باید گفت ولایت تکوینی به معنی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تصرف در جهان را به آن‌ها در مواردی خاص داده و آن‌ها استقلالی از خود ندارند، لذا ولایت تکوینی نوعی شرک به حساب نمی‌آید</w:t>
      </w:r>
      <w:r>
        <w:rPr>
          <w:rFonts w:eastAsia="IRNazanin" w:cs="IRNazanin"/>
          <w:color w:val="111111"/>
          <w:sz w:val="28"/>
          <w:szCs w:val="28"/>
          <w:rtl w:val="true"/>
          <w:lang w:bidi="fa-IR"/>
        </w:rPr>
        <w:t xml:space="preserve">. </w:t>
      </w:r>
      <w:r>
        <w:rPr>
          <w:rStyle w:val="FootnoteAnchor"/>
          <w:rtl w:val="true"/>
        </w:rPr>
        <w:footnoteReference w:id="16"/>
      </w:r>
      <w:bookmarkStart w:id="69" w:name="pg192_936"/>
    </w:p>
    <w:p>
      <w:pPr>
        <w:pStyle w:val="Heading4"/>
        <w:numPr>
          <w:ilvl w:val="3"/>
          <w:numId w:val="1"/>
        </w:numPr>
        <w:rPr/>
      </w:pPr>
      <w:bookmarkStart w:id="70" w:name="__RefHeading___Toc1809647_211673320"/>
      <w:bookmarkStart w:id="71" w:name="_Toc26"/>
      <w:bookmarkEnd w:id="69"/>
      <w:bookmarkEnd w:id="70"/>
      <w:r>
        <w:rPr/>
        <w:t>9</w:t>
      </w:r>
      <w:r>
        <w:rPr>
          <w:rtl w:val="true"/>
        </w:rPr>
        <w:t xml:space="preserve"> </w:t>
      </w:r>
      <w:r>
        <w:rPr>
          <w:rtl w:val="true"/>
        </w:rPr>
        <w:t>علّت انجام معجزات خاص هر پیامبر</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موسی، به جای تبدیل کردن عصایش به اژدها، مردگان را زنده نکرد و چرا عیسی به جای شفای کور مادرزاد، کتابی مانند قرآن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به این سؤال، این‌گونه جواب می‌دهد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صادق علیه‌السلام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زمانی مبعوث شد که اغلب مردم کارشان سحر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معجزاتی می‌کرد که ساحران از آن عاجز بودند و اینطور حجّتش را تمام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در زمانی مبعوث شد که امراض گوناگون زیاد شده بود و مردم به طبیب نیاز زیادی داشتند و خداوند با زنده کردن مردگان و علاج کورهای مادرزاد و مبتلایان به پیسی توسط عیسی حجت را بر مردم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اسلام هم سخنرانی و خطبه خوانی و شعر خواندن، رواج</w:t>
      </w:r>
      <w:bookmarkStart w:id="72" w:name="pg192_938"/>
    </w:p>
    <w:p>
      <w:pPr>
        <w:pStyle w:val="BookText"/>
        <w:rPr/>
      </w:pPr>
      <w:bookmarkEnd w:id="72"/>
      <w:r>
        <w:rPr>
          <w:rFonts w:ascii="IRNazanin" w:hAnsi="IRNazanin" w:eastAsia="IRNazanin"/>
          <w:color w:val="111111"/>
          <w:sz w:val="28"/>
          <w:sz w:val="28"/>
          <w:szCs w:val="28"/>
          <w:rtl w:val="true"/>
          <w:lang w:bidi="fa-IR"/>
        </w:rPr>
        <w:t>داشت و پیامبر در این زمینه گفتار آن‌ها را باطل کرد و حجّت را بر آنان اثبات کرد</w:t>
      </w:r>
      <w:r>
        <w:rPr>
          <w:rFonts w:eastAsia="IRNazanin" w:cs="IRNazanin"/>
          <w:color w:val="111111"/>
          <w:sz w:val="28"/>
          <w:szCs w:val="28"/>
          <w:rtl w:val="true"/>
          <w:lang w:bidi="fa-IR"/>
        </w:rPr>
        <w:t xml:space="preserve">. </w:t>
      </w:r>
      <w:r>
        <w:rPr>
          <w:rStyle w:val="FootnoteAnchor"/>
          <w:rtl w:val="true"/>
        </w:rPr>
        <w:footnoteReference w:id="17"/>
      </w:r>
    </w:p>
    <w:p>
      <w:pPr>
        <w:pStyle w:val="Heading3"/>
        <w:numPr>
          <w:ilvl w:val="2"/>
          <w:numId w:val="1"/>
        </w:numPr>
        <w:rPr/>
      </w:pPr>
      <w:bookmarkStart w:id="73" w:name="__RefHeading___Toc1809649_211673320"/>
      <w:bookmarkStart w:id="74" w:name="_Toc27"/>
      <w:bookmarkEnd w:id="73"/>
      <w:r>
        <w:rPr>
          <w:rtl w:val="true"/>
        </w:rPr>
        <w:t>د حواریّون</w:t>
      </w:r>
      <w:bookmarkEnd w:id="74"/>
    </w:p>
    <w:p>
      <w:pPr>
        <w:pStyle w:val="Heading4"/>
        <w:numPr>
          <w:ilvl w:val="3"/>
          <w:numId w:val="1"/>
        </w:numPr>
        <w:rPr/>
      </w:pPr>
      <w:bookmarkStart w:id="75" w:name="__RefHeading___Toc1809651_211673320"/>
      <w:bookmarkStart w:id="76" w:name="_Toc28"/>
      <w:bookmarkEnd w:id="75"/>
      <w:r>
        <w:rPr/>
        <w:t>1</w:t>
      </w:r>
      <w:r>
        <w:rPr>
          <w:rtl w:val="true"/>
        </w:rPr>
        <w:t xml:space="preserve"> </w:t>
      </w:r>
      <w:r>
        <w:rPr>
          <w:rtl w:val="true"/>
        </w:rPr>
        <w:t>حواریّون چه کسانی بودند؟</w:t>
      </w:r>
      <w:bookmarkEnd w:id="7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حواریّون یاران باوفای عیسی بودند که در احادیث تعدادشان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آیاتی از قرآن که در این قسمت از کتاب ذکر خواهد شد درمی‌یابیم که آن‌ها یاوران مخلص و صمیمی خدا و عیسی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پیامبری مثل مسیح را می‌توان یافت که چنین همراهان با وفایی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مطالبی از تفسیر نمونه و</w:t>
      </w:r>
    </w:p>
    <w:p>
      <w:pPr>
        <w:pStyle w:val="BookText"/>
        <w:rPr/>
      </w:pPr>
      <w:r>
        <w:rPr>
          <w:rFonts w:ascii="IRNazanin" w:hAnsi="IRNazanin" w:eastAsia="IRNazanin"/>
          <w:color w:val="111111"/>
          <w:sz w:val="28"/>
          <w:sz w:val="28"/>
          <w:szCs w:val="28"/>
          <w:rtl w:val="true"/>
          <w:lang w:bidi="fa-IR"/>
        </w:rPr>
        <w:t>تفسیر المیزان راجع به حواریّون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قبل از ظهور عیسی منتظر آمدن او بودند اما هنگامی که عیسی پیامبری‌اش را اعلام کرد، به علّت به خطرافتادن منافعشان عدّه کمی از آن‌ها گرد مسیح را گرفتند که همان، حواریّون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حواریّون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شستن و سفید کردن است و علّت نامگذاری‌شان متعدّد بیان شده که آنچه نزدیک‌تر به ذهن می‌رسد این است که آن‌ها علاوه بر قلب پاک و روح با صفایشان در پاکیزه ساختن افکار دیگران و شستشوی آن‌ها از گناه تلاش فراوان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متی و لوقا،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حواریّون چنین آمده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اندریاس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فیلوس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برتولولما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ابن حلفا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غیور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برادر یعقوب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یهودای اسخریوطی که به مسیح خیانت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مجمع‌البیان نقل می‌کند که حواریّون و عیسی وقتی در سفر بودند و تشنه یا گرسنه می‌شدند به فرمان خدا برای آن‌ها آب و غذا آماده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جریان را افتخار بزرگی برای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بالاتر از ما پیدا می‌شود؟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فردی که زحمت بکشد و از دست‌رنج خودش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آن‌ها به شستشوی لباس و گرفتن اجرت در برابر آن مشغول شدند و ثابت کردند کار و کوشش، ننگ و عار نیست</w:t>
      </w:r>
      <w:r>
        <w:rPr>
          <w:rStyle w:val="FootnoteAnchor"/>
          <w:rtl w:val="true"/>
        </w:rPr>
        <w:footnoteReference w:id="1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کسی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محسوب می‌شود و بعضی</w:t>
      </w:r>
      <w:bookmarkStart w:id="77" w:name="pg192_945"/>
    </w:p>
    <w:p>
      <w:pPr>
        <w:pStyle w:val="BookText"/>
        <w:rPr/>
      </w:pPr>
      <w:bookmarkEnd w:id="77"/>
      <w:r>
        <w:rPr>
          <w:rFonts w:ascii="IRNazanin" w:hAnsi="IRNazanin" w:eastAsia="IRNazanin"/>
          <w:color w:val="111111"/>
          <w:sz w:val="28"/>
          <w:sz w:val="28"/>
          <w:szCs w:val="28"/>
          <w:rtl w:val="true"/>
          <w:lang w:bidi="fa-IR"/>
        </w:rPr>
        <w:t xml:space="preserve">معتقدند حواری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معنی شدت سفیدی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لفظ را تنها برای اصحاب خاص حضرت عیسی به کار برده است</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78" w:name="__RefHeading___Toc1809653_211673320"/>
      <w:bookmarkStart w:id="79" w:name="_Toc29"/>
      <w:bookmarkEnd w:id="78"/>
      <w:r>
        <w:rPr/>
        <w:t>2</w:t>
      </w:r>
      <w:r>
        <w:rPr>
          <w:rtl w:val="true"/>
        </w:rPr>
        <w:t xml:space="preserve"> </w:t>
      </w:r>
      <w:r>
        <w:rPr>
          <w:rtl w:val="true"/>
        </w:rPr>
        <w:t>حواریّون ایمان می‌آورند</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أَوْحَیْتُ إِلَی الْحَوارِیِّینَ أَنْ آمِنُوا بی وَ بِرَسُولی قالُوا آمَنَّا وَ اشْهَدْ بِأَنَّنا مُسْلِمُونَ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به حواریّون وحی کردم که به من و فرستاده‌ام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شاهد باش که ما تسلیم شدگانیم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جماعت مخلص بعد از دریافت پیام پروردگارشان، ایمان می‌آورند و بعد از</w:t>
      </w:r>
    </w:p>
    <w:p>
      <w:pPr>
        <w:pStyle w:val="BookText"/>
        <w:rPr/>
      </w:pPr>
      <w:r>
        <w:rPr>
          <w:rFonts w:ascii="IRNazanin" w:hAnsi="IRNazanin" w:eastAsia="IRNazanin"/>
          <w:color w:val="111111"/>
          <w:sz w:val="28"/>
          <w:sz w:val="28"/>
          <w:szCs w:val="28"/>
          <w:rtl w:val="true"/>
          <w:lang w:bidi="fa-IR"/>
        </w:rPr>
        <w:t>آن مسیح با پشتوانه‌ای محکم‌تر مسیر تبلیغش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تفسیر، بیان شده است در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 ایمان بعد از ایمان حواریّون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که با خواندن این آیه در ذهن نقش می‌بندد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غیر پیامبر نیز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ذیل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بدلیل این که اجابت کردن دعوت عیسی توسط حواریّون از روی وحی خدا بود لذا تمامشان نبی و صاحب وحی بوده‌اند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ایشان ذیل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حضرت ابی‌جعفر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در این جا به معنی</w:t>
      </w:r>
    </w:p>
    <w:p>
      <w:pPr>
        <w:pStyle w:val="BookText"/>
        <w:rPr/>
      </w:pPr>
      <w:r>
        <w:rPr>
          <w:rFonts w:ascii="IRNazanin" w:hAnsi="IRNazanin" w:eastAsia="IRNazanin"/>
          <w:color w:val="111111"/>
          <w:sz w:val="28"/>
          <w:sz w:val="28"/>
          <w:szCs w:val="28"/>
          <w:rtl w:val="true"/>
          <w:lang w:bidi="fa-IR"/>
        </w:rPr>
        <w:t>الهام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و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زلزال نیز وحی به معنی الهام است</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 در تفسیر نمونه آمده است که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 در قرآن معنی وسیعی دارد و منحصر به وحی‌هایی که بر پیامبران نازل می‌شد نیست همانند وحی بر مادر موسی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نوعی الهام بوده است و وحی بر زنبور عسل که جزء غرایز و الهامات تکوینی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منظور از وحی در این آیه وحی‌هایی باشد که به واسطه عیسی علیه‌السلام و با پشتوانه معجزات برای آن‌ها فرستاده می‌شد</w:t>
      </w:r>
      <w:r>
        <w:rPr>
          <w:rFonts w:eastAsia="IRNazanin" w:cs="IRNazanin"/>
          <w:color w:val="111111"/>
          <w:sz w:val="28"/>
          <w:szCs w:val="28"/>
          <w:rtl w:val="true"/>
          <w:lang w:bidi="fa-IR"/>
        </w:rPr>
        <w:t xml:space="preserve">. </w:t>
      </w:r>
      <w:r>
        <w:rPr>
          <w:rStyle w:val="FootnoteAnchor"/>
          <w:rtl w:val="true"/>
        </w:rPr>
        <w:footnoteReference w:id="22"/>
      </w:r>
      <w:bookmarkStart w:id="80" w:name="pg192_951"/>
    </w:p>
    <w:p>
      <w:pPr>
        <w:pStyle w:val="Heading4"/>
        <w:numPr>
          <w:ilvl w:val="3"/>
          <w:numId w:val="1"/>
        </w:numPr>
        <w:rPr/>
      </w:pPr>
      <w:bookmarkStart w:id="81" w:name="__RefHeading___Toc1809655_211673320"/>
      <w:bookmarkStart w:id="82" w:name="_Toc30"/>
      <w:bookmarkEnd w:id="80"/>
      <w:bookmarkEnd w:id="81"/>
      <w:r>
        <w:rPr/>
        <w:t>3</w:t>
      </w:r>
      <w:r>
        <w:rPr>
          <w:rtl w:val="true"/>
        </w:rPr>
        <w:t xml:space="preserve"> </w:t>
      </w:r>
      <w:r>
        <w:rPr>
          <w:rtl w:val="true"/>
        </w:rPr>
        <w:t>ایمان بعد از ایمان حواریّون</w:t>
      </w:r>
      <w:bookmarkEnd w:id="8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مدّتی که عیسی تبلیغ دین خدا را نزد بنی‌اسراییل آغاز کرد در آن‌ها احساس کفر مشاهده کرد و به اعتقاد عدّه‌ای بنی‌اسراییل قصد اذیّت و حتّی کشتن مسیح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او به یاورانی نیاز دارد تا دعوتش را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است که مرا برای خدا یاری کند؟ </w:t>
      </w:r>
      <w:r>
        <w:rPr>
          <w:rStyle w:val="FootnoteAnchor"/>
          <w:rtl w:val="true"/>
        </w:rPr>
        <w:footnoteReference w:id="23"/>
      </w:r>
      <w:r>
        <w:rPr>
          <w:rFonts w:ascii="IRNazanin" w:hAnsi="IRNazanin" w:eastAsia="IRNazanin"/>
          <w:color w:val="111111"/>
          <w:sz w:val="28"/>
          <w:sz w:val="28"/>
          <w:szCs w:val="28"/>
          <w:rtl w:val="true"/>
          <w:lang w:bidi="fa-IR"/>
        </w:rPr>
        <w:t>در این حین تنها حواریّون به درخواست مسیح، لبیک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اعتقاد مفسّرین ایمان آوردن بار اوّل حواریون همان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است و در آیات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آل‌عمران و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 ایمان بعد از ایمان آن‌ها صورت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 عیسی مِنْهُمُ الْکُفْرَ قالَ مَنْ أَنْصاری إِلَی اللَّهِ قالَ الْحَوارِیُّونَ نَحْنُ أَنْصارُ اللَّهِ آمَنَّا بِاللَّهِ وَ اشْهَدْ بِأَنَّا مُسْلِمُونَ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عیسی از آنان احساس کفر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یاور من باشد به سوی خدا؟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آوردیم و گواه باش به این که ما اسلام آوردیم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أَنْصارَ اللَّهِ کَما قالَ عیسَی ابْنُ مَرْیَمَ لِلْحَوارِیِّینَ مَنْ أَنْصاری إِلَی اللَّهِ قالَ الْحَوارِیُّونَ نَحْنُ أَنْصارُ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آوردید یاران خدا باشید همانطور که عیسی پسر مریم به حواریّون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در راه خدا یاری می‌کند؟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خداییم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w:t>
      </w:r>
      <w:r>
        <w:rPr>
          <w:rFonts w:eastAsia="IRNazanin" w:cs="IRNazanin"/>
          <w:color w:val="111111"/>
          <w:sz w:val="28"/>
          <w:szCs w:val="28"/>
          <w:rtl w:val="true"/>
          <w:lang w:bidi="fa-IR"/>
        </w:rPr>
        <w:t>)</w:t>
      </w:r>
      <w:bookmarkStart w:id="83" w:name="pg192_955"/>
    </w:p>
    <w:p>
      <w:pPr>
        <w:pStyle w:val="Heading4"/>
        <w:numPr>
          <w:ilvl w:val="3"/>
          <w:numId w:val="1"/>
        </w:numPr>
        <w:rPr/>
      </w:pPr>
      <w:bookmarkStart w:id="84" w:name="__RefHeading___Toc1809657_211673320"/>
      <w:bookmarkStart w:id="85" w:name="_Toc31"/>
      <w:bookmarkEnd w:id="83"/>
      <w:bookmarkEnd w:id="84"/>
      <w:r>
        <w:rPr/>
        <w:t>4</w:t>
      </w:r>
      <w:r>
        <w:rPr>
          <w:rtl w:val="true"/>
        </w:rPr>
        <w:t xml:space="preserve"> </w:t>
      </w:r>
      <w:r>
        <w:rPr>
          <w:rtl w:val="true"/>
        </w:rPr>
        <w:t>تأکید عیسی و حواریّون بر خدایی بودن راهشان</w:t>
      </w:r>
      <w:bookmarkEnd w:id="85"/>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آل‌عمران و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 تصریح می‌کند که عیسی راهش خدایی است و حواریّون یاوران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یاری شدن عیسی توسط حواریّون دلیل محکم و آهنین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مرید بودن حواریّون به دلیل اهداف والا و الهی رهبرشان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المیزان و نمونه هم بر این مسأله تأکید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أَنْصاری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به سوی خداست و احتمال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منتفی است، زیرا احتمال بدون دلیل است و با ادب قرآن و ادب عیسی علیه‌السلام نمی‌خواند و گذشته از این‌ها حواریّون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 نه از</w:t>
      </w:r>
      <w:bookmarkStart w:id="86" w:name="pg192_957"/>
    </w:p>
    <w:p>
      <w:pPr>
        <w:pStyle w:val="BookText"/>
        <w:rPr/>
      </w:pPr>
      <w:bookmarkEnd w:id="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انصارک مع اللّه</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حواریّون در ضمن ایمان آوردن تأکید می‌کنند که ما یاوران خداییم گویا آن‌ها نیز احساس می‌کردند که در آینده منحرفین ادعای خدایی عیسی علیه‌السلام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عیسی علیه‌السلام صف دوستان و دشمنانش را جدا می‌کند</w:t>
      </w:r>
      <w:r>
        <w:rPr>
          <w:rStyle w:val="FootnoteAnchor"/>
          <w:rtl w:val="true"/>
        </w:rPr>
        <w:footnoteReference w:id="25"/>
      </w:r>
    </w:p>
    <w:p>
      <w:pPr>
        <w:pStyle w:val="Heading4"/>
        <w:numPr>
          <w:ilvl w:val="3"/>
          <w:numId w:val="1"/>
        </w:numPr>
        <w:rPr/>
      </w:pPr>
      <w:bookmarkStart w:id="87" w:name="__RefHeading___Toc1809659_211673320"/>
      <w:bookmarkStart w:id="88" w:name="_Toc32"/>
      <w:bookmarkEnd w:id="87"/>
      <w:r>
        <w:rPr/>
        <w:t>5</w:t>
      </w:r>
      <w:r>
        <w:rPr>
          <w:rtl w:val="true"/>
        </w:rPr>
        <w:t xml:space="preserve"> </w:t>
      </w:r>
      <w:r>
        <w:rPr>
          <w:rtl w:val="true"/>
        </w:rPr>
        <w:t>رحمت و رأفت حواریّون</w:t>
      </w:r>
      <w:bookmarkEnd w:id="8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دل‌های پیروان صدیق مسیح، مملو از مهربانی و رحمت بود و البته برای مبلغین</w:t>
      </w:r>
    </w:p>
    <w:p>
      <w:pPr>
        <w:pStyle w:val="BookText"/>
        <w:rPr/>
      </w:pPr>
      <w:r>
        <w:rPr>
          <w:rFonts w:ascii="IRNazanin" w:hAnsi="IRNazanin" w:eastAsia="IRNazanin"/>
          <w:color w:val="111111"/>
          <w:sz w:val="28"/>
          <w:sz w:val="28"/>
          <w:szCs w:val="28"/>
          <w:rtl w:val="true"/>
          <w:lang w:bidi="fa-IR"/>
        </w:rPr>
        <w:t>دین، این ویژگی،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با برخورد جذاب و مهربانانه است که مردم</w:t>
      </w:r>
    </w:p>
    <w:p>
      <w:pPr>
        <w:pStyle w:val="BookText"/>
        <w:rPr/>
      </w:pPr>
      <w:r>
        <w:rPr>
          <w:rFonts w:ascii="IRNazanin" w:hAnsi="IRNazanin" w:eastAsia="IRNazanin"/>
          <w:color w:val="111111"/>
          <w:sz w:val="28"/>
          <w:sz w:val="28"/>
          <w:szCs w:val="28"/>
          <w:rtl w:val="true"/>
          <w:lang w:bidi="fa-IR"/>
        </w:rPr>
        <w:t>جذب 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راه خشونت می‌خواهند مردم را به زور، دیندار کنند، مسلما خودشان از مفاهیم والای الهی بهره‌ای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سنّتی الهی است که کسانی که به یاری خدا می‌روند و ذکر او می‌گویند و برای او از روی اخلاص کاری انجام می‌دهند، خداوند در قلب‌های آن‌ها، محبّت و عشق را جاری می‌کند تا هم پاداشی به آن‌ها داده باشد و هم در راه تبلیغ دین موفقشان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قَفَّیْنا بِعیسَی ابْنِ مَرْیَمَ وَ آتَیْناهُ الْإِنْجیلَ وَ جَعَلْنا فی قُلُوبِ الَّذینَ اتَّبَعُوهُ رَأْفَةً وَ رَحْمَةً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پی ایشان عیسی پسر مریم را آوردیم و به او انجیل دادیم و در دل کسانی که از او پیروی می‌کردند مهربانی و رحمت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ذیل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رأفت مترادف رحمت است اما</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در مورد دفع شر و رحمت در مورد جلب خیر استعمال می‌شود ولی نظر بانو امین در مخزن العرفان این است که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شفقت در امّت عیسی همانند امّت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شفقت هنوز به زبان آن‌ها نیز جاری است امّا در عمل میلیون، میلیون و میلیارد، میلیارد انسان را با اختراعات خود در موقع جنگ هلاک می‌کنند</w:t>
      </w:r>
      <w:r>
        <w:rPr>
          <w:rStyle w:val="FootnoteAnchor"/>
          <w:rtl w:val="true"/>
        </w:rPr>
        <w:footnoteReference w:id="26"/>
      </w:r>
      <w:bookmarkStart w:id="89" w:name="pg192_963"/>
    </w:p>
    <w:p>
      <w:pPr>
        <w:pStyle w:val="Heading3"/>
        <w:numPr>
          <w:ilvl w:val="2"/>
          <w:numId w:val="1"/>
        </w:numPr>
        <w:rPr/>
      </w:pPr>
      <w:bookmarkStart w:id="90" w:name="__RefHeading___Toc1809661_211673320"/>
      <w:bookmarkStart w:id="91" w:name="_Toc33"/>
      <w:bookmarkEnd w:id="89"/>
      <w:bookmarkEnd w:id="90"/>
      <w:r>
        <w:rPr>
          <w:rtl w:val="true"/>
        </w:rPr>
        <w:t>ه مائده آسمانی</w:t>
      </w:r>
      <w:bookmarkEnd w:id="91"/>
    </w:p>
    <w:p>
      <w:pPr>
        <w:pStyle w:val="Heading4"/>
        <w:numPr>
          <w:ilvl w:val="3"/>
          <w:numId w:val="1"/>
        </w:numPr>
        <w:rPr/>
      </w:pPr>
      <w:bookmarkStart w:id="92" w:name="__RefHeading___Toc1809663_211673320"/>
      <w:bookmarkStart w:id="93" w:name="_Toc34"/>
      <w:bookmarkEnd w:id="92"/>
      <w:r>
        <w:rPr/>
        <w:t>1</w:t>
      </w:r>
      <w:r>
        <w:rPr>
          <w:rtl w:val="true"/>
        </w:rPr>
        <w:t xml:space="preserve"> </w:t>
      </w:r>
      <w:r>
        <w:rPr>
          <w:rtl w:val="true"/>
        </w:rPr>
        <w:t>درخواست حواریّون</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الْحَوارِیُّونَ یا عیسَی ابْنَ مَرْیَمَ هَلْ یَسْتَطیعُ رَبُّکَ أَنْ یُنَزِّلَ عَلَیْنا مائِدَةً مِنَ السَّماءِ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می‌تواند بر ما سفره‌ای از آسمان نازل کند؟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مائده در لغت به معنی خوان و سفره و همین‌طور به معنی غذایی که در سفره قرار می‌دهند،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خواندن این آیه سؤالی به ذهن خواننده خطور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حواریّون با آن مقامی که داشتند و نزدیکی‌ای که به عیسی داشتند چطور می‌گویند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مائده‌ای از آسمان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لایتناهی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آگاه نبودند؟ مگر معجزات زیادی از مسیح ندیده بودند؟ پس این چه سخنی است که آن‌ها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تفسیر المیزان و تفسیر نمونه را به این سؤال در زیر می‌خوانیم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جواب‌های متعددی به این سؤال داده شده است که بهترین آن‌ها این است که منظور حواریّون از توانستن، صلاح دیدن انجام آن کار است و نه قادر بودن به انجام آن مثلاً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 با من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می‌توانی این است که صلاح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جواب‌های دیگری هم به این سؤال داده شده است که تمام آن‌ها قابل رد شدن هستند اما به خاطر اثبات نشدن معصومیت حواریّون لزومی بر</w:t>
      </w:r>
    </w:p>
    <w:p>
      <w:pPr>
        <w:pStyle w:val="BookText"/>
        <w:rPr/>
      </w:pPr>
      <w:r>
        <w:rPr>
          <w:rFonts w:ascii="IRNazanin" w:hAnsi="IRNazanin" w:eastAsia="IRNazanin"/>
          <w:color w:val="111111"/>
          <w:sz w:val="28"/>
          <w:sz w:val="28"/>
          <w:szCs w:val="28"/>
          <w:rtl w:val="true"/>
          <w:lang w:bidi="fa-IR"/>
        </w:rPr>
        <w:t>دفاع از زشت نبودن سخنانشان وجود ندارد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المیزان، علامه طباطبایی، بنیاد علمی و فکری علامه طباطبایی،ج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یَسْتَطیعُ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اسلامی نظراتی داشته‌اند که بهترین آن‌ها این است که حواریّون در آغاز کار بودند و تمامی صفات خدا را نمی‌شناختند همین‌طور منظور از یستطیع، صلاح دانستن است و نه قادر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شخصی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نمی‌توانم تمام ثروتم را به دست فلان کس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این که یَسْتَطیعُ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پروردگار تو از ما می‌پذیرد که مائده آسمانی بر ما نازل کند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اتَّقُوا اللّه‌َ اِنْ کُنْتُمْ مُؤْمِنینَ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bookmarkStart w:id="94" w:name="pg192_969"/>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اگر با ایمان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آیه گویی عیسی از این تقاضای حواریّون تعجّب می‌کند و شاید هم از</w:t>
      </w:r>
    </w:p>
    <w:p>
      <w:pPr>
        <w:pStyle w:val="BookText"/>
        <w:rPr/>
      </w:pPr>
      <w:r>
        <w:rPr>
          <w:rFonts w:ascii="IRNazanin" w:hAnsi="IRNazanin" w:eastAsia="IRNazanin"/>
          <w:color w:val="111111"/>
          <w:sz w:val="28"/>
          <w:sz w:val="28"/>
          <w:szCs w:val="28"/>
          <w:rtl w:val="true"/>
          <w:lang w:bidi="fa-IR"/>
        </w:rPr>
        <w:t>لحن صحبتشان ناراحت می‌شود لذا به آن‌ها می‌گوید از خدا بپرهیزید و به قول علامه طباطبایی می‌خواهد این‌گونه، آن‌ها را توبیخ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بعدی، حواریّون اهداف خود را از این تقاضا بیان می‌کنند</w:t>
      </w:r>
      <w:r>
        <w:rPr>
          <w:rFonts w:eastAsia="IRNazanin" w:cs="IRNazanin"/>
          <w:color w:val="111111"/>
          <w:sz w:val="28"/>
          <w:szCs w:val="28"/>
          <w:rtl w:val="true"/>
          <w:lang w:bidi="fa-IR"/>
        </w:rPr>
        <w:t>.</w:t>
      </w:r>
    </w:p>
    <w:p>
      <w:pPr>
        <w:pStyle w:val="Heading4"/>
        <w:numPr>
          <w:ilvl w:val="3"/>
          <w:numId w:val="1"/>
        </w:numPr>
        <w:rPr/>
      </w:pPr>
      <w:bookmarkStart w:id="95" w:name="__RefHeading___Toc1809665_211673320"/>
      <w:bookmarkStart w:id="96" w:name="_Toc35"/>
      <w:bookmarkEnd w:id="95"/>
      <w:r>
        <w:rPr/>
        <w:t>2</w:t>
      </w:r>
      <w:r>
        <w:rPr>
          <w:rtl w:val="true"/>
        </w:rPr>
        <w:t xml:space="preserve"> </w:t>
      </w:r>
      <w:r>
        <w:rPr>
          <w:rtl w:val="true"/>
        </w:rPr>
        <w:t>اهداف حواریّون از نزول مائده</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نُریدُ أَنْ نَأْکُلَ مِنْها وَ تَطْمَئِنَّ قُلُوبُنا وَ نَعْلَمَ أَنْ قَدْ صَدَقْتَنا وَ نَکُونَ عَلَیْها مِنَ الشَّاهِدینَ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از آن بخوریم و دل‌هایمان مطمئن گردد و بدانیم که تو به ما راست گفته‌ای و بر آن گواه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حواریّون با جملاتی که گفتند می‌خواستند نیّت خیرشان را از درخواستشان بیان</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المیزان و تفسیر نمونه اهداف حواریون از نزول مائده اینطور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آیه مشخص می‌شود که حواریون از سخن قبلی‌شان معذرت خواستند و چهار هدف آن‌ها از درخواستشان مشخص می‌شود که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آن‌ها صرف خوردن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آن‌ها می‌خواستند متبرک شوند و یا اظهار گرسنگی زیاد و احتیاج شدید به غذا داشتند که این‌ها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در نمی‌آید و اگر منظورشان این بود صریحا معذرت خواهی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قلب</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شدن از راستگویی عیسی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آن‌ها از این خواسته مطمئن شدن برای استجابت دعاست که بسیار استجابت دعا را دیده‌اند و اگر</w:t>
      </w:r>
    </w:p>
    <w:p>
      <w:pPr>
        <w:pStyle w:val="BookText"/>
        <w:rPr/>
      </w:pPr>
      <w:r>
        <w:rPr>
          <w:rFonts w:ascii="IRNazanin" w:hAnsi="IRNazanin" w:eastAsia="IRNazanin"/>
          <w:color w:val="111111"/>
          <w:sz w:val="28"/>
          <w:sz w:val="28"/>
          <w:szCs w:val="28"/>
          <w:rtl w:val="true"/>
          <w:lang w:bidi="fa-IR"/>
        </w:rPr>
        <w:t>مرادشان دیدن ثمره ایمانشان است پس خودشان باید دعا می‌کردند و نه مسیح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مقابل فردی که منکر معجزات عیسی علیه‌السلام است شهادت دهند و یا در روز قیامت و یا این که تنها نزد خدا شهادت دهند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حواریون به اطلاع عیسی رساندند که هدفشان لجاجت نیست بلکه آرامش قلبی و خوردن از آن و رسیدن به یقین و اثبات راستگویی عیسی و شاهد بودن بر آن است</w:t>
      </w:r>
      <w:r>
        <w:rPr>
          <w:rStyle w:val="FootnoteAnchor"/>
          <w:rtl w:val="true"/>
        </w:rPr>
        <w:footnoteReference w:id="30"/>
      </w:r>
      <w:bookmarkStart w:id="97" w:name="pg192_975"/>
    </w:p>
    <w:p>
      <w:pPr>
        <w:pStyle w:val="Heading4"/>
        <w:numPr>
          <w:ilvl w:val="3"/>
          <w:numId w:val="1"/>
        </w:numPr>
        <w:rPr/>
      </w:pPr>
      <w:bookmarkStart w:id="98" w:name="__RefHeading___Toc1809667_211673320"/>
      <w:bookmarkStart w:id="99" w:name="_Toc36"/>
      <w:bookmarkEnd w:id="97"/>
      <w:bookmarkEnd w:id="98"/>
      <w:r>
        <w:rPr/>
        <w:t>3</w:t>
      </w:r>
      <w:r>
        <w:rPr>
          <w:rtl w:val="true"/>
        </w:rPr>
        <w:t xml:space="preserve"> </w:t>
      </w:r>
      <w:r>
        <w:rPr>
          <w:rtl w:val="true"/>
        </w:rPr>
        <w:t>دعای زیبای مسیح</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عیسَی ابْنُ مَرْیَمَ اللَّهُمَّ رَبَّنا أَنْزِلْ عَلَیْنا مائِدَةً مِنَ السَّماءِ تَکُونُ لَنا عیداً لِأَوَّلِنا وَ آخِرِنا وَ آیَةً مِنْکَ وَ ارْزُقْنا وَ أَنْتَ خَیْرُ الرَّازِقینَ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پسر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مائده‌ای از آسمان نازل کن، عیدی باشد برای ما برای اوّل ما و آخِر ما و نشانه‌ای از تو باشد و ما را روزی ده و تو بهترین روزی دهندگان هستی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 خواسته حواریّون را با جملاتی زیبا و بسیار مؤدبانه به خداوند می‌گوید که این حاکی از نهایت ادب و تواضع یک بنده در مقابل پروردگار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اهداف عیسی با بیان اهداف حواریون از نزول مائده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دقّت درمی‌یابیم که عیسی خوردن از مائده را در انتهای اهدافش بیان می‌کند در حالی که</w:t>
      </w:r>
    </w:p>
    <w:p>
      <w:pPr>
        <w:pStyle w:val="BookText"/>
        <w:rPr/>
      </w:pPr>
      <w:r>
        <w:rPr>
          <w:rFonts w:ascii="IRNazanin" w:hAnsi="IRNazanin" w:eastAsia="IRNazanin"/>
          <w:color w:val="111111"/>
          <w:sz w:val="28"/>
          <w:sz w:val="28"/>
          <w:szCs w:val="28"/>
          <w:rtl w:val="true"/>
          <w:lang w:bidi="fa-IR"/>
        </w:rPr>
        <w:t>حواریّون آن را در ابتدا بیان کرده‌اند و همین‌طور او هدف اصلی را عید قراردادن نزول مائده می‌داند که هدفی بسیار والاتر از خوردن مائده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و تفسیر نمونه ذیل این آیه آمده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علیه‌السلام وقتی پافشاری حواریّون را مشاهده می‌کند دست بر دعا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پیغمبر، وقتی دعا می‌کند که بداند و امیدوار باشد که خدا دعایش را مستجاب می‌کند و پروردگار نیز در خواهشی که پیغمبرش کرده او را ناامید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علیه‌السلام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را آغاز می‌کند که در تقاضاهای انبیاء که در قرآن حکایت شده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عیسی علیه‌السلام به مائده عنوانی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صلاحیت داشته باشد هدف او و اصحابش قرارگیرد که البته این کار را حواریون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غرض اصلی از درخواست مائده را عید بودن آن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مطرح می‌کند که در قومشان همواره این روز را به خاطر داشته باشند و بعد از گفتن غرض اصلی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نشانه‌ای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دقّت کنیم که نزول مائده برای نشانه بودن خدا به عنوان هدف اصلی عیسی ذکر نشده است زیرا عیسی آنقدر معجزه برای حواریون آورده بود که که دیگر نیازی به مائده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عیسی فایده دیگر نزول مائده که رزق بودن آن است را ذکر می‌کند در حالی که حواریون این فایده را در ابتدای سخنشان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 از این آیه و آیه قبلی این است که عیسی با این که همان خواسته حواریون را بیان می‌کند، اما با عوض کردن بعضی جملات و تغییر جای جملاتی دیگر، کلام خود را لایق گفته شدن</w:t>
      </w:r>
    </w:p>
    <w:p>
      <w:pPr>
        <w:pStyle w:val="BookText"/>
        <w:rPr/>
      </w:pPr>
      <w:r>
        <w:rPr>
          <w:rFonts w:ascii="IRNazanin" w:hAnsi="IRNazanin" w:eastAsia="IRNazanin"/>
          <w:color w:val="111111"/>
          <w:sz w:val="28"/>
          <w:sz w:val="28"/>
          <w:szCs w:val="28"/>
          <w:rtl w:val="true"/>
          <w:lang w:bidi="fa-IR"/>
        </w:rPr>
        <w:t>به پروردگار می‌کند که این نهایت ادب او در مقابل خدا را می‌رساند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عیسی از حسن نیّت حواریون مطلع می‌شود، خواسته آن‌ها را به پروردگار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عیسی تقاضای آن‌ها را به طرز شایسته‌تری به خدا می‌گوید که حاکی از روح حق‌طلبی و ملاحظه مصالح عمومی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بازگشت است و لذا به روزهایی اطلاق می‌شود که مشکلات از قومی برداشته می‌شود و به پیروزی‌ها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روز نزول مائده روز بازگشت به پیروزی و پاکی و ایمان به خدا بوده است مسیح علیه‌السلام آن را عید نامید و بنابر روایات آن روز، یک شنبه بوده است که شاید یکی از علل احترام مسیحیان به</w:t>
      </w:r>
      <w:bookmarkStart w:id="100" w:name="pg192_983"/>
    </w:p>
    <w:p>
      <w:pPr>
        <w:pStyle w:val="BookText"/>
        <w:rPr/>
      </w:pPr>
      <w:bookmarkEnd w:id="100"/>
      <w:r>
        <w:rPr>
          <w:rFonts w:ascii="IRNazanin" w:hAnsi="IRNazanin" w:eastAsia="IRNazanin"/>
          <w:color w:val="111111"/>
          <w:sz w:val="28"/>
          <w:sz w:val="28"/>
          <w:szCs w:val="28"/>
          <w:rtl w:val="true"/>
          <w:lang w:bidi="fa-IR"/>
        </w:rPr>
        <w:t>این روز از اینجا نشأت گرفته باشد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101" w:name="__RefHeading___Toc1809669_211673320"/>
      <w:bookmarkStart w:id="102" w:name="_Toc37"/>
      <w:bookmarkEnd w:id="101"/>
      <w:r>
        <w:rPr/>
        <w:t>4</w:t>
      </w:r>
      <w:r>
        <w:rPr>
          <w:rtl w:val="true"/>
        </w:rPr>
        <w:t xml:space="preserve"> </w:t>
      </w:r>
      <w:r>
        <w:rPr>
          <w:rtl w:val="true"/>
        </w:rPr>
        <w:t>وعده به مجازاتی بی‌نظیر</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إِنِّی مُنَزِّلُها عَلَیْکُمْ فَمَنْ یَکْفُرْ بَعْدُ مِنْکُمْ فَإِنِّی أُعَذِّبُهُ عَذاباً لا أُعَذِّبُهُ أَحَداً مِنَ الْعالَمینَ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آن را بر شما نازل می‌کنم تا هر کس بعد از آن از شما کفر بورزد، پس همانا من او را عذابی می‌کنم که هیچ‌کس از جهانیان را اینطور عذاب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درخواست عیسی را می‌پذیرد اما چون با دیدن این معجزه مسئولیت حواریون بسیار بیشتر می‌شود تذکر می‌دهد که اگر بعد از آن کسی کفر ورزید عذابش</w:t>
      </w:r>
    </w:p>
    <w:p>
      <w:pPr>
        <w:pStyle w:val="BookText"/>
        <w:rPr/>
      </w:pPr>
      <w:r>
        <w:rPr>
          <w:rFonts w:ascii="IRNazanin" w:hAnsi="IRNazanin" w:eastAsia="IRNazanin"/>
          <w:color w:val="111111"/>
          <w:sz w:val="28"/>
          <w:sz w:val="28"/>
          <w:szCs w:val="28"/>
          <w:rtl w:val="true"/>
          <w:lang w:bidi="fa-IR"/>
        </w:rPr>
        <w:t>هم بسیار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علامه طباطبایی و نویسندگان تفسیر نمونه را راجع به تهدید خداوند به عذابی بسیار سخت می‌خوانیم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مطالعه این آیه سؤالی در ذهن ایجاد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حواریون را به عذابی سخت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جواب‌های گوناگونی وجود دارد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حواریون خارج از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قوم‌های گذشته نیز بسیار بی‌ادبانه‌تر برخورد می‌کردند و به خداوند اهانت می‌کردند و حتّی پیامبر خود را به استهزاء می‌گرفتند پس این جواب، قانع کننده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سؤال، حواریون ایمان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امت‌های گذشته کسانی بوده‌اند که حتّی به مقام قرب پروردگار</w:t>
      </w:r>
    </w:p>
    <w:p>
      <w:pPr>
        <w:pStyle w:val="BookText"/>
        <w:rPr/>
      </w:pPr>
      <w:r>
        <w:rPr>
          <w:rFonts w:ascii="IRNazanin" w:hAnsi="IRNazanin" w:eastAsia="IRNazanin"/>
          <w:color w:val="111111"/>
          <w:sz w:val="28"/>
          <w:sz w:val="28"/>
          <w:szCs w:val="28"/>
          <w:rtl w:val="true"/>
          <w:lang w:bidi="fa-IR"/>
        </w:rPr>
        <w:t>رسیده بودند و سپس مرتد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جواب نیز قانع‌کننده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انواع معجزات این است که قومی برای هوسبازی از پیامبرش معجزه بخواهد و نه</w:t>
      </w:r>
    </w:p>
    <w:p>
      <w:pPr>
        <w:pStyle w:val="BookText"/>
        <w:rPr/>
      </w:pPr>
      <w:r>
        <w:rPr>
          <w:rFonts w:ascii="IRNazanin" w:hAnsi="IRNazanin" w:eastAsia="IRNazanin"/>
          <w:color w:val="111111"/>
          <w:sz w:val="28"/>
          <w:sz w:val="28"/>
          <w:szCs w:val="28"/>
          <w:rtl w:val="true"/>
          <w:lang w:bidi="fa-IR"/>
        </w:rPr>
        <w:t>به خاطر استفاده از معجزه مثل این که بنی اسراییل از موسی خواستند که خدا را به آن‌ها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حواریون نیز در این نوع از معجزات است، زیرا آن‌ها معجزات بسیاری از مسیح علیه‌السلام مشاهده کرده بودند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مجازات شدید برای حواریون این بود که چون آن‌ها می‌خواستند مائده آسمانی و معجزه خداوند را علنا مشاهده کنند مسئولیتشان نیز بسیار بیشتر می‌شد همانند مسئولیت انبیاء و اولیای خدا</w:t>
      </w:r>
      <w:r>
        <w:rPr>
          <w:rStyle w:val="FootnoteAnchor"/>
          <w:rtl w:val="true"/>
        </w:rPr>
        <w:footnoteReference w:id="34"/>
      </w:r>
      <w:bookmarkStart w:id="103" w:name="pg192_989"/>
    </w:p>
    <w:p>
      <w:pPr>
        <w:pStyle w:val="Heading4"/>
        <w:numPr>
          <w:ilvl w:val="3"/>
          <w:numId w:val="1"/>
        </w:numPr>
        <w:rPr/>
      </w:pPr>
      <w:bookmarkStart w:id="104" w:name="__RefHeading___Toc1809671_211673320"/>
      <w:bookmarkStart w:id="105" w:name="_Toc38"/>
      <w:bookmarkEnd w:id="103"/>
      <w:bookmarkEnd w:id="104"/>
      <w:r>
        <w:rPr/>
        <w:t>5</w:t>
      </w:r>
      <w:r>
        <w:rPr>
          <w:rtl w:val="true"/>
        </w:rPr>
        <w:t xml:space="preserve"> </w:t>
      </w:r>
      <w:r>
        <w:rPr>
          <w:rtl w:val="true"/>
        </w:rPr>
        <w:t>آیا مائده آسمانی نازل شد؟</w:t>
      </w:r>
      <w:bookmarkEnd w:id="105"/>
    </w:p>
    <w:p>
      <w:pPr>
        <w:pStyle w:val="BookText"/>
        <w:rPr/>
      </w:pPr>
      <w:r>
        <w:rPr>
          <w:rFonts w:ascii="IRNazanin" w:hAnsi="IRNazanin" w:eastAsia="IRNazanin"/>
          <w:color w:val="111111"/>
          <w:sz w:val="28"/>
          <w:sz w:val="28"/>
          <w:szCs w:val="28"/>
          <w:rtl w:val="true"/>
          <w:lang w:bidi="fa-IR"/>
        </w:rPr>
        <w:t>در تفسیر نمونه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 با این که آیات فوق بر نزول مائده تصریح دارد گفته‌اند که حواریون وقتی شدت مسؤولیت را احساس کردند از تقاضایشان منصرف شدند</w:t>
      </w:r>
      <w:r>
        <w:rPr>
          <w:rStyle w:val="FootnoteAnchor"/>
          <w:rtl w:val="true"/>
        </w:rPr>
        <w:footnoteReference w:id="3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تفسیر المیزان سؤال را کامل‌تر مطرح می‌کند و جواب آن را نیز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از مفسرین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وقتی حواریون فهمیدند که هر کس بعد از این معجزه کفر ورزد خدا او را عذابی می‌کند که هیچ‌کس را نکرده، حرف خود را پس گرفتند و مائده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علّت این نظرشان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اگر مائده نازل می‌شد، در کتب فعلی آن‌ها یافت می‌شد زیرا آن‌ها شعائر دینشان را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گفت اگر کسی تاریخ شیوع نصرانیت و ظهور اناجیل را بداند این نظر را نمی‌دهد، زیرا کتاب‌های فعلی آن‌ها به طور تواتر به زمان مسیح علیه‌السلام مستند نیست و نصرانیت فعلی به زمان عیسی متصل نمی‌شود</w:t>
      </w:r>
      <w:r>
        <w:rPr>
          <w:rFonts w:eastAsia="IRNazanin" w:cs="IRNazanin"/>
          <w:color w:val="111111"/>
          <w:sz w:val="28"/>
          <w:szCs w:val="28"/>
          <w:rtl w:val="true"/>
          <w:lang w:bidi="fa-IR"/>
        </w:rPr>
        <w:t>.</w:t>
      </w:r>
      <w:r>
        <w:rPr>
          <w:rStyle w:val="FootnoteAnchor"/>
          <w:rtl w:val="true"/>
        </w:rPr>
        <w:footnoteReference w:id="36"/>
      </w:r>
      <w:bookmarkStart w:id="106" w:name="pg192_993"/>
    </w:p>
    <w:p>
      <w:pPr>
        <w:pStyle w:val="Heading4"/>
        <w:numPr>
          <w:ilvl w:val="3"/>
          <w:numId w:val="1"/>
        </w:numPr>
        <w:rPr/>
      </w:pPr>
      <w:bookmarkStart w:id="107" w:name="__RefHeading___Toc1809673_211673320"/>
      <w:bookmarkStart w:id="108" w:name="_Toc39"/>
      <w:bookmarkEnd w:id="106"/>
      <w:bookmarkEnd w:id="107"/>
      <w:r>
        <w:rPr/>
        <w:t>6</w:t>
      </w:r>
      <w:r>
        <w:rPr>
          <w:rtl w:val="true"/>
        </w:rPr>
        <w:t xml:space="preserve"> </w:t>
      </w:r>
      <w:r>
        <w:rPr>
          <w:rtl w:val="true"/>
        </w:rPr>
        <w:t>آیا ماجرای نزول مائده در انجیل آمده است؟</w:t>
      </w:r>
      <w:bookmarkEnd w:id="108"/>
    </w:p>
    <w:p>
      <w:pPr>
        <w:pStyle w:val="BookText"/>
        <w:rPr/>
      </w:pPr>
      <w:r>
        <w:rPr>
          <w:rFonts w:ascii="IRNazanin" w:hAnsi="IRNazanin" w:eastAsia="IRNazanin"/>
          <w:color w:val="111111"/>
          <w:sz w:val="28"/>
          <w:sz w:val="28"/>
          <w:szCs w:val="28"/>
          <w:rtl w:val="true"/>
          <w:lang w:bidi="fa-IR"/>
        </w:rPr>
        <w:t>درباره نزول مائده آسمانی در اناجیل مطلبی نیامده تنها اطعام اعجازآمیز مسیح از جمعی از مردم با نان و ماهی ذکر شده است که ارتباطی با مائده آسمانی ندارد و در</w:t>
      </w:r>
    </w:p>
    <w:p>
      <w:pPr>
        <w:pStyle w:val="BookText"/>
        <w:rPr/>
      </w:pPr>
      <w:r>
        <w:rPr>
          <w:rFonts w:ascii="IRNazanin" w:hAnsi="IRNazanin" w:eastAsia="IRNazanin"/>
          <w:color w:val="111111"/>
          <w:sz w:val="28"/>
          <w:sz w:val="28"/>
          <w:szCs w:val="28"/>
          <w:rtl w:val="true"/>
          <w:lang w:bidi="fa-IR"/>
        </w:rPr>
        <w:t xml:space="preserve">کتاب اعمال رسولان که از کتب عهد جدید است درباره نزول مائده بر یکی از حواریون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شده که آن هم به مطلب این آیه ارتباطی ندارد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اکنون داستان نان و ماهی انجیل را نقل می‌کنیم تا خواننده خود تشخیص دهد که همان داستان نزول مائده قرآن است یا با آن، تفاوت دارد؟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رویداد، عیسی به آن سوی دریاچه جلیل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جلیل به دریای</w:t>
      </w:r>
    </w:p>
    <w:p>
      <w:pPr>
        <w:pStyle w:val="BookText"/>
        <w:rPr/>
      </w:pPr>
      <w:r>
        <w:rPr>
          <w:rFonts w:ascii="IRNazanin" w:hAnsi="IRNazanin" w:eastAsia="IRNazanin"/>
          <w:color w:val="111111"/>
          <w:sz w:val="28"/>
          <w:sz w:val="28"/>
          <w:szCs w:val="28"/>
          <w:rtl w:val="true"/>
          <w:lang w:bidi="fa-IR"/>
        </w:rPr>
        <w:t>طبریه 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سیل جمعیت به طرف او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ایشان زائران خانه خدا بودند که به شهر اورشلیم می‌رفتند تا در مراسم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عیسی می‌رفت، ایشان نیز به دنبال او می‌رفتند تا ببینند چطور بیماران را شفا</w:t>
      </w:r>
    </w:p>
    <w:p>
      <w:pPr>
        <w:pStyle w:val="BookText"/>
        <w:rPr/>
      </w:pPr>
      <w:r>
        <w:rPr>
          <w:rFonts w:ascii="IRNazanin" w:hAnsi="IRNazanin" w:eastAsia="IRNazanin"/>
          <w:color w:val="111111"/>
          <w:sz w:val="28"/>
          <w:sz w:val="28"/>
          <w:szCs w:val="28"/>
          <w:rtl w:val="true"/>
          <w:lang w:bidi="fa-IR"/>
        </w:rPr>
        <w:t>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عیسی از تپّه‌ای بالا رفت و شاگردانش دور او نشستند، آن گاه مردم را دید که دسته دسته به دنبال او از تپّه بالا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رو به فیلیپ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فیلیپ، ما از کجا می‌توانیم نان بخریم و این مردم را 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این سؤال را از او کرد تا ببیند عقیده او چیست، چون عیسی خود می‌دانست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فیلیپ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خروارها نان لازم است تا بتوانیم این جمعیت را سیر کنیم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شمعون پطرس،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بچّه‌ای اینجاست که پنج نان جو و دو ماهی دارد ولی این به چه درد این جمعیّت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p>
    <w:p>
      <w:pPr>
        <w:pStyle w:val="BookText"/>
        <w:rPr/>
      </w:pPr>
      <w:r>
        <w:rPr>
          <w:rFonts w:ascii="IRNazanin" w:hAnsi="IRNazanin" w:eastAsia="IRNazanin"/>
          <w:color w:val="111111"/>
          <w:sz w:val="28"/>
          <w:sz w:val="28"/>
          <w:szCs w:val="28"/>
          <w:rtl w:val="true"/>
          <w:lang w:bidi="fa-IR"/>
        </w:rPr>
        <w:t>همه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جمعیت روی سبزه‌ها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مردها در آن جمعیت، پنج هزار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عیسی نان‌ها را گرفت، خدا را شکر کرد و داد تا بین مردم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ماهی‌ها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آنقدر خوردند تا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عیسی به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تکه‌های باقیمانده را جمع کنید تا چیزی تلف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پس مانده‌ها دوازده سبد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این معجزه بزرگ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این همان پیغمبری است که ما چشم به راهش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عیسی دید که مردم می‌خواهند او را به زور ببرند و پادشاه کنند، از ایشان جدا شده و تنها بالای کوهی رفت</w:t>
      </w:r>
      <w:r>
        <w:rPr>
          <w:rFonts w:eastAsia="IRNazanin" w:cs="IRNazanin"/>
          <w:color w:val="111111"/>
          <w:sz w:val="28"/>
          <w:szCs w:val="28"/>
          <w:rtl w:val="true"/>
          <w:lang w:bidi="fa-IR"/>
        </w:rPr>
        <w:t>.</w:t>
      </w:r>
      <w:r>
        <w:rPr>
          <w:rStyle w:val="FootnoteAnchor"/>
          <w:rtl w:val="true"/>
        </w:rPr>
        <w:footnoteReference w:id="38"/>
      </w:r>
      <w:bookmarkStart w:id="109" w:name="pg192_999"/>
    </w:p>
    <w:p>
      <w:pPr>
        <w:pStyle w:val="Heading3"/>
        <w:numPr>
          <w:ilvl w:val="2"/>
          <w:numId w:val="1"/>
        </w:numPr>
        <w:rPr/>
      </w:pPr>
      <w:bookmarkStart w:id="110" w:name="__RefHeading___Toc1809675_211673320"/>
      <w:bookmarkStart w:id="111" w:name="_Toc40"/>
      <w:bookmarkEnd w:id="109"/>
      <w:bookmarkEnd w:id="110"/>
      <w:r>
        <w:rPr>
          <w:rtl w:val="true"/>
        </w:rPr>
        <w:t>و سرنوشت عیسی</w:t>
      </w:r>
      <w:bookmarkEnd w:id="111"/>
    </w:p>
    <w:p>
      <w:pPr>
        <w:pStyle w:val="Heading4"/>
        <w:numPr>
          <w:ilvl w:val="3"/>
          <w:numId w:val="1"/>
        </w:numPr>
        <w:rPr/>
      </w:pPr>
      <w:bookmarkStart w:id="112" w:name="__RefHeading___Toc1809677_211673320"/>
      <w:bookmarkStart w:id="113" w:name="_Toc41"/>
      <w:bookmarkEnd w:id="112"/>
      <w:r>
        <w:rPr/>
        <w:t>1</w:t>
      </w:r>
      <w:r>
        <w:rPr>
          <w:rtl w:val="true"/>
        </w:rPr>
        <w:t xml:space="preserve"> </w:t>
      </w:r>
      <w:r>
        <w:rPr>
          <w:rtl w:val="true"/>
        </w:rPr>
        <w:t>مسیح به صلیب کشیده نشد و کشته نشد</w:t>
      </w:r>
      <w:bookmarkEnd w:id="113"/>
    </w:p>
    <w:p>
      <w:pPr>
        <w:pStyle w:val="BookText"/>
        <w:rPr/>
      </w:pPr>
      <w:r>
        <w:rPr>
          <w:rFonts w:ascii="IRNazanin" w:hAnsi="IRNazanin" w:eastAsia="IRNazanin"/>
          <w:color w:val="111111"/>
          <w:sz w:val="28"/>
          <w:sz w:val="28"/>
          <w:szCs w:val="28"/>
          <w:rtl w:val="true"/>
          <w:lang w:bidi="fa-IR"/>
        </w:rPr>
        <w:t>مسیحیان معتقدند که عیسی به صلیب کشیده شده است و کشته شده است و بعد از</w:t>
      </w:r>
    </w:p>
    <w:p>
      <w:pPr>
        <w:pStyle w:val="BookText"/>
        <w:rPr/>
      </w:pPr>
      <w:r>
        <w:rPr>
          <w:rFonts w:ascii="IRNazanin" w:hAnsi="IRNazanin" w:eastAsia="IRNazanin"/>
          <w:color w:val="111111"/>
          <w:sz w:val="28"/>
          <w:sz w:val="28"/>
          <w:szCs w:val="28"/>
          <w:rtl w:val="true"/>
          <w:lang w:bidi="fa-IR"/>
        </w:rPr>
        <w:t>چند روز از قبر بیرون می‌آید و بعد از مدّت کمی مکث در زمین به آسمان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این اعتقاد نصاری را رد می‌کند و صریحا می‌گوید مسیح کشته نشده است و به صلیب کشیده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 اِنّا قَتَلْنَا الْمَسیحَ عیسَی ابْنَ مَرْیَمَ رَسُولَ اللّه‌ِ وَ ما قَتَلُوهُ وَ ما صَلَبُوهُ وَ لکِنْ شُبِّهِ لَهُمْ وَ اِنَّ الَّذینَ اخْتَلَفُوا فیهِ لَفی شَکٍ مِنْهُ ما لَهُمْ بِهِ مِنْ عِلْمٍ اِلاّ اَتِّباعَ الظَّنِّ وَ ما قَتَلُوهُ یَقینا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مسیح عیسی پسر مریم پیامبر خدا را کشتیم و او</w:t>
      </w:r>
    </w:p>
    <w:p>
      <w:pPr>
        <w:pStyle w:val="BookText"/>
        <w:rPr/>
      </w:pPr>
      <w:r>
        <w:rPr>
          <w:rFonts w:ascii="IRNazanin" w:hAnsi="IRNazanin" w:eastAsia="IRNazanin"/>
          <w:color w:val="111111"/>
          <w:sz w:val="28"/>
          <w:sz w:val="28"/>
          <w:szCs w:val="28"/>
          <w:rtl w:val="true"/>
          <w:lang w:bidi="fa-IR"/>
        </w:rPr>
        <w:t>را نکشتند و او را به صلیب نکشیدند، بلکه برایشان مشتبه شده بود و همانا کسانی که درباره او اختلاف کردند در شکّی از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علمی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پیروی از گمان و قطعا او را نکشتند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اعتقاد نصاری را به شدّت اشتباه می‌خواند تا جایی که در آخِر آیه یکبار دیگر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او را نکشتند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علامه طباطبایی را ذیل این آیه مهم می‌خوانیم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مشخص می‌کند که عیسی به دست آن‌ها کشته نشده است، بلکه فردی شبیه به او را کشتند و یا به دار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محققین معتقد است دو مسیح وجود داشته یکی همان عیسی بن مریم که کشته نشده و دیگری مسیح نامی است که بر باطل بوده و او را به دار زده‌اند که اگر این نظریه صحیح باشد تشبیه ذکر شده در این آیه مربوط به</w:t>
      </w:r>
    </w:p>
    <w:p>
      <w:pPr>
        <w:pStyle w:val="BookText"/>
        <w:rPr/>
      </w:pPr>
      <w:r>
        <w:rPr>
          <w:rFonts w:ascii="IRNazanin" w:hAnsi="IRNazanin" w:eastAsia="IRNazanin"/>
          <w:color w:val="111111"/>
          <w:sz w:val="28"/>
          <w:sz w:val="28"/>
          <w:szCs w:val="28"/>
          <w:rtl w:val="true"/>
          <w:lang w:bidi="fa-IR"/>
        </w:rPr>
        <w:t>این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بعدی آیه می‌گوید کسانی که درباره عیسی یا در قتل عیسی اختلاف کردند نسبت به جریان او جاهل‌اند و در این باره یکی از دهان دیگری شنیده و صحیح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قَتَلُوهُ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علم بر می‌گردد و بعضی گفته‌اند به ظن بر می‌گردد که هر دو این‌ها بعید به نظر می‌رسد</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 در تفسیر نمونه آمده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یهودیان شاید از روی استهزاء باشد و موقعیت عیسی باشد که عدّه‌ای معتقد بودند او فرزند خداست و عدّه‌ای او را پیامبر نمی‌دانستند و شاید اختلاف در بین آن‌ها راجع به</w:t>
      </w:r>
    </w:p>
    <w:p>
      <w:pPr>
        <w:pStyle w:val="BookText"/>
        <w:rPr/>
      </w:pPr>
      <w:r>
        <w:rPr>
          <w:rFonts w:ascii="IRNazanin" w:hAnsi="IRNazanin" w:eastAsia="IRNazanin"/>
          <w:color w:val="111111"/>
          <w:sz w:val="28"/>
          <w:sz w:val="28"/>
          <w:szCs w:val="28"/>
          <w:rtl w:val="true"/>
          <w:lang w:bidi="fa-IR"/>
        </w:rPr>
        <w:t>کشته شدن یا کشته نشدن عیسی علیه‌السلام باشد و یا به علّت عدم آشنایی با او در شک بودند که آن کس را که کشتند خود مسیح بوده یا فرد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کنونی معتقدند عیسی به صلیب کشیده شده و همچنین آوردن او به این دنیا نه برای هدایت و تربیت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بود بلکه برای فدا شدن و باز خرید گناهان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زیر مصلوب شدن عیسی را تضعیف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اناجیل چهارگانه سال‌ها بعد از مسیح و به وسیله شاگردان و یا شاگردان شاگردان او 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سربازانی که به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 تا عیسی را دستگیر کنند در اردوگاهایشان بودند و نه یهودیان و نه شاگردان عیسی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بودن حمله طبق نظر اناجیل فرار عیسی را دور از ذهن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اناجیل شخص دستگیر شده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پیلاطس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رومی در 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کرده و از خود دفاع نکرده که این</w:t>
      </w:r>
    </w:p>
    <w:p>
      <w:pPr>
        <w:pStyle w:val="BookText"/>
        <w:rPr/>
      </w:pPr>
      <w:r>
        <w:rPr>
          <w:rFonts w:ascii="IRNazanin" w:hAnsi="IRNazanin" w:eastAsia="IRNazanin"/>
          <w:color w:val="111111"/>
          <w:sz w:val="28"/>
          <w:sz w:val="28"/>
          <w:szCs w:val="28"/>
          <w:rtl w:val="true"/>
          <w:lang w:bidi="fa-IR"/>
        </w:rPr>
        <w:t xml:space="preserve">کار از عیسی بعید است اما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یهودای اسخریوطی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جای عیسی دستگیر شده بود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عیسی گرد او نبودند پس احتمال اشتباه گرفتن عیسی با دیگری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محکوم طبق گفته اناجیل پای چوبه دار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الهی مرا چرا ترک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برنابا و بعضی اناجیل نفی کننده مصلوب شدن عیسی هستند و بعضی محققان معتقد به دو عیسی هستند که یکی مصلوب شده و دیگری مصلوب نشده است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بین آن‌ها اختلاف زمانی است</w:t>
      </w:r>
      <w:r>
        <w:rPr>
          <w:rFonts w:eastAsia="IRNazanin" w:cs="IRNazanin"/>
          <w:color w:val="111111"/>
          <w:sz w:val="28"/>
          <w:szCs w:val="28"/>
          <w:rtl w:val="true"/>
          <w:lang w:bidi="fa-IR"/>
        </w:rPr>
        <w:t>.</w:t>
      </w:r>
      <w:r>
        <w:rPr>
          <w:rStyle w:val="FootnoteAnchor"/>
          <w:rtl w:val="true"/>
        </w:rPr>
        <w:footnoteReference w:id="40"/>
      </w:r>
      <w:bookmarkStart w:id="114" w:name="pg192_1009"/>
    </w:p>
    <w:p>
      <w:pPr>
        <w:pStyle w:val="Heading4"/>
        <w:numPr>
          <w:ilvl w:val="3"/>
          <w:numId w:val="1"/>
        </w:numPr>
        <w:rPr/>
      </w:pPr>
      <w:bookmarkStart w:id="115" w:name="__RefHeading___Toc1809679_211673320"/>
      <w:bookmarkStart w:id="116" w:name="_Toc42"/>
      <w:bookmarkEnd w:id="114"/>
      <w:bookmarkEnd w:id="115"/>
      <w:r>
        <w:rPr/>
        <w:t>2</w:t>
      </w:r>
      <w:r>
        <w:rPr>
          <w:rtl w:val="true"/>
        </w:rPr>
        <w:t xml:space="preserve"> </w:t>
      </w:r>
      <w:r>
        <w:rPr>
          <w:rtl w:val="true"/>
        </w:rPr>
        <w:t>عیسی نزد خدا می‌رود</w:t>
      </w:r>
      <w:bookmarkEnd w:id="116"/>
    </w:p>
    <w:p>
      <w:pPr>
        <w:pStyle w:val="BookText"/>
        <w:rPr/>
      </w:pPr>
      <w:r>
        <w:rPr>
          <w:rFonts w:ascii="IRNazanin" w:hAnsi="IRNazanin" w:eastAsia="IRNazanin"/>
          <w:color w:val="111111"/>
          <w:sz w:val="28"/>
          <w:sz w:val="28"/>
          <w:szCs w:val="28"/>
          <w:rtl w:val="true"/>
          <w:lang w:bidi="fa-IR"/>
        </w:rPr>
        <w:t>اگر عیسی به صلیب کشیده نشده و کشته نشده است پس چه سرنوشتی داشته است؟</w:t>
      </w:r>
    </w:p>
    <w:p>
      <w:pPr>
        <w:pStyle w:val="BookText"/>
        <w:rPr/>
      </w:pPr>
      <w:r>
        <w:rPr>
          <w:rFonts w:ascii="IRNazanin" w:hAnsi="IRNazanin" w:eastAsia="IRNazanin"/>
          <w:color w:val="111111"/>
          <w:sz w:val="28"/>
          <w:sz w:val="28"/>
          <w:szCs w:val="28"/>
          <w:rtl w:val="true"/>
          <w:lang w:bidi="fa-IR"/>
        </w:rPr>
        <w:t>قرآن کریم در دو آیه به این سؤال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مفسّرین معتقدند</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 نیز سرنوشت مسیح را مشخص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رَفَعَهُ اللَّهُ إِلَیْهِ وَ کانَ اللَّهُ عَزیزاً حَکیماً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خداوند او را به سمت خودش بالا برد و خداوند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راجع به کیفیت بالا آوردن مسیح معتقد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برحسب سیاق این آیه می‌توان گفت جسم و روح با هم بالا رفته‌اند نه آن که اوّل مرده سپس خدا روحش را به سوی خود بالا برده است، امّا در این صورت چنین بالا آوردنی هم با قتل می‌سازد و هم با مرگ طبیعی پس این بالا آمدن یک نوع</w:t>
      </w:r>
    </w:p>
    <w:p>
      <w:pPr>
        <w:pStyle w:val="BookText"/>
        <w:rPr/>
      </w:pPr>
      <w:r>
        <w:rPr>
          <w:rFonts w:ascii="IRNazanin" w:hAnsi="IRNazanin" w:eastAsia="IRNazanin"/>
          <w:color w:val="111111"/>
          <w:sz w:val="28"/>
          <w:sz w:val="28"/>
          <w:szCs w:val="28"/>
          <w:rtl w:val="true"/>
          <w:lang w:bidi="fa-IR"/>
        </w:rPr>
        <w:t>نجات بخشی بوده که خدا بدان وسیله عیسی را از دست آنان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معجزات مختلفی که در قرآن آمده است، حفظ حیات عیسی علیه‌السلام به طوری که عادی نباشد توسط خدا دور از ذهن نیست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یا عیسی إِنِّی مُتَوَفِّیکَ وَ رافِعُکَ إِلَیَّ وَ مُطَهِّرُکَ مِنَ الَّذینَ کَفَرُوا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من تو را اخذ نموده، به قرب خود بالا برم و تو را از معاشرت کافران پاک کنم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می‌تواند سؤال برانگیز باشد چرا که شاید به یاد کلمه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بیفتیم که معمولاً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و تفسیر نمونه جواب این سؤال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معنی مردن نیست که بعضی از آیات قرآن این</w:t>
      </w:r>
    </w:p>
    <w:p>
      <w:pPr>
        <w:pStyle w:val="BookText"/>
        <w:rPr/>
      </w:pPr>
      <w:r>
        <w:rPr>
          <w:rFonts w:ascii="IRNazanin" w:hAnsi="IRNazanin" w:eastAsia="IRNazanin"/>
          <w:color w:val="111111"/>
          <w:sz w:val="28"/>
          <w:sz w:val="28"/>
          <w:szCs w:val="28"/>
          <w:rtl w:val="true"/>
          <w:lang w:bidi="fa-IR"/>
        </w:rPr>
        <w:t>موضوع را تأیید می‌کند</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از دست رفتن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کردن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طبق این آیه لزوما عیسی علیه‌السلام نمرده است</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تفسیر نمونه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پاکیزه کردن عیسی به او بشارت داده شده که منظور از آن یا نجات از افراد پلید است و یا نجات از تهمت‌های ناروا و توطئه‌های ناجوانمردانه و یا به معنی بیرون بردن مسیح علیه‌السلام از آن محیط آلوده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آیات فوق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می‌کنند که سرنوشت مسیح این بوده است که به سمت خدا بالا رفته است اما بعضی مفسّرین معتقدند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آل‌عمران و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 نیز چون از سخن گفتن عیسی در سن کهولت پرده برمی‌دارد، پس مشخص می‌کند که عیسی بعد از رفتن نزد خدا به زمین بازمی‌گردد و تکلّم می‌کند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یُکَلِّمُ النَّاسَ فِی الْمَهْدِ وَ کَهْلاً وَ مِنَ الصَّالِحینَ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مردم در گهواره و در سن کهولت صحبت می‌کند و از شایستگان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در گهواره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مسیح همانطور در گهواره سخن می‌گفت که در سن کهولت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w:t>
      </w:r>
    </w:p>
    <w:p>
      <w:pPr>
        <w:pStyle w:val="BookText"/>
        <w:rPr/>
      </w:pPr>
      <w:r>
        <w:rPr>
          <w:rFonts w:ascii="IRNazanin" w:hAnsi="IRNazanin" w:eastAsia="IRNazanin"/>
          <w:color w:val="111111"/>
          <w:sz w:val="28"/>
          <w:sz w:val="28"/>
          <w:szCs w:val="28"/>
          <w:rtl w:val="true"/>
          <w:lang w:bidi="fa-IR"/>
        </w:rPr>
        <w:t xml:space="preserve">مفسّرین بر این عقیده‌اند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تصدیقی باشد بر این که بعد از این که او به نزد خدا رفت، در زمان ظهور حضرت مهدی بر زمین برمی‌گردد و ایشان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نمونه آمده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می‌تواند تأییدی باشد بر رفتن او به آسمان و بازگشت او به میان مردم در زمان ظهور امام زمان</w:t>
      </w:r>
      <w:r>
        <w:rPr>
          <w:rFonts w:eastAsia="IRNazanin" w:cs="IRNazanin"/>
          <w:color w:val="111111"/>
          <w:sz w:val="28"/>
          <w:szCs w:val="28"/>
          <w:rtl w:val="true"/>
          <w:lang w:bidi="fa-IR"/>
        </w:rPr>
        <w:t>.</w:t>
      </w:r>
      <w:r>
        <w:rPr>
          <w:rStyle w:val="FootnoteAnchor"/>
          <w:rtl w:val="true"/>
        </w:rPr>
        <w:footnoteReference w:id="45"/>
      </w:r>
      <w:bookmarkStart w:id="117" w:name="pg192_1016"/>
    </w:p>
    <w:p>
      <w:pPr>
        <w:pStyle w:val="Heading2"/>
        <w:numPr>
          <w:ilvl w:val="1"/>
          <w:numId w:val="1"/>
        </w:numPr>
        <w:rPr/>
      </w:pPr>
      <w:bookmarkStart w:id="118" w:name="__RefHeading___Toc1809681_211673320"/>
      <w:bookmarkStart w:id="119" w:name="_Toc43"/>
      <w:bookmarkEnd w:id="117"/>
      <w:bookmarkEnd w:id="118"/>
      <w:r>
        <w:rPr>
          <w:rtl w:val="true"/>
        </w:rPr>
        <w:t>فصل</w:t>
      </w:r>
      <w:r>
        <w:rPr/>
        <w:t>2</w:t>
      </w:r>
      <w:r>
        <w:rPr>
          <w:rtl w:val="true"/>
        </w:rPr>
        <w:t xml:space="preserve">: </w:t>
      </w:r>
      <w:r>
        <w:rPr>
          <w:rtl w:val="true"/>
        </w:rPr>
        <w:t>صفات و وظایف عیسی</w:t>
      </w:r>
      <w:bookmarkEnd w:id="119"/>
    </w:p>
    <w:p>
      <w:pPr>
        <w:pStyle w:val="Heading3"/>
        <w:numPr>
          <w:ilvl w:val="2"/>
          <w:numId w:val="1"/>
        </w:numPr>
        <w:rPr/>
      </w:pPr>
      <w:bookmarkStart w:id="120" w:name="__RefHeading___Toc1809683_211673320"/>
      <w:bookmarkStart w:id="121" w:name="_Toc44"/>
      <w:bookmarkEnd w:id="120"/>
      <w:r>
        <w:rPr>
          <w:rtl w:val="true"/>
        </w:rPr>
        <w:t>الف صفات عیسی</w:t>
      </w:r>
      <w:bookmarkEnd w:id="121"/>
    </w:p>
    <w:p>
      <w:pPr>
        <w:pStyle w:val="Heading4"/>
        <w:numPr>
          <w:ilvl w:val="3"/>
          <w:numId w:val="1"/>
        </w:numPr>
        <w:rPr/>
      </w:pPr>
      <w:bookmarkStart w:id="122" w:name="__RefHeading___Toc1809685_211673320"/>
      <w:bookmarkStart w:id="123" w:name="_Toc45"/>
      <w:bookmarkEnd w:id="122"/>
      <w:r>
        <w:rPr/>
        <w:t>1</w:t>
      </w:r>
      <w:r>
        <w:rPr>
          <w:rtl w:val="true"/>
        </w:rPr>
        <w:t xml:space="preserve"> - </w:t>
      </w:r>
      <w:r>
        <w:rPr>
          <w:rtl w:val="true"/>
        </w:rPr>
        <w:t>وجیه</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الْمَلائِکَةُ یا مَرْیَمُ إِنَّ اللَّهَ یُبَشِّرُکِ بِکَلِمَةٍ مِنْهُ اسْمُهُ الْمَسیحُ عیسَی ابْنُ مَرْیَمَ وَجیهاً فِی الدُّنْیا وَ الْآخِرَةِ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 را به کلمه‌ای از جانب خودش بشارت می‌دهد که نامش مسیح عیسی پسر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شخصیّت و دارای مقام در دنیا و آخرت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ابتدا که ملائکه وعده پسری را به مریم می‌دهند به مقام و منزلت وی در دنیا و آخرت نیز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وجاهت عیسی در این دنیا که واضح و مشخص است</w:t>
      </w:r>
      <w:bookmarkStart w:id="124" w:name="pg192_1017"/>
    </w:p>
    <w:p>
      <w:pPr>
        <w:pStyle w:val="BookText"/>
        <w:rPr/>
      </w:pPr>
      <w:bookmarkEnd w:id="124"/>
      <w:r>
        <w:rPr>
          <w:rFonts w:ascii="IRNazanin" w:hAnsi="IRNazanin" w:eastAsia="IRNazanin"/>
          <w:color w:val="111111"/>
          <w:sz w:val="28"/>
          <w:sz w:val="28"/>
          <w:szCs w:val="28"/>
          <w:rtl w:val="true"/>
          <w:lang w:bidi="fa-IR"/>
        </w:rPr>
        <w:t>زیرا در بین مسیحیان و حتی مسلمانان محترم و والامقام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کنونی که مسیحیت بیشترین طرفدار را دارد و بعد از آن اسلام در جای دوم قرار دارد، طبیعتا میلیاردها نفر به مسیح احترام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 ارادت‌ها به مسیح علیه‌السلام از روی شناخت صحیح و آگاهی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مقام و منزلت عیسی در دنیای امروزه بر کسی پوشیده نیست اما مقام او در آن دنیا از مطالبی است که ما هم‌اکنون به آن علم کافی نداریم و از این آیه تنها درمی‌یابیم که عیسی در آن دنیا هم دارای شخصیت و مقام است</w:t>
      </w:r>
      <w:r>
        <w:rPr>
          <w:rFonts w:eastAsia="IRNazanin" w:cs="IRNazanin"/>
          <w:color w:val="111111"/>
          <w:sz w:val="28"/>
          <w:szCs w:val="28"/>
          <w:rtl w:val="true"/>
          <w:lang w:bidi="fa-IR"/>
        </w:rPr>
        <w:t>.</w:t>
      </w:r>
    </w:p>
    <w:p>
      <w:pPr>
        <w:pStyle w:val="Heading4"/>
        <w:numPr>
          <w:ilvl w:val="3"/>
          <w:numId w:val="1"/>
        </w:numPr>
        <w:rPr/>
      </w:pPr>
      <w:bookmarkStart w:id="125" w:name="__RefHeading___Toc1809687_211673320"/>
      <w:bookmarkStart w:id="126" w:name="_Toc46"/>
      <w:bookmarkEnd w:id="125"/>
      <w:r>
        <w:rPr/>
        <w:t>2</w:t>
      </w:r>
      <w:r>
        <w:rPr>
          <w:rtl w:val="true"/>
        </w:rPr>
        <w:t xml:space="preserve"> </w:t>
      </w:r>
      <w:r>
        <w:rPr>
          <w:rtl w:val="true"/>
        </w:rPr>
        <w:t>مقرّب</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الْمُقَرَّبینَ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نزدیکان است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وقتی که ملائکه وجاهت عیسی را به مریم بشارت می‌دهند، نزدیکی او</w:t>
      </w:r>
    </w:p>
    <w:p>
      <w:pPr>
        <w:pStyle w:val="BookText"/>
        <w:rPr/>
      </w:pPr>
      <w:r>
        <w:rPr>
          <w:rFonts w:ascii="IRNazanin" w:hAnsi="IRNazanin" w:eastAsia="IRNazanin"/>
          <w:color w:val="111111"/>
          <w:sz w:val="28"/>
          <w:sz w:val="28"/>
          <w:szCs w:val="28"/>
          <w:rtl w:val="true"/>
          <w:lang w:bidi="fa-IR"/>
        </w:rPr>
        <w:t>به خداوند را نیز به مریم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چیزی به اندازه این که مریم بداند فرزندش نیز همانند خودش از نزدیکان خداست او را شادمان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از عابدان و نزدیکان خدا بود و سال‌های سال با خدای خود مشغول راز و نیاز بوده است پس طبیعتا خواستار آن است که پسرش نیز همانند خود از مؤمنان و مقرّبان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المیزان پیرامون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ذکر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به معنی کسانی است که در سلوک الی اللّه بر بقیه پیشی گرفته‌اند که عیسی نیز حتما چنین است</w:t>
      </w:r>
      <w:r>
        <w:rPr>
          <w:rFonts w:eastAsia="IRNazanin" w:cs="IRNazanin"/>
          <w:color w:val="111111"/>
          <w:sz w:val="28"/>
          <w:szCs w:val="28"/>
          <w:rtl w:val="true"/>
          <w:lang w:bidi="fa-IR"/>
        </w:rPr>
        <w:t>.</w:t>
      </w:r>
      <w:r>
        <w:rPr>
          <w:rStyle w:val="FootnoteAnchor"/>
          <w:rtl w:val="true"/>
        </w:rPr>
        <w:footnoteReference w:id="46"/>
      </w:r>
      <w:bookmarkStart w:id="127" w:name="pg192_1019"/>
    </w:p>
    <w:p>
      <w:pPr>
        <w:pStyle w:val="Heading4"/>
        <w:numPr>
          <w:ilvl w:val="3"/>
          <w:numId w:val="1"/>
        </w:numPr>
        <w:rPr/>
      </w:pPr>
      <w:bookmarkStart w:id="128" w:name="__RefHeading___Toc1809689_211673320"/>
      <w:bookmarkStart w:id="129" w:name="_Toc47"/>
      <w:bookmarkEnd w:id="127"/>
      <w:bookmarkEnd w:id="128"/>
      <w:r>
        <w:rPr/>
        <w:t>3</w:t>
      </w:r>
      <w:r>
        <w:rPr>
          <w:rtl w:val="true"/>
        </w:rPr>
        <w:t xml:space="preserve"> </w:t>
      </w:r>
      <w:r>
        <w:rPr>
          <w:rtl w:val="true"/>
        </w:rPr>
        <w:t>صالح</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الصَّالِحینَ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شایستگان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بعدی ملائکه وعده صحبت کردن عیسی در گهواره و سن کهولت را می‌دهند که قبلاً مورد بررسی قرارگرفت اما ادامه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از صالحین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کسانی که در دنیا و آخرت وجاهت دارند و مقرّب درگاه الهی هستند، جزء صالحان و شایستگان نیز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اطرافیان خود متوجّه می‌شویم کسانی که ایمان واقعی به خداوند متعال دارند و همواره او را ناظر اعمال خویش می‌دانند، اعمال شایسته و نیکو، کار همیشگی‌شان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مستمندان کمک می‌کنند، به عیادت بیماران می‌روند، یاور مظلومان هستند و خیر تمامی مردم را</w:t>
      </w:r>
      <w:bookmarkStart w:id="130" w:name="pg192_1020"/>
    </w:p>
    <w:p>
      <w:pPr>
        <w:pStyle w:val="BookText"/>
        <w:rPr/>
      </w:pPr>
      <w:bookmarkEnd w:id="130"/>
      <w:r>
        <w:rPr>
          <w:rFonts w:ascii="IRNazanin" w:hAnsi="IRNazanin" w:eastAsia="IRNazanin"/>
          <w:color w:val="111111"/>
          <w:sz w:val="28"/>
          <w:sz w:val="28"/>
          <w:szCs w:val="28"/>
          <w:rtl w:val="true"/>
          <w:lang w:bidi="fa-IR"/>
        </w:rPr>
        <w:t>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این نوع اعمال نیکو و مردم پسند توسط مؤمنین باعث مشخص شدن تطابق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هم در دستورات دینی به انجام این کارها توصیه شده و نیز هر فطرت پاکی با انجام شدن این اعمال، شادمان می‌شود</w:t>
      </w:r>
      <w:r>
        <w:rPr>
          <w:rFonts w:eastAsia="IRNazanin" w:cs="IRNazanin"/>
          <w:color w:val="111111"/>
          <w:sz w:val="28"/>
          <w:szCs w:val="28"/>
          <w:rtl w:val="true"/>
          <w:lang w:bidi="fa-IR"/>
        </w:rPr>
        <w:t>.</w:t>
      </w:r>
    </w:p>
    <w:p>
      <w:pPr>
        <w:pStyle w:val="Heading4"/>
        <w:numPr>
          <w:ilvl w:val="3"/>
          <w:numId w:val="1"/>
        </w:numPr>
        <w:rPr/>
      </w:pPr>
      <w:bookmarkStart w:id="131" w:name="__RefHeading___Toc1809691_211673320"/>
      <w:bookmarkStart w:id="132" w:name="_Toc48"/>
      <w:bookmarkEnd w:id="131"/>
      <w:r>
        <w:rPr/>
        <w:t>4</w:t>
      </w:r>
      <w:r>
        <w:rPr>
          <w:rtl w:val="true"/>
        </w:rPr>
        <w:t xml:space="preserve"> </w:t>
      </w:r>
      <w:r>
        <w:rPr>
          <w:rtl w:val="true"/>
        </w:rPr>
        <w:t>رسول</w:t>
      </w:r>
      <w:bookmarkEnd w:id="132"/>
    </w:p>
    <w:p>
      <w:pPr>
        <w:pStyle w:val="BookText"/>
        <w:rPr/>
      </w:pPr>
      <w:r>
        <w:rPr>
          <w:rFonts w:ascii="IRNazanin" w:hAnsi="IRNazanin" w:eastAsia="IRNazanin"/>
          <w:color w:val="111111"/>
          <w:sz w:val="28"/>
          <w:sz w:val="28"/>
          <w:szCs w:val="28"/>
          <w:rtl w:val="true"/>
          <w:lang w:bidi="fa-IR"/>
        </w:rPr>
        <w:t xml:space="preserve">پیامبران الهی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درباره تفاوت نبی و رسول ذیل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دین مبعوث شده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خاصی دارد که ردّ آن موجب هلاکت می‌شود و پذیرفتن آن باعث بقا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هود، صالح، شعیب</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 رسول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هم عیسی به عنوان رسول معرفی شده است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وقتی که عیسی در گهواره سخن می‌گوید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اِنّی عَبْدُ اللّه‌ِ اتینِیَ الْکِتابَ وَ جَعَلَنی نَبیا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بنده خدا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کتاب داده است و مرا پیامبری قرارداده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دیگری از قرآن، از مسیح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رَسُولاً إِلی بَنی إِسْرائیلَ أَنِّی قَدْ جِئْتُکُمْ بِآیَةٍ مِنْ رَبِّکُمْ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فرستاده‌ای به سوی بنی‌اسراییل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نشانه‌ای از پروردگارتان برایتان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این که مأموریت عیسی تنها شامل بنی‌اسراییل می‌شده است و یا این که او برای تمامی مردم جهان مبعوث شده است تفسیر المیزان و تفسیر نمونه چنین نوشته‌اند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ظاهر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آل‌عمران برمی‌آید که عیسی فقط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شده ولی با توجه به آیه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 روشن شد که عیسی، همانند موسی، جزء</w:t>
      </w:r>
    </w:p>
    <w:p>
      <w:pPr>
        <w:pStyle w:val="BookText"/>
        <w:rPr/>
      </w:pPr>
      <w:r>
        <w:rPr>
          <w:rFonts w:ascii="IRNazanin" w:hAnsi="IRNazanin" w:eastAsia="IRNazanin"/>
          <w:color w:val="111111"/>
          <w:sz w:val="28"/>
          <w:sz w:val="28"/>
          <w:szCs w:val="28"/>
          <w:rtl w:val="true"/>
          <w:lang w:bidi="fa-IR"/>
        </w:rPr>
        <w:t xml:space="preserve">پیامبران اولوالعزم است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پیغمبر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مأموریت او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عدّه‌ای معتقدند که عیسی دین جهانی نیاورده بلکه آئینش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مفسرین نیز معتقدند که دعوت عیسی جهانی بوده و نه محصور به بنی‌اسراییل</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مسیح به عنوان رسول معرفی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الْمَسیحُ عیسَی ابْنُ مَرْیَمَ رَسُولُ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bookmarkStart w:id="133" w:name="pg192_1024"/>
    </w:p>
    <w:p>
      <w:pPr>
        <w:pStyle w:val="BookText"/>
        <w:rPr/>
      </w:pPr>
      <w:bookmarkEnd w:id="133"/>
      <w:r>
        <w:rPr>
          <w:rFonts w:ascii="IRNazanin" w:hAnsi="IRNazanin" w:eastAsia="IRNazanin"/>
          <w:color w:val="111111"/>
          <w:sz w:val="28"/>
          <w:sz w:val="28"/>
          <w:szCs w:val="28"/>
          <w:rtl w:val="true"/>
          <w:lang w:bidi="fa-IR"/>
        </w:rPr>
        <w:t>جز این نیست که مسیح عیسی پسر مریم فرستاده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از زبان عیسی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رَسُولُ اللَّهِ إِلَیْکُمْ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من فرستاده خدا هستم به سوی شما</w:t>
      </w:r>
    </w:p>
    <w:p>
      <w:pPr>
        <w:pStyle w:val="Heading4"/>
        <w:numPr>
          <w:ilvl w:val="3"/>
          <w:numId w:val="1"/>
        </w:numPr>
        <w:rPr/>
      </w:pPr>
      <w:bookmarkStart w:id="134" w:name="__RefHeading___Toc1809693_211673320"/>
      <w:bookmarkStart w:id="135" w:name="_Toc49"/>
      <w:bookmarkEnd w:id="134"/>
      <w:r>
        <w:rPr/>
        <w:t>5</w:t>
      </w:r>
      <w:r>
        <w:rPr>
          <w:rtl w:val="true"/>
        </w:rPr>
        <w:t xml:space="preserve"> </w:t>
      </w:r>
      <w:r>
        <w:rPr>
          <w:rtl w:val="true"/>
        </w:rPr>
        <w:t>ادب</w:t>
      </w:r>
      <w:bookmarkEnd w:id="13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ادب عیسی را در مقابل خداوند متعال به روشنی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در برابر خداوند، بنده‌ای بیش نیست و در برابر او ناتوان و ضعیف است، لذا با ادب و نزاکت بسیار زیادی با خداوند سخن می‌گوید، با رجوع به بخش اوّل کتاب، در جایی که دعای زیبای عیسی مورد بررسی قرار می‌گیرد</w:t>
      </w:r>
      <w:bookmarkStart w:id="136" w:name="pg192_1025"/>
    </w:p>
    <w:p>
      <w:pPr>
        <w:pStyle w:val="BookText"/>
        <w:rPr/>
      </w:pPr>
      <w:bookmarkEnd w:id="136"/>
      <w:r>
        <w:rPr>
          <w:rFonts w:ascii="IRNazanin" w:hAnsi="IRNazanin" w:eastAsia="IRNazanin"/>
          <w:color w:val="111111"/>
          <w:sz w:val="28"/>
          <w:sz w:val="28"/>
          <w:szCs w:val="28"/>
          <w:rtl w:val="true"/>
          <w:lang w:bidi="fa-IR"/>
        </w:rPr>
        <w:t>درباره مؤدب بودن او در مقابل پروردگارش نیز مطالبی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بخش سوم کتاب در قسمتی که مکالمه در روز قیامت مورد بحث واقع</w:t>
      </w:r>
    </w:p>
    <w:p>
      <w:pPr>
        <w:pStyle w:val="BookText"/>
        <w:rPr/>
      </w:pPr>
      <w:r>
        <w:rPr>
          <w:rFonts w:ascii="IRNazanin" w:hAnsi="IRNazanin" w:eastAsia="IRNazanin"/>
          <w:color w:val="111111"/>
          <w:sz w:val="28"/>
          <w:sz w:val="28"/>
          <w:szCs w:val="28"/>
          <w:rtl w:val="true"/>
          <w:lang w:bidi="fa-IR"/>
        </w:rPr>
        <w:t>شده نیز در رابطه با تواضع عیسی در مقابل خداوند مطالبی ارائه شده است</w:t>
      </w:r>
      <w:r>
        <w:rPr>
          <w:rFonts w:eastAsia="IRNazanin" w:cs="IRNazanin"/>
          <w:color w:val="111111"/>
          <w:sz w:val="28"/>
          <w:szCs w:val="28"/>
          <w:rtl w:val="true"/>
          <w:lang w:bidi="fa-IR"/>
        </w:rPr>
        <w:t>.</w:t>
      </w:r>
    </w:p>
    <w:p>
      <w:pPr>
        <w:pStyle w:val="Heading4"/>
        <w:numPr>
          <w:ilvl w:val="3"/>
          <w:numId w:val="1"/>
        </w:numPr>
        <w:rPr/>
      </w:pPr>
      <w:bookmarkStart w:id="137" w:name="__RefHeading___Toc1809695_211673320"/>
      <w:bookmarkStart w:id="138" w:name="_Toc50"/>
      <w:bookmarkEnd w:id="137"/>
      <w:r>
        <w:rPr/>
        <w:t>6</w:t>
      </w:r>
      <w:r>
        <w:rPr>
          <w:rtl w:val="true"/>
        </w:rPr>
        <w:t xml:space="preserve"> </w:t>
      </w:r>
      <w:r>
        <w:rPr>
          <w:rtl w:val="true"/>
        </w:rPr>
        <w:t>وسیله علم به قیامت</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 فَلا تَمْتَرُنَّ 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او علم‌آور نسبت به قیامت است، پس زنهار که در امر قیامت شک مکنی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المیزان و مخزن العرفان ذیل آیه فوق آمده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وسیله علم به قیامت است زیرا خودش بدون پدر خلق شده و مرده را زنده می‌کند، پس برای خدا کاری ندارد که</w:t>
      </w:r>
    </w:p>
    <w:p>
      <w:pPr>
        <w:pStyle w:val="BookText"/>
        <w:rPr/>
      </w:pPr>
      <w:r>
        <w:rPr>
          <w:rFonts w:ascii="IRNazanin" w:hAnsi="IRNazanin" w:eastAsia="IRNazanin"/>
          <w:color w:val="111111"/>
          <w:sz w:val="28"/>
          <w:sz w:val="28"/>
          <w:szCs w:val="28"/>
          <w:rtl w:val="true"/>
          <w:lang w:bidi="fa-IR"/>
        </w:rPr>
        <w:t>موجودات مرده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مراد این است که او قبل از قیامت به زمین نازل می‌شود و مردم از آمدنش متوجه نزدیکی قیامت می‌شوند و بعضی گفته‌اند</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برمی‌گردد که مراد از علم به قیامت این است که بعد از آن دیگر کتابی نازل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دو نظریه آخر نتیجه‌گیری را به طور مناسب توجیه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نتیجه‌گیری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تَمْتَرُنَّ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باشد که به نزول عیسی از آسمان، نزدیک شدن ساعت قیامت دانسته می‌شود و شاید مرجع آن قرآن باشد که یعنی به آیات</w:t>
      </w:r>
      <w:bookmarkStart w:id="139" w:name="pg192_1027"/>
    </w:p>
    <w:p>
      <w:pPr>
        <w:pStyle w:val="BookText"/>
        <w:rPr/>
      </w:pPr>
      <w:bookmarkEnd w:id="139"/>
      <w:r>
        <w:rPr>
          <w:rFonts w:ascii="IRNazanin" w:hAnsi="IRNazanin" w:eastAsia="IRNazanin"/>
          <w:color w:val="111111"/>
          <w:sz w:val="28"/>
          <w:sz w:val="28"/>
          <w:szCs w:val="28"/>
          <w:rtl w:val="true"/>
          <w:lang w:bidi="fa-IR"/>
        </w:rPr>
        <w:t>قرآن وقوع قیامت دانسته می‌شود پس در قیامت شک نکنید و تابع قرآن باشید که پیش‌رو و رهنمای شماست</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نشانه‌هایی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40" w:name="__RefHeading___Toc1809697_211673320"/>
      <w:bookmarkStart w:id="141" w:name="_Toc51"/>
      <w:bookmarkEnd w:id="140"/>
      <w:r>
        <w:rPr>
          <w:rtl w:val="true"/>
        </w:rPr>
        <w:t>ب الطاف خداوند بر عیسی</w:t>
      </w:r>
      <w:bookmarkEnd w:id="141"/>
    </w:p>
    <w:p>
      <w:pPr>
        <w:pStyle w:val="Heading4"/>
        <w:numPr>
          <w:ilvl w:val="3"/>
          <w:numId w:val="1"/>
        </w:numPr>
        <w:rPr/>
      </w:pPr>
      <w:bookmarkStart w:id="142" w:name="__RefHeading___Toc1809699_211673320"/>
      <w:bookmarkStart w:id="143" w:name="_Toc52"/>
      <w:bookmarkEnd w:id="142"/>
      <w:r>
        <w:rPr/>
        <w:t>1</w:t>
      </w:r>
      <w:r>
        <w:rPr>
          <w:rtl w:val="true"/>
        </w:rPr>
        <w:t xml:space="preserve"> </w:t>
      </w:r>
      <w:r>
        <w:rPr>
          <w:rtl w:val="true"/>
        </w:rPr>
        <w:t>تأیید شده به روح‌القدس</w:t>
      </w:r>
      <w:bookmarkEnd w:id="14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آیاتی از قرآن مشاهده می‌شود که خداوند، مسیح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أَیَّدْناهُ بِرُوحِ الْقُدُسِ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روح‌القدس او را یاری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 عیسَی ابْنَ مَرْیَمَ الْبَیِّناتِ وَ أَیَّدْناهُ بِرُوحِ الْقُدُس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عیسی پسر مریم نشانه‌های روشن دادیم و با روح القدس او را یاری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روح‌القدس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نمونه مطالبی ذکر شده است درباره تفسیرهای مختلفی که از روح القدس شده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تفسیرهای گوناگونی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این که روح‌القدس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دلیل آن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است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نَزَّلَهُ رُوحُ الْقُدُسِ مِنْ رَبِّکَ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راجع به نازل کردن است جبرئیل موردنظر است و از طرفی جبرئیل فرشته است و اطلاق روح به فرشتگان</w:t>
      </w:r>
    </w:p>
    <w:p>
      <w:pPr>
        <w:pStyle w:val="BookText"/>
        <w:rPr/>
      </w:pPr>
      <w:r>
        <w:rPr>
          <w:rFonts w:ascii="IRNazanin" w:hAnsi="IRNazanin" w:eastAsia="IRNazanin"/>
          <w:color w:val="111111"/>
          <w:sz w:val="28"/>
          <w:sz w:val="28"/>
          <w:szCs w:val="28"/>
          <w:rtl w:val="true"/>
          <w:lang w:bidi="fa-IR"/>
        </w:rPr>
        <w:t>صحیح است و القدس به معنای قداست زیاد این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دوم این است که روح‌القدس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وسیله آن عیسی، مردگان را زنده می‌کرد که</w:t>
      </w:r>
    </w:p>
    <w:p>
      <w:pPr>
        <w:pStyle w:val="BookText"/>
        <w:rPr/>
      </w:pPr>
      <w:r>
        <w:rPr>
          <w:rFonts w:ascii="IRNazanin" w:hAnsi="IRNazanin" w:eastAsia="IRNazanin"/>
          <w:color w:val="111111"/>
          <w:sz w:val="28"/>
          <w:sz w:val="28"/>
          <w:szCs w:val="28"/>
          <w:rtl w:val="true"/>
          <w:lang w:bidi="fa-IR"/>
        </w:rPr>
        <w:t>این نیرو به طور محدودتری در تمامی انسان‌ها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سوم که ضعیف‌تر به نظر می‌رسد این است که منظور از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مسیحیت روح القدس به دو معنا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یکی از خدایان سه‌گانه است و دیگر همان نیروی غیبی که در فوق ذکر 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 نیز تأیید به روح القدس ذکر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أَیَّدْتُکَ بِرُوحِ الْقُدُسِ تُکَلِّمُ النَّاسَ فِی الْمَهْدِ وَ کَهْلاً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تو را با روح القدس تأیید کردم، با مردم در گهواره و سن کهولت سخن می‌گفتی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علامه طباطبایی معتقد است که در این آیه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تأیید به روح القدس همان سخن گفتن در گهواره است، زیرا این دو قسمت موجود در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متّصل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مراد از تأیید به روح‌القدس مسأله وحی و وساطت ملائکه است که برای تمامی انبیاء چنین بوده است پس منظور سخن گفتن در گهواره است</w:t>
      </w:r>
      <w:r>
        <w:rPr>
          <w:rFonts w:eastAsia="IRNazanin" w:cs="IRNazanin"/>
          <w:color w:val="111111"/>
          <w:sz w:val="28"/>
          <w:szCs w:val="28"/>
          <w:rtl w:val="true"/>
          <w:lang w:bidi="fa-IR"/>
        </w:rPr>
        <w:t>.</w:t>
      </w:r>
      <w:r>
        <w:rPr>
          <w:rStyle w:val="FootnoteAnchor"/>
          <w:rtl w:val="true"/>
        </w:rPr>
        <w:footnoteReference w:id="53"/>
      </w:r>
      <w:bookmarkStart w:id="144" w:name="pg192_1031"/>
    </w:p>
    <w:p>
      <w:pPr>
        <w:pStyle w:val="Heading4"/>
        <w:numPr>
          <w:ilvl w:val="3"/>
          <w:numId w:val="1"/>
        </w:numPr>
        <w:rPr/>
      </w:pPr>
      <w:bookmarkStart w:id="145" w:name="__RefHeading___Toc1809701_211673320"/>
      <w:bookmarkStart w:id="146" w:name="_Toc53"/>
      <w:bookmarkEnd w:id="144"/>
      <w:bookmarkEnd w:id="145"/>
      <w:r>
        <w:rPr/>
        <w:t>2</w:t>
      </w:r>
      <w:r>
        <w:rPr>
          <w:rtl w:val="true"/>
        </w:rPr>
        <w:t xml:space="preserve"> </w:t>
      </w:r>
      <w:r>
        <w:rPr>
          <w:rtl w:val="true"/>
        </w:rPr>
        <w:t>دارنده بیّنات</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 عیسَی ابْنَ مَرْیَمَ الْبَیِّناتِ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عیسی پسر مریم نشانه‌هایی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 عیسَی ابْنَ مَرْیَمَ الْبَیِّنات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عیسی پسر مریم نشانه‌هایی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بخش اوّل نیز ذکر شد بیّناتی که به عیسی داده شد با سایر پیامبران تفاوت داشت زیرا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 نیز داده شدن بینات به عیسی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عیسی بِالْبَیِّناتِ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عیسی با نشانه‌های آشکار آمد</w:t>
      </w:r>
      <w:r>
        <w:rPr>
          <w:rFonts w:eastAsia="IRNazanin" w:cs="IRNazanin"/>
          <w:color w:val="111111"/>
          <w:sz w:val="28"/>
          <w:szCs w:val="28"/>
          <w:rtl w:val="true"/>
          <w:lang w:bidi="fa-IR"/>
        </w:rPr>
        <w:t>.</w:t>
      </w:r>
      <w:bookmarkStart w:id="147" w:name="pg192_1032"/>
    </w:p>
    <w:p>
      <w:pPr>
        <w:pStyle w:val="BookText"/>
        <w:rPr/>
      </w:pPr>
      <w:bookmarkEnd w:id="147"/>
      <w:r>
        <w:rPr>
          <w:rFonts w:ascii="IRNazanin" w:hAnsi="IRNazanin" w:eastAsia="IRNazanin"/>
          <w:color w:val="111111"/>
          <w:sz w:val="28"/>
          <w:sz w:val="28"/>
          <w:szCs w:val="28"/>
          <w:rtl w:val="true"/>
          <w:lang w:bidi="fa-IR"/>
        </w:rPr>
        <w:t>علامه طباطبایی در تفسیر المیزان نوشته است که مراد از بیّنات در این آیه، معجزاتی است که خدا به مسیح علیه‌السلام عطا نموده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4"/>
        <w:numPr>
          <w:ilvl w:val="3"/>
          <w:numId w:val="1"/>
        </w:numPr>
        <w:rPr/>
      </w:pPr>
      <w:bookmarkStart w:id="148" w:name="__RefHeading___Toc1809703_211673320"/>
      <w:bookmarkStart w:id="149" w:name="_Toc54"/>
      <w:bookmarkEnd w:id="148"/>
      <w:r>
        <w:rPr/>
        <w:t>3</w:t>
      </w:r>
      <w:r>
        <w:rPr>
          <w:rtl w:val="true"/>
        </w:rPr>
        <w:t xml:space="preserve"> </w:t>
      </w:r>
      <w:r>
        <w:rPr>
          <w:rtl w:val="true"/>
        </w:rPr>
        <w:t>تعلیم داده شده به کتاب و حکمت و تورات و انجیل</w:t>
      </w:r>
      <w:bookmarkEnd w:id="149"/>
    </w:p>
    <w:p>
      <w:pPr>
        <w:pStyle w:val="BookText"/>
        <w:rPr/>
      </w:pPr>
      <w:r>
        <w:rPr>
          <w:rFonts w:ascii="IRNazanin" w:hAnsi="IRNazanin" w:eastAsia="IRNazanin"/>
          <w:color w:val="111111"/>
          <w:sz w:val="28"/>
          <w:sz w:val="28"/>
          <w:szCs w:val="28"/>
          <w:rtl w:val="true"/>
          <w:lang w:bidi="fa-IR"/>
        </w:rPr>
        <w:t>یکی دیگر از الطاف خداوند بر مسیح، تعلیم دادن کتاب و حکمت و تورات و انجیل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 نیز خداوند به مریم بشارت می‌دهد که پسرش شامل این لطف الهی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یُعَلِّمُهُ الْکِتابَ وَ الْحِکْمَةَ وَ التَّوْراةَ وَ الْإِنْجیلَ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او کتاب و حکمت و تورات و انجیل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تورات و انجیل، دو مصداق کتاب و حکمت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جامعه</w:t>
      </w:r>
    </w:p>
    <w:p>
      <w:pPr>
        <w:pStyle w:val="BookText"/>
        <w:rPr/>
      </w:pPr>
      <w:r>
        <w:rPr>
          <w:rFonts w:ascii="IRNazanin" w:hAnsi="IRNazanin" w:eastAsia="IRNazanin"/>
          <w:color w:val="111111"/>
          <w:sz w:val="28"/>
          <w:sz w:val="28"/>
          <w:szCs w:val="28"/>
          <w:rtl w:val="true"/>
          <w:lang w:bidi="fa-IR"/>
        </w:rPr>
        <w:t>ابتدا دانش کافی و قوانین سازنده‌ای با خود می‌آورند و سپس دلایلی می‌آورند که با خدا 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قسمت اوّل یعنی کتاب و حکمت ذکر شده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تفسیر المیزان نیز آمده است که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تورات، همان است که در الواح بر موسی علیه‌السلام نازل شد نه آن که</w:t>
      </w:r>
    </w:p>
    <w:p>
      <w:pPr>
        <w:pStyle w:val="BookText"/>
        <w:rPr/>
      </w:pPr>
      <w:r>
        <w:rPr>
          <w:rFonts w:ascii="IRNazanin" w:hAnsi="IRNazanin" w:eastAsia="IRNazanin"/>
          <w:color w:val="111111"/>
          <w:sz w:val="28"/>
          <w:sz w:val="28"/>
          <w:szCs w:val="28"/>
          <w:rtl w:val="true"/>
          <w:lang w:bidi="fa-IR"/>
        </w:rPr>
        <w:t>هم اینک نزد یهودیان است و مراد از انجیل نیز کتاب واحدی است که بر عیسی نازل شده و وحی مختص به او بوده است، پس با اناجیل اربعه تفاوت دارد</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عَلَّمْتُکَ الْکِتابَ وَ الْحِکْمَةَ وَ التَّوْراةَ وَ الْإِنْجیلَ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تو کتاب و حکمت و تورات و انجیل را آموختم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المیزان ذیل آیه فوق مطالبی عنوان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کتاب و حکمت و تورات و انجیل تنها یک بار آمده است که می‌تواند</w:t>
      </w:r>
    </w:p>
    <w:p>
      <w:pPr>
        <w:pStyle w:val="BookText"/>
        <w:rPr/>
      </w:pPr>
      <w:r>
        <w:rPr>
          <w:rFonts w:ascii="IRNazanin" w:hAnsi="IRNazanin" w:eastAsia="IRNazanin"/>
          <w:color w:val="111111"/>
          <w:sz w:val="28"/>
          <w:sz w:val="28"/>
          <w:szCs w:val="28"/>
          <w:rtl w:val="true"/>
          <w:lang w:bidi="fa-IR"/>
        </w:rPr>
        <w:t>به معنی این باشد که این علوم یکباره و بدون تدریج به عیسی علیه‌السلام القاء شده‌است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درباره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معلّمین کتاب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نخست کتاب و حکمت،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پیامبران خدا 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المیزان، علامه طباطبایی، بنیاد علمی و فرهنگی علامه طباطبایی،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 حکمت از او آموخته‌اند، نخستین معلّم انسان‌هایند و صد البته که پیامبر گرامی اسلام، مبرّزترین و کامل‌ترین مصادیق تعلّم و تعلیم کتاب و حکمت است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ارتباط آن‌ها نیز مطالبی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انجیل، همان تعلیم کتاب و تعلیم، تورات، همان تعلیم حکمت یا بخشی از آن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آیه دیگری از قرآن، خصوصیّات انجیل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قَفَّیْنا عَلی آثارِهِمْ بِعیسَی ابْنِ مَرْیَمَ مُصَدِّقاً لِما بَیْنَ یَدَیْهِ مِنَ التَّوْراةِ وَ آتَیْناهُ الْإِنْجیلَ فیهِ هُدیً وَ نُورٌ وَ مُصَدِّقاً لِما بَیْنَ یَدَیْهِ مِنَ التَّوْراةِ وَ هُدیً</w:t>
      </w:r>
    </w:p>
    <w:p>
      <w:pPr>
        <w:pStyle w:val="BookText"/>
        <w:rPr/>
      </w:pPr>
      <w:r>
        <w:rPr>
          <w:rFonts w:ascii="Amiri" w:hAnsi="Amiri" w:eastAsia="Amiri" w:cs="Amiri"/>
          <w:color w:val="111111"/>
          <w:sz w:val="28"/>
          <w:sz w:val="28"/>
          <w:szCs w:val="28"/>
          <w:rtl w:val="true"/>
          <w:lang w:bidi="ar-SA"/>
        </w:rPr>
        <w:t>وَ مَوْعِظَةً لِلْمُتَّقینَ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پس ایشان عیسی پسر مریم را فرستادیم، تصدیق کننده آنچه از تورات پیش روی اوست و به او انجیل دادیم که در آن بود راهنمایی و روشنایی و تصدیق کننده آنچه از تورات پیش روی او بود و راهنمایی و اندرزی باشد برای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تفسیر المیزان و تفسیر نمونه ذیل آیه فوق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اوّل موجود در آیه با توجه به معنی کلماتش این مفهوم را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هم همان مسلکی را که انبیاء پیش از او رفته‌اند پیموده است که همان راه دعوت به توحید و تسلیم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انجیل، کتاب است و نه صرفا یک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و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راجع به کیفیت نزول تورات است و آیات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و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تکویر و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عبس راجع به قرآن است امّا راجع به کیفیت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انجیل و مشخصات آن در قرآن مطلبی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اوّلی، نوعی از معاد است که در باب عقاید باعث هدایت یافتن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دومی، نوعی از معارف است که به طرف تقوای در دین رهبری می‌کند،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احکام و قوانین فرعی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تورات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در</w:t>
      </w:r>
    </w:p>
    <w:p>
      <w:pPr>
        <w:pStyle w:val="BookText"/>
        <w:rPr/>
      </w:pPr>
      <w:r>
        <w:rPr>
          <w:rFonts w:ascii="IRNazanin" w:hAnsi="IRNazanin" w:eastAsia="IRNazanin"/>
          <w:color w:val="111111"/>
          <w:sz w:val="28"/>
          <w:sz w:val="28"/>
          <w:szCs w:val="28"/>
          <w:rtl w:val="true"/>
          <w:lang w:bidi="fa-IR"/>
        </w:rPr>
        <w:t xml:space="preserve">وصف انجیل، نوعی معارف اعتقادی چون توحید و معاد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در وصف انجیل، نوعی پند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جا نوعی احکام و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 در آیه این است که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مُصَدِّقاً لِما بَیْنَ یَدَیْهِ مِنَ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این است که انجیل از شریعت تورات تبعیّت کرده است</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اوّل موجود در آیه یا به این مفهوم است که نشانه‌ای که در تورات راجع به عیسی ذکر شده دقیقا عیسی را با همان نشانه‌ها مبعوث کردیم و یا به این مفهوم است که عیسی به حقانیت تورات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البته قرآن، از تورات و انجیل و قرآن به اسم نور نیز نام برده است البته تورات و انجیل</w:t>
      </w:r>
      <w:bookmarkStart w:id="150" w:name="pg192_1039"/>
    </w:p>
    <w:p>
      <w:pPr>
        <w:pStyle w:val="BookText"/>
        <w:rPr/>
      </w:pPr>
      <w:bookmarkEnd w:id="150"/>
      <w:r>
        <w:rPr>
          <w:rFonts w:ascii="IRNazanin" w:hAnsi="IRNazanin" w:eastAsia="IRNazanin"/>
          <w:color w:val="111111"/>
          <w:sz w:val="28"/>
          <w:sz w:val="28"/>
          <w:szCs w:val="28"/>
          <w:rtl w:val="true"/>
          <w:lang w:bidi="fa-IR"/>
        </w:rPr>
        <w:t>واقعی امروزه تحریف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این تفاوت ممکن است به خاطر آن باشد که در انجیل و کتاب‌های آسمانی دلایل هدایت بر هر کس هست ولی برای پرهیزکاران که با دقت در آن بیندیشند، باعث هدایت و تکامل است</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151" w:name="__RefHeading___Toc1809705_211673320"/>
      <w:bookmarkStart w:id="152" w:name="_Toc55"/>
      <w:bookmarkEnd w:id="151"/>
      <w:r>
        <w:rPr/>
        <w:t>4</w:t>
      </w:r>
      <w:r>
        <w:rPr>
          <w:rtl w:val="true"/>
        </w:rPr>
        <w:t xml:space="preserve"> </w:t>
      </w:r>
      <w:r>
        <w:rPr>
          <w:rtl w:val="true"/>
        </w:rPr>
        <w:t>پاکیزه شده از کفّار</w:t>
      </w:r>
      <w:bookmarkEnd w:id="15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یا عیسی إِنِّی مُتَوَفِّیکَ وَ رافِعُکَ إِلَیَّ وَ مُطَهِّرُکَ مِنَ الَّذینَ کَفَرُوا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اخذ نموده به سمت خودم بالا برم و تو را از معاشرت کافران پاک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به عیسی بشارت می‌دهد که خدا تو را از کفار و معاندین نجات می‌دهد و این کار را با بالابردن تو به سمت خودش انجام می‌دهد در تفسیر نمونه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مُطَهِّرُکَ مِنَ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افراد پلید است و یا نجات از</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تهمت‌های ناروا و توطئه‌های ناجوانمردانه و یا به معنی بیرون بردن مسیح از آن محیط آلوده است</w:t>
      </w:r>
      <w:r>
        <w:rPr>
          <w:rFonts w:eastAsia="IRNazanin" w:cs="IRNazanin"/>
          <w:color w:val="111111"/>
          <w:sz w:val="28"/>
          <w:szCs w:val="28"/>
          <w:rtl w:val="true"/>
          <w:lang w:bidi="fa-IR"/>
        </w:rPr>
        <w:t>.</w:t>
      </w:r>
      <w:r>
        <w:rPr>
          <w:rStyle w:val="FootnoteAnchor"/>
          <w:rtl w:val="true"/>
        </w:rPr>
        <w:footnoteReference w:id="62"/>
      </w:r>
      <w:bookmarkStart w:id="153" w:name="pg192_1041"/>
    </w:p>
    <w:p>
      <w:pPr>
        <w:pStyle w:val="Heading4"/>
        <w:numPr>
          <w:ilvl w:val="3"/>
          <w:numId w:val="1"/>
        </w:numPr>
        <w:rPr/>
      </w:pPr>
      <w:bookmarkStart w:id="154" w:name="__RefHeading___Toc1809707_211673320"/>
      <w:bookmarkStart w:id="155" w:name="_Toc56"/>
      <w:bookmarkEnd w:id="153"/>
      <w:bookmarkEnd w:id="154"/>
      <w:r>
        <w:rPr/>
        <w:t>5</w:t>
      </w:r>
      <w:r>
        <w:rPr>
          <w:rtl w:val="true"/>
        </w:rPr>
        <w:t xml:space="preserve"> </w:t>
      </w:r>
      <w:r>
        <w:rPr>
          <w:rtl w:val="true"/>
        </w:rPr>
        <w:t>مبارک</w:t>
      </w:r>
      <w:bookmarkEnd w:id="155"/>
    </w:p>
    <w:p>
      <w:pPr>
        <w:pStyle w:val="BookText"/>
        <w:rPr/>
      </w:pPr>
      <w:r>
        <w:rPr>
          <w:rFonts w:ascii="IRNazanin" w:hAnsi="IRNazanin" w:eastAsia="IRNazanin"/>
          <w:color w:val="111111"/>
          <w:sz w:val="28"/>
          <w:sz w:val="28"/>
          <w:szCs w:val="28"/>
          <w:rtl w:val="true"/>
          <w:lang w:bidi="fa-IR"/>
        </w:rPr>
        <w:t>یکی دیگر از الطاف خداوند بر مسیح، مبارک قراردادن اوست، یعنی همواره وجود او برای مردم منافع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این موضوع را در گهواره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جَعَلَنی مُبارَکاً أَیْنَ ما کُنْتُ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کجا که باشم، مبارکم کرده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مبارک بودن عیسی این است که هر کجا که باشد، برای مردم منافع بسیاری دارد، علم به ایشان می‌آموزد و به عمل صالح دعوتشان می‌کند و کور و پیس را شفا می‌دهد و خیرهای دیگری که به مردم می‌رساند</w:t>
      </w:r>
      <w:r>
        <w:rPr>
          <w:rFonts w:eastAsia="IRNazanin" w:cs="IRNazanin"/>
          <w:color w:val="111111"/>
          <w:sz w:val="28"/>
          <w:szCs w:val="28"/>
          <w:rtl w:val="true"/>
          <w:lang w:bidi="fa-IR"/>
        </w:rPr>
        <w:t>.</w:t>
      </w:r>
      <w:r>
        <w:rPr>
          <w:rStyle w:val="FootnoteAnchor"/>
          <w:rtl w:val="true"/>
        </w:rPr>
        <w:footnoteReference w:id="63"/>
      </w:r>
      <w:bookmarkStart w:id="156" w:name="pg192_1042"/>
    </w:p>
    <w:p>
      <w:pPr>
        <w:pStyle w:val="BookText"/>
        <w:rPr/>
      </w:pPr>
      <w:bookmarkEnd w:id="156"/>
      <w:r>
        <w:rPr>
          <w:rFonts w:ascii="IRNazanin" w:hAnsi="IRNazanin" w:eastAsia="IRNazanin"/>
          <w:color w:val="111111"/>
          <w:sz w:val="28"/>
          <w:sz w:val="28"/>
          <w:szCs w:val="28"/>
          <w:rtl w:val="true"/>
          <w:lang w:bidi="fa-IR"/>
        </w:rPr>
        <w:t>بانو امین نیز در کتاب مخزن العرفان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می‌گوید خدا وجود او را طوری قرار داده که سبب خیر و برکت و تعلیم کننده افعال خیر و هدایت و سبب رستگاری مردم است</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157" w:name="__RefHeading___Toc1809709_211673320"/>
      <w:bookmarkStart w:id="158" w:name="_Toc57"/>
      <w:bookmarkEnd w:id="157"/>
      <w:r>
        <w:rPr/>
        <w:t>6</w:t>
      </w:r>
      <w:r>
        <w:rPr>
          <w:rtl w:val="true"/>
        </w:rPr>
        <w:t xml:space="preserve"> </w:t>
      </w:r>
      <w:r>
        <w:rPr>
          <w:rtl w:val="true"/>
        </w:rPr>
        <w:t>جبّار و شقی نبودن</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یَجْعَلْنی جَبَّاراً شَقِیًّا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گردن کش و شقی قرار نداده است</w:t>
      </w:r>
      <w:r>
        <w:rPr>
          <w:rFonts w:eastAsia="IRNazanin" w:cs="IRNazanin"/>
          <w:color w:val="111111"/>
          <w:sz w:val="28"/>
          <w:szCs w:val="28"/>
          <w:rtl w:val="true"/>
          <w:lang w:bidi="fa-IR"/>
        </w:rPr>
        <w:t>.</w:t>
      </w:r>
      <w:bookmarkStart w:id="159" w:name="pg192_1043"/>
    </w:p>
    <w:p>
      <w:pPr>
        <w:pStyle w:val="BookText"/>
        <w:rPr/>
      </w:pPr>
      <w:bookmarkEnd w:id="159"/>
      <w:r>
        <w:rPr>
          <w:rFonts w:ascii="IRNazanin" w:hAnsi="IRNazanin" w:eastAsia="IRNazanin"/>
          <w:color w:val="111111"/>
          <w:sz w:val="28"/>
          <w:sz w:val="28"/>
          <w:szCs w:val="28"/>
          <w:rtl w:val="true"/>
          <w:lang w:bidi="fa-IR"/>
        </w:rPr>
        <w:t>مسیح در گهواره به یکی دیگر از الطاف خداوند به خودش اشاره می‌کند که او جبّار و شقی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می‌گوید خداوند مرا جبّار قرار نداده یعنی به مردم چیزی را تحمیل نمی‌کنم و خیرخواه مردم هستم و مرا شقی قرار نداده یعنی پذیرای خیرخواه مردم هستم</w:t>
      </w:r>
      <w:r>
        <w:rPr>
          <w:rFonts w:eastAsia="IRNazanin" w:cs="IRNazanin"/>
          <w:color w:val="111111"/>
          <w:sz w:val="28"/>
          <w:szCs w:val="28"/>
          <w:rtl w:val="true"/>
          <w:lang w:bidi="fa-IR"/>
        </w:rPr>
        <w:t xml:space="preserve">. </w:t>
      </w:r>
      <w:r>
        <w:rPr>
          <w:rStyle w:val="FootnoteAnchor"/>
          <w:rtl w:val="true"/>
        </w:rPr>
        <w:footnoteReference w:id="65"/>
      </w:r>
    </w:p>
    <w:p>
      <w:pPr>
        <w:pStyle w:val="Heading4"/>
        <w:numPr>
          <w:ilvl w:val="3"/>
          <w:numId w:val="1"/>
        </w:numPr>
        <w:rPr/>
      </w:pPr>
      <w:bookmarkStart w:id="160" w:name="__RefHeading___Toc1809711_211673320"/>
      <w:bookmarkStart w:id="161" w:name="_Toc58"/>
      <w:bookmarkEnd w:id="160"/>
      <w:r>
        <w:rPr/>
        <w:t>7</w:t>
      </w:r>
      <w:r>
        <w:rPr>
          <w:rtl w:val="true"/>
        </w:rPr>
        <w:t xml:space="preserve"> </w:t>
      </w:r>
      <w:r>
        <w:rPr>
          <w:rtl w:val="true"/>
        </w:rPr>
        <w:t>توصیه شده به نماز و زکات</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أَوْصانی بِالصَّلاةِ وَ الزَّکاةِ ما دُمْتُ حَیًّا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زنده‌ام مرا به نماز و زکات سفارش کرده است</w:t>
      </w:r>
      <w:r>
        <w:rPr>
          <w:rFonts w:eastAsia="IRNazanin" w:cs="IRNazanin"/>
          <w:color w:val="111111"/>
          <w:sz w:val="28"/>
          <w:szCs w:val="28"/>
          <w:rtl w:val="true"/>
          <w:lang w:bidi="fa-IR"/>
        </w:rPr>
        <w:t>.</w:t>
      </w:r>
      <w:bookmarkStart w:id="162" w:name="pg192_1044"/>
    </w:p>
    <w:p>
      <w:pPr>
        <w:pStyle w:val="BookText"/>
        <w:rPr/>
      </w:pPr>
      <w:bookmarkEnd w:id="162"/>
      <w:r>
        <w:rPr>
          <w:rFonts w:ascii="IRNazanin" w:hAnsi="IRNazanin" w:eastAsia="IRNazanin"/>
          <w:color w:val="111111"/>
          <w:sz w:val="28"/>
          <w:sz w:val="28"/>
          <w:szCs w:val="28"/>
          <w:rtl w:val="true"/>
          <w:lang w:bidi="fa-IR"/>
        </w:rPr>
        <w:t>جایگاه نماز و زکات آنقدر مهم است که عیسی در گهواره نیز یادآور آن می‌شود و به سفارش شدن به آن‌ها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مشخص می‌شود که در شریعت عیسی، نماز و زکات تشریح شده و نمی‌توان گفت منظور از زکات، تزکیه و تطهیر نفس است</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163" w:name="__RefHeading___Toc1809713_211673320"/>
      <w:bookmarkStart w:id="164" w:name="_Toc59"/>
      <w:bookmarkEnd w:id="163"/>
      <w:r>
        <w:rPr/>
        <w:t>8</w:t>
      </w:r>
      <w:r>
        <w:rPr>
          <w:rtl w:val="true"/>
        </w:rPr>
        <w:t xml:space="preserve"> </w:t>
      </w:r>
      <w:r>
        <w:rPr>
          <w:rtl w:val="true"/>
        </w:rPr>
        <w:t>توصیه شده به نیکی به مادر</w:t>
      </w:r>
      <w:bookmarkEnd w:id="16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کردن خداوند به نیکی کردن به مادر از الطاف الهی به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در گهواره نیز این موضوع را متذکر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 بِوالِدَتی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نسبت به مادرم نیکوکارم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المیزان و مخزن العرفان ذیل آیه فوق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با مردم مهربان گردانیده است که یکی از مظاهر آن مهربان بودن با مادرم است</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مرا با برکت قرارداد و بر مادرم نیکویی می‌کنم که نیکویی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علّت گفته شده که مشخص شود عیسی، پدری ندارد تا مریم به زنا متهم نشود</w:t>
      </w:r>
      <w:r>
        <w:rPr>
          <w:rFonts w:eastAsia="IRNazanin" w:cs="IRNazanin"/>
          <w:color w:val="111111"/>
          <w:sz w:val="28"/>
          <w:szCs w:val="28"/>
          <w:rtl w:val="true"/>
          <w:lang w:bidi="fa-IR"/>
        </w:rPr>
        <w:t>.</w:t>
      </w:r>
      <w:r>
        <w:rPr>
          <w:rStyle w:val="FootnoteAnchor"/>
          <w:rtl w:val="true"/>
        </w:rPr>
        <w:footnoteReference w:id="68"/>
      </w:r>
      <w:bookmarkStart w:id="165" w:name="pg192_1046"/>
    </w:p>
    <w:p>
      <w:pPr>
        <w:pStyle w:val="Heading3"/>
        <w:numPr>
          <w:ilvl w:val="2"/>
          <w:numId w:val="1"/>
        </w:numPr>
        <w:rPr/>
      </w:pPr>
      <w:bookmarkStart w:id="166" w:name="__RefHeading___Toc1809715_211673320"/>
      <w:bookmarkStart w:id="167" w:name="_Toc60"/>
      <w:bookmarkEnd w:id="165"/>
      <w:bookmarkEnd w:id="166"/>
      <w:r>
        <w:rPr>
          <w:rtl w:val="true"/>
        </w:rPr>
        <w:t>ج وظایف عیسی</w:t>
      </w:r>
      <w:bookmarkEnd w:id="167"/>
    </w:p>
    <w:p>
      <w:pPr>
        <w:pStyle w:val="Heading4"/>
        <w:numPr>
          <w:ilvl w:val="3"/>
          <w:numId w:val="1"/>
        </w:numPr>
        <w:rPr/>
      </w:pPr>
      <w:bookmarkStart w:id="168" w:name="__RefHeading___Toc1809717_211673320"/>
      <w:bookmarkStart w:id="169" w:name="_Toc61"/>
      <w:bookmarkEnd w:id="168"/>
      <w:r>
        <w:rPr/>
        <w:t>1</w:t>
      </w:r>
      <w:r>
        <w:rPr>
          <w:rtl w:val="true"/>
        </w:rPr>
        <w:t xml:space="preserve"> </w:t>
      </w:r>
      <w:r>
        <w:rPr>
          <w:rtl w:val="true"/>
        </w:rPr>
        <w:t>تصدیق کردن تورات</w:t>
      </w:r>
      <w:bookmarkEnd w:id="169"/>
    </w:p>
    <w:p>
      <w:pPr>
        <w:pStyle w:val="BookText"/>
        <w:rPr/>
      </w:pPr>
      <w:r>
        <w:rPr>
          <w:rFonts w:ascii="IRNazanin" w:hAnsi="IRNazanin" w:eastAsia="IRNazanin"/>
          <w:color w:val="111111"/>
          <w:sz w:val="28"/>
          <w:sz w:val="28"/>
          <w:szCs w:val="28"/>
          <w:rtl w:val="true"/>
          <w:lang w:bidi="fa-IR"/>
        </w:rPr>
        <w:t xml:space="preserve">تأیید کردن تورات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تورات تحریف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مسؤولیت‌هایی بود که خداوند به عیسی داده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مُصَدِّقاً لِما بَیْنَ یَدَیَّ مِنَ التَّوْراةِ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تأیید کننده آنچه را پیش از من از تورات بوده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قَفَّیْنا عَلی آثارِهِمْ بِعیسَی ابْنِ مَرْیَمَ مُصَدِّقاً لِما بَیْنَ یَدَیْهِ مِنَ التَّوْراةِ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پس ایشان عیسی پسر مریم را فرستادیم، تصدیق کننده آنچه از تورات پیش روی اوست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رَسُولُ اللَّهِ إِلَیْکُمْ مُصَدِّقاً لِما بَیْنَ یَدَیَّ مِنَ التَّوْراةِ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bookmarkStart w:id="170" w:name="pg192_1047"/>
    </w:p>
    <w:p>
      <w:pPr>
        <w:pStyle w:val="BookText"/>
        <w:rPr/>
      </w:pPr>
      <w:bookmarkEnd w:id="170"/>
      <w:r>
        <w:rPr>
          <w:rFonts w:ascii="IRNazanin" w:hAnsi="IRNazanin" w:eastAsia="IRNazanin"/>
          <w:color w:val="111111"/>
          <w:sz w:val="28"/>
          <w:sz w:val="28"/>
          <w:szCs w:val="28"/>
          <w:rtl w:val="true"/>
          <w:lang w:bidi="fa-IR"/>
        </w:rPr>
        <w:t>همانا من فرستاده خدا هستم به سوی شما، تصدیق کننده آنچه پیش از من از تورات بوده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سه آیه فوق به وضوح مشخص می‌شود که مسیح خواستار تحکیم بخشیدن به شریعت موسی و کتاب تورات است و خواستار تغییر اصول اعتقادی دین موسی نیست که البته این موضوع، در تمامی پیامبران،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مباحثی مانند توحید، معاد، نبوت، نماز، زکات و … در ادیان مختلف وجود دارد و تفاوت‌ها تنها در احکام است</w:t>
      </w:r>
      <w:r>
        <w:rPr>
          <w:rFonts w:eastAsia="IRNazanin" w:cs="IRNazanin"/>
          <w:color w:val="111111"/>
          <w:sz w:val="28"/>
          <w:szCs w:val="28"/>
          <w:rtl w:val="true"/>
          <w:lang w:bidi="fa-IR"/>
        </w:rPr>
        <w:t>.</w:t>
      </w:r>
    </w:p>
    <w:p>
      <w:pPr>
        <w:pStyle w:val="Heading4"/>
        <w:numPr>
          <w:ilvl w:val="3"/>
          <w:numId w:val="1"/>
        </w:numPr>
        <w:rPr/>
      </w:pPr>
      <w:bookmarkStart w:id="171" w:name="__RefHeading___Toc1809719_211673320"/>
      <w:bookmarkStart w:id="172" w:name="_Toc62"/>
      <w:bookmarkEnd w:id="171"/>
      <w:r>
        <w:rPr/>
        <w:t>2</w:t>
      </w:r>
      <w:r>
        <w:rPr>
          <w:rtl w:val="true"/>
        </w:rPr>
        <w:t xml:space="preserve"> </w:t>
      </w:r>
      <w:r>
        <w:rPr>
          <w:rtl w:val="true"/>
        </w:rPr>
        <w:t>حل کردن اختلاف مردم</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وظایف مسیح، حل کردن بعضی از اختلاف‌های مردم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لِأُبَیِّنَ لَکُمْ بَعْضَ الَّذی تَخْتَلِفُونَ فیهِ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قسمتی از آنچه را که در آن اختلاف دارید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مقایسه این مسؤولیت مسیح با مسؤولیت پیامبر اسلام در کتاب عیسی در قرآن نکته‌ای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 نکته‌ای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عیسی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آمده‌ام که همه موارد اختلاف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موارد اختلاف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درباره پیامبر گرامی اسلام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عَلَیْکَ الْکِتابَ تِبْیاناً لِکُلِّ شَیْ‌ءٍ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قرآن را بر تو نازل کردیم که مبیّن هرچیزی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فرق میان انجیل و قرآن و تفاوت میان دو رسالت عیسی و حضرت</w:t>
      </w:r>
      <w:bookmarkStart w:id="173" w:name="pg192_1049"/>
    </w:p>
    <w:p>
      <w:pPr>
        <w:pStyle w:val="BookText"/>
        <w:rPr/>
      </w:pPr>
      <w:bookmarkEnd w:id="173"/>
      <w:r>
        <w:rPr>
          <w:rFonts w:ascii="IRNazanin" w:hAnsi="IRNazanin" w:eastAsia="IRNazanin"/>
          <w:color w:val="111111"/>
          <w:sz w:val="28"/>
          <w:sz w:val="28"/>
          <w:szCs w:val="28"/>
          <w:rtl w:val="true"/>
          <w:lang w:bidi="fa-IR"/>
        </w:rPr>
        <w:t>محمد صلی الله علیه و آله را خوب می‌فهمیم</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174" w:name="__RefHeading___Toc1809721_211673320"/>
      <w:bookmarkStart w:id="175" w:name="_Toc63"/>
      <w:bookmarkEnd w:id="174"/>
      <w:r>
        <w:rPr/>
        <w:t>3</w:t>
      </w:r>
      <w:r>
        <w:rPr>
          <w:rtl w:val="true"/>
        </w:rPr>
        <w:t xml:space="preserve"> </w:t>
      </w:r>
      <w:r>
        <w:rPr>
          <w:rtl w:val="true"/>
        </w:rPr>
        <w:t>حلال کردن بعضی حرام‌ها</w:t>
      </w:r>
      <w:bookmarkEnd w:id="175"/>
    </w:p>
    <w:p>
      <w:pPr>
        <w:pStyle w:val="BookText"/>
        <w:rPr/>
      </w:pPr>
      <w:r>
        <w:rPr>
          <w:rFonts w:ascii="IRNazanin" w:hAnsi="IRNazanin" w:eastAsia="IRNazanin"/>
          <w:color w:val="111111"/>
          <w:sz w:val="28"/>
          <w:sz w:val="28"/>
          <w:szCs w:val="28"/>
          <w:rtl w:val="true"/>
          <w:lang w:bidi="fa-IR"/>
        </w:rPr>
        <w:t>عیسی مسئولیت دیگر خود را این چنین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لِأُحِلَّ لَکُمْ بَعْضَ الَّذی حُرِّمَ عَلَیْکُمْ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بعضی چیزهایی که بر شما حرام بود را برایتان حلال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درمی‌یابیم که یهودیان به خاطر ظلمی که کرده بودند، خداوند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نعمت‌های حلال خود را بر آن‌ها حرام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این نعمت‌ها را دوباره حلال</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فَبِظُلْمٍ مِنَ الَّذینَ هادُوا حَرَّمْنا عَلَیْهِمْ طَیِّباتٍ اُحِلَّتْ لَهُمْ وَ بِصَدِّهِمْ عَنْ سَبیلِ اللّه‌ِ کَثیرا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خاطر ظلم کسانی که یهودی شده بودند، پاکیزه‌هایی را که برایشان حلال کرده بودیم حرام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که مردم زیادی را از راه خدا بازداشتند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اکنون که عیسی مبعوث شده است دوره حرام بودن آن حلال‌ها به اتمام رسیده است و خداوند بار دیگر آن‌ها را بر بنی‌اسراییل حلال می‌کند</w:t>
      </w:r>
      <w:r>
        <w:rPr>
          <w:rFonts w:eastAsia="IRNazanin" w:cs="IRNazanin"/>
          <w:color w:val="111111"/>
          <w:sz w:val="28"/>
          <w:szCs w:val="28"/>
          <w:rtl w:val="true"/>
          <w:lang w:bidi="fa-IR"/>
        </w:rPr>
        <w:t>.</w:t>
      </w:r>
      <w:bookmarkStart w:id="176" w:name="pg192_1051"/>
    </w:p>
    <w:p>
      <w:pPr>
        <w:pStyle w:val="Heading4"/>
        <w:numPr>
          <w:ilvl w:val="3"/>
          <w:numId w:val="1"/>
        </w:numPr>
        <w:rPr/>
      </w:pPr>
      <w:bookmarkStart w:id="177" w:name="__RefHeading___Toc1809723_211673320"/>
      <w:bookmarkStart w:id="178" w:name="_Toc64"/>
      <w:bookmarkEnd w:id="176"/>
      <w:bookmarkEnd w:id="177"/>
      <w:r>
        <w:rPr/>
        <w:t>4</w:t>
      </w:r>
      <w:r>
        <w:rPr>
          <w:rtl w:val="true"/>
        </w:rPr>
        <w:t xml:space="preserve"> </w:t>
      </w:r>
      <w:r>
        <w:rPr>
          <w:rtl w:val="true"/>
        </w:rPr>
        <w:t>بشارت به ظهور احمد</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 بِرَسُولٍ یَأْتی مِنْ بَعْدِی اسْمُهُ أَحْمَدُ فَلَمَّا جاءَهُمْ بِالْبَیِّناتِ قالُوا هذا سِحْرٌ مُبینٌ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پیامبری بشارت می‌دهم که بعد از من می‌آید، اسمش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با نشانه‌های آشکار برایشان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تفسیر المیزان و مخزن العرفان ذیل آیه فوق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مردم را به آمدن پیامبری بشارت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بشارت خبری است که شنونده از شنیدنش خوشحال شود و خوشحالی‌ای که شنونده در این بشارت عیسی پیدا می‌کند از این بابت است که با بعثت احمد صلی الله علیه و آله باب رحمت خداوند بر روی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باز می‌شود و سعادت دنیا و عقباشان تأمین می‌شود، که این ملزوم است بر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دین احمد صلی الله علیه و آله کامل‌تر و جامع‌تر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مقایسه دین اسلام و سایر ادیان گذشته نیز دقیق شویم درمی‌یابیم که اسلام، دقیق‌تر و کامل‌تر است مخصوصا توحیدی که در اسلام آمده بسیار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شرایع و قوانین عملی اسلام که از کوچک‌ترین حرکات و سکنات فردی و اجتماعی انسان گرفته تا بزرگ‌ترین آن را در نظر گرفته و همه را تعدیل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دریافت که اهل تورات و انجیل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اناجیل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اناجیل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بشارت عیسی است که به خاطر صحیح نبودن مطالب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معجزه قرآن و سایر معجزات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ضمیر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عیسی برمی‌گردد که این با سیاق آیه سازگار نیست</w:t>
      </w:r>
      <w:r>
        <w:rPr>
          <w:rFonts w:eastAsia="IRNazanin" w:cs="IRNazanin"/>
          <w:color w:val="111111"/>
          <w:sz w:val="28"/>
          <w:szCs w:val="28"/>
          <w:rtl w:val="true"/>
          <w:lang w:bidi="fa-IR"/>
        </w:rPr>
        <w:t>.</w:t>
      </w:r>
      <w:r>
        <w:rPr>
          <w:rStyle w:val="FootnoteAnchor"/>
          <w:rtl w:val="true"/>
        </w:rPr>
        <w:footnoteReference w:id="7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به معنی ستایش گردیده شده در اخلاق و افعال است و یا به معنی ستایش کننده خدا است و شاید چون پیامبر مأمور شد تا خدا را نود و نه اسم ستایش نماید و به این نام‌ها و اسماء الحسنی او را به مردم بشناساند، نامش احمد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ضمیر جاء شاید پیامبر اسلام باشد و شاید عیسی علیه‌السلام باشد که با آن همه معجزات، یهودیان کارهایش را سحر پنداشتند</w:t>
      </w:r>
      <w:r>
        <w:rPr>
          <w:rFonts w:eastAsia="IRNazanin" w:cs="IRNazanin"/>
          <w:color w:val="111111"/>
          <w:sz w:val="28"/>
          <w:szCs w:val="28"/>
          <w:rtl w:val="true"/>
          <w:lang w:bidi="fa-IR"/>
        </w:rPr>
        <w:t>.</w:t>
      </w:r>
      <w:r>
        <w:rPr>
          <w:rStyle w:val="FootnoteAnchor"/>
          <w:rtl w:val="true"/>
        </w:rPr>
        <w:footnoteReference w:id="72"/>
      </w:r>
      <w:bookmarkStart w:id="179" w:name="pg192_1054"/>
    </w:p>
    <w:p>
      <w:pPr>
        <w:pStyle w:val="Heading2"/>
        <w:numPr>
          <w:ilvl w:val="1"/>
          <w:numId w:val="1"/>
        </w:numPr>
        <w:rPr/>
      </w:pPr>
      <w:bookmarkStart w:id="180" w:name="__RefHeading___Toc1809725_211673320"/>
      <w:bookmarkStart w:id="181" w:name="_Toc65"/>
      <w:bookmarkEnd w:id="179"/>
      <w:bookmarkEnd w:id="180"/>
      <w:r>
        <w:rPr>
          <w:rtl w:val="true"/>
        </w:rPr>
        <w:t>فصل</w:t>
      </w:r>
      <w:r>
        <w:rPr/>
        <w:t>3</w:t>
      </w:r>
      <w:r>
        <w:rPr>
          <w:rtl w:val="true"/>
        </w:rPr>
        <w:t xml:space="preserve">: </w:t>
      </w:r>
      <w:r>
        <w:rPr>
          <w:rtl w:val="true"/>
        </w:rPr>
        <w:t>مسیحیّت</w:t>
      </w:r>
      <w:bookmarkEnd w:id="181"/>
    </w:p>
    <w:p>
      <w:pPr>
        <w:pStyle w:val="Heading3"/>
        <w:numPr>
          <w:ilvl w:val="2"/>
          <w:numId w:val="1"/>
        </w:numPr>
        <w:rPr/>
      </w:pPr>
      <w:bookmarkStart w:id="182" w:name="__RefHeading___Toc1809727_211673320"/>
      <w:bookmarkStart w:id="183" w:name="_Toc66"/>
      <w:bookmarkEnd w:id="182"/>
      <w:r>
        <w:rPr>
          <w:rtl w:val="true"/>
        </w:rPr>
        <w:t>الف مسیحیّت اوّلیه</w:t>
      </w:r>
      <w:bookmarkEnd w:id="183"/>
    </w:p>
    <w:p>
      <w:pPr>
        <w:pStyle w:val="Heading4"/>
        <w:numPr>
          <w:ilvl w:val="3"/>
          <w:numId w:val="1"/>
        </w:numPr>
        <w:rPr/>
      </w:pPr>
      <w:bookmarkStart w:id="184" w:name="__RefHeading___Toc1809729_211673320"/>
      <w:bookmarkStart w:id="185" w:name="_Toc67"/>
      <w:bookmarkEnd w:id="184"/>
      <w:r>
        <w:rPr>
          <w:rtl w:val="true"/>
        </w:rPr>
        <w:t>مسیحیّت اوّلیه</w:t>
      </w:r>
      <w:bookmarkEnd w:id="185"/>
    </w:p>
    <w:p>
      <w:pPr>
        <w:pStyle w:val="Heading4"/>
        <w:numPr>
          <w:ilvl w:val="3"/>
          <w:numId w:val="1"/>
        </w:numPr>
        <w:rPr/>
      </w:pPr>
      <w:bookmarkStart w:id="186" w:name="__RefHeading___Toc1809731_211673320"/>
      <w:bookmarkStart w:id="187" w:name="_Toc68"/>
      <w:bookmarkEnd w:id="186"/>
      <w:r>
        <w:rPr/>
        <w:t>1</w:t>
      </w:r>
      <w:r>
        <w:rPr>
          <w:rtl w:val="true"/>
        </w:rPr>
        <w:t xml:space="preserve"> </w:t>
      </w:r>
      <w:r>
        <w:rPr>
          <w:rtl w:val="true"/>
        </w:rPr>
        <w:t>تورات واقعی و تحریف شدن آن</w:t>
      </w:r>
      <w:bookmarkEnd w:id="18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آسمانی موسی، تورات بوده است که البته با این توراتی که امروز رایج است،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واقعی همان است که در الواح بر موسی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محتویات تورات، علامه طباطبایی معتقد است که احکام الهی در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چندین بار از نو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سرزمین‌های یهودیان حمله‌ور شد به سربازانش دستور داد تا تمام تورات‌ها را از بین ببرند و بدین ترتیب، هیچ نسخه‌ای از تورات حقیقی به جای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بخت النصر را شکست دهد و بابل را تصرف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ادامه داستانش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یهود بود، نزد کوروش رفت و برای یهودیان</w:t>
      </w:r>
    </w:p>
    <w:p>
      <w:pPr>
        <w:pStyle w:val="BookText"/>
        <w:rPr/>
      </w:pPr>
      <w:r>
        <w:rPr>
          <w:rFonts w:ascii="IRNazanin" w:hAnsi="IRNazanin" w:eastAsia="IRNazanin"/>
          <w:color w:val="111111"/>
          <w:sz w:val="28"/>
          <w:sz w:val="28"/>
          <w:szCs w:val="28"/>
          <w:rtl w:val="true"/>
          <w:lang w:bidi="fa-IR"/>
        </w:rPr>
        <w:t>که از قبل تبعید شده بودند شفاعت طلبید، همچنین او توانست تورات را از نو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در زمان حمله بخت النصر، معبدهای یهودیان ویران شد و مردان یهود به قتل رسیدند و زنان و کودکانشان اسیر شدند و به بابل انتقال یافتند و حدود یک قرن در آن 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هنگامی که پادشاه سوریه، سرزمین‌های یهودیان را تصرف کرد دستور داد تا تورات‌ها را سوزاندند و در نتیجه بار دیگر همان توراتی که عزیر نوشته بود،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اوصاف واضح است که کتب تورات امروزی همان الواح موسی نیستند و تغییراتی پیدا کردند اما توراتی که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 از آن نام برده شده و خدا آن را به مسیح تعلیم داده است همان تورات حقیقی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یُعَلِّمُهُ الْکِتابَ وَ الْحِکْمَةَ وَ التَّوْراةَ وَ الْإِنْجیلَ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او کتاب و حکمت و تورات و انجیل می‌آموزد</w:t>
      </w:r>
      <w:r>
        <w:rPr>
          <w:rFonts w:eastAsia="IRNazanin" w:cs="IRNazanin"/>
          <w:color w:val="111111"/>
          <w:sz w:val="28"/>
          <w:szCs w:val="28"/>
          <w:rtl w:val="true"/>
          <w:lang w:bidi="fa-IR"/>
        </w:rPr>
        <w:t>.</w:t>
      </w:r>
      <w:bookmarkStart w:id="188" w:name="pg192_1056"/>
    </w:p>
    <w:p>
      <w:pPr>
        <w:pStyle w:val="BookText"/>
        <w:rPr/>
      </w:pPr>
      <w:bookmarkEnd w:id="188"/>
      <w:r>
        <w:rPr>
          <w:rFonts w:ascii="IRNazanin" w:hAnsi="IRNazanin" w:eastAsia="IRNazanin"/>
          <w:color w:val="111111"/>
          <w:sz w:val="28"/>
          <w:sz w:val="28"/>
          <w:szCs w:val="28"/>
          <w:rtl w:val="true"/>
          <w:lang w:bidi="fa-IR"/>
        </w:rPr>
        <w:t>همین طور توراتی که مسیح، تأیید کننده آن است، تورات حقیقی است و نه تورات تحریف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مُصَدِّقا لِما بَیْنَ یَدَیَّ مِنَ التَّوراةَ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تأیید کننده آنچه از پیش از من از تورات بوده، هستم</w:t>
      </w:r>
      <w:r>
        <w:rPr>
          <w:rFonts w:eastAsia="IRNazanin" w:cs="IRNazanin"/>
          <w:color w:val="111111"/>
          <w:sz w:val="28"/>
          <w:szCs w:val="28"/>
          <w:rtl w:val="true"/>
          <w:lang w:bidi="fa-IR"/>
        </w:rPr>
        <w:t>.</w:t>
      </w:r>
    </w:p>
    <w:p>
      <w:pPr>
        <w:pStyle w:val="Heading4"/>
        <w:numPr>
          <w:ilvl w:val="3"/>
          <w:numId w:val="1"/>
        </w:numPr>
        <w:rPr/>
      </w:pPr>
      <w:bookmarkStart w:id="189" w:name="__RefHeading___Toc1809733_211673320"/>
      <w:bookmarkStart w:id="190" w:name="_Toc69"/>
      <w:bookmarkEnd w:id="189"/>
      <w:r>
        <w:rPr/>
        <w:t>2</w:t>
      </w:r>
      <w:r>
        <w:rPr>
          <w:rtl w:val="true"/>
        </w:rPr>
        <w:t xml:space="preserve"> </w:t>
      </w:r>
      <w:r>
        <w:rPr>
          <w:rtl w:val="true"/>
        </w:rPr>
        <w:t>انجیل حقیقی و اناجیل اربعه</w:t>
      </w:r>
      <w:bookmarkEnd w:id="19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انجیل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اِوَنْجِلیوم</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یونانی گرفته شده و در زبان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گاسپل</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آن مژده، بشارت و هر خبر نیک و خوش است و معنای</w:t>
      </w:r>
    </w:p>
    <w:p>
      <w:pPr>
        <w:pStyle w:val="BookText"/>
        <w:rPr/>
      </w:pPr>
      <w:r>
        <w:rPr>
          <w:rFonts w:ascii="IRNazanin" w:hAnsi="IRNazanin" w:eastAsia="IRNazanin"/>
          <w:color w:val="111111"/>
          <w:sz w:val="28"/>
          <w:sz w:val="28"/>
          <w:szCs w:val="28"/>
          <w:rtl w:val="true"/>
          <w:lang w:bidi="fa-IR"/>
        </w:rPr>
        <w:t>اصطلاحی آن، مجموعه کتاب‌ها و رساله‌هایی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خدای نور و محبت بر عیسای مسیح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در احوال، اعمال، اقوال، معجزات و تعالیم حضرت مسیح سخن می‌گویند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کتاب مسیح، انجیل است که البته با اناجیل اربعه کنونی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که در زیر ذکر می‌شود، مرادشان از انجیل، انجیل حقیقی است و نه اناجیل اربعه کنونی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عَبْدُ اللَّهِ آتانِیَ الْکِتابَ وَ جَعَلَنی نَبِیًّا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کتاب داده است و مرا پیامبری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که در بخش اول کتاب نیز ذکر شد سخنان عیسی در گهواره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مراد از کتاب،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کتاب توسط عیسی آن هم در گهواره نشان از اهمیت زیاد انجیل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یُعَلِّمُهُ الْکِتابَ وَ الْحِکْمَةَ وَ التَّوْراةَ وَ الْإِنْجیلَ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او کتاب و حکمت و تورات و انجیل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آیه فوق در تفسیر المیزان آمده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انجیل نیز کتاب واحدی است که به عیسی علیه‌السلام نازل شده و وحی مختص به او بوده است، پس با اناجیل اربعه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تنها مقداری از احکام ناسخه ذکر شده گرچه از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 می‌توان گفت که در انجیل به علاوه</w:t>
      </w:r>
    </w:p>
    <w:p>
      <w:pPr>
        <w:pStyle w:val="BookText"/>
        <w:rPr/>
      </w:pPr>
      <w:r>
        <w:rPr>
          <w:rFonts w:ascii="IRNazanin" w:hAnsi="IRNazanin" w:eastAsia="IRNazanin"/>
          <w:color w:val="111111"/>
          <w:sz w:val="28"/>
          <w:sz w:val="28"/>
          <w:szCs w:val="28"/>
          <w:rtl w:val="true"/>
          <w:lang w:bidi="fa-IR"/>
        </w:rPr>
        <w:t>احکام ناسخه، احکام اثباتیه نیز موجود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قَفَّیْنا بِعیسَی ابْنِ مَرْیَمَ وَ آتَیْناهُ الْإِنْجیلَ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پی ایشان عیسی پسر مریم را آوردیم و به او انجیل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اناجیل اربعه، آیت‌اللّه دکتر احمد بهشتی در کتاب عیسی در قرآن می‌نویسد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چهارم میلادی امپراطور روم از میان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و رساله و کتب تاریخ، تنها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انتخاب کرد و آن‌ها را به نام عهد جدید در برابر عهد عتیق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انجمن مسیحیان کاتولیک، هرگونه شک و تردید درباره آسمانی بودن آن را</w:t>
      </w:r>
    </w:p>
    <w:p>
      <w:pPr>
        <w:pStyle w:val="BookText"/>
        <w:rPr/>
      </w:pPr>
      <w:r>
        <w:rPr>
          <w:rFonts w:ascii="IRNazanin" w:hAnsi="IRNazanin" w:eastAsia="IRNazanin"/>
          <w:color w:val="111111"/>
          <w:sz w:val="28"/>
          <w:sz w:val="28"/>
          <w:szCs w:val="28"/>
          <w:rtl w:val="true"/>
          <w:lang w:bidi="fa-IR"/>
        </w:rPr>
        <w:t>تحریم کرد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به نظر اکثر صاحب‌نظران مسیحی انجیل مرقس قبل از اناجیل دیگر نوشته شده، اگرچه در مجموعه اناجیل کنونی در مرتبه دوم و بعد از انجیل متّی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لوقا که سومین انجیل مجموعه کنونی است، ظاهرا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انجیل مرقس به نگارش درآمده و با انجیل متّی فاصله زمانی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لوقا بر مبنای انجیل مرقس نوشته شده و مؤلفان آن‌ها به انجیل مرقس دسترسی داشته‌اند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انجیل یوحنا به لحاظ محتوا با سه انجیل دیگر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انجیل که در اواخر</w:t>
      </w:r>
    </w:p>
    <w:p>
      <w:pPr>
        <w:pStyle w:val="BookText"/>
        <w:rPr/>
      </w:pPr>
      <w:r>
        <w:rPr>
          <w:rFonts w:ascii="IRNazanin" w:hAnsi="IRNazanin" w:eastAsia="IRNazanin"/>
          <w:color w:val="111111"/>
          <w:sz w:val="28"/>
          <w:sz w:val="28"/>
          <w:szCs w:val="28"/>
          <w:rtl w:val="true"/>
          <w:lang w:bidi="fa-IR"/>
        </w:rPr>
        <w:t>قرن اول میلادی نوشته شده، بیشتر ارزش کلامی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سه انجیل دیگر</w:t>
      </w:r>
    </w:p>
    <w:p>
      <w:pPr>
        <w:pStyle w:val="BookText"/>
        <w:rPr/>
      </w:pPr>
      <w:r>
        <w:rPr>
          <w:rFonts w:ascii="IRNazanin" w:hAnsi="IRNazanin" w:eastAsia="IRNazanin"/>
          <w:color w:val="111111"/>
          <w:sz w:val="28"/>
          <w:sz w:val="28"/>
          <w:szCs w:val="28"/>
          <w:rtl w:val="true"/>
          <w:lang w:bidi="fa-IR"/>
        </w:rPr>
        <w:t>بیشتر به زندگی و تعالیم عیسی توجّه دارند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اما در مورد انجیل برنابا در کتاب عیسی در قرآن آمده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انجیل برنابا با قرآن و روایات اسلامی هماهنگی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مبارک پیامبر اسلام در این انجیل صریحا ذکر شده است و به همین جهت کلیسا آن را ممنوع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نصّ این انجیل، عیسی کشته نشده و مصلوب نگردیده، بلکه شخص مصلوب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یهودای اسخریوطی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80"/>
      </w:r>
      <w:bookmarkStart w:id="191" w:name="pg192_1062"/>
    </w:p>
    <w:p>
      <w:pPr>
        <w:pStyle w:val="Heading4"/>
        <w:numPr>
          <w:ilvl w:val="3"/>
          <w:numId w:val="1"/>
        </w:numPr>
        <w:rPr/>
      </w:pPr>
      <w:bookmarkStart w:id="192" w:name="__RefHeading___Toc1809735_211673320"/>
      <w:bookmarkStart w:id="193" w:name="_Toc70"/>
      <w:bookmarkEnd w:id="191"/>
      <w:bookmarkEnd w:id="192"/>
      <w:r>
        <w:rPr/>
        <w:t>3</w:t>
      </w:r>
      <w:r>
        <w:rPr>
          <w:rtl w:val="true"/>
        </w:rPr>
        <w:t xml:space="preserve"> </w:t>
      </w:r>
      <w:r>
        <w:rPr>
          <w:rtl w:val="true"/>
        </w:rPr>
        <w:t>پیروزی همیشگی پیروان مسیح بر کفّار</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 الَّذینَ اتَّبَعُوکَ فَوْقَ الَّذینَ کَفَرُوا إِلی یَوْمِ الْقِیامَةِ ثُمَّ إِلَیَّ مَرْجِعُکُمْ فَأَحْکُمُ بَیْنَکُمْ فیما کُنْتُمْ فیهِ تَخْتَلِفُونَ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پیروان تو را بر کافران تا روز قیامت برتری می‌دهم، پس آن گاه بازگشت شما به سوی من خواهد بود که به حقّ در آن‌چه بر سر آن با یکدیگر به خلاف و نزاع بر می‌خواستید حکم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آیه فوق بحث‌های زیادی صورت گرفته است و سؤال‌های زیادی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حقیقی مسیح در طول تاریخ چه کسانی هستند و آیا مسیحیان فعلی نیز جزء آن‌ها هستند؟</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تنها یهودیان آن زمان است و یا کفّار تمامی عصرها</w:t>
      </w:r>
    </w:p>
    <w:p>
      <w:pPr>
        <w:pStyle w:val="BookText"/>
        <w:rPr/>
      </w:pPr>
      <w:r>
        <w:rPr>
          <w:rFonts w:ascii="IRNazanin" w:hAnsi="IRNazanin" w:eastAsia="IRNazanin"/>
          <w:color w:val="111111"/>
          <w:sz w:val="28"/>
          <w:sz w:val="28"/>
          <w:szCs w:val="28"/>
          <w:rtl w:val="true"/>
          <w:lang w:bidi="fa-IR"/>
        </w:rPr>
        <w:t xml:space="preserve">منظور از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مادی است یا معنوی؟</w:t>
      </w:r>
    </w:p>
    <w:p>
      <w:pPr>
        <w:pStyle w:val="BookText"/>
        <w:rPr/>
      </w:pPr>
      <w:r>
        <w:rPr>
          <w:rFonts w:ascii="IRNazanin" w:hAnsi="IRNazanin" w:eastAsia="IRNazanin"/>
          <w:color w:val="111111"/>
          <w:sz w:val="28"/>
          <w:sz w:val="28"/>
          <w:szCs w:val="28"/>
          <w:rtl w:val="true"/>
          <w:lang w:bidi="fa-IR"/>
        </w:rPr>
        <w:t>تفسیر ذیل آیه فوق در تفسیر المیزان و نمونه نوشته شده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از آیه اینطور برداشت کرد که منظور از پیروان عیسی، نصارایی هستند که قبل از ظهور اسلام، بر آیین واقعی مسیحیّت بوده‌اند و بعد از ظهور اسلام نیز، تنها مسلمانان، جزء پیروان حقیقی عیسی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که آیه مطابق آن نباشد زیرا اخبار از مستقبل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از اتفاقاتی در آینده نزدیک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پیروان حقیقی عیسی از نظر قدرت باشد خلاف واقع است و تاکنون چنین چیزی مشاهده نشده و اگر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آخرالزمان است هم با لفظ آیه سازش ندارد و اگر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نمودن پیروان حقیقی‌اش از نظر</w:t>
      </w:r>
    </w:p>
    <w:p>
      <w:pPr>
        <w:pStyle w:val="BookText"/>
        <w:rPr/>
      </w:pPr>
      <w:r>
        <w:rPr>
          <w:rFonts w:ascii="IRNazanin" w:hAnsi="IRNazanin" w:eastAsia="IRNazanin"/>
          <w:color w:val="111111"/>
          <w:sz w:val="28"/>
          <w:sz w:val="28"/>
          <w:szCs w:val="28"/>
          <w:rtl w:val="true"/>
          <w:lang w:bidi="fa-IR"/>
        </w:rPr>
        <w:t>کثرت عدد است که هم خلاف واقع است و هم با لفظ آیه سازش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جمله فعلیه‌اند و از طرفی وقتی عملی از بعضی افرادی که یک دسته سرزند و بقیه بر آن رضایت دهند، آن فعل را به همه نسبت می‌دهند،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یهود را مشخص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نصاری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دیگر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و مسلمین هستند</w:t>
      </w:r>
      <w:r>
        <w:rPr>
          <w:rFonts w:eastAsia="IRNazanin" w:cs="IRNazanin"/>
          <w:color w:val="111111"/>
          <w:sz w:val="28"/>
          <w:szCs w:val="28"/>
          <w:rtl w:val="true"/>
          <w:lang w:bidi="fa-IR"/>
        </w:rPr>
        <w:t>.</w:t>
      </w:r>
      <w:r>
        <w:rPr>
          <w:rStyle w:val="FootnoteAnchor"/>
          <w:rtl w:val="true"/>
        </w:rPr>
        <w:footnoteReference w:id="8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مسیح بشارت می‌دهد که پیروانش را تا روز رستاخیز بر کافران برتری می‌دهد که در دنیای کنونی نیز این مسئله مشخص است زیرا یهود و صهیونیست‌ها</w:t>
      </w:r>
    </w:p>
    <w:p>
      <w:pPr>
        <w:pStyle w:val="BookText"/>
        <w:rPr/>
      </w:pPr>
      <w:r>
        <w:rPr>
          <w:rFonts w:ascii="IRNazanin" w:hAnsi="IRNazanin" w:eastAsia="IRNazanin"/>
          <w:color w:val="111111"/>
          <w:sz w:val="28"/>
          <w:sz w:val="28"/>
          <w:szCs w:val="28"/>
          <w:rtl w:val="true"/>
          <w:lang w:bidi="fa-IR"/>
        </w:rPr>
        <w:t>بدون وابستگی به مسیحیان نمی‌توانند به حیات سیاسی و اجتماعی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مشخص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یهود است که به مسیح کافر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مبحثی که در این جا مطرح است این است که آیا وجود آیین مسیح تا پایان جهان ممکن است یا این که بعد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مسلمان‌اند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باید گفت وجود اقلیتی یهودی و مسیحی با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حضرت مهدی هیچ منافاتی با روایات راجع به ایشان ندارد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به نظر می‌رسد مراد کلی از آیه فوق این است که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bookmarkStart w:id="194" w:name="pg192_1066"/>
    </w:p>
    <w:p>
      <w:pPr>
        <w:pStyle w:val="BookText"/>
        <w:rPr/>
      </w:pPr>
      <w:bookmarkEnd w:id="1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پیروزاند که این پیروزی یا به صورت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w:t>
      </w:r>
    </w:p>
    <w:p>
      <w:pPr>
        <w:pStyle w:val="BookText"/>
        <w:rPr/>
      </w:pPr>
      <w:r>
        <w:rPr>
          <w:rFonts w:ascii="IRNazanin" w:hAnsi="IRNazanin" w:eastAsia="IRNazanin"/>
          <w:color w:val="111111"/>
          <w:sz w:val="28"/>
          <w:sz w:val="28"/>
          <w:szCs w:val="28"/>
          <w:rtl w:val="true"/>
          <w:lang w:bidi="fa-IR"/>
        </w:rPr>
        <w:t xml:space="preserve">ظاهرا مؤمنین پیروز نشوند و شکست بخورند،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 که خدا در راه مجاهدتشان به 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پیروزی حقیقی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جنگ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این سرمایه عظیمشان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عمیق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حاضر نیستند با تمام ثروت‌ها و مقام‌ها و لذات دنیوی عوض کنند</w:t>
      </w:r>
      <w:r>
        <w:rPr>
          <w:rFonts w:eastAsia="IRNazanin" w:cs="IRNazanin"/>
          <w:color w:val="111111"/>
          <w:sz w:val="28"/>
          <w:szCs w:val="28"/>
          <w:rtl w:val="true"/>
          <w:lang w:bidi="fa-IR"/>
        </w:rPr>
        <w:t>.</w:t>
      </w:r>
    </w:p>
    <w:p>
      <w:pPr>
        <w:pStyle w:val="Heading4"/>
        <w:numPr>
          <w:ilvl w:val="3"/>
          <w:numId w:val="1"/>
        </w:numPr>
        <w:rPr/>
      </w:pPr>
      <w:bookmarkStart w:id="195" w:name="__RefHeading___Toc1809737_211673320"/>
      <w:bookmarkStart w:id="196" w:name="_Toc71"/>
      <w:bookmarkEnd w:id="195"/>
      <w:r>
        <w:rPr/>
        <w:t>4</w:t>
      </w:r>
      <w:r>
        <w:rPr>
          <w:rtl w:val="true"/>
        </w:rPr>
        <w:t xml:space="preserve"> </w:t>
      </w:r>
      <w:r>
        <w:rPr>
          <w:rtl w:val="true"/>
        </w:rPr>
        <w:t>رهبانیت و شکل‌گیری آن</w:t>
      </w:r>
      <w:bookmarkEnd w:id="19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کسانی است که برای ترک دنیا در دیرها سکونت دارند و به عبادت می‌پردازند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رهبانیت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p>
    <w:p>
      <w:pPr>
        <w:pStyle w:val="BookText"/>
        <w:rPr/>
      </w:pPr>
      <w:r>
        <w:rPr>
          <w:rFonts w:ascii="IRNazanin" w:hAnsi="IRNazanin" w:eastAsia="IRNazanin"/>
          <w:color w:val="111111"/>
          <w:sz w:val="28"/>
          <w:sz w:val="28"/>
          <w:szCs w:val="28"/>
          <w:rtl w:val="true"/>
          <w:lang w:bidi="fa-IR"/>
        </w:rPr>
        <w:t>خشیت و ترس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تفسیر مخزن العرفان راجع به رهبان و شکل‌گیری رهبانیت مطالبی ذکر 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رهبان کسی است که در منتهی درجه زهد و درستکاری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عرفی شخصی از نصاری را گویند که برای عبادت و تحصیل زهد از خلق جدا شود و در گوشه‌ای منزوی گردد که البته این رسم را خدا برای آن‌ها واجب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مجمع‌البیان نقل می‌کند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عیسی جبّاران و گردن‌کشان آشکارا مرتکب فسق و گناه می‌شدند لذا مؤمنین سه بار با آن‌ها جنگیدند که در نتیجه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مؤمنین کشته شدند و معدودی از آن‌ها که باقی ماندند تصمیم گرفتند که دیگر جنگ نکنند تا کشته شوند و از اهل توحید کسی نماند لذا در کوه‌هایی رفتند و به عبادت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منشأ شکل‌گیری رهبانیت در بین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مجمع‌البیان نقل می‌کند که پیامبر به ابن‌مسعود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دو فرقه قبل از شما بودند که تنها دو فرقه آن‌ها نجات یافتند یکی از آن دو، فرقه‌ای بودند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مقاتله کردند و کشته شدند و فرقه دیگر آن‌هایی هستند که منتشر در بلاد و مترهب گردید که همان‌هایی‌اند که قرآن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رهبانیة ابتدعوها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من ایمان آورد و نبوّت من را تصدیق کند و مرا پیروی کند، درباره چنین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رعاها حق رعایتها</w:t>
      </w:r>
      <w:r>
        <w:rPr>
          <w:rFonts w:eastAsia="IRNazanin" w:cs="IRNazanin"/>
          <w:color w:val="111111"/>
          <w:sz w:val="28"/>
          <w:szCs w:val="28"/>
          <w:rtl w:val="true"/>
          <w:lang w:bidi="fa-IR"/>
        </w:rPr>
        <w:t>»</w:t>
      </w:r>
      <w:bookmarkStart w:id="197" w:name="pg192_1069"/>
    </w:p>
    <w:p>
      <w:pPr>
        <w:pStyle w:val="BookText"/>
        <w:rPr/>
      </w:pPr>
      <w:bookmarkEnd w:id="197"/>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ادامه، راجع به انحراف رهبانیت نیز مطالبی ارائه خواهد شد</w:t>
      </w:r>
      <w:r>
        <w:rPr>
          <w:rFonts w:eastAsia="IRNazanin" w:cs="IRNazanin"/>
          <w:color w:val="111111"/>
          <w:sz w:val="28"/>
          <w:szCs w:val="28"/>
          <w:rtl w:val="true"/>
          <w:lang w:bidi="fa-IR"/>
        </w:rPr>
        <w:t>.</w:t>
      </w:r>
    </w:p>
    <w:p>
      <w:pPr>
        <w:pStyle w:val="Heading3"/>
        <w:numPr>
          <w:ilvl w:val="2"/>
          <w:numId w:val="1"/>
        </w:numPr>
        <w:rPr/>
      </w:pPr>
      <w:bookmarkStart w:id="198" w:name="__RefHeading___Toc1809739_211673320"/>
      <w:bookmarkStart w:id="199" w:name="_Toc72"/>
      <w:bookmarkEnd w:id="198"/>
      <w:r>
        <w:rPr>
          <w:rtl w:val="true"/>
        </w:rPr>
        <w:t>ب اعتقادات مسیحیت</w:t>
      </w:r>
      <w:bookmarkEnd w:id="199"/>
    </w:p>
    <w:p>
      <w:pPr>
        <w:pStyle w:val="Heading4"/>
        <w:numPr>
          <w:ilvl w:val="3"/>
          <w:numId w:val="1"/>
        </w:numPr>
        <w:rPr/>
      </w:pPr>
      <w:bookmarkStart w:id="200" w:name="__RefHeading___Toc1809741_211673320"/>
      <w:bookmarkStart w:id="201" w:name="_Toc73"/>
      <w:bookmarkEnd w:id="200"/>
      <w:r>
        <w:rPr/>
        <w:t>1</w:t>
      </w:r>
      <w:r>
        <w:rPr>
          <w:rtl w:val="true"/>
        </w:rPr>
        <w:t xml:space="preserve"> </w:t>
      </w:r>
      <w:r>
        <w:rPr>
          <w:rtl w:val="true"/>
        </w:rPr>
        <w:t>تثلیث</w:t>
      </w:r>
      <w:bookmarkEnd w:id="20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تثلیث از عقاید اساسی و مهم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سه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پدر، خدای پسر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مسیحیان معتقدند که این سه خدا در</w:t>
      </w:r>
    </w:p>
    <w:p>
      <w:pPr>
        <w:pStyle w:val="BookText"/>
        <w:rPr/>
      </w:pPr>
      <w:r>
        <w:rPr>
          <w:rFonts w:ascii="IRNazanin" w:hAnsi="IRNazanin" w:eastAsia="IRNazanin"/>
          <w:color w:val="111111"/>
          <w:sz w:val="28"/>
          <w:sz w:val="28"/>
          <w:szCs w:val="28"/>
          <w:rtl w:val="true"/>
          <w:lang w:bidi="fa-IR"/>
        </w:rPr>
        <w:t>واقع یکی هستند و سه خدا با یک خدا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همچنین اعتقادی که با منطق و ریاضیات هیچ انطباقی ندارد، ذهن مخاطب را به این تئوری سوق می‌دهد که</w:t>
      </w:r>
    </w:p>
    <w:p>
      <w:pPr>
        <w:pStyle w:val="BookText"/>
        <w:rPr/>
      </w:pPr>
      <w:r>
        <w:rPr>
          <w:rFonts w:ascii="IRNazanin" w:hAnsi="IRNazanin" w:eastAsia="IRNazanin"/>
          <w:color w:val="111111"/>
          <w:sz w:val="28"/>
          <w:sz w:val="28"/>
          <w:szCs w:val="28"/>
          <w:rtl w:val="true"/>
          <w:lang w:bidi="fa-IR"/>
        </w:rPr>
        <w:t>دین با عقل سازگار نیست و دین فقط جنبه تعبّدی دارد و تفکر در تثلیث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نمونه نیز این مطلب یادآوری شده‌است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بسیار مهم در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مشکلات زیادی برای آن‌ها درست کرده است زیرا آن‌ها معتقدند خدا سه تاست و در عین حال معتقدند خدا یکی است که این موضوع به هیچ وجه با عقل جور در نمی‌آید و این مسأله باعث می‌شود تا تضاد علم و مذهب در مسیحیت آشکار شود که بسیار خطرناک است</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درباره این‌که، تثلیث اعتقاد پایه‌ای و اصلی مسیحیت است یا خیر بعضی از مفسّرین تردید کرده‌اند که در تفسیر نمونه این مسأله مورد بررسی کوتاهی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مانند فخر رازی پنداشته‌اند که نصاری با صراحت، عقیده اتّحاد خدا و مسیح را ابراز نمی‌کنند که این اعتقاد آن‌ها به خاطر عدم احاطه کافی به کتب مسیحیت است وگرنه منابع موجود مسیحیت با 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قرآن کریم تثلیث با قاطعیت رد شده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لا تَغْلُوا فی دینِکُمْ … وَ لا تَقُولُوا ثَلاثَةٌ انْتَهُوا خَیْراً لَکُمْ إِنَّمَا اللَّهُ إِلهٌ واحِدٌ سُبْحانَهُ أَنْ یَکُونَ لَهُ وَلَدٌ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اهل کتاب در دینتان غلو نکنید … و نگویید سه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کنید که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خداوند، خدای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از آن است که فرزندی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نمونه مطلبی درباره شروع تثلیث آمده است که ذیل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دیگر قرآن نیز می‌خوانیم که عیسی بر روی بندگی خود تکیه فرموده است که این برخلاف انجیل‌های موجود است و لذا تا زمان حیاتش و حتّی دو قرن پس از او نیز خدا بودن عیسی مطرح نشد و به اعتراف محققان مسیحی مسأله تثلیث از قرن سوم میلادی آغاز شد</w:t>
      </w:r>
      <w:r>
        <w:rPr>
          <w:rFonts w:eastAsia="IRNazanin" w:cs="IRNazanin"/>
          <w:color w:val="111111"/>
          <w:sz w:val="28"/>
          <w:szCs w:val="28"/>
          <w:rtl w:val="true"/>
          <w:lang w:bidi="fa-IR"/>
        </w:rPr>
        <w:t>.</w:t>
      </w:r>
      <w:r>
        <w:rPr>
          <w:rStyle w:val="FootnoteAnchor"/>
          <w:rtl w:val="true"/>
        </w:rPr>
        <w:footnoteReference w:id="88"/>
      </w:r>
      <w:bookmarkStart w:id="202" w:name="pg192_1073"/>
    </w:p>
    <w:p>
      <w:pPr>
        <w:pStyle w:val="Heading4"/>
        <w:numPr>
          <w:ilvl w:val="3"/>
          <w:numId w:val="1"/>
        </w:numPr>
        <w:rPr/>
      </w:pPr>
      <w:bookmarkStart w:id="203" w:name="__RefHeading___Toc1809743_211673320"/>
      <w:bookmarkStart w:id="204" w:name="_Toc74"/>
      <w:bookmarkEnd w:id="202"/>
      <w:bookmarkEnd w:id="203"/>
      <w:r>
        <w:rPr/>
        <w:t>2</w:t>
      </w:r>
      <w:r>
        <w:rPr>
          <w:rtl w:val="true"/>
        </w:rPr>
        <w:t xml:space="preserve"> </w:t>
      </w:r>
      <w:r>
        <w:rPr>
          <w:rtl w:val="true"/>
        </w:rPr>
        <w:t>مسیح، فدایی گناهان مردم</w:t>
      </w:r>
      <w:bookmarkEnd w:id="204"/>
    </w:p>
    <w:p>
      <w:pPr>
        <w:pStyle w:val="BookText"/>
        <w:rPr/>
      </w:pPr>
      <w:r>
        <w:rPr>
          <w:rFonts w:ascii="IRNazanin" w:hAnsi="IRNazanin" w:eastAsia="IRNazanin"/>
          <w:color w:val="111111"/>
          <w:sz w:val="28"/>
          <w:sz w:val="28"/>
          <w:szCs w:val="28"/>
          <w:rtl w:val="true"/>
          <w:lang w:bidi="fa-IR"/>
        </w:rPr>
        <w:t>مسیحیان معتقدند عیسی برای باز خرید گناهان مردم آمده است، به خاطر آن به صلیب کشیده شده است و هر کس به او بپیوندد تنها راه نجات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می‌خوانیم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مسیح فرمود که خدا از قربانی‌های گوناگون و هدایایی که طبق شریعت و روش قدیم تقدیم می‌شود،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آمده‌ام تا جان خود را فدا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روش سابق را لغو می‌کند تا روش جدیدی بنیاد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روش و طرح جدید، مسیح یک بار جان خود را در راه ما فدا کرد تا ما را ببخشد و پاک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شریعت و روش سابق، کاهنان هر روز در مقابل قربانگاه می‌ایستند و قربانی‌هایی تقدیم می‌کنند که هرگز نمی‌توانند گناهان را</w:t>
      </w:r>
    </w:p>
    <w:p>
      <w:pPr>
        <w:pStyle w:val="BookText"/>
        <w:rPr/>
      </w:pPr>
      <w:r>
        <w:rPr>
          <w:rFonts w:ascii="IRNazanin" w:hAnsi="IRNazanin" w:eastAsia="IRNazanin"/>
          <w:color w:val="111111"/>
          <w:sz w:val="28"/>
          <w:sz w:val="28"/>
          <w:szCs w:val="28"/>
          <w:rtl w:val="true"/>
          <w:lang w:bidi="fa-IR"/>
        </w:rPr>
        <w:t>برطرف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مسیح خود را فقط یک بار به عنوان قربانی به خدا تقدیم کرد تا گناهان را بیامرزد و پس از آن در بالاترین مکان عزت و افتخار، به دست راست خدا نشست و منتظر است تا دشمنانش به زیر پاهای او افکنده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یک قربانی، همه آنانی را که از گناهانشان پاک می‌شوند، تا ابد کامل می‌گرداند</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این اعتقاد مسیحیت درمی‌یابیم که این اعتقاد مروج فساد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انسان‌ها اطمینان حاصل پیدا می‌کنند که در هر حال رستگار می‌شوند، آن هم به خاطر مصلوب شدن یک فرد دیگر، پس چه در حالی که گناهی از آن‌ها سربزند</w:t>
      </w:r>
    </w:p>
    <w:p>
      <w:pPr>
        <w:pStyle w:val="BookText"/>
        <w:rPr/>
      </w:pPr>
      <w:r>
        <w:rPr>
          <w:rFonts w:ascii="IRNazanin" w:hAnsi="IRNazanin" w:eastAsia="IRNazanin"/>
          <w:color w:val="111111"/>
          <w:sz w:val="28"/>
          <w:sz w:val="28"/>
          <w:szCs w:val="28"/>
          <w:rtl w:val="true"/>
          <w:lang w:bidi="fa-IR"/>
        </w:rPr>
        <w:t>و چه سر نزد، رستگار و سعادتمند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تفاوتی بین کار نیک انجام دادن و کار بد و ناپسند انجام دادن نیست و یا حتّی در ذهن فردی این مطلب می‌تواند خطور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من سعادتمند و بهشتی هستم، پس در دنیا به خواسته‌های نفسانی و لذّات شیطانی‌ام پاسخ مثبت دهم تا هم کِیفِ این دنیا را کرده باشد و هم آن دنیا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پیرامون فدا شدن مسیح در تفسیر نمونه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دلایل رد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فدایی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پیامبری مثل بقیه پیامبران بود و خداوند، نظیر و شبیه و مانند خود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تنها ایمان و عمل صالح خود انسان است و نه قربانی گناهان دیگری شدن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 شدن</w:t>
      </w:r>
    </w:p>
    <w:p>
      <w:pPr>
        <w:pStyle w:val="BookText"/>
        <w:rPr/>
      </w:pP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فساد و گناه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مطالعه احادیثی که در کتب شیعه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محبّین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نیز، نیازمند دقّت و ظرافت خاصی است و اِلاّ می‌تواند نتیجه‌ای شبیه نتیجه فدا شدن مسیح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هنگامی که حدیثی با این مضمون را 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حسین علیه‌السلام گریه کند بهشت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طور ناخودآگاه این خیال خام در ذهن ما ایجاد شود که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می‌توان در طول سال تنها دهه اوّل ماه محرّم را بر امام حسین گریه کرد و کارهای نیک انجام داد اما مابقی سال را هر گناهی که خواستیم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w:t>
      </w:r>
    </w:p>
    <w:p>
      <w:pPr>
        <w:pStyle w:val="BookText"/>
        <w:rPr/>
      </w:pPr>
      <w:r>
        <w:rPr>
          <w:rFonts w:ascii="IRNazanin" w:hAnsi="IRNazanin" w:eastAsia="IRNazanin"/>
          <w:color w:val="111111"/>
          <w:sz w:val="28"/>
          <w:sz w:val="28"/>
          <w:szCs w:val="28"/>
          <w:rtl w:val="true"/>
          <w:lang w:bidi="fa-IR"/>
        </w:rPr>
        <w:t>حدیث نیامده است که گریه بر امام حسین ما را وارد بهشت می‌کند که البته حدیث هم از زبان معصوم است و معصوم هم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خود آقا امام حسین در روزت قیامت شفاعتمان می‌کند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اعتقاد فوق در جامعه شیعیان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نیستند افرادی که همه ساله در مراسم مذهبی شرکت می‌کنند و سینه می‌زنند و در خیابان‌ها زنجیر می‌زنند و یا کسانی که با برپایی این مراسم هزینه‌های بسیاری را متقبل می‌شوند، اما به راحتی دروغ می‌گویند و غیبت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رشوه می‌دهند 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زیردست خود می‌رسند، متکبرانه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نیازمندی به آن‌ها رجوع می‌کند، توجهی ندارند و با همه این خصوصیات، چون بر امام حسین گریه کردند به نظرشان افراد مذهبی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تمام دین را به پوسته و ظاهرش می‌نگرند و به</w:t>
      </w:r>
      <w:bookmarkStart w:id="205" w:name="pg192_1078"/>
    </w:p>
    <w:p>
      <w:pPr>
        <w:pStyle w:val="BookText"/>
        <w:rPr/>
      </w:pPr>
      <w:bookmarkEnd w:id="205"/>
      <w:r>
        <w:rPr>
          <w:rFonts w:ascii="IRNazanin" w:hAnsi="IRNazanin" w:eastAsia="IRNazanin"/>
          <w:color w:val="111111"/>
          <w:sz w:val="28"/>
          <w:sz w:val="28"/>
          <w:szCs w:val="28"/>
          <w:rtl w:val="true"/>
          <w:lang w:bidi="fa-IR"/>
        </w:rPr>
        <w:t>عمق و کنه معارف والا و نجات‌بخش اسلام توجهی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مبحث، بسیار عمیق و ضروری است که در این جا نمی‌گنجد</w:t>
      </w:r>
      <w:r>
        <w:rPr>
          <w:rFonts w:eastAsia="IRNazanin" w:cs="IRNazanin"/>
          <w:color w:val="111111"/>
          <w:sz w:val="28"/>
          <w:szCs w:val="28"/>
          <w:rtl w:val="true"/>
          <w:lang w:bidi="fa-IR"/>
        </w:rPr>
        <w:t>.</w:t>
      </w:r>
    </w:p>
    <w:p>
      <w:pPr>
        <w:pStyle w:val="Heading4"/>
        <w:numPr>
          <w:ilvl w:val="3"/>
          <w:numId w:val="1"/>
        </w:numPr>
        <w:rPr/>
      </w:pPr>
      <w:bookmarkStart w:id="206" w:name="__RefHeading___Toc1809745_211673320"/>
      <w:bookmarkStart w:id="207" w:name="_Toc75"/>
      <w:bookmarkEnd w:id="206"/>
      <w:r>
        <w:rPr/>
        <w:t>3</w:t>
      </w:r>
      <w:r>
        <w:rPr>
          <w:rtl w:val="true"/>
        </w:rPr>
        <w:t xml:space="preserve"> </w:t>
      </w:r>
      <w:r>
        <w:rPr>
          <w:rtl w:val="true"/>
        </w:rPr>
        <w:t>پرستش مریم</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اللَّهُ یا عیسَی ابْنَ مَرْیَمَ أَ أَنْتَ قُلْتَ لِلنَّاسِ اتَّخِذُونی وَ أُمِّیَ إِلهَیْنِ مِنْ دُونِ اللَّهِ قالَ سُبْحانَکَ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به مردم گفتی مرا و مادرم را غیر از خدا دو معبود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فوق که مکالمات روز قیامت را نشان می‌دهد خداوند از عیسی سؤال می‌کند که آیا تو گفتی مردم تو و مادرت را خدا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سؤال خداوند به</w:t>
      </w:r>
    </w:p>
    <w:p>
      <w:pPr>
        <w:pStyle w:val="BookText"/>
        <w:rPr/>
      </w:pPr>
      <w:r>
        <w:rPr>
          <w:rFonts w:ascii="IRNazanin" w:hAnsi="IRNazanin" w:eastAsia="IRNazanin"/>
          <w:color w:val="111111"/>
          <w:sz w:val="28"/>
          <w:sz w:val="28"/>
          <w:szCs w:val="28"/>
          <w:rtl w:val="true"/>
          <w:lang w:bidi="fa-IR"/>
        </w:rPr>
        <w:t>معنای ندانستن او از جواب این سؤال نیست که مباحث کامل‌تر در قسمت‌های بعدی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جا به بررسی این سؤال می‌پردازیم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مسیحیان مریم را</w:t>
      </w:r>
    </w:p>
    <w:p>
      <w:pPr>
        <w:pStyle w:val="BookText"/>
        <w:rPr/>
      </w:pPr>
      <w:r>
        <w:rPr>
          <w:rFonts w:ascii="IRNazanin" w:hAnsi="IRNazanin" w:eastAsia="IRNazanin"/>
          <w:color w:val="111111"/>
          <w:sz w:val="28"/>
          <w:sz w:val="28"/>
          <w:szCs w:val="28"/>
          <w:rtl w:val="true"/>
          <w:lang w:bidi="fa-IR"/>
        </w:rPr>
        <w:t>خدا می‌دانند و او را پرستش و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مفسّران را در این رابطه می‌خوانیم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اعتقاد مسیحیت درمی‌یابیم که آن‌ها مریم را خدا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فلز در مجمل التاریخ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کردن مریم و مسیح صحیح نیست زیرا در انجیل مرقس عبادت و پرستش غیر خدای یکتا نهی شده است ولی عبادتی که مسیحیان نسبت به مریم انجام</w:t>
      </w:r>
    </w:p>
    <w:p>
      <w:pPr>
        <w:pStyle w:val="BookText"/>
        <w:rPr/>
      </w:pPr>
      <w:r>
        <w:rPr>
          <w:rFonts w:ascii="IRNazanin" w:hAnsi="IRNazanin" w:eastAsia="IRNazanin"/>
          <w:color w:val="111111"/>
          <w:sz w:val="28"/>
          <w:sz w:val="28"/>
          <w:szCs w:val="28"/>
          <w:rtl w:val="true"/>
          <w:lang w:bidi="fa-IR"/>
        </w:rPr>
        <w:t>می‌دهند چند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مشتمل بر دعا و استغاثه و استشفاء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که آن را به مریم نسبت می‌دهند و به نام وی نیز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توأم با خشوع در برابر مجسمه و بلکه صورت خیالی مریم انجام می‌شود و معتقدند مریم دارای سلطنت غیبی‌ای است که می‌تواند بدون وساطت فرزندش نسبت به امور دنیا و آخرت مردم نفع و ضرر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کرده‌اند که</w:t>
      </w:r>
    </w:p>
    <w:p>
      <w:pPr>
        <w:pStyle w:val="BookText"/>
        <w:rPr/>
      </w:pPr>
      <w:r>
        <w:rPr>
          <w:rFonts w:ascii="IRNazanin" w:hAnsi="IRNazanin" w:eastAsia="IRNazanin"/>
          <w:color w:val="111111"/>
          <w:sz w:val="28"/>
          <w:sz w:val="28"/>
          <w:szCs w:val="28"/>
          <w:rtl w:val="true"/>
          <w:lang w:bidi="fa-IR"/>
        </w:rPr>
        <w:t xml:space="preserve">پرستش مریم واجب است لیکن در عین حال از هیچ یک از فِرَق آن‌ها دیده نشده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مریم اطلاق کنند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مریم را خدا نمی‌دانستند ولی در برابر مجسمه او عبادت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مسیحیان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و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مریم اطلاق نمی‌کردند، اما عملاً مراسم نیایش و پرستش را در برابر او دارند</w:t>
      </w:r>
      <w:r>
        <w:rPr>
          <w:rFonts w:eastAsia="IRNazanin" w:cs="IRNazanin"/>
          <w:color w:val="111111"/>
          <w:sz w:val="28"/>
          <w:szCs w:val="28"/>
          <w:rtl w:val="true"/>
          <w:lang w:bidi="fa-IR"/>
        </w:rPr>
        <w:t>.</w:t>
      </w:r>
      <w:r>
        <w:rPr>
          <w:rStyle w:val="FootnoteAnchor"/>
          <w:rtl w:val="true"/>
        </w:rPr>
        <w:footnoteReference w:id="92"/>
      </w:r>
      <w:bookmarkStart w:id="208" w:name="pg192_1081"/>
    </w:p>
    <w:p>
      <w:pPr>
        <w:pStyle w:val="Heading4"/>
        <w:numPr>
          <w:ilvl w:val="3"/>
          <w:numId w:val="1"/>
        </w:numPr>
        <w:rPr/>
      </w:pPr>
      <w:bookmarkStart w:id="209" w:name="__RefHeading___Toc1809747_211673320"/>
      <w:bookmarkStart w:id="210" w:name="_Toc76"/>
      <w:bookmarkEnd w:id="208"/>
      <w:bookmarkEnd w:id="209"/>
      <w:r>
        <w:rPr/>
        <w:t>4</w:t>
      </w:r>
      <w:r>
        <w:rPr>
          <w:rtl w:val="true"/>
        </w:rPr>
        <w:t xml:space="preserve"> </w:t>
      </w:r>
      <w:r>
        <w:rPr>
          <w:rtl w:val="true"/>
        </w:rPr>
        <w:t>اطاعت بی قید و شرط از راهبان</w:t>
      </w:r>
      <w:bookmarkEnd w:id="210"/>
    </w:p>
    <w:p>
      <w:pPr>
        <w:pStyle w:val="BookText"/>
        <w:rPr/>
      </w:pPr>
      <w:r>
        <w:rPr>
          <w:rFonts w:ascii="IRNazanin" w:hAnsi="IRNazanin" w:eastAsia="IRNazanin"/>
          <w:color w:val="111111"/>
          <w:sz w:val="28"/>
          <w:sz w:val="28"/>
          <w:szCs w:val="28"/>
          <w:rtl w:val="true"/>
          <w:lang w:bidi="fa-IR"/>
        </w:rPr>
        <w:t>با گذشت زمان، راهب‌ها نزد مسیحیان، قداست خاصّی پیدا کردند و تنها مرجع</w:t>
      </w:r>
    </w:p>
    <w:p>
      <w:pPr>
        <w:pStyle w:val="BookText"/>
        <w:rPr/>
      </w:pPr>
      <w:r>
        <w:rPr>
          <w:rFonts w:ascii="IRNazanin" w:hAnsi="IRNazanin" w:eastAsia="IRNazanin"/>
          <w:color w:val="111111"/>
          <w:sz w:val="28"/>
          <w:sz w:val="28"/>
          <w:szCs w:val="28"/>
          <w:rtl w:val="true"/>
          <w:lang w:bidi="fa-IR"/>
        </w:rPr>
        <w:t>تصمیم‌گیری نصاری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بدون تعقّل و تفکر از آن‌ها پیروی می‌کردند تا جایی که برای آن‌ها اختیار تغییر قوانین الهی را قائل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 رُهْبانَهُمْ أَرْباباً مِنْ دُونِ اللَّهِ وَ الْمَسیحَ ابْنَ مَرْیَمَ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دانشمندان و راهبان خویش را معبودهایی در برابر خدا قرار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مریم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آیه فوق تفسیر المیزان و تفسیر نمونه نوشته‌اند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و مسیحیان، بدون هیچ قید و شرط از احبار و راهبان پیروی می‌کنند که</w:t>
      </w:r>
    </w:p>
    <w:p>
      <w:pPr>
        <w:pStyle w:val="BookText"/>
        <w:rPr/>
      </w:pPr>
      <w:r>
        <w:rPr>
          <w:rFonts w:ascii="IRNazanin" w:hAnsi="IRNazanin" w:eastAsia="IRNazanin"/>
          <w:color w:val="111111"/>
          <w:sz w:val="28"/>
          <w:sz w:val="28"/>
          <w:szCs w:val="28"/>
          <w:rtl w:val="true"/>
          <w:lang w:bidi="fa-IR"/>
        </w:rPr>
        <w:t>این نوع پیروی را فقط باید از خدا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پیرامون آیه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قید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مساوی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آن چیز است و اطاعت هم وقتی به طور</w:t>
      </w:r>
    </w:p>
    <w:p>
      <w:pPr>
        <w:pStyle w:val="BookText"/>
        <w:rPr/>
      </w:pPr>
      <w:r>
        <w:rPr>
          <w:rFonts w:ascii="IRNazanin" w:hAnsi="IRNazanin" w:eastAsia="IRNazanin"/>
          <w:color w:val="111111"/>
          <w:sz w:val="28"/>
          <w:sz w:val="28"/>
          <w:szCs w:val="28"/>
          <w:rtl w:val="true"/>
          <w:lang w:bidi="fa-IR"/>
        </w:rPr>
        <w:t xml:space="preserve">استقلال باشد، خود عبادت و پرستش است و لذا شخص مطاع بدون قید و شرط و به نحو استقلال اله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سزاوار عبادت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در قرآن به عبادت خدای واحد دعوت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و آیه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مقصودش نهی از اطاعت غیر او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اعتقاد به این که جز اله واحدی را نپرستید توحید را نمی‌رساند بلکه باید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الهی را بپرستید که جز او الهی نیست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مسلّما یهود و نصاری در برابر علما و راهبان سجده نمی‌کردند و برایشان نماز و روزه و سایر عبادات انجام نمی‌دادند ولی به خاطر تسلیم شدن بی‌قید و شرط و</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پیروی از احکام آن‌ها که مخالف احکام خدا بوده قرآن به آنان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اتخاذ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این باب نیز از امام باقر و امام صادق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نیز از پیامبر راجع به این موضوع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قانونی برخلاف قانون خدا درست کند، کسی که آن را به رسمیت می‌شناسد، یک نوع شرک عملی و یا پرستش غیر خدا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بین یهود و نصاری برای پیشوایان اختیار تغییر قوانین الهی به صلاحدید آن‌ها را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درس بسیار آموزنده‌ای وجود دارد مبنی بر این که همه اطاعت‌ها باید در چهارچوب اطاعت خدا درآید و پیروی از دستور انسانی تا آن جا مجاز است که با قوانین خدا</w:t>
      </w:r>
    </w:p>
    <w:p>
      <w:pPr>
        <w:pStyle w:val="BookText"/>
        <w:rPr/>
      </w:pPr>
      <w:r>
        <w:rPr>
          <w:rFonts w:ascii="IRNazanin" w:hAnsi="IRNazanin" w:eastAsia="IRNazanin"/>
          <w:color w:val="111111"/>
          <w:sz w:val="28"/>
          <w:sz w:val="28"/>
          <w:szCs w:val="28"/>
          <w:rtl w:val="true"/>
          <w:lang w:bidi="fa-IR"/>
        </w:rPr>
        <w:t>مخالفت نداشته باشد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آیه دیگری از قرآن، خبر لعنت شدن جمعی از بنی‌اسراییل به زبان داود و عیسی نقل شده است که می‌تواند این موضوع را به نصاری گوشزد کند که گذشتگان شما هرچه می‌کردند، لزوما صحیح نبوده است و قداست خاصی نباید برای آن‌ها قایل شوید تا به تقلیدهای کورکورانه روی آورید و در نتیجه به سرنوشت شوم آن‌ها دچار شوید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الَّذینَ کَفَرُوا مِنْ بَنی إِسْرائیلَ عَلی لِسانِ داوُدَ وَ عیسَی ابْنِ مَرْیَمَ ذلِکَ بِما عَصَوْا وَ کانُوا یَعْتَدُونَ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جمعی از بنی اسراییل که کفر ورزیدند از زبان داود و عیسی پسر مریم لعنت شدند، زیرا نافرمانی کردند و از تجاوز کنندگان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آیه فوق در تفسیر نمونه مطالبی عنوان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برای جلوگیری از تقلیدهای کورکورانه اهل کتاب از پیشینیان به سرنوشت شوم آن‌ها اشاره می‌کند که مورد لعنت پیامبرشان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درباره این که چرا تنها نام این دو پیامبر آورده شده نظرات متفاوتی مطرح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سرشناس‌ترین پیامبران بعد از موسی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اهل کتاب افتخار می‌کردند که فرزند داود هستند و در این جا مشخص می‌شود داود از کفار متنفر بود</w:t>
      </w:r>
      <w:r>
        <w:rPr>
          <w:rFonts w:eastAsia="IRNazanin" w:cs="IRNazanin"/>
          <w:color w:val="111111"/>
          <w:sz w:val="28"/>
          <w:szCs w:val="28"/>
          <w:rtl w:val="true"/>
          <w:lang w:bidi="fa-IR"/>
        </w:rPr>
        <w:t>.</w:t>
      </w:r>
      <w:r>
        <w:rPr>
          <w:rStyle w:val="FootnoteAnchor"/>
          <w:rtl w:val="true"/>
        </w:rPr>
        <w:footnoteReference w:id="95"/>
      </w:r>
      <w:bookmarkStart w:id="211" w:name="pg192_1086"/>
    </w:p>
    <w:p>
      <w:pPr>
        <w:pStyle w:val="Heading3"/>
        <w:numPr>
          <w:ilvl w:val="2"/>
          <w:numId w:val="1"/>
        </w:numPr>
        <w:rPr/>
      </w:pPr>
      <w:bookmarkStart w:id="212" w:name="__RefHeading___Toc1809749_211673320"/>
      <w:bookmarkStart w:id="213" w:name="_Toc77"/>
      <w:bookmarkEnd w:id="211"/>
      <w:bookmarkEnd w:id="212"/>
      <w:r>
        <w:rPr>
          <w:rtl w:val="true"/>
        </w:rPr>
        <w:t>ج نکاتی در رد الوهیت مسیح</w:t>
      </w:r>
      <w:bookmarkEnd w:id="213"/>
    </w:p>
    <w:p>
      <w:pPr>
        <w:pStyle w:val="Heading4"/>
        <w:numPr>
          <w:ilvl w:val="3"/>
          <w:numId w:val="1"/>
        </w:numPr>
        <w:rPr/>
      </w:pPr>
      <w:bookmarkStart w:id="214" w:name="__RefHeading___Toc1809751_211673320"/>
      <w:bookmarkStart w:id="215" w:name="_Toc78"/>
      <w:bookmarkEnd w:id="214"/>
      <w:r>
        <w:rPr/>
        <w:t>1</w:t>
      </w:r>
      <w:r>
        <w:rPr>
          <w:rtl w:val="true"/>
        </w:rPr>
        <w:t xml:space="preserve"> </w:t>
      </w:r>
      <w:r>
        <w:rPr>
          <w:rtl w:val="true"/>
        </w:rPr>
        <w:t>مقایسه عیسی و آدم</w:t>
      </w:r>
      <w:bookmarkEnd w:id="215"/>
    </w:p>
    <w:p>
      <w:pPr>
        <w:pStyle w:val="BookText"/>
        <w:rPr/>
      </w:pPr>
      <w:r>
        <w:rPr>
          <w:rFonts w:ascii="IRNazanin" w:hAnsi="IRNazanin" w:eastAsia="IRNazanin"/>
          <w:color w:val="111111"/>
          <w:sz w:val="28"/>
          <w:sz w:val="28"/>
          <w:szCs w:val="28"/>
          <w:rtl w:val="true"/>
          <w:lang w:bidi="fa-IR"/>
        </w:rPr>
        <w:t xml:space="preserve">مقایسه عیسی و آدم که هر دو پدر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آدم، مادر نیز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جواب شفاف و قابل قبولی برای مدّعیان الوهیت مسیح باشد، زیرا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خارق‌العاده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را دلایلی بر الوهیّت او 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مثل عیسی نزد خداوند همچون آدم است که او را از خاک آفرید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فورا موجود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آیه فوق مطالب دو تفسیر را می‌خوانیم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شأن نزول آیه بدین ترتیب است که جمعیتی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از مسیحیان نجران برای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 با پیامبر وارد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جواب سؤال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چه چیز دعوت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به‌سوی خدای یگانه و این که از طرف او رسالت خلق را دارم و مسیح بنده‌ای از بندگان اوست و حالات بشری دارد و مانند دیگران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نپذیرفتند و تولّد خارق‌العاده عیسی را دلیل بر الوهیت او خواندند تا این که این آیات نازل شد و ماجرای مباهله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به ادعای مسیحیان پاسخ می‌دهد که اگر عیسی پدر نداشت، آدم هم پدر و هم مادر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دلیلی بر فرزندی خدا یا عین خدا بودن مسیح وجود ندارد و تولد خارق‌العاده عیسی هیچ کار مشکلی برای خدا نبود و اصلاً کار سخت و مشکل برای خدا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آفریدن یک برگ با آفرینش یک جنگل در هزاران کیلومتر یکسان است</w:t>
      </w:r>
      <w:r>
        <w:rPr>
          <w:rFonts w:eastAsia="IRNazanin" w:cs="IRNazanin"/>
          <w:color w:val="111111"/>
          <w:sz w:val="28"/>
          <w:szCs w:val="28"/>
          <w:rtl w:val="true"/>
          <w:lang w:bidi="fa-IR"/>
        </w:rPr>
        <w:t xml:space="preserve">. </w:t>
      </w:r>
      <w:r>
        <w:rPr>
          <w:rStyle w:val="FootnoteAnchor"/>
          <w:rtl w:val="true"/>
        </w:rPr>
        <w:footnoteReference w:id="96"/>
      </w:r>
      <w:bookmarkStart w:id="216" w:name="pg192_1088"/>
    </w:p>
    <w:p>
      <w:pPr>
        <w:pStyle w:val="BookText"/>
        <w:rPr/>
      </w:pPr>
      <w:bookmarkEnd w:id="216"/>
      <w:r>
        <w:rPr>
          <w:rFonts w:ascii="IRNazanin" w:hAnsi="IRNazanin" w:eastAsia="IRNazanin"/>
          <w:color w:val="111111"/>
          <w:sz w:val="28"/>
          <w:sz w:val="28"/>
          <w:szCs w:val="28"/>
          <w:rtl w:val="true"/>
          <w:lang w:bidi="fa-IR"/>
        </w:rPr>
        <w:t>از آیه نتیجه می‌شود که خلقت عیسی مانند خلقت آدم طبیعی است گرچه ظاهرا خارق‌العاده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این موضوع تأکید می‌شود که آفریدن چیزی توسط خدا به اسباب و لوازم نیاز ندارد تا به خاطر اختلاف اسباب، خلق نمودن برای خدا آسان و مشکل و یا ممکن و محال یا نزدیک و دور شود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217" w:name="__RefHeading___Toc1809753_211673320"/>
      <w:bookmarkStart w:id="218" w:name="_Toc79"/>
      <w:bookmarkEnd w:id="217"/>
      <w:r>
        <w:rPr/>
        <w:t>2</w:t>
      </w:r>
      <w:r>
        <w:rPr>
          <w:rtl w:val="true"/>
        </w:rPr>
        <w:t xml:space="preserve"> </w:t>
      </w:r>
      <w:r>
        <w:rPr>
          <w:rtl w:val="true"/>
        </w:rPr>
        <w:t>غذا خوردن عیسی و مریم</w:t>
      </w:r>
      <w:bookmarkEnd w:id="21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الْمَسیحُ ابْنُ مَرْیَمَ إِلاَّ رَسُولٌ قَدْ خَلَتْ مِنْ قَبْلِهِ الرُّسُلُ وَ أُمُّهُ صِدِّیقَةٌکانا یَأْکُلانِ الطَّعامَ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مسیح پسر مریم، نبود جز پیامبری که پیش از او پیامبرانی در گذشته است و مادرش زن راستگویی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خوراک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روشن دیگری بر نفی الوهیت عیسی، غذاخوردن او بود زیرا خداوند هیچ‌گاه نیازی ندارد که یکی از نیازها می‌تواند نیاز به غذا خوردن باشد پس اگر عیسی و مریم خدا بودند هیچ‌گاه، نیازی نداشتند، پس غذایی هم نمی‌خوردند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المیزان و نمونه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همانند سایر پیامبران بوده است و مادرش هم بشری بود صدیقه که آیات خدا را تصدیق کرده این مادر و فرزند هر دو طعام می‌خوردند و طعام خوردن برای این است که به آن نیاز دارند و نیاز داشتن دلیلی بر مخلوقیت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اناجیل کنونی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ذکر شده است که مریم دختری مؤمن بوده و عیسی از مریم متولّد شده است و</w:t>
      </w:r>
    </w:p>
    <w:p>
      <w:pPr>
        <w:pStyle w:val="BookText"/>
        <w:rPr/>
      </w:pPr>
      <w:r>
        <w:rPr>
          <w:rFonts w:ascii="IRNazanin" w:hAnsi="IRNazanin" w:eastAsia="IRNazanin"/>
          <w:color w:val="111111"/>
          <w:sz w:val="28"/>
          <w:sz w:val="28"/>
          <w:szCs w:val="28"/>
          <w:rtl w:val="true"/>
          <w:lang w:bidi="fa-IR"/>
        </w:rPr>
        <w:t>همین طور ذکر شده است که عیسی مانند بقیه فرستادگان خدا بوده است و آن دو مثل سایرین غذا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می‌تواند در این مقام باشد که الوهیت را از مسیح و مادرش نفی کند و یا در این مقام باشد که مردم را از خضوع زیاد در برابر مسیح و مادرش جلوگیری کند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ابتدای آیه اشاره شده است به تفاوت نداشتن مسیح علیه‌السلام و سایر پیامبران که دلیلی است بر ردّ الوهیت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مادر او اشاره می‌شود و این که عیسی هم مانند بقیه انسان‌ها، در رحم زنی پرورش یافت که خود دلیل بر نیازمند بودن اوست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هم به خاطر هماهنگ بودن با مسیح در راه رسالتش محترم است و نباید همچون</w:t>
      </w:r>
      <w:bookmarkStart w:id="219" w:name="pg192_1091"/>
    </w:p>
    <w:p>
      <w:pPr>
        <w:pStyle w:val="BookText"/>
        <w:rPr/>
      </w:pPr>
      <w:bookmarkEnd w:id="219"/>
      <w:r>
        <w:rPr>
          <w:rFonts w:ascii="IRNazanin" w:hAnsi="IRNazanin" w:eastAsia="IRNazanin"/>
          <w:color w:val="111111"/>
          <w:sz w:val="28"/>
          <w:sz w:val="28"/>
          <w:szCs w:val="28"/>
          <w:rtl w:val="true"/>
          <w:lang w:bidi="fa-IR"/>
        </w:rPr>
        <w:t>یک معبود با او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یکی دیگر از دلایل نفی ربوبیت مسیح اشاره می‌کند که همان غذا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غذا خوردن دلیلی است بر نیازمندی</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220" w:name="__RefHeading___Toc1809755_211673320"/>
      <w:bookmarkStart w:id="221" w:name="_Toc80"/>
      <w:bookmarkEnd w:id="220"/>
      <w:r>
        <w:rPr/>
        <w:t>3</w:t>
      </w:r>
      <w:r>
        <w:rPr>
          <w:rtl w:val="true"/>
        </w:rPr>
        <w:t xml:space="preserve"> </w:t>
      </w:r>
      <w:r>
        <w:rPr>
          <w:rtl w:val="true"/>
        </w:rPr>
        <w:t>تأکید مسیح بر بنده خدا بودنش</w:t>
      </w:r>
      <w:bookmarkEnd w:id="221"/>
    </w:p>
    <w:p>
      <w:pPr>
        <w:pStyle w:val="BookText"/>
        <w:rPr/>
      </w:pPr>
      <w:r>
        <w:rPr>
          <w:rFonts w:ascii="IRNazanin" w:hAnsi="IRNazanin" w:eastAsia="IRNazanin"/>
          <w:color w:val="111111"/>
          <w:sz w:val="28"/>
          <w:sz w:val="28"/>
          <w:szCs w:val="28"/>
          <w:rtl w:val="true"/>
          <w:lang w:bidi="fa-IR"/>
        </w:rPr>
        <w:t xml:space="preserve">عیسی بارها تأکید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رب اوست و او در مقابل پروردگار خویش، بنده‌ای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اوّل این سخن را در گهواره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عَبْدُ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همانا من بنده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کلامی که عیسی در زندگی‌اش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نشان از اهمیّت این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دلیل اهمیّت بندگی انسان در مقابل خدا این سخن را گفت و شاید هم برای جلوگیری از این که بعدا او را به عنوان خداوند، پرستش و عبادت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صریحا اعلام شده است که مسیح از بنده خدا بودنش هرگز سرپیچی نمی‌کرد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یَسْتَنْکِفَ الْمَسیحُ أَنْ یَکُونَ عَبْداً 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مسیح، هرگز از این که بنده‌ای برای خدا باشد سرپیچی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و تفسیر المیزان ذیل آیه فوق مطالبی بدین ترتیب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 در شأن نزول این آیه می‌گویند طایفه‌ای از مسیحیان نجران به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نسبت به عیسی خورده می‌گیری و او را بنده و پیامبر خدا می‌دانی که</w:t>
      </w:r>
    </w:p>
    <w:p>
      <w:pPr>
        <w:pStyle w:val="BookText"/>
        <w:rPr/>
      </w:pPr>
      <w:r>
        <w:rPr>
          <w:rFonts w:ascii="IRNazanin" w:hAnsi="IRNazanin" w:eastAsia="IRNazanin"/>
          <w:color w:val="111111"/>
          <w:sz w:val="28"/>
          <w:sz w:val="28"/>
          <w:szCs w:val="28"/>
          <w:rtl w:val="true"/>
          <w:lang w:bidi="fa-IR"/>
        </w:rPr>
        <w:t>در این موقع،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مسیحیان می‌فهماند که خود عیسی معترف بر بنده بودنش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بنده خدا بودن عیسی مطلبی است که در اناجیل رایج است و نصاری منکر آن نیستند</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آل‌عمران و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 نیز مسیح می‌گوید اللّه، ربّش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رَبِّی وَ رَبُّکُمْ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پروردگار من و پروردگار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عیسی به واسطه معجزات خاصش احتمال می‌داد که مردم به خداوندی او معتقد شوند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 و البته این جمله را خدا به او امر کرده بود تا بگوید، که دلیل آن 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عیسی علیه‌السلام به خاطر رفع هرگونه ابهام و دستاویز قرار ندادن تولد استثنایی او برای خدا قرار دادنش می‌گوید که خداوند پروردگار من و شماست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رَبِّی وَ رَبُّکُمْ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اوست پروردگار من و پروردگار شما</w:t>
      </w:r>
      <w:r>
        <w:rPr>
          <w:rFonts w:eastAsia="IRNazanin" w:cs="IRNazanin"/>
          <w:color w:val="111111"/>
          <w:sz w:val="28"/>
          <w:szCs w:val="28"/>
          <w:rtl w:val="true"/>
          <w:lang w:bidi="fa-IR"/>
        </w:rPr>
        <w:t>.</w:t>
      </w:r>
      <w:bookmarkStart w:id="222" w:name="pg192_1095"/>
    </w:p>
    <w:p>
      <w:pPr>
        <w:pStyle w:val="BookText"/>
        <w:rPr/>
      </w:pPr>
      <w:bookmarkEnd w:id="222"/>
      <w:r>
        <w:rPr>
          <w:rFonts w:ascii="IRNazanin" w:hAnsi="IRNazanin" w:eastAsia="IRNazanin"/>
          <w:color w:val="111111"/>
          <w:sz w:val="28"/>
          <w:sz w:val="28"/>
          <w:szCs w:val="28"/>
          <w:rtl w:val="true"/>
          <w:lang w:bidi="fa-IR"/>
        </w:rPr>
        <w:t>عیسی برای آن که کسانی که معجزات خارق العاده‌اش را دیده‌اند، شک به الوهیت او نکنند قید می‌کند که خداوند، پروردگار او نیز است و این طور اتمام حجّت می‌کند</w:t>
      </w:r>
      <w:r>
        <w:rPr>
          <w:rStyle w:val="FootnoteAnchor"/>
          <w:rtl w:val="true"/>
        </w:rPr>
        <w:footnoteReference w:id="104"/>
      </w:r>
    </w:p>
    <w:p>
      <w:pPr>
        <w:pStyle w:val="Heading4"/>
        <w:numPr>
          <w:ilvl w:val="3"/>
          <w:numId w:val="1"/>
        </w:numPr>
        <w:rPr/>
      </w:pPr>
      <w:bookmarkStart w:id="223" w:name="__RefHeading___Toc1809757_211673320"/>
      <w:bookmarkStart w:id="224" w:name="_Toc81"/>
      <w:bookmarkEnd w:id="223"/>
      <w:r>
        <w:rPr/>
        <w:t>4</w:t>
      </w:r>
      <w:r>
        <w:rPr>
          <w:rtl w:val="true"/>
        </w:rPr>
        <w:t xml:space="preserve"> </w:t>
      </w:r>
      <w:r>
        <w:rPr>
          <w:rtl w:val="true"/>
        </w:rPr>
        <w:t xml:space="preserve">تأکید بر </w:t>
      </w:r>
      <w:r>
        <w:rPr>
          <w:rtl w:val="true"/>
        </w:rPr>
        <w:t>«</w:t>
      </w:r>
      <w:r>
        <w:rPr>
          <w:rtl w:val="true"/>
        </w:rPr>
        <w:t>بِإِذْنِ اللَّهِ</w:t>
      </w:r>
      <w:r>
        <w:rPr>
          <w:rtl w:val="true"/>
        </w:rPr>
        <w:t xml:space="preserve">» </w:t>
      </w:r>
      <w:r>
        <w:rPr>
          <w:rtl w:val="true"/>
        </w:rPr>
        <w:t>در وقوع معجزات</w:t>
      </w:r>
      <w:bookmarkEnd w:id="224"/>
    </w:p>
    <w:p>
      <w:pPr>
        <w:pStyle w:val="BookText"/>
        <w:rPr/>
      </w:pPr>
      <w:r>
        <w:rPr>
          <w:rFonts w:ascii="IRNazanin" w:hAnsi="IRNazanin" w:eastAsia="IRNazanin"/>
          <w:color w:val="111111"/>
          <w:sz w:val="28"/>
          <w:sz w:val="28"/>
          <w:szCs w:val="28"/>
          <w:rtl w:val="true"/>
          <w:lang w:bidi="fa-IR"/>
        </w:rPr>
        <w:t>عیسی، معجزات خارق العاده‌ای انجام می‌داد و همانطور که در بخش اوّل گفته شد، معجزات او به دلیل ارتباط با روح و حیات انسان با پیامبران دیگر متفاوت بود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مسأله خدا بودن عیسی می‌توانست در فکر بینندگان معجزه نقش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 xml:space="preserve">عیسی وقتی معجزاتش را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ذکر می‌کند تا الوهیتش را نفی کند و مخاطب متوجه شود تمامی این معجزات فقط و فقط به اجازه خداوند است و مسیح به تنهایی قادر به انجام آن‌ها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أَخْلُقُ لَکُمْ مِنَ الطِّینِ کَهَیْئَةِ الطَّیْرِ فَأَنْفُخُ فیهِ فَیَکُونُ طَیْراً بِإِذْنِ اللَّهِ وَ أُبْرِئُ الْأَکْمَهَ وَ الْأَبْرَصَ وَ أُحْیِ الْمَوْتی بِإِذْنِ اللَّهِ وَ أُنَبِّئُکُمْ بِما تَأْکُلُونَ وَ ما تَدَّخِرُونَ فی بُیُوتِکُمْ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من نشانه‌ای از پروردگارتان برایتان آورده‌ام من از گِل چیزی شبیه پرنده برای شما می‌سازم سپس در آن می‌دمم، پس آن به اذن خدا پرنده می‌شود و کور مادرزاد و مبتلایان به برص را بهبود می‌بخشم و مردگان را به اذن خدا زنده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می‌کنم و از آنچه می‌خورید و در خانه‌هایتان ذخیره می‌کنید خبر می‌دهم</w:t>
      </w:r>
      <w:r>
        <w:rPr>
          <w:rFonts w:eastAsia="IRNazanin" w:cs="IRNazanin"/>
          <w:color w:val="111111"/>
          <w:sz w:val="28"/>
          <w:szCs w:val="28"/>
          <w:rtl w:val="true"/>
          <w:lang w:bidi="fa-IR"/>
        </w:rPr>
        <w:t>.</w:t>
      </w:r>
      <w:bookmarkStart w:id="225" w:name="pg192_1097"/>
    </w:p>
    <w:p>
      <w:pPr>
        <w:pStyle w:val="BookText"/>
        <w:rPr/>
      </w:pPr>
      <w:bookmarkEnd w:id="225"/>
      <w:r>
        <w:rPr>
          <w:rFonts w:ascii="IRNazanin" w:hAnsi="IRNazanin" w:eastAsia="IRNazanin"/>
          <w:color w:val="111111"/>
          <w:sz w:val="28"/>
          <w:sz w:val="28"/>
          <w:szCs w:val="28"/>
          <w:rtl w:val="true"/>
          <w:lang w:bidi="fa-IR"/>
        </w:rPr>
        <w:t xml:space="preserve">در این آیه چهار معجزه ذکر شده است که برای دو مورد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شده که علّت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بخش اوّل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خلق پرنده و زنده کردن مرده شبهه خدا بودن مسیح را بیش از معجزات دیگر در ذهن تداعی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برای شفای کور مادرزاد و پیس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بِإِذْنِ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بِإِذْنی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زیرا مخاطب آن آیه مردم نیستند بلکه عیسی علیه‌السلام است</w:t>
      </w:r>
      <w:r>
        <w:rPr>
          <w:rFonts w:eastAsia="IRNazanin" w:cs="IRNazanin"/>
          <w:color w:val="111111"/>
          <w:sz w:val="28"/>
          <w:szCs w:val="28"/>
          <w:rtl w:val="true"/>
          <w:lang w:bidi="fa-IR"/>
        </w:rPr>
        <w:t>.</w:t>
      </w:r>
    </w:p>
    <w:p>
      <w:pPr>
        <w:pStyle w:val="Heading4"/>
        <w:numPr>
          <w:ilvl w:val="3"/>
          <w:numId w:val="1"/>
        </w:numPr>
        <w:rPr/>
      </w:pPr>
      <w:bookmarkStart w:id="226" w:name="__RefHeading___Toc1809759_211673320"/>
      <w:bookmarkStart w:id="227" w:name="_Toc82"/>
      <w:bookmarkEnd w:id="226"/>
      <w:r>
        <w:rPr/>
        <w:t>5</w:t>
      </w:r>
      <w:r>
        <w:rPr>
          <w:rtl w:val="true"/>
        </w:rPr>
        <w:t xml:space="preserve"> </w:t>
      </w:r>
      <w:r>
        <w:rPr>
          <w:rtl w:val="true"/>
        </w:rPr>
        <w:t xml:space="preserve">تأکید بر </w:t>
      </w:r>
      <w:r>
        <w:rPr>
          <w:rtl w:val="true"/>
        </w:rPr>
        <w:t>«</w:t>
      </w:r>
      <w:r>
        <w:rPr>
          <w:rtl w:val="true"/>
        </w:rPr>
        <w:t>ابن مریم</w:t>
      </w:r>
      <w:r>
        <w:rPr>
          <w:rtl w:val="true"/>
        </w:rPr>
        <w:t>»</w:t>
      </w:r>
      <w:bookmarkEnd w:id="227"/>
    </w:p>
    <w:p>
      <w:pPr>
        <w:pStyle w:val="BookText"/>
        <w:rPr/>
      </w:pPr>
      <w:r>
        <w:rPr>
          <w:rFonts w:ascii="IRNazanin" w:hAnsi="IRNazanin" w:eastAsia="IRNazanin"/>
          <w:color w:val="111111"/>
          <w:sz w:val="28"/>
          <w:sz w:val="28"/>
          <w:szCs w:val="28"/>
          <w:rtl w:val="true"/>
          <w:lang w:bidi="fa-IR"/>
        </w:rPr>
        <w:t>دلیل دیگری بر نفی الوهیت عیسی، این است که او دارای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فرزند شخص دیگری است و در رحم او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طبیعتا شخص</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نیازمند نمی‌تواند خدا باشد و مسلّما خدا مادر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نام عیسی</w:t>
      </w:r>
    </w:p>
    <w:p>
      <w:pPr>
        <w:pStyle w:val="BookText"/>
        <w:rPr/>
      </w:pP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آن همراه مریم است یعنی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استفاده شده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w:t>
      </w:r>
      <w:bookmarkStart w:id="228" w:name="pg192_1099"/>
    </w:p>
    <w:p>
      <w:pPr>
        <w:pStyle w:val="BookText"/>
        <w:rPr/>
      </w:pPr>
      <w:bookmarkEnd w:id="228"/>
      <w:r>
        <w:rPr>
          <w:rFonts w:ascii="IRNazanin" w:hAnsi="IRNazanin" w:eastAsia="IRNazanin"/>
          <w:color w:val="111111"/>
          <w:sz w:val="28"/>
          <w:sz w:val="28"/>
          <w:szCs w:val="28"/>
          <w:rtl w:val="true"/>
          <w:lang w:bidi="fa-IR"/>
        </w:rPr>
        <w:t xml:space="preserve">همچنین در قرآن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نام مسیح آمده است که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نام عیسی یا مسیح همراه مادرش آمده است که از مجموع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که نام عیسی و مسیح در قرآن ذکر شده است رقم قابل توجهی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عبارتی دیگر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نام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یا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برده شده است، نام مریم نیز به عنوان مادرش بعد از نام او ذکر شده است</w:t>
      </w:r>
      <w:r>
        <w:rPr>
          <w:rFonts w:eastAsia="IRNazanin" w:cs="IRNazanin"/>
          <w:color w:val="111111"/>
          <w:sz w:val="28"/>
          <w:szCs w:val="28"/>
          <w:rtl w:val="true"/>
          <w:lang w:bidi="fa-IR"/>
        </w:rPr>
        <w:t>.</w:t>
      </w:r>
    </w:p>
    <w:p>
      <w:pPr>
        <w:pStyle w:val="Heading4"/>
        <w:numPr>
          <w:ilvl w:val="3"/>
          <w:numId w:val="1"/>
        </w:numPr>
        <w:rPr/>
      </w:pPr>
      <w:bookmarkStart w:id="229" w:name="__RefHeading___Toc1809761_211673320"/>
      <w:bookmarkStart w:id="230" w:name="_Toc83"/>
      <w:bookmarkEnd w:id="229"/>
      <w:r>
        <w:rPr/>
        <w:t>6</w:t>
      </w:r>
      <w:r>
        <w:rPr>
          <w:rtl w:val="true"/>
        </w:rPr>
        <w:t xml:space="preserve"> </w:t>
      </w:r>
      <w:r>
        <w:rPr>
          <w:rtl w:val="true"/>
        </w:rPr>
        <w:t xml:space="preserve">برای خدا واژه </w:t>
      </w:r>
      <w:r>
        <w:rPr>
          <w:rtl w:val="true"/>
        </w:rPr>
        <w:t>«</w:t>
      </w:r>
      <w:r>
        <w:rPr>
          <w:rtl w:val="true"/>
        </w:rPr>
        <w:t>سختی</w:t>
      </w:r>
      <w:r>
        <w:rPr>
          <w:rtl w:val="true"/>
        </w:rPr>
        <w:t xml:space="preserve">» </w:t>
      </w:r>
      <w:r>
        <w:rPr>
          <w:rtl w:val="true"/>
        </w:rPr>
        <w:t>وجود ندارد</w:t>
      </w:r>
      <w:bookmarkEnd w:id="23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باور داشته باشیم که برای خدا، هیچ کاری سخت نیست و هر کاری که در ذهن</w:t>
      </w:r>
    </w:p>
    <w:p>
      <w:pPr>
        <w:pStyle w:val="BookText"/>
        <w:rPr/>
      </w:pPr>
      <w:r>
        <w:rPr>
          <w:rFonts w:ascii="IRNazanin" w:hAnsi="IRNazanin" w:eastAsia="IRNazanin"/>
          <w:color w:val="111111"/>
          <w:sz w:val="28"/>
          <w:sz w:val="28"/>
          <w:szCs w:val="28"/>
          <w:rtl w:val="true"/>
          <w:lang w:bidi="fa-IR"/>
        </w:rPr>
        <w:t>ما متصور شود برای او آسان است، آن وقت تولد خارق‌العاده عیسی نیز کاری دست نیافتنی و محال جلوه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او انجام دادن کاری که در ذهن ما بسیار مشکل است با کاری که در ذهن ما بسیار آسان جلوه می‌کند، هیچ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بخواهد هرچیزی را موجود کند تنها کافی است بخواهد و همان لحظه که خواست او بر موجود بودن چیزی تعلّق گرفت، آن چیز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آسمان‌ها و زمین است و بر هر کاری قادر و توانا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فَمَنْ یَمْلِکُ مِنَ اللَّهِ شَیْئاً إِنْ أَرادَ أَنْ یُهْلِکَ الْمَسیحَ ابْنَ مَرْیَمَ وَ أُمَّهُ وَ مَنْ فِی الْأَرْضِ جَمیعاً وَ لِلَّهِ مُلْکُ السَّماواتِ وَ الْأَرْضِ وَ ما بَیْنَهُما یَخْلُقُ ما یَشاءُ وَ اللَّهُ عَلی کُلِّ شَیْ‌ءٍ قَدیرٌ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اگر خدا بخواهد مسیح پسر مریم و مادرش و هر کس روی زمین است،</w:t>
      </w:r>
    </w:p>
    <w:p>
      <w:pPr>
        <w:pStyle w:val="BookText"/>
        <w:rPr/>
      </w:pPr>
      <w:r>
        <w:rPr>
          <w:rFonts w:ascii="IRNazanin" w:hAnsi="IRNazanin" w:eastAsia="IRNazanin"/>
          <w:color w:val="111111"/>
          <w:sz w:val="28"/>
          <w:sz w:val="28"/>
          <w:szCs w:val="28"/>
          <w:rtl w:val="true"/>
          <w:lang w:bidi="fa-IR"/>
        </w:rPr>
        <w:t>تمامی‌شان را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خدا تسلّط دارد؟ و فرمانروایی آسمان‌ها و زمین و آنچه میان آن‌هاست،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می‌خواهد، می‌آفریند و خداوند بر تمام کارها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نشان دهنده قدرت لایتناهی خداوند در مقابل تمامی مخلوقاتش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عیسی 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آمده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الارض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آمده است مشخص می‌کند که از جهت قدرت خداوند بر آن‌ها تفاوتی نیست و مریم و عیسی با بقیه کسانی که در زمین هستند تفاوتی ندارند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تفسیر نمونه ذیل آیه فوق مطالبی نوشته شده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مریم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اشاره شده است و این که چطور بنده خدایی که برایش تصور نیستی می‌رود می‌تواند خدای ازلی و ابدی باشد و یا به تعبیر دیگر اگر مسیح خدا باشد آفریدگار جهان نمی‌تواند او را هلاک کند پس قدرتش محدود است لذا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مسیحیان نیز معترف به فرزند مریم بودن مسیح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در آیه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خاطر این که مشخص شود عیسی و مادرش با کل مردم جهان تفاوتی ندارند در حالی که مسیحیان به هنگام پرستش، مریم را هم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پایان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اشاره به تولد خارق‌العاده مسیح است</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مثل عیسی نزد خداوند، همچون آدم است که او را از خاک آفرید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فورا موجود 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مشخص کننده این است که از زمانی که خداوند تصمیمی بر موجودیت کسی بگیرد تا وقتی که آن کس، موجود شود، لحظه‌ای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قدرت خدا منحصر به موجود کردن شخص یا چیزی نیست بلکه هر کاری را که خدا بخواهد</w:t>
      </w:r>
      <w:bookmarkStart w:id="231" w:name="pg192_1104"/>
    </w:p>
    <w:p>
      <w:pPr>
        <w:pStyle w:val="BookText"/>
        <w:rPr/>
      </w:pPr>
      <w:bookmarkEnd w:id="231"/>
      <w:r>
        <w:rPr>
          <w:rFonts w:ascii="IRNazanin" w:hAnsi="IRNazanin" w:eastAsia="IRNazanin"/>
          <w:color w:val="111111"/>
          <w:sz w:val="28"/>
          <w:sz w:val="28"/>
          <w:szCs w:val="28"/>
          <w:rtl w:val="true"/>
          <w:lang w:bidi="fa-IR"/>
        </w:rPr>
        <w:t>انجام دهد همان وقتی که خواسته است آن کار انجام می‌شود بدون هیچ‌گونه مشکل</w:t>
      </w:r>
    </w:p>
    <w:p>
      <w:pPr>
        <w:pStyle w:val="BookText"/>
        <w:rPr/>
      </w:pPr>
      <w:r>
        <w:rPr>
          <w:rFonts w:ascii="IRNazanin" w:hAnsi="IRNazanin" w:eastAsia="IRNazanin"/>
          <w:color w:val="111111"/>
          <w:sz w:val="28"/>
          <w:sz w:val="28"/>
          <w:szCs w:val="28"/>
          <w:rtl w:val="true"/>
          <w:lang w:bidi="fa-IR"/>
        </w:rPr>
        <w:t>و ناراحتی و زحمت کشیدن</w:t>
      </w:r>
      <w:r>
        <w:rPr>
          <w:rFonts w:eastAsia="IRNazanin" w:cs="IRNazanin"/>
          <w:color w:val="111111"/>
          <w:sz w:val="28"/>
          <w:szCs w:val="28"/>
          <w:rtl w:val="true"/>
          <w:lang w:bidi="fa-IR"/>
        </w:rPr>
        <w:t>.</w:t>
      </w:r>
    </w:p>
    <w:p>
      <w:pPr>
        <w:pStyle w:val="Heading3"/>
        <w:numPr>
          <w:ilvl w:val="2"/>
          <w:numId w:val="1"/>
        </w:numPr>
        <w:rPr/>
      </w:pPr>
      <w:bookmarkStart w:id="232" w:name="__RefHeading___Toc1809763_211673320"/>
      <w:bookmarkStart w:id="233" w:name="_Toc84"/>
      <w:bookmarkEnd w:id="232"/>
      <w:r>
        <w:rPr>
          <w:rtl w:val="true"/>
        </w:rPr>
        <w:t>د اعتقاد به تثلیث و نتیجه آن</w:t>
      </w:r>
      <w:bookmarkEnd w:id="233"/>
    </w:p>
    <w:p>
      <w:pPr>
        <w:pStyle w:val="Heading4"/>
        <w:numPr>
          <w:ilvl w:val="3"/>
          <w:numId w:val="1"/>
        </w:numPr>
        <w:rPr/>
      </w:pPr>
      <w:bookmarkStart w:id="234" w:name="__RefHeading___Toc1809765_211673320"/>
      <w:bookmarkStart w:id="235" w:name="_Toc85"/>
      <w:bookmarkEnd w:id="234"/>
      <w:r>
        <w:rPr/>
        <w:t>1</w:t>
      </w:r>
      <w:r>
        <w:rPr>
          <w:rtl w:val="true"/>
        </w:rPr>
        <w:t xml:space="preserve"> </w:t>
      </w:r>
      <w:r>
        <w:rPr>
          <w:rtl w:val="true"/>
        </w:rPr>
        <w:t>مکالمه در روز قیامت</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مردم گفتی مرا و مادرم</w:t>
      </w:r>
    </w:p>
    <w:p>
      <w:pPr>
        <w:pStyle w:val="BookText"/>
        <w:rPr/>
      </w:pPr>
      <w:r>
        <w:rPr>
          <w:rFonts w:ascii="IRNazanin" w:hAnsi="IRNazanin" w:eastAsia="IRNazanin"/>
          <w:color w:val="111111"/>
          <w:sz w:val="28"/>
          <w:sz w:val="28"/>
          <w:szCs w:val="28"/>
          <w:rtl w:val="true"/>
          <w:lang w:bidi="fa-IR"/>
        </w:rPr>
        <w:t>را غیر از خدا دو معبود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من نیست چیزی را</w:t>
      </w:r>
    </w:p>
    <w:p>
      <w:pPr>
        <w:pStyle w:val="BookText"/>
        <w:rPr/>
      </w:pPr>
      <w:r>
        <w:rPr>
          <w:rFonts w:ascii="IRNazanin" w:hAnsi="IRNazanin" w:eastAsia="IRNazanin"/>
          <w:color w:val="111111"/>
          <w:sz w:val="28"/>
          <w:sz w:val="28"/>
          <w:szCs w:val="28"/>
          <w:rtl w:val="true"/>
          <w:lang w:bidi="fa-IR"/>
        </w:rPr>
        <w:t>که حقّ من نیست،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باشم، تو خود آن را شنیده و دانسته‌ای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آنچه را که در نفس من است و من آنچه را در نفس تو است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علام الغیوبی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آیه فوق که گفتگویی بین خدا و رسولش در روز قیامت است، تفسیر نمونه و تفسیر المیزان مطالب جامعی را ذکر کرده‌اند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قراردادن عیسی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اله قراردادن، بهتر از تعبیر عیسی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برای مسیحیان یادآور این است که عیسی بدون پدر و تنها از مادر متولد شد که همین اعتقاد باعث مسأله تثلیث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منظور شریک قائل شدن برای خداست</w:t>
      </w:r>
    </w:p>
    <w:p>
      <w:pPr>
        <w:pStyle w:val="BookText"/>
        <w:rPr/>
      </w:pPr>
      <w:r>
        <w:rPr>
          <w:rFonts w:ascii="IRNazanin" w:hAnsi="IRNazanin" w:eastAsia="IRNazanin"/>
          <w:color w:val="111111"/>
          <w:sz w:val="28"/>
          <w:sz w:val="28"/>
          <w:szCs w:val="28"/>
          <w:rtl w:val="true"/>
          <w:lang w:bidi="fa-IR"/>
        </w:rPr>
        <w:t>و نه این که به کلّی خدا را قبول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وجود خدا را کسی نمی‌تواند انکار</w:t>
      </w:r>
    </w:p>
    <w:p>
      <w:pPr>
        <w:pStyle w:val="BookText"/>
        <w:rPr/>
      </w:pPr>
      <w:r>
        <w:rPr>
          <w:rFonts w:ascii="IRNazanin" w:hAnsi="IRNazanin" w:eastAsia="IRNazanin"/>
          <w:color w:val="111111"/>
          <w:sz w:val="28"/>
          <w:sz w:val="28"/>
          <w:szCs w:val="28"/>
          <w:rtl w:val="true"/>
          <w:lang w:bidi="fa-IR"/>
        </w:rPr>
        <w:t>کند حتّی مشرکینی که به ظاهر منکر خدا هستند حرف بی‌معنایی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إِلهَیْنِ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دو شریک برای خدا قائل شدند، و نه این که دو اله بودن خدا را قبول داشتند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در ابتدای جوابش خود را لایق چنین سخنی که او و مادرش را اله قرار دهند، نمی‌داند که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مقابل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عیسی علیه‌السلام در جواب خداوند می‌گفت که من این کار را نکردم و یا این موضوع را نگفتم معلوم می‌شد که ممکن بود که چنین حرفی را بزند یا چنین کاری را انجام دهد مثلاً وقتی مولایی به عبدش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کاری را که نگفته‌ام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عاجزتر از آنم که چنین مخالفتی مرتکب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سبب چنین کاری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مسیح به شنوندگان این مفهوم را منتقل می‌کند که در سخنانش تنها علم خدا را</w:t>
      </w:r>
    </w:p>
    <w:p>
      <w:pPr>
        <w:pStyle w:val="BookText"/>
        <w:rPr/>
      </w:pPr>
      <w:r>
        <w:rPr>
          <w:rFonts w:ascii="IRNazanin" w:hAnsi="IRNazanin" w:eastAsia="IRNazanin"/>
          <w:color w:val="111111"/>
          <w:sz w:val="28"/>
          <w:sz w:val="28"/>
          <w:szCs w:val="28"/>
          <w:rtl w:val="true"/>
          <w:lang w:bidi="fa-IR"/>
        </w:rPr>
        <w:t>در نظر می‌گرفته است و همچنین علم خدا مثل علم پادشاهی نیست که از طریق گزارشات از حال رعیّت آگاه شود و شاید از مطالبی هم ناآگاه بماند بلکه خدا حتّی از نفس ما انسان‌ها، هم خبر دارد و سپس عیسی برای دفع این توهم که علم خدا تنها به مسیح محدود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أَنْتَ عَلاَّمُ الْغُیُوب</w:t>
      </w:r>
      <w:r>
        <w:rPr>
          <w:rFonts w:eastAsia="IRNazanin" w:cs="IRNazanin"/>
          <w:color w:val="111111"/>
          <w:sz w:val="28"/>
          <w:szCs w:val="28"/>
          <w:rtl w:val="true"/>
          <w:lang w:bidi="fa-IR"/>
        </w:rPr>
        <w:t>»</w:t>
      </w:r>
      <w:r>
        <w:rPr>
          <w:rStyle w:val="FootnoteAnchor"/>
          <w:rtl w:val="true"/>
        </w:rPr>
        <w:footnoteReference w:id="10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پیرامون روز قیامت است و این که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زمان ماضی است استفاده شده مشکلی ایجاد نمی‌کند زیرا اشاره به قطعی بودن قیامت دارد و این نوع استفاده از فعل ماضی در قرآن بسیار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سؤال خداوند این</w:t>
      </w:r>
    </w:p>
    <w:p>
      <w:pPr>
        <w:pStyle w:val="BookText"/>
        <w:rPr/>
      </w:pPr>
      <w:r>
        <w:rPr>
          <w:rFonts w:ascii="IRNazanin" w:hAnsi="IRNazanin" w:eastAsia="IRNazanin"/>
          <w:color w:val="111111"/>
          <w:sz w:val="28"/>
          <w:sz w:val="28"/>
          <w:szCs w:val="28"/>
          <w:rtl w:val="true"/>
          <w:lang w:bidi="fa-IR"/>
        </w:rPr>
        <w:t>است که مسیح علیه‌السلام در برابر امتّش اقرار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در جواب خود نه تنها گفتن این سخن را از خود نفی می‌کند بلکه می‌گوید اساسا من چنین حقّی را ندارم و چنین گفتاری با مقام من هرگز سازگار نیست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اما با مطالعه این آیه شاید این سؤال مطرح شود که خدا هم جواب سؤالش را می‌داند و هم عالم است که عیسی چه جوابی به این سؤال می‌دهد، پس چرا سؤال را مطرح می‌کند؟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سؤال پاسخ داده شده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غرض این است که امّت عیسی بدانند که عیسی بی‌گناه است و راهی را که امّت رفته، چه در انکار توحید و چه در انکار وحی و چه در انکار بعثت عیسی</w:t>
      </w:r>
      <w:bookmarkStart w:id="236" w:name="pg192_1109"/>
    </w:p>
    <w:p>
      <w:pPr>
        <w:pStyle w:val="BookText"/>
        <w:rPr/>
      </w:pPr>
      <w:bookmarkEnd w:id="236"/>
      <w:r>
        <w:rPr>
          <w:rFonts w:ascii="IRNazanin" w:hAnsi="IRNazanin" w:eastAsia="IRNazanin"/>
          <w:color w:val="111111"/>
          <w:sz w:val="28"/>
          <w:sz w:val="28"/>
          <w:szCs w:val="28"/>
          <w:rtl w:val="true"/>
          <w:lang w:bidi="fa-IR"/>
        </w:rPr>
        <w:t>به عنوان فرستاده خدا، ساخته بدعت گذاران است</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237" w:name="__RefHeading___Toc1809767_211673320"/>
      <w:bookmarkStart w:id="238" w:name="_Toc86"/>
      <w:bookmarkEnd w:id="237"/>
      <w:r>
        <w:rPr/>
        <w:t>2</w:t>
      </w:r>
      <w:r>
        <w:rPr>
          <w:rtl w:val="true"/>
        </w:rPr>
        <w:t xml:space="preserve"> </w:t>
      </w:r>
      <w:r>
        <w:rPr>
          <w:rtl w:val="true"/>
        </w:rPr>
        <w:t>استکبار</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یَسْتَنْکِفَ الْمَسیحُ أَنْ یَکُونَ عَبْداً لِلَّهِ وَ لاَ الْمَلائِکَةُ الْمُقَرَّبُونَ وَ مَنْ یَسْتَنْکِفْ عَنْ عِبادَتِهِ وَ یَسْتَکْبِرْ فَسَیَحْشُرُهُمْ إِلَیْهِ جَمیعاً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 هرگز سرپیچی نمی‌کند از این که بنده‌ای برای خدا باشد و فرشتگان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سرپیچی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بندگی او سرپیچی کند و گردنکشی کند، پس به زودی تمام آن‌ها را نزد خود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استنکاف ورزیدن هم می‌تواند از روی جهل باشد و هم می‌تواند به خاطر</w:t>
      </w:r>
    </w:p>
    <w:p>
      <w:pPr>
        <w:pStyle w:val="BookText"/>
        <w:rPr/>
      </w:pPr>
      <w:r>
        <w:rPr>
          <w:rFonts w:ascii="IRNazanin" w:hAnsi="IRNazanin" w:eastAsia="IRNazanin"/>
          <w:color w:val="111111"/>
          <w:sz w:val="28"/>
          <w:sz w:val="28"/>
          <w:szCs w:val="28"/>
          <w:rtl w:val="true"/>
          <w:lang w:bidi="fa-IR"/>
        </w:rPr>
        <w:t>لجبازی باشد که به نوع دوم استکبار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هم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زیرا کسانی که از عبادت خدا روی می‌گردانند، از روی جهل و نادانی این عمل را مرتکب نمی‌شوند بلکه از سر عناد و لجبازی مرتکب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مطالبی ذیل آیه فوق عنوان شده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از مشرکین معتقد بودند ملائکه دختران خدایند که در این آیه نفی این موضوع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عیسی و ملائکه بدین علت است که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اطاعت خدا سر باز نمی‌زند و مقرّبین خدا نیز پیرو اویند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آمده است که عیسی علیه‌السلام و فرشتگان مقام خدا را می‌دانند پس اگر بندگی او را نکردند از روی نادانی نیست بلکه از روی</w:t>
      </w:r>
    </w:p>
    <w:p>
      <w:pPr>
        <w:pStyle w:val="BookText"/>
        <w:rPr/>
      </w:pPr>
      <w:r>
        <w:rPr>
          <w:rFonts w:ascii="IRNazanin" w:hAnsi="IRNazanin" w:eastAsia="IRNazanin"/>
          <w:color w:val="111111"/>
          <w:sz w:val="28"/>
          <w:sz w:val="28"/>
          <w:szCs w:val="28"/>
          <w:rtl w:val="true"/>
          <w:lang w:bidi="fa-IR"/>
        </w:rPr>
        <w:t>استکبار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تفسیر نمونه هم مطالبی راجع به آیه فوق ذکر کرده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 موجود در آیه این است که استنکاف ورزیدن می‌تواند از روی جهل باشد و می‌تواند از روی لجبازی و استکبار و این آیه استنکاف از نوع دوم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 است که ذکر عدم استنکاف ملائکه یا برای این است که مشخص شود فرشته روح‌القدس بنده خداست و یا به بت‌پرستان عرب که فرشتگان را فرزند خدا می‌دانستند مشخص شود که فرشتگان بندگی خدا را می‌کردند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کَیْفَ نُبَیِّنُ لَهُمُ الْآیاتِ ثُمَّ انْظُرْ أَنَّی یُؤْفَکُونَ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بنگر که چگونه برای ایشان نشانه‌ها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بنگر که کجا به دروغ رانده می‌شوند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ابتدای آیه فوق که در این جا ذکر نشده است اشاره دارد به غذاخوردن عیسی و مادرش مریم که یکی از دلایل مشخص کننده نفی الوهیت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ادامه آیه تصریح شده است که نگاه کن نشانه‌های واضح و روشن را چقدر آشکارا برایتان بیان می‌کنیم و آن‌ها به جای قبول کردن نشانه‌ها و دلایل و تفکّر در آن‌ها عکس‌العملی از سر عناد از خودشان بروز می‌دهند که دلیلی است بر استکبارِ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استنکاف از روی لجبازی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نشانه‌های الهی بی‌توجه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دلایلی که خداوند در ردّ خدایی مسیح می‌آورد، اگر کسی باز هم به الوهیت عیسی</w:t>
      </w:r>
    </w:p>
    <w:p>
      <w:pPr>
        <w:pStyle w:val="BookText"/>
        <w:rPr/>
      </w:pPr>
      <w:r>
        <w:rPr>
          <w:rFonts w:ascii="IRNazanin" w:hAnsi="IRNazanin" w:eastAsia="IRNazanin"/>
          <w:color w:val="111111"/>
          <w:sz w:val="28"/>
          <w:sz w:val="28"/>
          <w:szCs w:val="28"/>
          <w:rtl w:val="true"/>
          <w:lang w:bidi="fa-IR"/>
        </w:rPr>
        <w:t>اعتقاد داشته باشد مشخص است که قصد سرپیچی و گردنکشی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تفسیر،</w:t>
      </w:r>
    </w:p>
    <w:p>
      <w:pPr>
        <w:pStyle w:val="BookText"/>
        <w:rPr/>
      </w:pPr>
      <w:r>
        <w:rPr>
          <w:rFonts w:ascii="IRNazanin" w:hAnsi="IRNazanin" w:eastAsia="IRNazanin"/>
          <w:color w:val="111111"/>
          <w:sz w:val="28"/>
          <w:sz w:val="28"/>
          <w:szCs w:val="28"/>
          <w:rtl w:val="true"/>
          <w:lang w:bidi="fa-IR"/>
        </w:rPr>
        <w:t>ذیل این قسمت از آیه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انتهای آیه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از یکسو در این دلایل روشن بنگر که برای توجه هر کس کافی است و از یک سو به عکس‌العمل‌های منفی و حیرت‌انگیز آن‌ها بنگر که برای هر کس تعجّب‌آور است</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انتهای آیه خداوند می‌گوید بنگر چطوری برای بطلان ادعایشان بر الوهیت مسیح ظاهرترین دلیل را با واضح‌ترین بیان برایشان انتخاب کردیم و آن‌ها چگونه از</w:t>
      </w:r>
      <w:bookmarkStart w:id="239" w:name="pg192_1114"/>
    </w:p>
    <w:p>
      <w:pPr>
        <w:pStyle w:val="BookText"/>
        <w:rPr/>
      </w:pPr>
      <w:bookmarkEnd w:id="239"/>
      <w:r>
        <w:rPr>
          <w:rFonts w:ascii="IRNazanin" w:hAnsi="IRNazanin" w:eastAsia="IRNazanin"/>
          <w:color w:val="111111"/>
          <w:sz w:val="28"/>
          <w:sz w:val="28"/>
          <w:szCs w:val="28"/>
          <w:rtl w:val="true"/>
          <w:lang w:bidi="fa-IR"/>
        </w:rPr>
        <w:t>تعقّل و توجّه به آیات، اعراض کردند</w:t>
      </w:r>
      <w:r>
        <w:rPr>
          <w:rFonts w:eastAsia="IRNazanin" w:cs="IRNazanin"/>
          <w:color w:val="111111"/>
          <w:sz w:val="28"/>
          <w:szCs w:val="28"/>
          <w:rtl w:val="true"/>
          <w:lang w:bidi="fa-IR"/>
        </w:rPr>
        <w:t xml:space="preserve">. </w:t>
      </w:r>
      <w:r>
        <w:rPr>
          <w:rStyle w:val="FootnoteAnchor"/>
          <w:rtl w:val="true"/>
        </w:rPr>
        <w:footnoteReference w:id="113"/>
      </w:r>
    </w:p>
    <w:p>
      <w:pPr>
        <w:pStyle w:val="Heading4"/>
        <w:numPr>
          <w:ilvl w:val="3"/>
          <w:numId w:val="1"/>
        </w:numPr>
        <w:rPr/>
      </w:pPr>
      <w:bookmarkStart w:id="240" w:name="__RefHeading___Toc1809769_211673320"/>
      <w:bookmarkStart w:id="241" w:name="_Toc87"/>
      <w:bookmarkEnd w:id="240"/>
      <w:r>
        <w:rPr/>
        <w:t>3</w:t>
      </w:r>
      <w:r>
        <w:rPr>
          <w:rtl w:val="true"/>
        </w:rPr>
        <w:t xml:space="preserve"> </w:t>
      </w:r>
      <w:r>
        <w:rPr>
          <w:rtl w:val="true"/>
        </w:rPr>
        <w:t>هم آهنگ شدن با مشرکین</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عُزَیْرٌ ابْنُ اللَّهِ وَ قالَتِ النَّصاری الْمَسیحُ ابْنُ اللَّهِ ذلِکَ قَوْلُهُمْ بِأَفْواهِهِمْ یُضاهِؤُنَ قَوْلَ الَّذینَ کَفَرُوا مِنْ قَبْلُ قاتَلَهُمُ اللَّهُ أَنَّی یُؤْفَکُونَ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گفتارشان با دهان‌هایشان هم آهنگ می‌شوند با گفته کسانی که از قبل کفر</w:t>
      </w:r>
    </w:p>
    <w:p>
      <w:pPr>
        <w:pStyle w:val="BookText"/>
        <w:rPr/>
      </w:pPr>
      <w:r>
        <w:rPr>
          <w:rFonts w:ascii="IRNazanin" w:hAnsi="IRNazanin" w:eastAsia="IRNazanin"/>
          <w:color w:val="111111"/>
          <w:sz w:val="28"/>
          <w:sz w:val="28"/>
          <w:szCs w:val="28"/>
          <w:rtl w:val="true"/>
          <w:lang w:bidi="fa-IR"/>
        </w:rPr>
        <w:t>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آن‌ها جنگ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به دروغ رانده می‌شوند؟</w:t>
      </w:r>
    </w:p>
    <w:p>
      <w:pPr>
        <w:pStyle w:val="BookText"/>
        <w:rPr/>
      </w:pPr>
      <w:r>
        <w:rPr>
          <w:rFonts w:ascii="IRNazanin" w:hAnsi="IRNazanin" w:eastAsia="IRNazanin"/>
          <w:color w:val="111111"/>
          <w:sz w:val="28"/>
          <w:sz w:val="28"/>
          <w:szCs w:val="28"/>
          <w:rtl w:val="true"/>
          <w:lang w:bidi="fa-IR"/>
        </w:rPr>
        <w:t xml:space="preserve">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یهودیان او را پسر خدا می‌دانند مطالبی در دو تفسیر آمده است که توجهتان را به آن‌ها جلب می‌کنم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نامش برده شده است، به زبان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عزرا دین یهود را تجدید نمود و تورات را بعد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بین برد، به صورت کتابی به رشته تحریر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مفسّرین معتقدند تمام یهودیان معتقد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عدّه‌ای از آن‌ها معتقد بودند ولی چون دیگران با آن مخالفتی نکردند، قرآن در حالت کلّی این اعتقاد را به یهودیان</w:t>
      </w:r>
    </w:p>
    <w:p>
      <w:pPr>
        <w:pStyle w:val="BookText"/>
        <w:rPr/>
      </w:pP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عیسی و یحیی که همان یسُوع و یوحنّا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کارهایی که عزیر انجام داد دین یهود برای او اهمیّت خاصّی قائل است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بعضی روایات آمده که آن‌ها برای احترام این لقب را به عزیر داده‌اند، ولی در میان مردم، این طرز تفکّر شکل گرفت که واقعا عزیر، پسر خداست، البته تمامی آن‌ها همچنین اعتقادی نداشتند ولی چون عدّه‌ای به آن معتقد و عده‌ای آن را نفی نمی‌کردند می‌توان گفت تمامی آن‌ها به آن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مسیحیان باید گفت آن‌ها واقعا معتقد</w:t>
      </w:r>
    </w:p>
    <w:p>
      <w:pPr>
        <w:pStyle w:val="BookText"/>
        <w:rPr/>
      </w:pPr>
      <w:r>
        <w:rPr>
          <w:rFonts w:ascii="IRNazanin" w:hAnsi="IRNazanin" w:eastAsia="IRNazanin"/>
          <w:color w:val="111111"/>
          <w:sz w:val="28"/>
          <w:sz w:val="28"/>
          <w:szCs w:val="28"/>
          <w:rtl w:val="true"/>
          <w:lang w:bidi="fa-IR"/>
        </w:rPr>
        <w:t>بودند که مسیح فرزند خداست که این از بدعت‌های نصاری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خداوند، این اعتقاد یهود و نصاری را که برای خدا، پسری قائلند، هماهنگ شدن با مشرکان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تشبیه اعتقادات یهود و نصاری با مشرکین مطالبی در دو تفسیر نمونه و المیزان ذکر شده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یُضاهِؤُنَ قَوْلَ الَّذینَ کَفَرُوا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که یهودیان و نصاری همانند بت‌پرستانی اند که بت‌ها را پدر و پسر و الهه مادر و الهه همسر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مشخص شده اعتقاد آن‌ها همانند بوداییان و برهمانیان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ادامه آیه شباهت اعتقاد یهود و مسیح با اعتقاد مشرکان مورد بحث</w:t>
      </w:r>
    </w:p>
    <w:p>
      <w:pPr>
        <w:pStyle w:val="BookText"/>
        <w:rPr/>
      </w:pP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محققین در این رابطه تحقیق کردند و دریافتند که اعتقاد مسیحیان و یهودیان با برهمانیان و بوداییان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مجمع‌البیان آمده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آن‌ها را از رحمت خود دور کند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 عیسی به بنی‌اسراییل می‌گوید که کسانی که به خدا شرک بورزند، خداوند آن‌ها را از بهشت محروم می‌کند و جایگاه آن‌ها دوزخ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همان مسیح پسر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کفر ورزیدند و مسیح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بنی‌اسراییل خدا را بندگی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و شماست همانا او هر کس را که به خدا شرک ورزد، بهشت را بر او حرام کرده است و جایگاه او آتش است و برای ستمکاران یارانی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ذیل آیه فوق آمده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کفری بالاتر از این نیست که خداوند نامحدود از هر جهت را یگانه و متحد بدانیم با مخلوقی که از هر جهت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مسیح برای رفع هرگونه شبهه اذعان می‌کند که هر کس برای خدا شریک قائل شود، خدا بهشت را بر او حرام کرده است و باز برای تأکید بیشتر شرک را نوعی ظلم دانست و گفت برای ظالمان یاوری نیست</w:t>
      </w:r>
      <w:r>
        <w:rPr>
          <w:rStyle w:val="FootnoteAnchor"/>
          <w:rtl w:val="true"/>
        </w:rPr>
        <w:footnoteReference w:id="118"/>
      </w:r>
      <w:bookmarkStart w:id="242" w:name="pg192_1120"/>
    </w:p>
    <w:p>
      <w:pPr>
        <w:pStyle w:val="Heading2"/>
        <w:numPr>
          <w:ilvl w:val="1"/>
          <w:numId w:val="1"/>
        </w:numPr>
        <w:rPr/>
      </w:pPr>
      <w:bookmarkStart w:id="243" w:name="__RefHeading___Toc1809771_211673320"/>
      <w:bookmarkStart w:id="244" w:name="_Toc88"/>
      <w:bookmarkEnd w:id="242"/>
      <w:bookmarkEnd w:id="243"/>
      <w:r>
        <w:rPr>
          <w:rtl w:val="true"/>
        </w:rPr>
        <w:t>«</w:t>
      </w:r>
      <w:r>
        <w:rPr>
          <w:rtl w:val="true"/>
        </w:rPr>
        <w:t>کتابنامه</w:t>
      </w:r>
      <w:r>
        <w:rPr>
          <w:rtl w:val="true"/>
        </w:rPr>
        <w:t>»</w:t>
      </w:r>
      <w:bookmarkEnd w:id="2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عیسی مسیح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تفسیر المیزان، سید محمد حسین طباطبایی،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بنیاد علمی و فکری علامه طباطبایی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ناصر مکارم شیرازی و همکاران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دارالکتب الاسلامیه، تهران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العرفان در تفسیر قرآن مجید، بانو امین،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انجمن حمایت از</w:t>
      </w:r>
    </w:p>
    <w:p>
      <w:pPr>
        <w:pStyle w:val="BookText"/>
        <w:rPr/>
      </w:pPr>
      <w:r>
        <w:rPr>
          <w:rFonts w:ascii="IRNazanin" w:hAnsi="IRNazanin" w:eastAsia="IRNazanin"/>
          <w:color w:val="111111"/>
          <w:sz w:val="28"/>
          <w:sz w:val="28"/>
          <w:szCs w:val="28"/>
          <w:rtl w:val="true"/>
          <w:lang w:bidi="fa-IR"/>
        </w:rPr>
        <w:t>خانواده‌های بی‌سرپرست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تفسیر المیزان، سید محمد حسین طباطبایی،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انتشارات محمدی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موضوعی تفسیر جوان، محمد بیستونی،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انتشارات بیان جوان، قم،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در قرآن، احمد بهشتی،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انتشارات اطلاعات، تهران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ناصر مکارم شیرازی، دارالکتب الاسلامیه، 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ناصر مکارم شیرازی، دارالکتب 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ناصر مکارم شیرازی، دارالکتب 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علامه طباطبایی، بنیاد علمی و فکری علامه طباطبایی،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سیّد محمّد حسین طباطبایی،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ناصر مکارم شیرازی، دارالکتب 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ناصر مکارم شیرازی، دارالکتب 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ناصر مکارم شیرازی، دارالکتب 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تهران،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در تفسیر قرآن مجید، بانو امین، انجمن حمایت از خانواده‌های بی‌سرپرست اصفهان،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ناصر مکارم شیرازی، دارالکتب الاسلامیه، تهران،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ناصر مکارم شیرازی، دارالکتب الاسلامیه، تهران،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تهران،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استاد مکارم شیرازی، دارالکتب الاسلامیه، تهران،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تهران،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تهران،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تهران،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تفسیری انجیل یوحنا، باب ششم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تهران،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طباطبایی،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طباطبایی،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استاد علامه طباطبایی، بنیاد علمی و فکری علامه طباطبایی،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طباطبایی،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در تفسیر قرآن مجید، بانو امین، انجمن حمایت از خانواده‌های بی‌سرپرست اصفهان،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تهران،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فرهنگی علامه طباطبایی،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در قرآن، آیة اللّه دکتر احمد بهشتی، انتشارات اطلاعات، تهران،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در قرآن، آیة اللّه دکتر احمد بهشتی، انتشارات اطلاعات، تهران،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فرهنگی علامه طباطبایی،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تهران،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در تفسیر قرآن مجید، بانو امین، انجمن حمایت از خانواده‌های بی‌سرپرست اصفهان،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علمی و فکری علامه طباطبایی،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در تفسیر قرآن مجید، بانو امین، انجمن حمایت از خانواده‌های بی‌سرپرست اصفهان،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در قرآن، آیة اللّه دکتر احمد بهشتی، اطلاعات، تهران،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محمدی،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در تفسیر قرآن مجید، بانو امین، انجمن حمایت از خانواده‌های بی‌سرپرست اصفهان،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Evangelism</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Gospel</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در قرآن، آیة اللّه دکتر احمد بهشتی، اطلاعات، تهران،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در قرآن، آیة اللّه دکتر احمد بهشتی، اطلاعات،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در قرآن، آیة اللّه دکتر احمد بهشتی، اطلاعات،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در قرآن، آیة اللّه دکتر احمد بهشتی، اطلاعات، تهران،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در قرآن، آیة اللّه دکتر احمد بهشتی، اطلاعات، تهران،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در تفسیر قرآن مجید، بانو امین، انجمن حمایت از خانواده‌های بی‌سرپرست اصفهان،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تفسیری عهد جدید، نامه‌ای به مسیحیان یهودی 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عبرانیان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بانو امین، انجمن حمایت از خانواده‌های بی‌سرپرست اصفهان،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علامه طباطبایی، بنیاد علمی و فکری علامه طباطبایی،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در قرآن، آیة اللّه دکتر احمد بهشتی، اطلاعات،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طباطبایی،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استاد مکارم شیرازی، دارالکتب الاسلامیه،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image" Target="media/image2.jpeg"/><Relationship Id="rId190" Type="http://schemas.openxmlformats.org/officeDocument/2006/relationships/image" Target="media/image2.jpeg"/><Relationship Id="rId191" Type="http://schemas.openxmlformats.org/officeDocument/2006/relationships/footer" Target="footer184.xml"/><Relationship Id="rId192" Type="http://schemas.openxmlformats.org/officeDocument/2006/relationships/footnotes" Target="footnotes.xml"/><Relationship Id="rId193" Type="http://schemas.openxmlformats.org/officeDocument/2006/relationships/numbering" Target="numbering.xml"/><Relationship Id="rId194" Type="http://schemas.openxmlformats.org/officeDocument/2006/relationships/fontTable" Target="fontTable.xml"/><Relationship Id="rId195" Type="http://schemas.openxmlformats.org/officeDocument/2006/relationships/settings" Target="settings.xml"/><Relationship Id="rId1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188</Pages>
  <Words>21443</Words>
  <Characters>82621</Characters>
  <CharactersWithSpaces>103087</CharactersWithSpaces>
  <Paragraphs>1180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2026-08-16T01:59:32Z</dcterms:created>
  <dc:creator>ghaemiyeh.com</dc:creator>
  <dc:description/>
  <dc:language>en-US</dc:language>
  <cp:lastModifiedBy/>
  <dcterms:modified xsi:type="dcterms:W3CDTF">2026-08-16T05:29:36Z</dcterms:modified>
  <cp:revision>1</cp:revision>
  <dc:subject/>
  <dc:title>عیسی علیه السلام در قرآن کریم</dc:title>
</cp:coreProperties>
</file>

<file path=docProps/custom.xml><?xml version="1.0" encoding="utf-8"?>
<Properties xmlns="http://schemas.openxmlformats.org/officeDocument/2006/custom-properties" xmlns:vt="http://schemas.openxmlformats.org/officeDocument/2006/docPropsVTypes"/>
</file>