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فقر و ثروت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794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97946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97948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1697950_211673320">
            <w:r>
              <w:rPr>
                <w:webHidden/>
                <w:rStyle w:val="IndexLink"/>
                <w:rtl w:val="true"/>
              </w:rPr>
              <w:t>اَلاِْهْداءِ</w:t>
            </w:r>
            <w:r>
              <w:rPr>
                <w:rStyle w:val="IndexLink"/>
                <w:rtl w:val="true"/>
              </w:rPr>
              <w:tab/>
            </w:r>
            <w:r>
              <w:rPr>
                <w:rStyle w:val="IndexLink"/>
              </w:rPr>
              <w:t>8</w:t>
            </w:r>
          </w:hyperlink>
        </w:p>
        <w:p>
          <w:pPr>
            <w:pStyle w:val="Contents3"/>
            <w:tabs>
              <w:tab w:val="clear" w:pos="8459"/>
              <w:tab w:val="right" w:pos="9026" w:leader="dot"/>
            </w:tabs>
            <w:rPr/>
          </w:pPr>
          <w:hyperlink w:anchor="__RefHeading___Toc1697952_211673320">
            <w:r>
              <w:rPr>
                <w:webHidden/>
                <w:rStyle w:val="IndexLink"/>
                <w:rtl w:val="true"/>
              </w:rPr>
              <w:t>متن تأییدیه حضرت آیت‌اللّه مرتضی مقتدایی</w:t>
            </w:r>
            <w:r>
              <w:rPr>
                <w:rStyle w:val="IndexLink"/>
                <w:rtl w:val="true"/>
              </w:rPr>
              <w:tab/>
            </w:r>
            <w:r>
              <w:rPr>
                <w:rStyle w:val="IndexLink"/>
              </w:rPr>
              <w:t>9</w:t>
            </w:r>
          </w:hyperlink>
        </w:p>
        <w:p>
          <w:pPr>
            <w:pStyle w:val="Contents3"/>
            <w:tabs>
              <w:tab w:val="clear" w:pos="8459"/>
              <w:tab w:val="right" w:pos="9026" w:leader="dot"/>
            </w:tabs>
            <w:rPr/>
          </w:pPr>
          <w:hyperlink w:anchor="__RefHeading___Toc1697954_211673320">
            <w:r>
              <w:rPr>
                <w:webHidden/>
                <w:rStyle w:val="IndexLink"/>
                <w:rtl w:val="true"/>
              </w:rPr>
              <w:t>متن تأییدیه فقیه اهل‌بیت حضرت آیة اللّه حاج سید مرتضی خاتمی</w:t>
            </w:r>
            <w:r>
              <w:rPr>
                <w:rStyle w:val="IndexLink"/>
                <w:rtl w:val="true"/>
              </w:rPr>
              <w:tab/>
            </w:r>
            <w:r>
              <w:rPr>
                <w:rStyle w:val="IndexLink"/>
              </w:rPr>
              <w:t>11</w:t>
            </w:r>
          </w:hyperlink>
        </w:p>
        <w:p>
          <w:pPr>
            <w:pStyle w:val="Contents3"/>
            <w:tabs>
              <w:tab w:val="clear" w:pos="8459"/>
              <w:tab w:val="right" w:pos="9026" w:leader="dot"/>
            </w:tabs>
            <w:rPr/>
          </w:pPr>
          <w:hyperlink w:anchor="__RefHeading___Toc1697956_211673320">
            <w:r>
              <w:rPr>
                <w:webHidden/>
                <w:rStyle w:val="IndexLink"/>
                <w:rtl w:val="true"/>
              </w:rPr>
              <w:t>متن تأییدیه حضرت آیت اللّه خزعلی مفسّر و حافظ کل قرآن کریم</w:t>
            </w:r>
            <w:r>
              <w:rPr>
                <w:rStyle w:val="IndexLink"/>
                <w:rtl w:val="true"/>
              </w:rPr>
              <w:tab/>
            </w:r>
            <w:r>
              <w:rPr>
                <w:rStyle w:val="IndexLink"/>
              </w:rPr>
              <w:t>13</w:t>
            </w:r>
          </w:hyperlink>
        </w:p>
        <w:p>
          <w:pPr>
            <w:pStyle w:val="Contents3"/>
            <w:tabs>
              <w:tab w:val="clear" w:pos="8459"/>
              <w:tab w:val="right" w:pos="9026" w:leader="dot"/>
            </w:tabs>
            <w:rPr/>
          </w:pPr>
          <w:hyperlink w:anchor="__RefHeading___Toc1697958_211673320">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1697960_211673320">
            <w:r>
              <w:rPr>
                <w:webHidden/>
                <w:rStyle w:val="IndexLink"/>
                <w:rtl w:val="true"/>
              </w:rPr>
              <w:t>روش تحقیق این کتاب</w:t>
            </w:r>
            <w:r>
              <w:rPr>
                <w:rStyle w:val="IndexLink"/>
                <w:rtl w:val="true"/>
              </w:rPr>
              <w:tab/>
            </w:r>
            <w:r>
              <w:rPr>
                <w:rStyle w:val="IndexLink"/>
              </w:rPr>
              <w:t>17</w:t>
            </w:r>
          </w:hyperlink>
        </w:p>
        <w:p>
          <w:pPr>
            <w:pStyle w:val="Contents2"/>
            <w:tabs>
              <w:tab w:val="clear" w:pos="8743"/>
              <w:tab w:val="right" w:pos="9026" w:leader="dot"/>
            </w:tabs>
            <w:rPr/>
          </w:pPr>
          <w:hyperlink w:anchor="__RefHeading___Toc1697962_211673320">
            <w:r>
              <w:rPr>
                <w:webHidden/>
                <w:rStyle w:val="IndexLink"/>
                <w:rtl w:val="true"/>
              </w:rPr>
              <w:t>تعریف لغوی، عرفی و شرعی</w:t>
            </w:r>
            <w:r>
              <w:rPr>
                <w:rStyle w:val="IndexLink"/>
                <w:rtl w:val="true"/>
              </w:rPr>
              <w:tab/>
            </w:r>
            <w:r>
              <w:rPr>
                <w:rStyle w:val="IndexLink"/>
              </w:rPr>
              <w:t>20</w:t>
            </w:r>
          </w:hyperlink>
        </w:p>
        <w:p>
          <w:pPr>
            <w:pStyle w:val="Contents3"/>
            <w:tabs>
              <w:tab w:val="clear" w:pos="8459"/>
              <w:tab w:val="right" w:pos="9026" w:leader="dot"/>
            </w:tabs>
            <w:rPr/>
          </w:pPr>
          <w:hyperlink w:anchor="__RefHeading___Toc1697964_211673320">
            <w:r>
              <w:rPr>
                <w:webHidden/>
                <w:rStyle w:val="IndexLink"/>
                <w:rtl w:val="true"/>
              </w:rPr>
              <w:t>تعریف فقر و ثروت</w:t>
            </w:r>
            <w:r>
              <w:rPr>
                <w:rStyle w:val="IndexLink"/>
                <w:rtl w:val="true"/>
              </w:rPr>
              <w:tab/>
            </w:r>
            <w:r>
              <w:rPr>
                <w:rStyle w:val="IndexLink"/>
              </w:rPr>
              <w:t>20</w:t>
            </w:r>
          </w:hyperlink>
        </w:p>
        <w:p>
          <w:pPr>
            <w:pStyle w:val="Contents3"/>
            <w:tabs>
              <w:tab w:val="clear" w:pos="8459"/>
              <w:tab w:val="right" w:pos="9026" w:leader="dot"/>
            </w:tabs>
            <w:rPr/>
          </w:pPr>
          <w:hyperlink w:anchor="__RefHeading___Toc1697966_211673320">
            <w:r>
              <w:rPr>
                <w:webHidden/>
                <w:rStyle w:val="IndexLink"/>
                <w:rtl w:val="true"/>
              </w:rPr>
              <w:t>مال و مالیّت در نظر عرف و شرع</w:t>
            </w:r>
            <w:r>
              <w:rPr>
                <w:rStyle w:val="IndexLink"/>
                <w:rtl w:val="true"/>
              </w:rPr>
              <w:tab/>
            </w:r>
            <w:r>
              <w:rPr>
                <w:rStyle w:val="IndexLink"/>
              </w:rPr>
              <w:t>23</w:t>
            </w:r>
          </w:hyperlink>
        </w:p>
        <w:p>
          <w:pPr>
            <w:pStyle w:val="Contents3"/>
            <w:tabs>
              <w:tab w:val="clear" w:pos="8459"/>
              <w:tab w:val="right" w:pos="9026" w:leader="dot"/>
            </w:tabs>
            <w:rPr/>
          </w:pPr>
          <w:hyperlink w:anchor="__RefHeading___Toc1697968_211673320">
            <w:r>
              <w:rPr>
                <w:webHidden/>
                <w:rStyle w:val="IndexLink"/>
                <w:rtl w:val="true"/>
              </w:rPr>
              <w:t>نتیجه</w:t>
            </w:r>
            <w:r>
              <w:rPr>
                <w:rStyle w:val="IndexLink"/>
                <w:rtl w:val="true"/>
              </w:rPr>
              <w:tab/>
            </w:r>
            <w:r>
              <w:rPr>
                <w:rStyle w:val="IndexLink"/>
              </w:rPr>
              <w:t>26</w:t>
            </w:r>
          </w:hyperlink>
        </w:p>
        <w:p>
          <w:pPr>
            <w:pStyle w:val="Contents2"/>
            <w:tabs>
              <w:tab w:val="clear" w:pos="8743"/>
              <w:tab w:val="right" w:pos="9026" w:leader="dot"/>
            </w:tabs>
            <w:rPr/>
          </w:pPr>
          <w:hyperlink w:anchor="__RefHeading___Toc1697970_211673320">
            <w:r>
              <w:rPr>
                <w:webHidden/>
                <w:rStyle w:val="IndexLink"/>
                <w:rtl w:val="true"/>
              </w:rPr>
              <w:t>اهمیّت بررسی موضوع فقر و ثروت در جامعه</w:t>
            </w:r>
            <w:r>
              <w:rPr>
                <w:rStyle w:val="IndexLink"/>
                <w:rtl w:val="true"/>
              </w:rPr>
              <w:tab/>
            </w:r>
            <w:r>
              <w:rPr>
                <w:rStyle w:val="IndexLink"/>
              </w:rPr>
              <w:t>28</w:t>
            </w:r>
          </w:hyperlink>
        </w:p>
        <w:p>
          <w:pPr>
            <w:pStyle w:val="Contents2"/>
            <w:tabs>
              <w:tab w:val="clear" w:pos="8743"/>
              <w:tab w:val="right" w:pos="9026" w:leader="dot"/>
            </w:tabs>
            <w:rPr/>
          </w:pPr>
          <w:hyperlink w:anchor="__RefHeading___Toc1697972_211673320">
            <w:r>
              <w:rPr>
                <w:webHidden/>
                <w:rStyle w:val="IndexLink"/>
                <w:rtl w:val="true"/>
              </w:rPr>
              <w:t>فقر و ثروت از دیدگاه قرآن کریم</w:t>
            </w:r>
            <w:r>
              <w:rPr>
                <w:rStyle w:val="IndexLink"/>
                <w:rtl w:val="true"/>
              </w:rPr>
              <w:tab/>
            </w:r>
            <w:r>
              <w:rPr>
                <w:rStyle w:val="IndexLink"/>
              </w:rPr>
              <w:t>29</w:t>
            </w:r>
          </w:hyperlink>
        </w:p>
        <w:p>
          <w:pPr>
            <w:pStyle w:val="Contents2"/>
            <w:tabs>
              <w:tab w:val="clear" w:pos="8743"/>
              <w:tab w:val="right" w:pos="9026" w:leader="dot"/>
            </w:tabs>
            <w:rPr/>
          </w:pPr>
          <w:hyperlink w:anchor="__RefHeading___Toc1697974_211673320">
            <w:r>
              <w:rPr>
                <w:webHidden/>
                <w:rStyle w:val="IndexLink"/>
                <w:rtl w:val="true"/>
              </w:rPr>
              <w:t>ضرورت رعایت اعتدال در استفاده از نعمت‌های الهی</w:t>
            </w:r>
            <w:r>
              <w:rPr>
                <w:rStyle w:val="IndexLink"/>
                <w:rtl w:val="true"/>
              </w:rPr>
              <w:tab/>
            </w:r>
            <w:r>
              <w:rPr>
                <w:rStyle w:val="IndexLink"/>
              </w:rPr>
              <w:t>32</w:t>
            </w:r>
          </w:hyperlink>
        </w:p>
        <w:p>
          <w:pPr>
            <w:pStyle w:val="Contents2"/>
            <w:tabs>
              <w:tab w:val="clear" w:pos="8743"/>
              <w:tab w:val="right" w:pos="9026" w:leader="dot"/>
            </w:tabs>
            <w:rPr/>
          </w:pPr>
          <w:hyperlink w:anchor="__RefHeading___Toc1697976_211673320">
            <w:r>
              <w:rPr>
                <w:webHidden/>
                <w:rStyle w:val="IndexLink"/>
                <w:rtl w:val="true"/>
              </w:rPr>
              <w:t>زینت و تجمل از نظر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1697978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697980_211673320">
            <w:r>
              <w:rPr>
                <w:webHidden/>
                <w:rStyle w:val="IndexLink"/>
                <w:rtl w:val="true"/>
              </w:rPr>
              <w:t>آفرینش زیبایی علت مجاز بودن استفاده از زیبایی است</w:t>
            </w:r>
            <w:r>
              <w:rPr>
                <w:rStyle w:val="IndexLink"/>
                <w:rtl w:val="true"/>
              </w:rPr>
              <w:tab/>
            </w:r>
            <w:r>
              <w:rPr>
                <w:rStyle w:val="IndexLink"/>
              </w:rPr>
              <w:t>38</w:t>
            </w:r>
          </w:hyperlink>
        </w:p>
        <w:p>
          <w:pPr>
            <w:pStyle w:val="Contents2"/>
            <w:tabs>
              <w:tab w:val="clear" w:pos="8743"/>
              <w:tab w:val="right" w:pos="9026" w:leader="dot"/>
            </w:tabs>
            <w:rPr/>
          </w:pPr>
          <w:hyperlink w:anchor="__RefHeading___Toc1697982_211673320">
            <w:r>
              <w:rPr>
                <w:webHidden/>
                <w:rStyle w:val="IndexLink"/>
                <w:rtl w:val="true"/>
              </w:rPr>
              <w:t>اسراف و تبذیر</w:t>
            </w:r>
            <w:r>
              <w:rPr>
                <w:rStyle w:val="IndexLink"/>
              </w:rPr>
              <w:t>1</w:t>
            </w:r>
            <w:r>
              <w:rPr>
                <w:rStyle w:val="IndexLink"/>
                <w:rtl w:val="true"/>
              </w:rPr>
              <w:tab/>
            </w:r>
            <w:r>
              <w:rPr>
                <w:rStyle w:val="IndexLink"/>
              </w:rPr>
              <w:t>39</w:t>
            </w:r>
          </w:hyperlink>
        </w:p>
        <w:p>
          <w:pPr>
            <w:pStyle w:val="Contents3"/>
            <w:tabs>
              <w:tab w:val="clear" w:pos="8459"/>
              <w:tab w:val="right" w:pos="9026" w:leader="dot"/>
            </w:tabs>
            <w:rPr/>
          </w:pPr>
          <w:hyperlink w:anchor="__RefHeading___Toc1697984_211673320">
            <w:r>
              <w:rPr>
                <w:webHidden/>
                <w:rStyle w:val="IndexLink"/>
                <w:rtl w:val="true"/>
              </w:rPr>
              <w:t xml:space="preserve">نکوهش اسراف در بیش از </w:t>
            </w:r>
            <w:r>
              <w:rPr>
                <w:rStyle w:val="IndexLink"/>
              </w:rPr>
              <w:t>20</w:t>
            </w:r>
            <w:r>
              <w:rPr>
                <w:rStyle w:val="IndexLink"/>
                <w:rtl w:val="true"/>
              </w:rPr>
              <w:t xml:space="preserve"> </w:t>
            </w:r>
            <w:r>
              <w:rPr>
                <w:rStyle w:val="IndexLink"/>
                <w:rtl w:val="true"/>
              </w:rPr>
              <w:t>آیه از قرآن کریم</w:t>
            </w:r>
            <w:r>
              <w:rPr>
                <w:rStyle w:val="IndexLink"/>
                <w:rtl w:val="true"/>
              </w:rPr>
              <w:tab/>
            </w:r>
            <w:r>
              <w:rPr>
                <w:rStyle w:val="IndexLink"/>
              </w:rPr>
              <w:t>39</w:t>
            </w:r>
          </w:hyperlink>
        </w:p>
        <w:p>
          <w:pPr>
            <w:pStyle w:val="Contents3"/>
            <w:tabs>
              <w:tab w:val="clear" w:pos="8459"/>
              <w:tab w:val="right" w:pos="9026" w:leader="dot"/>
            </w:tabs>
            <w:rPr/>
          </w:pPr>
          <w:hyperlink w:anchor="__RefHeading___Toc1697986_211673320">
            <w:r>
              <w:rPr>
                <w:webHidden/>
                <w:rStyle w:val="IndexLink"/>
                <w:rtl w:val="true"/>
              </w:rPr>
              <w:t>رعایت فقرا در شدّت فشار اقتصادی جامعه</w:t>
            </w:r>
            <w:r>
              <w:rPr>
                <w:rStyle w:val="IndexLink"/>
                <w:rtl w:val="true"/>
              </w:rPr>
              <w:tab/>
            </w:r>
            <w:r>
              <w:rPr>
                <w:rStyle w:val="IndexLink"/>
              </w:rPr>
              <w:t>39</w:t>
            </w:r>
          </w:hyperlink>
        </w:p>
        <w:p>
          <w:pPr>
            <w:pStyle w:val="Contents3"/>
            <w:tabs>
              <w:tab w:val="clear" w:pos="8459"/>
              <w:tab w:val="right" w:pos="9026" w:leader="dot"/>
            </w:tabs>
            <w:rPr/>
          </w:pPr>
          <w:hyperlink w:anchor="__RefHeading___Toc1697988_211673320">
            <w:r>
              <w:rPr>
                <w:webHidden/>
                <w:rStyle w:val="IndexLink"/>
                <w:rtl w:val="true"/>
              </w:rPr>
              <w:t>اسلام مسلمانان را از گفتن چیزهایی که نمی‌دانند نهی کرده است</w:t>
            </w:r>
            <w:r>
              <w:rPr>
                <w:rStyle w:val="IndexLink"/>
                <w:rtl w:val="true"/>
              </w:rPr>
              <w:tab/>
            </w:r>
            <w:r>
              <w:rPr>
                <w:rStyle w:val="IndexLink"/>
              </w:rPr>
              <w:t>46</w:t>
            </w:r>
          </w:hyperlink>
        </w:p>
        <w:p>
          <w:pPr>
            <w:pStyle w:val="Contents3"/>
            <w:tabs>
              <w:tab w:val="clear" w:pos="8459"/>
              <w:tab w:val="right" w:pos="9026" w:leader="dot"/>
            </w:tabs>
            <w:rPr/>
          </w:pPr>
          <w:hyperlink w:anchor="__RefHeading___Toc1697990_211673320">
            <w:r>
              <w:rPr>
                <w:webHidden/>
                <w:rStyle w:val="IndexLink"/>
                <w:rtl w:val="true"/>
              </w:rPr>
              <w:t>بلای اسراف و تبذیر</w:t>
            </w:r>
            <w:r>
              <w:rPr>
                <w:rStyle w:val="IndexLink"/>
                <w:rtl w:val="true"/>
              </w:rPr>
              <w:tab/>
            </w:r>
            <w:r>
              <w:rPr>
                <w:rStyle w:val="IndexLink"/>
              </w:rPr>
              <w:t>49</w:t>
            </w:r>
          </w:hyperlink>
        </w:p>
        <w:p>
          <w:pPr>
            <w:pStyle w:val="Contents2"/>
            <w:tabs>
              <w:tab w:val="clear" w:pos="8743"/>
              <w:tab w:val="right" w:pos="9026" w:leader="dot"/>
            </w:tabs>
            <w:rPr/>
          </w:pPr>
          <w:hyperlink w:anchor="__RefHeading___Toc1697992_211673320">
            <w:r>
              <w:rPr>
                <w:webHidden/>
                <w:rStyle w:val="IndexLink"/>
                <w:rtl w:val="true"/>
              </w:rPr>
              <w:t>آیا ثروت همیشه مایه آرامش است؟</w:t>
            </w:r>
            <w:r>
              <w:rPr>
                <w:rStyle w:val="IndexLink"/>
                <w:rtl w:val="true"/>
              </w:rPr>
              <w:tab/>
            </w:r>
            <w:r>
              <w:rPr>
                <w:rStyle w:val="IndexLink"/>
              </w:rPr>
              <w:t>50</w:t>
            </w:r>
          </w:hyperlink>
        </w:p>
        <w:p>
          <w:pPr>
            <w:pStyle w:val="Contents2"/>
            <w:tabs>
              <w:tab w:val="clear" w:pos="8743"/>
              <w:tab w:val="right" w:pos="9026" w:leader="dot"/>
            </w:tabs>
            <w:rPr/>
          </w:pPr>
          <w:hyperlink w:anchor="__RefHeading___Toc1697994_211673320">
            <w:r>
              <w:rPr>
                <w:webHidden/>
                <w:rStyle w:val="IndexLink"/>
                <w:rtl w:val="true"/>
              </w:rPr>
              <w:t>یاد خدا مایه آرامش و فراموش کردن او مایه ترس و نگرانی است</w:t>
            </w:r>
            <w:r>
              <w:rPr>
                <w:rStyle w:val="IndexLink"/>
                <w:rtl w:val="true"/>
              </w:rPr>
              <w:tab/>
            </w:r>
            <w:r>
              <w:rPr>
                <w:rStyle w:val="IndexLink"/>
              </w:rPr>
              <w:t>51</w:t>
            </w:r>
          </w:hyperlink>
        </w:p>
        <w:p>
          <w:pPr>
            <w:pStyle w:val="Contents2"/>
            <w:tabs>
              <w:tab w:val="clear" w:pos="8743"/>
              <w:tab w:val="right" w:pos="9026" w:leader="dot"/>
            </w:tabs>
            <w:rPr/>
          </w:pPr>
          <w:hyperlink w:anchor="__RefHeading___Toc1697996_211673320">
            <w:r>
              <w:rPr>
                <w:webHidden/>
                <w:rStyle w:val="IndexLink"/>
                <w:rtl w:val="true"/>
              </w:rPr>
              <w:t xml:space="preserve">قرآن از </w:t>
            </w:r>
            <w:r>
              <w:rPr>
                <w:rStyle w:val="IndexLink"/>
                <w:rtl w:val="true"/>
              </w:rPr>
              <w:t>«</w:t>
            </w:r>
            <w:r>
              <w:rPr>
                <w:rStyle w:val="IndexLink"/>
                <w:rtl w:val="true"/>
              </w:rPr>
              <w:t>مال و ثروت</w:t>
            </w:r>
            <w:r>
              <w:rPr>
                <w:rStyle w:val="IndexLink"/>
                <w:rtl w:val="true"/>
              </w:rPr>
              <w:t xml:space="preserve">» </w:t>
            </w:r>
            <w:r>
              <w:rPr>
                <w:rStyle w:val="IndexLink"/>
                <w:rtl w:val="true"/>
              </w:rPr>
              <w:t xml:space="preserve">تعبیر به </w:t>
            </w:r>
            <w:r>
              <w:rPr>
                <w:rStyle w:val="IndexLink"/>
                <w:rtl w:val="true"/>
              </w:rPr>
              <w:t>«</w:t>
            </w:r>
            <w:r>
              <w:rPr>
                <w:rStyle w:val="IndexLink"/>
                <w:rtl w:val="true"/>
              </w:rPr>
              <w:t>خیر</w:t>
            </w:r>
            <w:r>
              <w:rPr>
                <w:rStyle w:val="IndexLink"/>
                <w:rtl w:val="true"/>
              </w:rPr>
              <w:t xml:space="preserve">» </w:t>
            </w:r>
            <w:r>
              <w:rPr>
                <w:rStyle w:val="IndexLink"/>
                <w:rtl w:val="true"/>
              </w:rPr>
              <w:t>می‌کند</w:t>
            </w:r>
            <w:r>
              <w:rPr>
                <w:rStyle w:val="IndexLink"/>
                <w:rtl w:val="true"/>
              </w:rPr>
              <w:tab/>
            </w:r>
            <w:r>
              <w:rPr>
                <w:rStyle w:val="IndexLink"/>
              </w:rPr>
              <w:t>52</w:t>
            </w:r>
          </w:hyperlink>
        </w:p>
        <w:p>
          <w:pPr>
            <w:pStyle w:val="Contents2"/>
            <w:tabs>
              <w:tab w:val="clear" w:pos="8743"/>
              <w:tab w:val="right" w:pos="9026" w:leader="dot"/>
            </w:tabs>
            <w:rPr/>
          </w:pPr>
          <w:hyperlink w:anchor="__RefHeading___Toc1697998_211673320">
            <w:r>
              <w:rPr>
                <w:webHidden/>
                <w:rStyle w:val="IndexLink"/>
                <w:rtl w:val="true"/>
              </w:rPr>
              <w:t>ثروت مورد قبول از نظر قرآن کریم</w:t>
            </w:r>
            <w:r>
              <w:rPr>
                <w:rStyle w:val="IndexLink"/>
                <w:rtl w:val="true"/>
              </w:rPr>
              <w:tab/>
            </w:r>
            <w:r>
              <w:rPr>
                <w:rStyle w:val="IndexLink"/>
              </w:rPr>
              <w:t>53</w:t>
            </w:r>
          </w:hyperlink>
        </w:p>
        <w:p>
          <w:pPr>
            <w:pStyle w:val="Contents2"/>
            <w:tabs>
              <w:tab w:val="clear" w:pos="8743"/>
              <w:tab w:val="right" w:pos="9026" w:leader="dot"/>
            </w:tabs>
            <w:rPr/>
          </w:pPr>
          <w:hyperlink w:anchor="__RefHeading___Toc1698000_211673320">
            <w:r>
              <w:rPr>
                <w:webHidden/>
                <w:rStyle w:val="IndexLink"/>
                <w:rtl w:val="true"/>
              </w:rPr>
              <w:t>تقسیم رزق و روزی متناسب با ظرفیت وجودی و مصلحت افراد است</w:t>
            </w:r>
            <w:r>
              <w:rPr>
                <w:rStyle w:val="IndexLink"/>
                <w:rtl w:val="true"/>
              </w:rPr>
              <w:tab/>
            </w:r>
            <w:r>
              <w:rPr>
                <w:rStyle w:val="IndexLink"/>
              </w:rPr>
              <w:t>57</w:t>
            </w:r>
          </w:hyperlink>
        </w:p>
        <w:p>
          <w:pPr>
            <w:pStyle w:val="Contents2"/>
            <w:tabs>
              <w:tab w:val="clear" w:pos="8743"/>
              <w:tab w:val="right" w:pos="9026" w:leader="dot"/>
            </w:tabs>
            <w:rPr/>
          </w:pPr>
          <w:hyperlink w:anchor="__RefHeading___Toc1698002_211673320">
            <w:r>
              <w:rPr>
                <w:webHidden/>
                <w:rStyle w:val="IndexLink"/>
                <w:rtl w:val="true"/>
              </w:rPr>
              <w:t>تقسیم رزق و روزی به قدر مروّت و شخصیت انسانهاست</w:t>
            </w:r>
            <w:r>
              <w:rPr>
                <w:rStyle w:val="IndexLink"/>
                <w:rtl w:val="true"/>
              </w:rPr>
              <w:tab/>
            </w:r>
            <w:r>
              <w:rPr>
                <w:rStyle w:val="IndexLink"/>
              </w:rPr>
              <w:t>63</w:t>
            </w:r>
          </w:hyperlink>
        </w:p>
        <w:p>
          <w:pPr>
            <w:pStyle w:val="Contents2"/>
            <w:tabs>
              <w:tab w:val="clear" w:pos="8743"/>
              <w:tab w:val="right" w:pos="9026" w:leader="dot"/>
            </w:tabs>
            <w:rPr/>
          </w:pPr>
          <w:hyperlink w:anchor="__RefHeading___Toc1698004_211673320">
            <w:r>
              <w:rPr>
                <w:webHidden/>
                <w:rStyle w:val="IndexLink"/>
                <w:rtl w:val="true"/>
              </w:rPr>
              <w:t>رعایت حال مردم و بهداشت فردی و اجتماعی عامل افزایش ثروت است</w:t>
            </w:r>
            <w:r>
              <w:rPr>
                <w:rStyle w:val="IndexLink"/>
                <w:rtl w:val="true"/>
              </w:rPr>
              <w:tab/>
            </w:r>
            <w:r>
              <w:rPr>
                <w:rStyle w:val="IndexLink"/>
              </w:rPr>
              <w:t>64</w:t>
            </w:r>
          </w:hyperlink>
        </w:p>
        <w:p>
          <w:pPr>
            <w:pStyle w:val="Contents2"/>
            <w:tabs>
              <w:tab w:val="clear" w:pos="8743"/>
              <w:tab w:val="right" w:pos="9026" w:leader="dot"/>
            </w:tabs>
            <w:rPr/>
          </w:pPr>
          <w:hyperlink w:anchor="__RefHeading___Toc1698006_211673320">
            <w:r>
              <w:rPr>
                <w:webHidden/>
                <w:rStyle w:val="IndexLink"/>
                <w:rtl w:val="true"/>
              </w:rPr>
              <w:t>ثروت وسیله است نه هدف</w:t>
            </w:r>
            <w:r>
              <w:rPr>
                <w:rStyle w:val="IndexLink"/>
                <w:rtl w:val="true"/>
              </w:rPr>
              <w:tab/>
            </w:r>
            <w:r>
              <w:rPr>
                <w:rStyle w:val="IndexLink"/>
              </w:rPr>
              <w:t>66</w:t>
            </w:r>
          </w:hyperlink>
        </w:p>
        <w:p>
          <w:pPr>
            <w:pStyle w:val="Contents2"/>
            <w:tabs>
              <w:tab w:val="clear" w:pos="8743"/>
              <w:tab w:val="right" w:pos="9026" w:leader="dot"/>
            </w:tabs>
            <w:rPr/>
          </w:pPr>
          <w:hyperlink w:anchor="__RefHeading___Toc1698008_211673320">
            <w:r>
              <w:rPr>
                <w:webHidden/>
                <w:rStyle w:val="IndexLink"/>
                <w:rtl w:val="true"/>
              </w:rPr>
              <w:t>اسراف و تبذیر</w:t>
            </w:r>
            <w:r>
              <w:rPr>
                <w:rStyle w:val="IndexLink"/>
              </w:rPr>
              <w:t>2</w:t>
            </w:r>
            <w:r>
              <w:rPr>
                <w:rStyle w:val="IndexLink"/>
                <w:rtl w:val="true"/>
              </w:rPr>
              <w:tab/>
            </w:r>
            <w:r>
              <w:rPr>
                <w:rStyle w:val="IndexLink"/>
              </w:rPr>
              <w:t>73</w:t>
            </w:r>
          </w:hyperlink>
        </w:p>
        <w:p>
          <w:pPr>
            <w:pStyle w:val="Contents3"/>
            <w:tabs>
              <w:tab w:val="clear" w:pos="8459"/>
              <w:tab w:val="right" w:pos="9026" w:leader="dot"/>
            </w:tabs>
            <w:rPr/>
          </w:pPr>
          <w:hyperlink w:anchor="__RefHeading___Toc1698010_211673320">
            <w:r>
              <w:rPr>
                <w:webHidden/>
                <w:rStyle w:val="IndexLink"/>
                <w:rtl w:val="true"/>
              </w:rPr>
              <w:t xml:space="preserve">اسراف و تبذیر از دیدگاه شهید محراب حضرت آیة اللّه دستغیب </w:t>
            </w:r>
            <w:r>
              <w:rPr>
                <w:rStyle w:val="IndexLink"/>
                <w:rtl w:val="true"/>
              </w:rPr>
              <w:t>(</w:t>
            </w:r>
            <w:r>
              <w:rPr>
                <w:rStyle w:val="IndexLink"/>
                <w:rtl w:val="true"/>
              </w:rPr>
              <w:t>قدِّس سرُّه</w:t>
            </w:r>
            <w:r>
              <w:rPr>
                <w:rStyle w:val="IndexLink"/>
                <w:rtl w:val="true"/>
              </w:rPr>
              <w:t>)</w:t>
              <w:tab/>
            </w:r>
            <w:r>
              <w:rPr>
                <w:rStyle w:val="IndexLink"/>
              </w:rPr>
              <w:t>73</w:t>
            </w:r>
          </w:hyperlink>
        </w:p>
        <w:p>
          <w:pPr>
            <w:pStyle w:val="Contents3"/>
            <w:tabs>
              <w:tab w:val="clear" w:pos="8459"/>
              <w:tab w:val="right" w:pos="9026" w:leader="dot"/>
            </w:tabs>
            <w:rPr/>
          </w:pPr>
          <w:hyperlink w:anchor="__RefHeading___Toc1698012_211673320">
            <w:r>
              <w:rPr>
                <w:webHidden/>
                <w:rStyle w:val="IndexLink"/>
                <w:rtl w:val="true"/>
              </w:rPr>
              <w:t>معنی اسراف و انواع آن</w:t>
            </w:r>
            <w:r>
              <w:rPr>
                <w:rStyle w:val="IndexLink"/>
                <w:rtl w:val="true"/>
              </w:rPr>
              <w:tab/>
            </w:r>
            <w:r>
              <w:rPr>
                <w:rStyle w:val="IndexLink"/>
              </w:rPr>
              <w:t>82</w:t>
            </w:r>
          </w:hyperlink>
        </w:p>
        <w:p>
          <w:pPr>
            <w:pStyle w:val="Contents3"/>
            <w:tabs>
              <w:tab w:val="clear" w:pos="8459"/>
              <w:tab w:val="right" w:pos="9026" w:leader="dot"/>
            </w:tabs>
            <w:rPr/>
          </w:pPr>
          <w:hyperlink w:anchor="__RefHeading___Toc1698014_211673320">
            <w:r>
              <w:rPr>
                <w:webHidden/>
                <w:rStyle w:val="IndexLink"/>
                <w:rtl w:val="true"/>
              </w:rPr>
              <w:t>اسراف به حسب اشخاص مختلف است</w:t>
            </w:r>
            <w:r>
              <w:rPr>
                <w:rStyle w:val="IndexLink"/>
                <w:rtl w:val="true"/>
              </w:rPr>
              <w:tab/>
            </w:r>
            <w:r>
              <w:rPr>
                <w:rStyle w:val="IndexLink"/>
              </w:rPr>
              <w:t>84</w:t>
            </w:r>
          </w:hyperlink>
        </w:p>
        <w:p>
          <w:pPr>
            <w:pStyle w:val="Contents3"/>
            <w:tabs>
              <w:tab w:val="clear" w:pos="8459"/>
              <w:tab w:val="right" w:pos="9026" w:leader="dot"/>
            </w:tabs>
            <w:rPr/>
          </w:pPr>
          <w:hyperlink w:anchor="__RefHeading___Toc1698016_211673320">
            <w:r>
              <w:rPr>
                <w:webHidden/>
                <w:rStyle w:val="IndexLink"/>
                <w:rtl w:val="true"/>
              </w:rPr>
              <w:t>ابوذر فریب نمی‌خورد</w:t>
            </w:r>
            <w:r>
              <w:rPr>
                <w:rStyle w:val="IndexLink"/>
                <w:rtl w:val="true"/>
              </w:rPr>
              <w:tab/>
            </w:r>
            <w:r>
              <w:rPr>
                <w:rStyle w:val="IndexLink"/>
              </w:rPr>
              <w:t>88</w:t>
            </w:r>
          </w:hyperlink>
        </w:p>
        <w:p>
          <w:pPr>
            <w:pStyle w:val="Contents3"/>
            <w:tabs>
              <w:tab w:val="clear" w:pos="8459"/>
              <w:tab w:val="right" w:pos="9026" w:leader="dot"/>
            </w:tabs>
            <w:rPr/>
          </w:pPr>
          <w:hyperlink w:anchor="__RefHeading___Toc1698018_211673320">
            <w:r>
              <w:rPr>
                <w:webHidden/>
                <w:rStyle w:val="IndexLink"/>
                <w:rtl w:val="true"/>
              </w:rPr>
              <w:t>اسراف به اعتبار زمان هم مختلف است</w:t>
            </w:r>
            <w:r>
              <w:rPr>
                <w:rStyle w:val="IndexLink"/>
                <w:rtl w:val="true"/>
              </w:rPr>
              <w:tab/>
            </w:r>
            <w:r>
              <w:rPr>
                <w:rStyle w:val="IndexLink"/>
              </w:rPr>
              <w:t>96</w:t>
            </w:r>
          </w:hyperlink>
        </w:p>
        <w:p>
          <w:pPr>
            <w:pStyle w:val="Contents3"/>
            <w:tabs>
              <w:tab w:val="clear" w:pos="8459"/>
              <w:tab w:val="right" w:pos="9026" w:leader="dot"/>
            </w:tabs>
            <w:rPr/>
          </w:pPr>
          <w:hyperlink w:anchor="__RefHeading___Toc1698020_211673320">
            <w:r>
              <w:rPr>
                <w:webHidden/>
                <w:rStyle w:val="IndexLink"/>
                <w:rtl w:val="true"/>
              </w:rPr>
              <w:t>اسرافی که همیشه حرام است</w:t>
            </w:r>
            <w:r>
              <w:rPr>
                <w:rStyle w:val="IndexLink"/>
                <w:rtl w:val="true"/>
              </w:rPr>
              <w:tab/>
            </w:r>
            <w:r>
              <w:rPr>
                <w:rStyle w:val="IndexLink"/>
              </w:rPr>
              <w:t>99</w:t>
            </w:r>
          </w:hyperlink>
        </w:p>
        <w:p>
          <w:pPr>
            <w:pStyle w:val="Contents4"/>
            <w:tabs>
              <w:tab w:val="clear" w:pos="8176"/>
              <w:tab w:val="right" w:pos="9026" w:leader="dot"/>
            </w:tabs>
            <w:rPr/>
          </w:pPr>
          <w:hyperlink w:anchor="__RefHeading___Toc1698022_2116733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98024_211673320">
            <w:r>
              <w:rPr>
                <w:webHidden/>
                <w:rStyle w:val="IndexLink"/>
                <w:rtl w:val="true"/>
              </w:rPr>
              <w:t>اوّل</w:t>
            </w:r>
            <w:r>
              <w:rPr>
                <w:rStyle w:val="IndexLink"/>
                <w:rtl w:val="true"/>
              </w:rPr>
              <w:t xml:space="preserve">: </w:t>
            </w:r>
            <w:r>
              <w:rPr>
                <w:rStyle w:val="IndexLink"/>
                <w:rtl w:val="true"/>
              </w:rPr>
              <w:t>ضایع کردن مال و بی فایده تلف کردن آن</w:t>
            </w:r>
            <w:r>
              <w:rPr>
                <w:rStyle w:val="IndexLink"/>
                <w:rtl w:val="true"/>
              </w:rPr>
              <w:tab/>
            </w:r>
            <w:r>
              <w:rPr>
                <w:rStyle w:val="IndexLink"/>
              </w:rPr>
              <w:t>99</w:t>
            </w:r>
          </w:hyperlink>
        </w:p>
        <w:p>
          <w:pPr>
            <w:pStyle w:val="Contents4"/>
            <w:tabs>
              <w:tab w:val="clear" w:pos="8176"/>
              <w:tab w:val="right" w:pos="9026" w:leader="dot"/>
            </w:tabs>
            <w:rPr/>
          </w:pPr>
          <w:hyperlink w:anchor="__RefHeading___Toc1698026_211673320">
            <w:r>
              <w:rPr>
                <w:webHidden/>
                <w:rStyle w:val="IndexLink"/>
                <w:rtl w:val="true"/>
              </w:rPr>
              <w:t>دوم</w:t>
            </w:r>
            <w:r>
              <w:rPr>
                <w:rStyle w:val="IndexLink"/>
                <w:rtl w:val="true"/>
              </w:rPr>
              <w:t xml:space="preserve">: </w:t>
            </w:r>
            <w:r>
              <w:rPr>
                <w:rStyle w:val="IndexLink"/>
                <w:rtl w:val="true"/>
              </w:rPr>
              <w:t>خوردن چیزهای مضر هم اسراف است</w:t>
            </w:r>
            <w:r>
              <w:rPr>
                <w:rStyle w:val="IndexLink"/>
                <w:rtl w:val="true"/>
              </w:rPr>
              <w:tab/>
            </w:r>
            <w:r>
              <w:rPr>
                <w:rStyle w:val="IndexLink"/>
              </w:rPr>
              <w:t>102</w:t>
            </w:r>
          </w:hyperlink>
        </w:p>
        <w:p>
          <w:pPr>
            <w:pStyle w:val="Contents4"/>
            <w:tabs>
              <w:tab w:val="clear" w:pos="8176"/>
              <w:tab w:val="right" w:pos="9026" w:leader="dot"/>
            </w:tabs>
            <w:rPr/>
          </w:pPr>
          <w:hyperlink w:anchor="__RefHeading___Toc1698028_211673320">
            <w:r>
              <w:rPr>
                <w:webHidden/>
                <w:rStyle w:val="IndexLink"/>
                <w:rtl w:val="true"/>
              </w:rPr>
              <w:t>سوم</w:t>
            </w:r>
            <w:r>
              <w:rPr>
                <w:rStyle w:val="IndexLink"/>
                <w:rtl w:val="true"/>
              </w:rPr>
              <w:t xml:space="preserve">: </w:t>
            </w:r>
            <w:r>
              <w:rPr>
                <w:rStyle w:val="IndexLink"/>
                <w:rtl w:val="true"/>
              </w:rPr>
              <w:t>صرف کردن مال در محرمات اسراف است</w:t>
            </w:r>
            <w:r>
              <w:rPr>
                <w:rStyle w:val="IndexLink"/>
                <w:rtl w:val="true"/>
              </w:rPr>
              <w:tab/>
            </w:r>
            <w:r>
              <w:rPr>
                <w:rStyle w:val="IndexLink"/>
              </w:rPr>
              <w:t>104</w:t>
            </w:r>
          </w:hyperlink>
        </w:p>
        <w:p>
          <w:pPr>
            <w:pStyle w:val="Contents3"/>
            <w:tabs>
              <w:tab w:val="clear" w:pos="8459"/>
              <w:tab w:val="right" w:pos="9026" w:leader="dot"/>
            </w:tabs>
            <w:rPr/>
          </w:pPr>
          <w:hyperlink w:anchor="__RefHeading___Toc1698030_211673320">
            <w:r>
              <w:rPr>
                <w:webHidden/>
                <w:rStyle w:val="IndexLink"/>
                <w:rtl w:val="true"/>
              </w:rPr>
              <w:t>آیا در خیر اسراف می‌آید</w:t>
            </w:r>
            <w:r>
              <w:rPr>
                <w:rStyle w:val="IndexLink"/>
                <w:rtl w:val="true"/>
              </w:rPr>
              <w:tab/>
            </w:r>
            <w:r>
              <w:rPr>
                <w:rStyle w:val="IndexLink"/>
              </w:rPr>
              <w:t>105</w:t>
            </w:r>
          </w:hyperlink>
        </w:p>
        <w:p>
          <w:pPr>
            <w:pStyle w:val="Contents3"/>
            <w:tabs>
              <w:tab w:val="clear" w:pos="8459"/>
              <w:tab w:val="right" w:pos="9026" w:leader="dot"/>
            </w:tabs>
            <w:rPr/>
          </w:pPr>
          <w:hyperlink w:anchor="__RefHeading___Toc1698032_211673320">
            <w:r>
              <w:rPr>
                <w:webHidden/>
                <w:rStyle w:val="IndexLink"/>
                <w:rtl w:val="true"/>
              </w:rPr>
              <w:t>باید همه جا میانه‌روی کرد</w:t>
            </w:r>
            <w:r>
              <w:rPr>
                <w:rStyle w:val="IndexLink"/>
                <w:rtl w:val="true"/>
              </w:rPr>
              <w:tab/>
            </w:r>
            <w:r>
              <w:rPr>
                <w:rStyle w:val="IndexLink"/>
              </w:rPr>
              <w:t>108</w:t>
            </w:r>
          </w:hyperlink>
        </w:p>
        <w:p>
          <w:pPr>
            <w:pStyle w:val="Contents3"/>
            <w:tabs>
              <w:tab w:val="clear" w:pos="8459"/>
              <w:tab w:val="right" w:pos="9026" w:leader="dot"/>
            </w:tabs>
            <w:rPr/>
          </w:pPr>
          <w:hyperlink w:anchor="__RefHeading___Toc1698034_211673320">
            <w:r>
              <w:rPr>
                <w:webHidden/>
                <w:rStyle w:val="IndexLink"/>
                <w:rtl w:val="true"/>
              </w:rPr>
              <w:t>جمع بین دو دسته آیات و اخبار</w:t>
            </w:r>
            <w:r>
              <w:rPr>
                <w:rStyle w:val="IndexLink"/>
                <w:rtl w:val="true"/>
              </w:rPr>
              <w:tab/>
            </w:r>
            <w:r>
              <w:rPr>
                <w:rStyle w:val="IndexLink"/>
              </w:rPr>
              <w:t>110</w:t>
            </w:r>
          </w:hyperlink>
        </w:p>
        <w:p>
          <w:pPr>
            <w:pStyle w:val="Contents3"/>
            <w:tabs>
              <w:tab w:val="clear" w:pos="8459"/>
              <w:tab w:val="right" w:pos="9026" w:leader="dot"/>
            </w:tabs>
            <w:rPr/>
          </w:pPr>
          <w:hyperlink w:anchor="__RefHeading___Toc1698036_211673320">
            <w:r>
              <w:rPr>
                <w:webHidden/>
                <w:rStyle w:val="IndexLink"/>
                <w:rtl w:val="true"/>
              </w:rPr>
              <w:t>در خیر اسراف نیست</w:t>
            </w:r>
            <w:r>
              <w:rPr>
                <w:rStyle w:val="IndexLink"/>
                <w:rtl w:val="true"/>
              </w:rPr>
              <w:tab/>
            </w:r>
            <w:r>
              <w:rPr>
                <w:rStyle w:val="IndexLink"/>
              </w:rPr>
              <w:t>114</w:t>
            </w:r>
          </w:hyperlink>
        </w:p>
        <w:p>
          <w:pPr>
            <w:pStyle w:val="Contents3"/>
            <w:tabs>
              <w:tab w:val="clear" w:pos="8459"/>
              <w:tab w:val="right" w:pos="9026" w:leader="dot"/>
            </w:tabs>
            <w:rPr/>
          </w:pPr>
          <w:hyperlink w:anchor="__RefHeading___Toc1698038_211673320">
            <w:r>
              <w:rPr>
                <w:webHidden/>
                <w:rStyle w:val="IndexLink"/>
                <w:rtl w:val="true"/>
              </w:rPr>
              <w:t>اسراف در عقاید و اعمال</w:t>
            </w:r>
            <w:r>
              <w:rPr>
                <w:rStyle w:val="IndexLink"/>
                <w:rtl w:val="true"/>
              </w:rPr>
              <w:tab/>
            </w:r>
            <w:r>
              <w:rPr>
                <w:rStyle w:val="IndexLink"/>
              </w:rPr>
              <w:t>122</w:t>
            </w:r>
          </w:hyperlink>
        </w:p>
        <w:p>
          <w:pPr>
            <w:pStyle w:val="Contents2"/>
            <w:tabs>
              <w:tab w:val="clear" w:pos="8743"/>
              <w:tab w:val="right" w:pos="9026" w:leader="dot"/>
            </w:tabs>
            <w:rPr/>
          </w:pPr>
          <w:hyperlink w:anchor="__RefHeading___Toc1698040_211673320">
            <w:r>
              <w:rPr>
                <w:webHidden/>
                <w:rStyle w:val="IndexLink"/>
                <w:rtl w:val="true"/>
              </w:rPr>
              <w:t>مال و ثروت نباید از خداوند و پیامبر صلی الله علیه و آله و جهاد در راه خدا محبوب‌تر باشد</w:t>
            </w:r>
            <w:r>
              <w:rPr>
                <w:rStyle w:val="IndexLink"/>
                <w:rtl w:val="true"/>
              </w:rPr>
              <w:tab/>
            </w:r>
            <w:r>
              <w:rPr>
                <w:rStyle w:val="IndexLink"/>
              </w:rPr>
              <w:t>126</w:t>
            </w:r>
          </w:hyperlink>
        </w:p>
        <w:p>
          <w:pPr>
            <w:pStyle w:val="Contents2"/>
            <w:tabs>
              <w:tab w:val="clear" w:pos="8743"/>
              <w:tab w:val="right" w:pos="9026" w:leader="dot"/>
            </w:tabs>
            <w:rPr/>
          </w:pPr>
          <w:hyperlink w:anchor="__RefHeading___Toc1698042_211673320">
            <w:r>
              <w:rPr>
                <w:webHidden/>
                <w:rStyle w:val="IndexLink"/>
                <w:rtl w:val="true"/>
              </w:rPr>
              <w:t>همه چیز فدای هدف و برای خدا</w:t>
            </w:r>
            <w:r>
              <w:rPr>
                <w:rStyle w:val="IndexLink"/>
                <w:rtl w:val="true"/>
              </w:rPr>
              <w:tab/>
            </w:r>
            <w:r>
              <w:rPr>
                <w:rStyle w:val="IndexLink"/>
              </w:rPr>
              <w:t>127</w:t>
            </w:r>
          </w:hyperlink>
        </w:p>
        <w:p>
          <w:pPr>
            <w:pStyle w:val="Contents2"/>
            <w:tabs>
              <w:tab w:val="clear" w:pos="8743"/>
              <w:tab w:val="right" w:pos="9026" w:leader="dot"/>
            </w:tabs>
            <w:rPr/>
          </w:pPr>
          <w:hyperlink w:anchor="__RefHeading___Toc1698044_211673320">
            <w:r>
              <w:rPr>
                <w:webHidden/>
                <w:rStyle w:val="IndexLink"/>
                <w:rtl w:val="true"/>
              </w:rPr>
              <w:t>انفاق</w:t>
            </w:r>
            <w:r>
              <w:rPr>
                <w:rStyle w:val="IndexLink"/>
                <w:rtl w:val="true"/>
              </w:rPr>
              <w:tab/>
            </w:r>
            <w:r>
              <w:rPr>
                <w:rStyle w:val="IndexLink"/>
              </w:rPr>
              <w:t>138</w:t>
            </w:r>
          </w:hyperlink>
        </w:p>
        <w:p>
          <w:pPr>
            <w:pStyle w:val="Contents3"/>
            <w:tabs>
              <w:tab w:val="clear" w:pos="8459"/>
              <w:tab w:val="right" w:pos="9026" w:leader="dot"/>
            </w:tabs>
            <w:rPr/>
          </w:pPr>
          <w:hyperlink w:anchor="__RefHeading___Toc1698046_211673320">
            <w:r>
              <w:rPr>
                <w:webHidden/>
                <w:rStyle w:val="IndexLink"/>
                <w:rtl w:val="true"/>
              </w:rPr>
              <w:t>انفاق عامل تعدیل ثروت در جامعه</w:t>
            </w:r>
            <w:r>
              <w:rPr>
                <w:rStyle w:val="IndexLink"/>
                <w:rtl w:val="true"/>
              </w:rPr>
              <w:tab/>
            </w:r>
            <w:r>
              <w:rPr>
                <w:rStyle w:val="IndexLink"/>
              </w:rPr>
              <w:t>138</w:t>
            </w:r>
          </w:hyperlink>
        </w:p>
        <w:p>
          <w:pPr>
            <w:pStyle w:val="Contents3"/>
            <w:tabs>
              <w:tab w:val="clear" w:pos="8459"/>
              <w:tab w:val="right" w:pos="9026" w:leader="dot"/>
            </w:tabs>
            <w:rPr/>
          </w:pPr>
          <w:hyperlink w:anchor="__RefHeading___Toc1698048_211673320">
            <w:r>
              <w:rPr>
                <w:webHidden/>
                <w:rStyle w:val="IndexLink"/>
                <w:rtl w:val="true"/>
              </w:rPr>
              <w:t>شرایط انفاق در راه خدا</w:t>
            </w:r>
            <w:r>
              <w:rPr>
                <w:rStyle w:val="IndexLink"/>
                <w:rtl w:val="true"/>
              </w:rPr>
              <w:tab/>
            </w:r>
            <w:r>
              <w:rPr>
                <w:rStyle w:val="IndexLink"/>
              </w:rPr>
              <w:t>142</w:t>
            </w:r>
          </w:hyperlink>
        </w:p>
        <w:p>
          <w:pPr>
            <w:pStyle w:val="Contents2"/>
            <w:tabs>
              <w:tab w:val="clear" w:pos="8743"/>
              <w:tab w:val="right" w:pos="9026" w:leader="dot"/>
            </w:tabs>
            <w:rPr/>
          </w:pPr>
          <w:hyperlink w:anchor="__RefHeading___Toc1698050_211673320">
            <w:r>
              <w:rPr>
                <w:webHidden/>
                <w:rStyle w:val="IndexLink"/>
                <w:rtl w:val="true"/>
              </w:rPr>
              <w:t>فقر و ثروت از دیدگاه روایات</w:t>
            </w:r>
            <w:r>
              <w:rPr>
                <w:rStyle w:val="IndexLink"/>
                <w:rtl w:val="true"/>
              </w:rPr>
              <w:tab/>
            </w:r>
            <w:r>
              <w:rPr>
                <w:rStyle w:val="IndexLink"/>
              </w:rPr>
              <w:t>147</w:t>
            </w:r>
          </w:hyperlink>
        </w:p>
        <w:p>
          <w:pPr>
            <w:pStyle w:val="Contents3"/>
            <w:tabs>
              <w:tab w:val="clear" w:pos="8459"/>
              <w:tab w:val="right" w:pos="9026" w:leader="dot"/>
            </w:tabs>
            <w:rPr/>
          </w:pPr>
          <w:hyperlink w:anchor="__RefHeading___Toc1698052_2116733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698054_211673320">
            <w:r>
              <w:rPr>
                <w:webHidden/>
                <w:rStyle w:val="IndexLink"/>
                <w:rtl w:val="true"/>
              </w:rPr>
              <w:t>تشویق تحصیل ثروت حلال و معاش و مذمّت ترک کار و تجارت</w:t>
            </w:r>
            <w:r>
              <w:rPr>
                <w:rStyle w:val="IndexLink"/>
                <w:rtl w:val="true"/>
              </w:rPr>
              <w:tab/>
            </w:r>
            <w:r>
              <w:rPr>
                <w:rStyle w:val="IndexLink"/>
              </w:rPr>
              <w:t>154</w:t>
            </w:r>
          </w:hyperlink>
        </w:p>
        <w:p>
          <w:pPr>
            <w:pStyle w:val="Contents3"/>
            <w:tabs>
              <w:tab w:val="clear" w:pos="8459"/>
              <w:tab w:val="right" w:pos="9026" w:leader="dot"/>
            </w:tabs>
            <w:rPr/>
          </w:pPr>
          <w:hyperlink w:anchor="__RefHeading___Toc1698056_211673320">
            <w:r>
              <w:rPr>
                <w:webHidden/>
                <w:rStyle w:val="IndexLink"/>
                <w:rtl w:val="true"/>
              </w:rPr>
              <w:t>بحثی پیرامون جعلی بودن حدیث اَلْفَقْرُ فَخْری</w:t>
            </w:r>
            <w:r>
              <w:rPr>
                <w:rStyle w:val="IndexLink"/>
                <w:rtl w:val="true"/>
              </w:rPr>
              <w:tab/>
            </w:r>
            <w:r>
              <w:rPr>
                <w:rStyle w:val="IndexLink"/>
              </w:rPr>
              <w:t>159</w:t>
            </w:r>
          </w:hyperlink>
        </w:p>
        <w:p>
          <w:pPr>
            <w:pStyle w:val="Contents2"/>
            <w:tabs>
              <w:tab w:val="clear" w:pos="8743"/>
              <w:tab w:val="right" w:pos="9026" w:leader="dot"/>
            </w:tabs>
            <w:rPr/>
          </w:pPr>
          <w:hyperlink w:anchor="__RefHeading___Toc1698058_211673320">
            <w:r>
              <w:rPr>
                <w:webHidden/>
                <w:rStyle w:val="IndexLink"/>
                <w:rtl w:val="true"/>
              </w:rPr>
              <w:t>فقر و ثروت در</w:t>
            </w:r>
            <w:r>
              <w:rPr>
                <w:rStyle w:val="IndexLink"/>
                <w:rtl w:val="true"/>
              </w:rPr>
              <w:tab/>
            </w:r>
            <w:r>
              <w:rPr>
                <w:rStyle w:val="IndexLink"/>
              </w:rPr>
              <w:t>165</w:t>
            </w:r>
          </w:hyperlink>
        </w:p>
        <w:p>
          <w:pPr>
            <w:pStyle w:val="Contents3"/>
            <w:tabs>
              <w:tab w:val="clear" w:pos="8459"/>
              <w:tab w:val="right" w:pos="9026" w:leader="dot"/>
            </w:tabs>
            <w:rPr/>
          </w:pPr>
          <w:hyperlink w:anchor="__RefHeading___Toc1698060_2116733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698062_211673320">
            <w:r>
              <w:rPr>
                <w:webHidden/>
                <w:rStyle w:val="IndexLink"/>
                <w:rtl w:val="true"/>
              </w:rPr>
              <w:t>سابقه فدک</w:t>
            </w:r>
            <w:r>
              <w:rPr>
                <w:rStyle w:val="IndexLink"/>
                <w:rtl w:val="true"/>
              </w:rPr>
              <w:tab/>
            </w:r>
            <w:r>
              <w:rPr>
                <w:rStyle w:val="IndexLink"/>
              </w:rPr>
              <w:t>166</w:t>
            </w:r>
          </w:hyperlink>
        </w:p>
        <w:p>
          <w:pPr>
            <w:pStyle w:val="Contents3"/>
            <w:tabs>
              <w:tab w:val="clear" w:pos="8459"/>
              <w:tab w:val="right" w:pos="9026" w:leader="dot"/>
            </w:tabs>
            <w:rPr/>
          </w:pPr>
          <w:hyperlink w:anchor="__RefHeading___Toc1698064_211673320">
            <w:r>
              <w:rPr>
                <w:webHidden/>
                <w:rStyle w:val="IndexLink"/>
                <w:rtl w:val="true"/>
              </w:rPr>
              <w:t>درآمد سرشار فدک یکی از عوامل عمده غصب آن توسط مخالفین اهل بیت بود</w:t>
            </w:r>
            <w:r>
              <w:rPr>
                <w:rStyle w:val="IndexLink"/>
                <w:rtl w:val="true"/>
              </w:rPr>
              <w:tab/>
            </w:r>
            <w:r>
              <w:rPr>
                <w:rStyle w:val="IndexLink"/>
              </w:rPr>
              <w:t>167</w:t>
            </w:r>
          </w:hyperlink>
        </w:p>
        <w:p>
          <w:pPr>
            <w:pStyle w:val="Contents3"/>
            <w:tabs>
              <w:tab w:val="clear" w:pos="8459"/>
              <w:tab w:val="right" w:pos="9026" w:leader="dot"/>
            </w:tabs>
            <w:rPr/>
          </w:pPr>
          <w:hyperlink w:anchor="__RefHeading___Toc1698066_211673320">
            <w:r>
              <w:rPr>
                <w:webHidden/>
                <w:rStyle w:val="IndexLink"/>
                <w:rtl w:val="true"/>
              </w:rPr>
              <w:t>گرفتن منبع مالی از اهل بیت علیهم‌السلام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698068_211673320">
            <w:r>
              <w:rPr>
                <w:webHidden/>
                <w:rStyle w:val="IndexLink"/>
                <w:rtl w:val="true"/>
              </w:rPr>
              <w:t>به دست آوردن منبع مالی برای اقدامات خلفای جور</w:t>
            </w:r>
            <w:r>
              <w:rPr>
                <w:rStyle w:val="IndexLink"/>
                <w:rtl w:val="true"/>
              </w:rPr>
              <w:tab/>
            </w:r>
            <w:r>
              <w:rPr>
                <w:rStyle w:val="IndexLink"/>
              </w:rPr>
              <w:t>172</w:t>
            </w:r>
          </w:hyperlink>
        </w:p>
        <w:p>
          <w:pPr>
            <w:pStyle w:val="Contents3"/>
            <w:tabs>
              <w:tab w:val="clear" w:pos="8459"/>
              <w:tab w:val="right" w:pos="9026" w:leader="dot"/>
            </w:tabs>
            <w:rPr/>
          </w:pPr>
          <w:hyperlink w:anchor="__RefHeading___Toc1698070_211673320">
            <w:r>
              <w:rPr>
                <w:webHidden/>
                <w:rStyle w:val="IndexLink"/>
                <w:rtl w:val="true"/>
              </w:rPr>
              <w:t xml:space="preserve">حضرت علی علیه‌السلام بخشش‌های فراوانی از </w:t>
            </w:r>
            <w:r>
              <w:rPr>
                <w:rStyle w:val="IndexLink"/>
                <w:rtl w:val="true"/>
              </w:rPr>
              <w:t>«</w:t>
            </w:r>
            <w:r>
              <w:rPr>
                <w:rStyle w:val="IndexLink"/>
                <w:rtl w:val="true"/>
              </w:rPr>
              <w:t>درآمد شخصی</w:t>
            </w:r>
            <w:r>
              <w:rPr>
                <w:rStyle w:val="IndexLink"/>
                <w:rtl w:val="true"/>
              </w:rPr>
              <w:t xml:space="preserve">» </w:t>
            </w:r>
            <w:r>
              <w:rPr>
                <w:rStyle w:val="IndexLink"/>
                <w:rtl w:val="true"/>
              </w:rPr>
              <w:t>خود به دیگران می‌دادند</w:t>
            </w:r>
            <w:r>
              <w:rPr>
                <w:rStyle w:val="IndexLink"/>
                <w:rtl w:val="true"/>
              </w:rPr>
              <w:tab/>
            </w:r>
            <w:r>
              <w:rPr>
                <w:rStyle w:val="IndexLink"/>
              </w:rPr>
              <w:t>173</w:t>
            </w:r>
          </w:hyperlink>
        </w:p>
        <w:p>
          <w:pPr>
            <w:pStyle w:val="Contents3"/>
            <w:tabs>
              <w:tab w:val="clear" w:pos="8459"/>
              <w:tab w:val="right" w:pos="9026" w:leader="dot"/>
            </w:tabs>
            <w:rPr/>
          </w:pPr>
          <w:hyperlink w:anchor="__RefHeading___Toc1698072_211673320">
            <w:r>
              <w:rPr>
                <w:webHidden/>
                <w:rStyle w:val="IndexLink"/>
                <w:rtl w:val="true"/>
              </w:rPr>
              <w:t>فقر و ثروت از دیدگاه فقه نورانی اسلام</w:t>
            </w:r>
            <w:r>
              <w:rPr>
                <w:rStyle w:val="IndexLink"/>
                <w:rtl w:val="true"/>
              </w:rPr>
              <w:tab/>
            </w:r>
            <w:r>
              <w:rPr>
                <w:rStyle w:val="IndexLink"/>
              </w:rPr>
              <w:t>177</w:t>
            </w:r>
          </w:hyperlink>
        </w:p>
        <w:p>
          <w:pPr>
            <w:pStyle w:val="Contents2"/>
            <w:tabs>
              <w:tab w:val="clear" w:pos="8743"/>
              <w:tab w:val="right" w:pos="9026" w:leader="dot"/>
            </w:tabs>
            <w:rPr/>
          </w:pPr>
          <w:hyperlink w:anchor="__RefHeading___Toc1698074_211673320">
            <w:r>
              <w:rPr>
                <w:webHidden/>
                <w:rStyle w:val="IndexLink"/>
                <w:rtl w:val="true"/>
              </w:rPr>
              <w:t xml:space="preserve">مسأله هشتم باب نفقه از کتاب تحریرالوسیله حضرت امام خمینی </w:t>
            </w:r>
            <w:r>
              <w:rPr>
                <w:rStyle w:val="IndexLink"/>
                <w:rtl w:val="true"/>
              </w:rPr>
              <w:t>(</w:t>
            </w:r>
            <w:r>
              <w:rPr>
                <w:rStyle w:val="IndexLink"/>
                <w:rtl w:val="true"/>
              </w:rPr>
              <w:t>قدِّس سرُّه</w:t>
            </w:r>
            <w:r>
              <w:rPr>
                <w:rStyle w:val="IndexLink"/>
                <w:rtl w:val="true"/>
              </w:rPr>
              <w:t>)</w:t>
              <w:tab/>
            </w:r>
            <w:r>
              <w:rPr>
                <w:rStyle w:val="IndexLink"/>
              </w:rPr>
              <w:t>194</w:t>
            </w:r>
          </w:hyperlink>
        </w:p>
        <w:p>
          <w:pPr>
            <w:pStyle w:val="Contents2"/>
            <w:tabs>
              <w:tab w:val="clear" w:pos="8743"/>
              <w:tab w:val="right" w:pos="9026" w:leader="dot"/>
            </w:tabs>
            <w:rPr/>
          </w:pPr>
          <w:hyperlink w:anchor="__RefHeading___Toc1698076_211673320">
            <w:r>
              <w:rPr>
                <w:webHidden/>
                <w:rStyle w:val="IndexLink"/>
                <w:rtl w:val="true"/>
              </w:rPr>
              <w:t xml:space="preserve">فقر و ثروت از دیدگاه شهید آیة اللّه مطهری </w:t>
            </w:r>
            <w:r>
              <w:rPr>
                <w:rStyle w:val="IndexLink"/>
                <w:rtl w:val="true"/>
              </w:rPr>
              <w:t>(</w:t>
            </w:r>
            <w:r>
              <w:rPr>
                <w:rStyle w:val="IndexLink"/>
                <w:rtl w:val="true"/>
              </w:rPr>
              <w:t>قدِّس سرُّه</w:t>
            </w:r>
            <w:r>
              <w:rPr>
                <w:rStyle w:val="IndexLink"/>
                <w:rtl w:val="true"/>
              </w:rPr>
              <w:t>)</w:t>
              <w:tab/>
            </w:r>
            <w:r>
              <w:rPr>
                <w:rStyle w:val="IndexLink"/>
              </w:rPr>
              <w:t>198</w:t>
            </w:r>
          </w:hyperlink>
        </w:p>
        <w:p>
          <w:pPr>
            <w:pStyle w:val="Contents3"/>
            <w:tabs>
              <w:tab w:val="clear" w:pos="8459"/>
              <w:tab w:val="right" w:pos="9026" w:leader="dot"/>
            </w:tabs>
            <w:rPr/>
          </w:pPr>
          <w:hyperlink w:anchor="__RefHeading___Toc1698078_211673320">
            <w:r>
              <w:rPr>
                <w:webHidden/>
                <w:rStyle w:val="IndexLink"/>
                <w:rtl w:val="true"/>
              </w:rPr>
              <w:t>نظر اسلام راجع به ثروت</w:t>
            </w:r>
            <w:r>
              <w:rPr>
                <w:rStyle w:val="IndexLink"/>
                <w:rtl w:val="true"/>
              </w:rPr>
              <w:tab/>
            </w:r>
            <w:r>
              <w:rPr>
                <w:rStyle w:val="IndexLink"/>
              </w:rPr>
              <w:t>198</w:t>
            </w:r>
          </w:hyperlink>
        </w:p>
        <w:p>
          <w:pPr>
            <w:pStyle w:val="Contents3"/>
            <w:tabs>
              <w:tab w:val="clear" w:pos="8459"/>
              <w:tab w:val="right" w:pos="9026" w:leader="dot"/>
            </w:tabs>
            <w:rPr/>
          </w:pPr>
          <w:hyperlink w:anchor="__RefHeading___Toc1698080_211673320">
            <w:r>
              <w:rPr>
                <w:webHidden/>
                <w:rStyle w:val="IndexLink"/>
                <w:rtl w:val="true"/>
              </w:rPr>
              <w:t>ثروت یا مال</w:t>
            </w:r>
            <w:r>
              <w:rPr>
                <w:rStyle w:val="IndexLink"/>
                <w:rtl w:val="true"/>
              </w:rPr>
              <w:tab/>
            </w:r>
            <w:r>
              <w:rPr>
                <w:rStyle w:val="IndexLink"/>
              </w:rPr>
              <w:t>205</w:t>
            </w:r>
          </w:hyperlink>
        </w:p>
        <w:p>
          <w:pPr>
            <w:pStyle w:val="Contents3"/>
            <w:tabs>
              <w:tab w:val="clear" w:pos="8459"/>
              <w:tab w:val="right" w:pos="9026" w:leader="dot"/>
            </w:tabs>
            <w:rPr/>
          </w:pPr>
          <w:hyperlink w:anchor="__RefHeading___Toc1698082_211673320">
            <w:r>
              <w:rPr>
                <w:webHidden/>
                <w:rStyle w:val="IndexLink"/>
                <w:rtl w:val="true"/>
              </w:rPr>
              <w:t>روش اقتصادی اسلام</w:t>
            </w:r>
            <w:r>
              <w:rPr>
                <w:rStyle w:val="IndexLink"/>
                <w:rtl w:val="true"/>
              </w:rPr>
              <w:tab/>
            </w:r>
            <w:r>
              <w:rPr>
                <w:rStyle w:val="IndexLink"/>
              </w:rPr>
              <w:t>209</w:t>
            </w:r>
          </w:hyperlink>
        </w:p>
        <w:p>
          <w:pPr>
            <w:pStyle w:val="Contents3"/>
            <w:tabs>
              <w:tab w:val="clear" w:pos="8459"/>
              <w:tab w:val="right" w:pos="9026" w:leader="dot"/>
            </w:tabs>
            <w:rPr/>
          </w:pPr>
          <w:hyperlink w:anchor="__RefHeading___Toc1698084_211673320">
            <w:r>
              <w:rPr>
                <w:webHidden/>
                <w:rStyle w:val="IndexLink"/>
                <w:rtl w:val="true"/>
              </w:rPr>
              <w:t>قرآن و اقتصاد</w:t>
            </w:r>
            <w:r>
              <w:rPr>
                <w:rStyle w:val="IndexLink"/>
                <w:rtl w:val="true"/>
              </w:rPr>
              <w:tab/>
            </w:r>
            <w:r>
              <w:rPr>
                <w:rStyle w:val="IndexLink"/>
              </w:rPr>
              <w:t>216</w:t>
            </w:r>
          </w:hyperlink>
        </w:p>
        <w:p>
          <w:pPr>
            <w:pStyle w:val="Contents4"/>
            <w:tabs>
              <w:tab w:val="clear" w:pos="8176"/>
              <w:tab w:val="right" w:pos="9026" w:leader="dot"/>
            </w:tabs>
            <w:rPr/>
          </w:pPr>
          <w:hyperlink w:anchor="__RefHeading___Toc1698086_211673320">
            <w:r>
              <w:rPr>
                <w:webHidden/>
                <w:rStyle w:val="IndexLink"/>
              </w:rPr>
              <w:t>1</w:t>
            </w:r>
            <w:r>
              <w:rPr>
                <w:rStyle w:val="IndexLink"/>
                <w:rtl w:val="true"/>
              </w:rPr>
              <w:t xml:space="preserve"> </w:t>
            </w:r>
            <w:r>
              <w:rPr>
                <w:rStyle w:val="IndexLink"/>
                <w:rtl w:val="true"/>
              </w:rPr>
              <w:t>نظرات کلی راجع به مال</w:t>
            </w:r>
            <w:r>
              <w:rPr>
                <w:rStyle w:val="IndexLink"/>
                <w:rtl w:val="true"/>
              </w:rPr>
              <w:tab/>
            </w:r>
            <w:r>
              <w:rPr>
                <w:rStyle w:val="IndexLink"/>
              </w:rPr>
              <w:t>216</w:t>
            </w:r>
          </w:hyperlink>
        </w:p>
        <w:p>
          <w:pPr>
            <w:pStyle w:val="Contents4"/>
            <w:tabs>
              <w:tab w:val="clear" w:pos="8176"/>
              <w:tab w:val="right" w:pos="9026" w:leader="dot"/>
            </w:tabs>
            <w:rPr/>
          </w:pPr>
          <w:hyperlink w:anchor="__RefHeading___Toc1698088_211673320">
            <w:r>
              <w:rPr>
                <w:webHidden/>
                <w:rStyle w:val="IndexLink"/>
              </w:rPr>
              <w:t>2</w:t>
            </w:r>
            <w:r>
              <w:rPr>
                <w:rStyle w:val="IndexLink"/>
                <w:rtl w:val="true"/>
              </w:rPr>
              <w:t xml:space="preserve"> </w:t>
            </w:r>
            <w:r>
              <w:rPr>
                <w:rStyle w:val="IndexLink"/>
                <w:rtl w:val="true"/>
              </w:rPr>
              <w:t>انفاقات</w:t>
            </w:r>
            <w:r>
              <w:rPr>
                <w:rStyle w:val="IndexLink"/>
                <w:rtl w:val="true"/>
              </w:rPr>
              <w:tab/>
            </w:r>
            <w:r>
              <w:rPr>
                <w:rStyle w:val="IndexLink"/>
              </w:rPr>
              <w:t>218</w:t>
            </w:r>
          </w:hyperlink>
        </w:p>
        <w:p>
          <w:pPr>
            <w:pStyle w:val="Contents4"/>
            <w:tabs>
              <w:tab w:val="clear" w:pos="8176"/>
              <w:tab w:val="right" w:pos="9026" w:leader="dot"/>
            </w:tabs>
            <w:rPr/>
          </w:pPr>
          <w:hyperlink w:anchor="__RefHeading___Toc1698090_211673320">
            <w:r>
              <w:rPr>
                <w:webHidden/>
                <w:rStyle w:val="IndexLink"/>
              </w:rPr>
              <w:t>3</w:t>
            </w:r>
            <w:r>
              <w:rPr>
                <w:rStyle w:val="IndexLink"/>
                <w:rtl w:val="true"/>
              </w:rPr>
              <w:t xml:space="preserve"> </w:t>
            </w:r>
            <w:r>
              <w:rPr>
                <w:rStyle w:val="IndexLink"/>
                <w:rtl w:val="true"/>
              </w:rPr>
              <w:t>فَیْی‌ء و غنائم</w:t>
            </w:r>
            <w:r>
              <w:rPr>
                <w:rStyle w:val="IndexLink"/>
                <w:rtl w:val="true"/>
              </w:rPr>
              <w:tab/>
            </w:r>
            <w:r>
              <w:rPr>
                <w:rStyle w:val="IndexLink"/>
              </w:rPr>
              <w:t>219</w:t>
            </w:r>
          </w:hyperlink>
        </w:p>
        <w:p>
          <w:pPr>
            <w:pStyle w:val="Contents3"/>
            <w:tabs>
              <w:tab w:val="clear" w:pos="8459"/>
              <w:tab w:val="right" w:pos="9026" w:leader="dot"/>
            </w:tabs>
            <w:rPr/>
          </w:pPr>
          <w:hyperlink w:anchor="__RefHeading___Toc1698092_211673320">
            <w:r>
              <w:rPr>
                <w:webHidden/>
                <w:rStyle w:val="IndexLink"/>
                <w:rtl w:val="true"/>
              </w:rPr>
              <w:t>خوبی و بدی پول و مال</w:t>
            </w:r>
            <w:r>
              <w:rPr>
                <w:rStyle w:val="IndexLink"/>
                <w:rtl w:val="true"/>
              </w:rPr>
              <w:tab/>
            </w:r>
            <w:r>
              <w:rPr>
                <w:rStyle w:val="IndexLink"/>
              </w:rPr>
              <w:t>220</w:t>
            </w:r>
          </w:hyperlink>
        </w:p>
        <w:p>
          <w:pPr>
            <w:pStyle w:val="Contents3"/>
            <w:tabs>
              <w:tab w:val="clear" w:pos="8459"/>
              <w:tab w:val="right" w:pos="9026" w:leader="dot"/>
            </w:tabs>
            <w:rPr/>
          </w:pPr>
          <w:hyperlink w:anchor="__RefHeading___Toc1698094_211673320">
            <w:r>
              <w:rPr>
                <w:webHidden/>
                <w:rStyle w:val="IndexLink"/>
                <w:rtl w:val="true"/>
              </w:rPr>
              <w:t>اعتقاد به قدرت کاذب پول</w:t>
            </w:r>
            <w:r>
              <w:rPr>
                <w:rStyle w:val="IndexLink"/>
                <w:rtl w:val="true"/>
              </w:rPr>
              <w:tab/>
            </w:r>
            <w:r>
              <w:rPr>
                <w:rStyle w:val="IndexLink"/>
              </w:rPr>
              <w:t>222</w:t>
            </w:r>
          </w:hyperlink>
        </w:p>
        <w:p>
          <w:pPr>
            <w:pStyle w:val="Contents3"/>
            <w:tabs>
              <w:tab w:val="clear" w:pos="8459"/>
              <w:tab w:val="right" w:pos="9026" w:leader="dot"/>
            </w:tabs>
            <w:rPr/>
          </w:pPr>
          <w:hyperlink w:anchor="__RefHeading___Toc1698096_211673320">
            <w:r>
              <w:rPr>
                <w:webHidden/>
                <w:rStyle w:val="IndexLink"/>
                <w:rtl w:val="true"/>
              </w:rPr>
              <w:t>یادداشت نظری به نظام اقتصادی اسلام</w:t>
            </w:r>
            <w:r>
              <w:rPr>
                <w:rStyle w:val="IndexLink"/>
                <w:rtl w:val="true"/>
              </w:rPr>
              <w:tab/>
            </w:r>
            <w:r>
              <w:rPr>
                <w:rStyle w:val="IndexLink"/>
              </w:rPr>
              <w:t>227</w:t>
            </w:r>
          </w:hyperlink>
        </w:p>
        <w:p>
          <w:pPr>
            <w:pStyle w:val="Contents2"/>
            <w:tabs>
              <w:tab w:val="clear" w:pos="8743"/>
              <w:tab w:val="right" w:pos="9026" w:leader="dot"/>
            </w:tabs>
            <w:rPr/>
          </w:pPr>
          <w:hyperlink w:anchor="__RefHeading___Toc1698098_211673320">
            <w:r>
              <w:rPr>
                <w:webHidden/>
                <w:rStyle w:val="IndexLink"/>
                <w:rtl w:val="true"/>
              </w:rPr>
              <w:t>هفت ویژگی منحصر بفرد در آثار مکتوب مؤسسه قرآنی تفسیر جوان</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_320"/>
      <w:bookmarkStart w:id="1" w:name="pg177_320"/>
      <w:bookmarkEnd w:id="1"/>
    </w:p>
    <w:p>
      <w:pPr>
        <w:pStyle w:val="Heading2"/>
        <w:numPr>
          <w:ilvl w:val="1"/>
          <w:numId w:val="1"/>
        </w:numPr>
        <w:rPr/>
      </w:pPr>
      <w:bookmarkStart w:id="2" w:name="pg177_320"/>
      <w:bookmarkStart w:id="3" w:name="__RefHeading___Toc169794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۱۰۳۱۷۴۰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794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7_323"/>
      <w:bookmarkStart w:id="8" w:name="pg177_323"/>
      <w:bookmarkEnd w:id="8"/>
    </w:p>
    <w:p>
      <w:pPr>
        <w:pStyle w:val="Heading2"/>
        <w:numPr>
          <w:ilvl w:val="1"/>
          <w:numId w:val="1"/>
        </w:numPr>
        <w:rPr/>
      </w:pPr>
      <w:bookmarkStart w:id="9" w:name="pg177_323"/>
      <w:bookmarkStart w:id="10" w:name="__RefHeading___Toc1697948_211673320"/>
      <w:bookmarkStart w:id="11" w:name="_Toc3"/>
      <w:bookmarkEnd w:id="9"/>
      <w:bookmarkEnd w:id="10"/>
      <w:r>
        <w:rPr>
          <w:rtl w:val="true"/>
        </w:rPr>
        <w:t>مقدمه</w:t>
      </w:r>
      <w:bookmarkEnd w:id="11"/>
    </w:p>
    <w:p>
      <w:pPr>
        <w:pStyle w:val="Heading3"/>
        <w:numPr>
          <w:ilvl w:val="2"/>
          <w:numId w:val="1"/>
        </w:numPr>
        <w:rPr/>
      </w:pPr>
      <w:bookmarkStart w:id="12" w:name="__RefHeading___Toc1697950_211673320"/>
      <w:bookmarkStart w:id="13" w:name="_Toc4"/>
      <w:bookmarkEnd w:id="12"/>
      <w:r>
        <w:rPr>
          <w:rtl w:val="true"/>
        </w:rPr>
        <w:t>اَلاِْهْداءِ</w:t>
      </w:r>
      <w:bookmarkEnd w:id="13"/>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الْمُصْطَفی وَ بَهْجَةِ قَلْبِهِ سَیِّدَةِ نِساءِ الْعالَمینَ وَ اِلی سَیِّدَیْ شَبابِ اَهْلِ الْجَنَّةِ، السِبْطَیْنِ، الْحَسَنِ وَ الْحُسَیْنِ وَ اِلَی الاَْئِمَّةِ التِّسْعَةِ الْمَعْصُومینَ الْمُکَرَّمینَ مِنْ وُلْدِ الْحُسَیْنِ لاسِیَّما بَقِیَّةِ‌اللّهِ فِی الاَْرَضینَ وَ وارِثِ عُلُومِ الاَْنْبِیاءِ وَ الْمُرْسَلینَ، الْمُعَدِّ لِقَطْعِ دابِرِ الظَّلَمَةِ وَ الْمُدَّخِرِ لاِِحْیاءِ الْفَرائِضِ وَ مَعالِمِ الدّینِ، الْحُجَّةِ بْنِ الْحَسَنِ صاحِبِ الْعَصْرِ وَ الزَّمانِ عَجَّلَ اللّهُ تَعالی فَرَجَهُ الشَّریفَ فَیا مُعِزَّ الاَْوْلِیاءَ وَ یا مُذِلَ الاَْعْداءِ اَیُّهَا السَّبَبُ الْمُتَّصِلُ بَیْنَ 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 </w:t>
      </w:r>
      <w:bookmarkStart w:id="14" w:name="pg177_324"/>
    </w:p>
    <w:p>
      <w:pPr>
        <w:pStyle w:val="BookText"/>
        <w:rPr/>
      </w:pPr>
      <w:bookmarkEnd w:id="14"/>
      <w:r>
        <w:rPr>
          <w:rFonts w:ascii="Amiri" w:hAnsi="Amiri" w:eastAsia="Amiri" w:cs="Amiri"/>
          <w:color w:val="111111"/>
          <w:sz w:val="28"/>
          <w:sz w:val="28"/>
          <w:szCs w:val="28"/>
          <w:rtl w:val="true"/>
          <w:lang w:bidi="ar-SA"/>
        </w:rPr>
        <w:t>بسم‌اللّه الرّحمن الرّحیم</w:t>
      </w:r>
    </w:p>
    <w:p>
      <w:pPr>
        <w:pStyle w:val="Heading3"/>
        <w:numPr>
          <w:ilvl w:val="2"/>
          <w:numId w:val="1"/>
        </w:numPr>
        <w:rPr/>
      </w:pPr>
      <w:bookmarkStart w:id="15" w:name="__RefHeading___Toc1697952_211673320"/>
      <w:bookmarkStart w:id="16" w:name="_Toc5"/>
      <w:bookmarkEnd w:id="15"/>
      <w:r>
        <w:rPr>
          <w:rtl w:val="true"/>
        </w:rPr>
        <w:t>متن تأییدیه حضرت آیت‌اللّه مرتضی مقتدایی</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نصیب گردید از مؤسسه قرآنی تفسیر جوان بازدید داشته باشم و مواجه شدم با یک باغستان گسترده پرگل و متنوع که بطور یقین از معجزات قرآن است که این ابتکارات و روش‌های نو و جالب را به ذهن یکنفر که باید مورد عنایت ویژه قرار گرفته باشد القاء نماید تا بتواند در سطح گسترده کودکان و جوانان و نوجوانان و غیرهم را با قرآن مجید مأنوس به طوری که مفاهیم بلند و باارزش قرآن در وجود آنها نقش بسته و روش آنها را الهی و قرآنی نماید و آن برادر بزرگوار جناب آقای دکتر محمد بیستونی است که این توفیق نصیب ایشان گردیده و ذخیره عظیم و باقیات الصالحات جاری برای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می‌دانم از زحمات طاقت‌فرسا و تلاش مستمر چندین ساله ایشان در رابطه باطرح و اجرای برنامه‌های فنّی و تخصصی و علمی همراه با ذوق </w:t>
      </w:r>
    </w:p>
    <w:p>
      <w:pPr>
        <w:pStyle w:val="BookText"/>
        <w:rPr/>
      </w:pPr>
      <w:r>
        <w:rPr>
          <w:rFonts w:ascii="IRNazanin" w:hAnsi="IRNazanin" w:eastAsia="IRNazanin"/>
          <w:color w:val="111111"/>
          <w:sz w:val="28"/>
          <w:sz w:val="28"/>
          <w:szCs w:val="28"/>
          <w:rtl w:val="true"/>
          <w:lang w:bidi="fa-IR"/>
        </w:rPr>
        <w:t xml:space="preserve">و سلیقه خوب خدادادی در مورد روش انس با قرآن و مبانی پژوهشی قرآنی تقدیر و تشکر نمایم و بحمداللّه و المنّة اثر مطلوب در جامعه داشته و موجب آسان شدن و سرعت پیدا کردن قرائت و فهم مفاهیم عالیه قرآن و زنده و نورانی شدن دلهای علاقه‌مندان به قرآن گردیده است و انشاءاللّه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نَفْسا فَکَاَنَّما اَحْیَا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 که همه اقدامات با خلوص قرین و مورد توجه ویژه حضرت بقیة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مقتدایی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یوم شنبه پنجم ماه مبارک رمضان المبارک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7" w:name="pg177_326"/>
    </w:p>
    <w:p>
      <w:pPr>
        <w:pStyle w:val="Heading3"/>
        <w:numPr>
          <w:ilvl w:val="2"/>
          <w:numId w:val="1"/>
        </w:numPr>
        <w:rPr/>
      </w:pPr>
      <w:bookmarkStart w:id="18" w:name="__RefHeading___Toc1697954_211673320"/>
      <w:bookmarkStart w:id="19" w:name="_Toc6"/>
      <w:bookmarkEnd w:id="17"/>
      <w:bookmarkEnd w:id="18"/>
      <w:r>
        <w:rPr>
          <w:rtl w:val="true"/>
        </w:rPr>
        <w:t>متن تأییدیه فقیه اهل‌بیت حضرت آیة اللّه حاج سید مرتضی خاتمی</w:t>
      </w:r>
      <w:bookmarkEnd w:id="19"/>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تفسیری جناب آقای دکتر محمد بیستونی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منشور هدایت، راهنمای جاوید،مبشر نور و برکت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روشنگر و ابر باران 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معنوی و جانبخش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عمق جان و روح نفوذ نموده و با روش‌های صحیح و کارشناسی شده در متن زندگی و فعالیت‌های فردی و اجتماعی همه انسانها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فرزند معنوی و عزیزم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عنفوان جوانی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تلاش طاقت‌فرسا و منظم که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مستقیما در جریان آن قرار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جدید و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مفسّرین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کلیّه منابع تحقیقاتی آن را نیز شخصا تألیف کرده و همه آن‌ها را قبل از چاپ و نشر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لفظی و محتوایی 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اینجانب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با کمال دقت و حوصله تمامی آن‌ها را از اول تا آخر مطالعه و تصحیح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تألیفات قرآنی جناب آقای دکتر محمد بیستونی که عموما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و زنجیره‌ای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بسیار ساده و برای عموم مردم و متدیّنین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قابل استفاده بوده و می‌تواند تحوّل عظیمی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حوزه‌های علمیه و دانشگاهها و مراکز آموزشی و دولتی کشور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بارز تألیفات تفسیری ایشان،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و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جوانان عزیز مسلمان در سراسر جهان وجود وی را غنیمت شمرده و از تألیفات قرآنی ایشان که بحمداللّه اخیرا به زبانهای عربی، انگلیسی، فرانسه و آلمانی نیز در دست چاپ و انتشار می‌باشد،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می‌کنم خداوند تبارک وتعالی به این برادر با ذوق و علاقه‌مند به قرآن و مسائل جوانان توفیق ادامه مخلصانه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مفید و مؤثر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مبعث رسول اکرم صلی الله علیه و آله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خاتمی </w:t>
      </w:r>
      <w:bookmarkStart w:id="20" w:name="pg177_328"/>
    </w:p>
    <w:p>
      <w:pPr>
        <w:pStyle w:val="Heading3"/>
        <w:numPr>
          <w:ilvl w:val="2"/>
          <w:numId w:val="1"/>
        </w:numPr>
        <w:rPr/>
      </w:pPr>
      <w:bookmarkStart w:id="21" w:name="__RefHeading___Toc1697956_211673320"/>
      <w:bookmarkStart w:id="22" w:name="_Toc7"/>
      <w:bookmarkEnd w:id="20"/>
      <w:bookmarkEnd w:id="21"/>
      <w:r>
        <w:rPr>
          <w:rtl w:val="true"/>
        </w:rPr>
        <w:t>متن تأییدیه حضرت آیت اللّه خزعلی مفسّر و حافظ کل قرآن کریم</w:t>
      </w:r>
      <w:bookmarkEnd w:id="2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محمد بیستونی رئیس هیئت مدیره مؤسسه قرآنی تفسیر جوان به فضل الهی این کار را به‌عهده گرفته و آثار ارزشمند مفسران را با زبانی ساده و بیانی </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 تفسیری هم از معارف اسلامی درهای وسیعی به 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خزعلی </w:t>
      </w:r>
      <w:bookmarkStart w:id="23" w:name="pg177_330"/>
    </w:p>
    <w:p>
      <w:pPr>
        <w:pStyle w:val="Heading3"/>
        <w:numPr>
          <w:ilvl w:val="2"/>
          <w:numId w:val="1"/>
        </w:numPr>
        <w:rPr/>
      </w:pPr>
      <w:bookmarkStart w:id="24" w:name="__RefHeading___Toc1697958_211673320"/>
      <w:bookmarkStart w:id="25" w:name="_Toc8"/>
      <w:bookmarkEnd w:id="23"/>
      <w:bookmarkEnd w:id="24"/>
      <w:r>
        <w:rPr>
          <w:rtl w:val="true"/>
        </w:rPr>
        <w:t>پیشگفتار</w:t>
      </w:r>
      <w:bookmarkEnd w:id="25"/>
    </w:p>
    <w:p>
      <w:pPr>
        <w:pStyle w:val="BookText"/>
        <w:rPr/>
      </w:pPr>
      <w:r>
        <w:rPr>
          <w:rFonts w:ascii="IRNazanin" w:hAnsi="IRNazanin" w:eastAsia="IRNazanin"/>
          <w:color w:val="111111"/>
          <w:sz w:val="28"/>
          <w:sz w:val="28"/>
          <w:szCs w:val="28"/>
          <w:rtl w:val="true"/>
          <w:lang w:bidi="fa-IR"/>
        </w:rPr>
        <w:t>فقر و ثروت از موضوعاتی است که همواره بحث‌های مختلفی پیرامون آن مطرح شده و هر کس براساس برداشت و دیدگاه خاص خود آن را مورد تجزیه و تحلیل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کسب درآمد و ثروت را از هر طریق مجاز دانسته و برای مصرف آن نیز هیچگونه محدودیتی قائل نیستند و گروهی دیگر حدّ و مرزهایی را براساس برداشت شخصی خود برای کسب ثروت و مصرف آن مطرح می‌نمایند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جستجوی فراوان تا کنون کتاب جامعی که دربرگیرنده زوایای مختلف موضوع مذکور باشد نیافته‌ام و نویسندگان و محقّقین گرانقدری که در این زمینه کتابی را تألیف کرده‌اند گوشه‌های مختصری از بحث را مورد کنکاش </w:t>
      </w:r>
    </w:p>
    <w:p>
      <w:pPr>
        <w:pStyle w:val="BookText"/>
        <w:rPr/>
      </w:pP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سعی شده است با استفاده از آیات قرآن کریم، روایات و سیره ائمه معصومین علیهم‌السلام و فقه نورانی اسلام و برخی از متفکّرین و اندیشمندان اسلامی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زوایای مختلف مورد بررسی و تجزیه و تحلیل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جامعه رشید اسلامی به دور از هیاهو و القائات عوامل مشکوک یا جاهل، دیدگاه‌های خود را صرفا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داده و هیچ مطلب یا ایده‌ای را قبل از آنکه انطباق قطعی آن با متون اصیل اسلامی محرز شود،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26" w:name="pg177_332"/>
    </w:p>
    <w:p>
      <w:pPr>
        <w:pStyle w:val="Heading3"/>
        <w:numPr>
          <w:ilvl w:val="2"/>
          <w:numId w:val="1"/>
        </w:numPr>
        <w:rPr/>
      </w:pPr>
      <w:bookmarkStart w:id="27" w:name="__RefHeading___Toc1697960_211673320"/>
      <w:bookmarkStart w:id="28" w:name="_Toc9"/>
      <w:bookmarkEnd w:id="26"/>
      <w:bookmarkEnd w:id="27"/>
      <w:r>
        <w:rPr>
          <w:rtl w:val="true"/>
        </w:rPr>
        <w:t>روش تحقیق این کتاب</w:t>
      </w:r>
      <w:bookmarkEnd w:id="28"/>
    </w:p>
    <w:p>
      <w:pPr>
        <w:pStyle w:val="BookText"/>
        <w:rPr/>
      </w:pPr>
      <w:r>
        <w:rPr>
          <w:rFonts w:ascii="IRNazanin" w:hAnsi="IRNazanin" w:eastAsia="IRNazanin"/>
          <w:color w:val="111111"/>
          <w:sz w:val="28"/>
          <w:sz w:val="28"/>
          <w:szCs w:val="28"/>
          <w:rtl w:val="true"/>
          <w:lang w:bidi="fa-IR"/>
        </w:rPr>
        <w:t>برای تحقیق پیرامون موضوع گسترده‌ای چون فقر و ثروت روش‌های مختلفی وجود داشت که به دلیل اهمیّت تحقیق مستند و کاربردی روش تحقیق به شیوه زیر طرّاحی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کتاب که فقر و ثروت از دیدگاه اسلام می‌باشد، موضوع از عمومیّت بررسی فقر و ثروت در ادیان و مکاتب مختلف به مکتب جامع و حیات‌بخش اسلام منحصر و محدود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آیات مربوط به فقر و ثروت و عناوین فرعی مرتبط با آن، از قرآن کریم استخراج شده و شرح و تفسیر مفسّرین بزرگ و ارزشمند قرآن کریم در مورد هر کدام جمع‌آوری و بیان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 و مستند مرتبط با موضوع جمع آوری شد و موارد مشابه </w:t>
      </w:r>
    </w:p>
    <w:p>
      <w:pPr>
        <w:pStyle w:val="BookText"/>
        <w:rPr/>
      </w:pPr>
      <w:r>
        <w:rPr>
          <w:rFonts w:ascii="IRNazanin" w:hAnsi="IRNazanin" w:eastAsia="IRNazanin"/>
          <w:color w:val="111111"/>
          <w:sz w:val="28"/>
          <w:sz w:val="28"/>
          <w:szCs w:val="28"/>
          <w:rtl w:val="true"/>
          <w:lang w:bidi="fa-IR"/>
        </w:rPr>
        <w:t>به منظور رعایت اختصار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تحقیق برخی از روایات مشهور ولی غلط و غیر مستند نیز مورد تجزیه و تحلیل و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زندگی ائمه معصومین علیهم‌السلام به عنوان بهترین الگوهای تربیت شده در مکتب انسان ساز اسلام و نحوه نگرش آن بزرگواران به مسئله فقر و ثروت مورد کنکاش و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ارزنده فقهی آیات عظام و مراجع تقلید شیعیان جهان آقایان حضرات سیستانی، فاضل لنکرانی، مکارم شیرازی، بهجت، شیخ ابوالفضل نجفی خوانساری و سید مرتضی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 تَعَالی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استفتاء اخذ و مورد استفاده قرار گرفته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کاربردی و جدید در برخی از کتاب‌های مرتبط با موضوع با ذکر نام کتاب و نویسنده و رعایت امانت در بیان مطالب مندرج در آنها، مورد استفاده </w:t>
      </w:r>
    </w:p>
    <w:p>
      <w:pPr>
        <w:pStyle w:val="BookText"/>
        <w:rPr/>
      </w:pPr>
      <w:r>
        <w:rPr>
          <w:rFonts w:ascii="IRNazanin" w:hAnsi="IRNazanin" w:eastAsia="IRNazanin"/>
          <w:color w:val="111111"/>
          <w:sz w:val="28"/>
          <w:sz w:val="28"/>
          <w:szCs w:val="28"/>
          <w:rtl w:val="true"/>
          <w:lang w:bidi="fa-IR"/>
        </w:rPr>
        <w:t>قرار گرفته است که در همین جا از نویسندگان و ناشرین محترم کتب مذکور قدردانی و تشکّر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سعی شده است که از به کار بردن الفاظ مبهم و نامأنوس پرهیز شود و با بیانی ساده و قابل استفاده برای اکثر طبقات جامعه خصوصا جوانان عزیز، موضوع فقر و ثروت و راه‌های کسب ثروت حلال مورد بررسی و تجزیه و تحلیل قرار گیرد تا خواننده پس از مطالعه این کتاب علاوه بر فرا گرفتن اصول و مبانی موضوع مورد بحث، به طور عملی از طریق ایجاد تشکّل‌های سالم و کارآمد اقتصادی در مسیر تولید ثروت تلاش و کوشش جدّی به عمل آورد و به نغمه‌های شوم بیگانگان و ایادی داخلی آنها و منحرفین که منادیان فقر و فساد و تنبلی و عقب ماندگی ایران اسلامی هستند توجّه نکنند</w:t>
      </w:r>
      <w:r>
        <w:rPr>
          <w:rFonts w:eastAsia="IRNazanin" w:cs="IRNazanin"/>
          <w:color w:val="111111"/>
          <w:sz w:val="28"/>
          <w:szCs w:val="28"/>
          <w:rtl w:val="true"/>
          <w:lang w:bidi="fa-IR"/>
        </w:rPr>
        <w:t xml:space="preserve">. </w:t>
      </w:r>
      <w:bookmarkStart w:id="29" w:name="pg177_335"/>
    </w:p>
    <w:p>
      <w:pPr>
        <w:pStyle w:val="Heading2"/>
        <w:numPr>
          <w:ilvl w:val="1"/>
          <w:numId w:val="1"/>
        </w:numPr>
        <w:rPr/>
      </w:pPr>
      <w:bookmarkStart w:id="30" w:name="__RefHeading___Toc1697962_211673320"/>
      <w:bookmarkStart w:id="31" w:name="_Toc10"/>
      <w:bookmarkEnd w:id="29"/>
      <w:bookmarkEnd w:id="30"/>
      <w:r>
        <w:rPr>
          <w:rtl w:val="true"/>
        </w:rPr>
        <w:t>تعریف لغوی، عرفی و شرعی</w:t>
      </w:r>
      <w:bookmarkEnd w:id="31"/>
    </w:p>
    <w:p>
      <w:pPr>
        <w:pStyle w:val="Heading3"/>
        <w:numPr>
          <w:ilvl w:val="2"/>
          <w:numId w:val="1"/>
        </w:numPr>
        <w:rPr/>
      </w:pPr>
      <w:bookmarkStart w:id="32" w:name="__RefHeading___Toc1697964_211673320"/>
      <w:bookmarkStart w:id="33" w:name="_Toc11"/>
      <w:bookmarkEnd w:id="32"/>
      <w:r>
        <w:rPr>
          <w:rtl w:val="true"/>
        </w:rPr>
        <w:t>تعریف فقر و ثروت</w:t>
      </w:r>
      <w:bookmarkEnd w:id="33"/>
    </w:p>
    <w:p>
      <w:pPr>
        <w:pStyle w:val="BookText"/>
        <w:rPr/>
      </w:pPr>
      <w:r>
        <w:rPr>
          <w:rFonts w:ascii="IRNazanin" w:hAnsi="IRNazanin" w:eastAsia="IRNazanin"/>
          <w:color w:val="111111"/>
          <w:sz w:val="28"/>
          <w:sz w:val="28"/>
          <w:szCs w:val="28"/>
          <w:rtl w:val="true"/>
          <w:lang w:bidi="fa-IR"/>
        </w:rPr>
        <w:t>فقر عبارت است از فقدان یا کسری درآمد به نحوی که شخص مبتلا به این حالت مخارج شرعی و عرفی‌اش بیش از درآمد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فقیر کسی است که مخارج سال خود و عیالاتش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 و تحت تکفّلش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یا مال عبارت است از هر چیزی که یکی از حوائج طبیعی یا اعتباری، ضروری یا تجمّلی بشر را برآورد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مال در لغت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فِی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مِنَ الذَّهَبِ وَ الْفِضَّةِ ثُمَّ اُطْلِقَ عَلی کُلِّ ما یُقْتَنی وَ یُمْلَکُ مِنَ الاَْعْیانِ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اَکْثَرُ ما یُطْلَقُ عِنْدَ الْعَرَبِ عَلَی الاِْبِلِ لاَِنَّها کانَتْ اَکْثَرُ اَمْوالِهِمْ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طلا و نقره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چیزی از اعیان که ملک می‌شود،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عرب، بیشتر به شتر گفته می‌شود، زیرا بیشترین مال آنها شتر بوده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ملک کسی باشد، آنچه که ارزش مبادله </w:t>
      </w:r>
    </w:p>
    <w:p>
      <w:pPr>
        <w:pStyle w:val="BookText"/>
        <w:rPr/>
      </w:pPr>
      <w:r>
        <w:rPr>
          <w:rFonts w:ascii="IRNazanin" w:hAnsi="IRNazanin" w:eastAsia="IRNazanin"/>
          <w:color w:val="111111"/>
          <w:sz w:val="28"/>
          <w:sz w:val="28"/>
          <w:szCs w:val="28"/>
          <w:rtl w:val="true"/>
          <w:lang w:bidi="fa-IR"/>
        </w:rPr>
        <w:t>داشته باشد، … عبارت است از هر چیزی که انسان می‌تواند از آن استفاده کند و قابل تملّک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و المنجد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مَلَکْتَهُ مِنْ جَمیعِ الاَْشْیاء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آن چیزی است که آن را مالک می‌شوی از تمام اشیاء</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سُمِّیَ بِذلِکَ لِکَوْنِه مائِلاً اَبَدا وَ زائِلاً وَ لِذلِکَ سُمِّیَ عَرَضا وَ عَلی هذا دَلَّ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قَحْبَةٌ تَکُونُ یَوْما فی بَیْتِ عَطّارٍ وَ یَوْما فی بَیْتِ بَیْطارٍ</w:t>
      </w:r>
      <w:r>
        <w:rPr>
          <w:rFonts w:eastAsia="Amiri" w:cs="Amiri" w:ascii="Amiri" w:hAnsi="Amiri"/>
          <w:color w:val="111111"/>
          <w:sz w:val="28"/>
          <w:szCs w:val="28"/>
          <w:rtl w:val="true"/>
          <w:lang w:bidi="ar-SA"/>
        </w:rPr>
        <w:t xml:space="preserve">». </w:t>
      </w:r>
      <w:bookmarkStart w:id="34" w:name="pg177_338"/>
    </w:p>
    <w:p>
      <w:pPr>
        <w:pStyle w:val="BookText"/>
        <w:rPr/>
      </w:pPr>
      <w:bookmarkEnd w:id="3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را از آن جهت مال گویند که پیوسته مایل و زایل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میل به دیگری دارد و هم سریعا گذرا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است قول آن کسی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مانند زن قحبه و بدکاره است که روزی در خانه عطار و روزی در خانه 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5" w:name="__RefHeading___Toc1697966_211673320"/>
      <w:bookmarkStart w:id="36" w:name="_Toc12"/>
      <w:bookmarkEnd w:id="35"/>
      <w:r>
        <w:rPr>
          <w:rtl w:val="true"/>
        </w:rPr>
        <w:t>مال و مالیّت در نظر عرف و شرع</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حکیم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اَلْمالِیَّةُ اِعْتِبارٌ عُقَلائِیٌّ ناشٍ عَنْ کَوْنِ الشَّیْ‌ءِ مَوْضُوعا لِغَرَضٍ مُوجِبِ لِحُدُوثِ رَغْبَةِ النّاسِ فیهِ عَلی نَحْوٍ یَتَنافَسُونَ فیهِ وَ یَتَسابَقُونَ اِلَیْهِ وَ یَتَنازَعُونَ عَلَیْهِ … بَلْ لا بُدَّ فیهِ مِنْ عِزَّةِ الْوُجُودِ فَالْماءُ فِی الشّاطِیِّ لَیْسَ مالاً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مالیّت، اعتبار عقلایی است که از چیزی که برای غرضی که موجب پیدا شدن رغبت مردم در آن است به طوری که از همدیگر سبقت بگیرند و روی آن رقابت داشته باشند و بر آن منازعه نمایند، وضع شده باشد، نشأت گرفته باشد … بلکه باید وجود آن، عزیز و کم باشد، بنابراین، آب شط، مال نیست …</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مرحوم محقّق خوئی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الْعُرْفِ اَنَّ الْمالِیَّةَ اِنَّما تُنْتَزَعُ مِنَ الشَّیْ‌ءِ بِمُلاحِظَةِ کَوْنِه فی حَدِّ ذاتِه مِمّا یَمیلُ اِلَیْهِ النَّوْعُ وَ یَدَّخَّرُونَهُ لِلاِْنْتِفاعِ بِه وَقْتَ الْحْاجَةِ وَ یَتَنافَسُونَ فیهِ وَ یَبْذُلُونَهُ بِاِزائِه شَیْئا مِمّا یُرْغَبُ فیهِ مِنَ النُّقُودِ وَ غَیْرِها ضَرُورَةَ اَنَّ مِنّا مِنَ الْحِنْطَةِ لَیْسَ کَالْمَنِّ مِنَ التُّرابِ، فَاِنَّ الاَْوَّلَ یُنْتَزَعُ مِنْهُ عُنْوانُ الْمالِیَّةِ دُونَ الثّانی وَ اَمّا عِنْدَ الشَّرْعِ فَمالِیَّةُ کُلِّ شَیْ‌ءٍ </w:t>
      </w:r>
    </w:p>
    <w:p>
      <w:pPr>
        <w:pStyle w:val="BookText"/>
        <w:rPr/>
      </w:pPr>
      <w:r>
        <w:rPr>
          <w:rFonts w:ascii="Amiri" w:hAnsi="Amiri" w:eastAsia="Amiri" w:cs="Amiri"/>
          <w:color w:val="111111"/>
          <w:sz w:val="28"/>
          <w:sz w:val="28"/>
          <w:szCs w:val="28"/>
          <w:rtl w:val="true"/>
          <w:lang w:bidi="ar-SA"/>
        </w:rPr>
        <w:t>بِاعْتِبارِ وُجُودِ الْمَنافِعِ الْمُحَلَّلَةِ فیهِ فَعَدیمُ الْمَنْفَعَةِ الْمُحَلَّلَةِ کَالْخَمْرِ وَ الْخِنْزیرِ لَیْسَ بِمالٍ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مالیت در عرف، وقتی از چیزی انتزاع می‌شود که آن چیز، فی حدّ ذاته مورد میل و رغبت نوع مردم باشد و آن را برای وقت نیاز، ذخیره می‌نمایند و باهم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ازای آن از چیزهای مرغوب مانند نقدینه‌ها و غیر آن، بذل می‌نمایند، زیرا بدیهی است که یک من از گندم، مانند یک من از خاک نیست، چون از اوّلی انتزاع مالیّت می‌شود و از دوّمی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مالیّت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هر چیز به اعتبار منافع حلالی است که در آن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چنین منفعتی ندارد مانند خمر و خوک، مال نمی‌باشد</w:t>
      </w:r>
      <w:r>
        <w:rPr>
          <w:rFonts w:eastAsia="IRNazanin" w:cs="IRNazanin"/>
          <w:color w:val="111111"/>
          <w:sz w:val="28"/>
          <w:szCs w:val="28"/>
          <w:rtl w:val="true"/>
          <w:lang w:bidi="fa-IR"/>
        </w:rPr>
        <w:t>».</w:t>
      </w:r>
      <w:r>
        <w:rPr>
          <w:rStyle w:val="FootnoteAnchor"/>
          <w:rtl w:val="true"/>
        </w:rPr>
        <w:footnoteReference w:id="11"/>
      </w:r>
      <w:bookmarkStart w:id="37" w:name="pg177_341"/>
    </w:p>
    <w:p>
      <w:pPr>
        <w:pStyle w:val="BookText"/>
        <w:rPr/>
      </w:pPr>
      <w:bookmarkEnd w:id="3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صاحب جواهر همچنین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مورد نیاز عرف نبوده و مورد انتفاع انسان قرار نگیرد، مال گفته نمی‌شود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چیزی است که مورد تقاضا و میل و رغبت عقلا بوده و در برابر آن بها می‌پردازند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8" w:name="__RefHeading___Toc1697968_211673320"/>
      <w:bookmarkStart w:id="39" w:name="_Toc13"/>
      <w:bookmarkEnd w:id="38"/>
      <w:r>
        <w:rPr>
          <w:rtl w:val="true"/>
        </w:rPr>
        <w:t>نتیجه</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به چیزی گفته می‌شود که مورد تملّک قرار بگیرد و انسان، آن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آن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مورد خواست و میل و رقابت انسانهاست و </w:t>
      </w:r>
    </w:p>
    <w:p>
      <w:pPr>
        <w:pStyle w:val="BookText"/>
        <w:rPr/>
      </w:pPr>
      <w:r>
        <w:rPr>
          <w:rFonts w:ascii="IRNazanin" w:hAnsi="IRNazanin" w:eastAsia="IRNazanin"/>
          <w:color w:val="111111"/>
          <w:sz w:val="28"/>
          <w:sz w:val="28"/>
          <w:szCs w:val="28"/>
          <w:rtl w:val="true"/>
          <w:lang w:bidi="fa-IR"/>
        </w:rPr>
        <w:t xml:space="preserve">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دارای منفعت حلال باشد و اگر چیزی چنین منفعتی نداشته باشد، مالیّت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کلّی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لغت و عرف، بلکه فطرت، هماهنگی 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دوستی و مالکیّت و مصادیق مال و ملک و رقابت در آنها و ذخیره سازی آنها، همه و همه شدیدا هماهنگ و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 این هماهنگی را تعدیل نموده و فقط مال و ملکی را که دارای منفعت حلال باشد، پذیرفته است</w:t>
      </w:r>
      <w:r>
        <w:rPr>
          <w:rFonts w:eastAsia="IRNazanin" w:cs="IRNazanin"/>
          <w:color w:val="111111"/>
          <w:sz w:val="28"/>
          <w:szCs w:val="28"/>
          <w:rtl w:val="true"/>
          <w:lang w:bidi="fa-IR"/>
        </w:rPr>
        <w:t>.</w:t>
      </w:r>
      <w:r>
        <w:rPr>
          <w:rStyle w:val="FootnoteAnchor"/>
          <w:rtl w:val="true"/>
        </w:rPr>
        <w:footnoteReference w:id="14"/>
      </w:r>
      <w:bookmarkStart w:id="40" w:name="pg177_343"/>
    </w:p>
    <w:p>
      <w:pPr>
        <w:pStyle w:val="Heading2"/>
        <w:numPr>
          <w:ilvl w:val="1"/>
          <w:numId w:val="1"/>
        </w:numPr>
        <w:rPr/>
      </w:pPr>
      <w:bookmarkStart w:id="41" w:name="__RefHeading___Toc1697970_211673320"/>
      <w:bookmarkStart w:id="42" w:name="_Toc14"/>
      <w:bookmarkEnd w:id="40"/>
      <w:bookmarkEnd w:id="41"/>
      <w:r>
        <w:rPr>
          <w:rtl w:val="true"/>
        </w:rPr>
        <w:t>اهمیّت بررسی موضوع فقر و ثروت در جامعه</w:t>
      </w:r>
      <w:bookmarkEnd w:id="42"/>
    </w:p>
    <w:p>
      <w:pPr>
        <w:pStyle w:val="BookText"/>
        <w:rPr/>
      </w:pPr>
      <w:r>
        <w:rPr>
          <w:rFonts w:ascii="IRNazanin" w:hAnsi="IRNazanin" w:eastAsia="IRNazanin"/>
          <w:color w:val="111111"/>
          <w:sz w:val="28"/>
          <w:sz w:val="28"/>
          <w:szCs w:val="28"/>
          <w:rtl w:val="true"/>
          <w:lang w:bidi="fa-IR"/>
        </w:rPr>
        <w:t>شناخت ابعاد مختلف فقر و ثروت تأثیر مستقیم در شکل‌گیری شخصیّت افراد و حضور آنها در فعالیّت اقتصادی، اجتماعی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معتقد باشد سرنوشت او با فقر رقم خورده است و باید به زندگی مبتنی بر فقر متکّی باشد همواره انواع سختی‌ها و تحقیرها، بیماری‌ها و کاستی‌های دیگر را بر خود، خانواده و جامعه‌اش تحمیل می‌کند و با تن دادن به سستی و تنبلی موجبات عقب ماندگی را قهری و در مقابل آن تسلیم خواهد شد و همین تلقّی غلط از فقر و ثروت همواره کشورهای استعمارگر و استثمار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استعمار پذیر را در همه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نگاهی دیگر اگر انسان‌ها بدانند که خداوند هرگز سرنوشت آنها را با فقر و فلاکت رقم نزده است بلکه همواره از طریق انبیاء و رُسُل و در همه کتاب‌های </w:t>
      </w:r>
      <w:bookmarkStart w:id="43" w:name="pg177_344"/>
    </w:p>
    <w:p>
      <w:pPr>
        <w:pStyle w:val="BookText"/>
        <w:rPr/>
      </w:pPr>
      <w:bookmarkEnd w:id="43"/>
      <w:r>
        <w:rPr>
          <w:rFonts w:ascii="IRNazanin" w:hAnsi="IRNazanin" w:eastAsia="IRNazanin"/>
          <w:color w:val="111111"/>
          <w:sz w:val="28"/>
          <w:sz w:val="28"/>
          <w:szCs w:val="28"/>
          <w:rtl w:val="true"/>
          <w:lang w:bidi="fa-IR"/>
        </w:rPr>
        <w:t>آسمانی سفارش به کار و تلاش و کسب درآمد مجاز و حرکت در جهت رشد و ترقّی آن‌ها داشته است و زمین و آسمان و مراتع و دریاها و معادن و سایر منابع زمینی و دریایی و آسمانی را برای رفاه و آرامش و برخورداری عادلانه همه انسان‌ها خلق نموده است، همه روابط فردی و اجتماعی به نحو دیگری تفسیر خواهد شد و هیچ ملّتی اجازه نخواهد داد اموال و ثروت‌هایی که حقّ خدادادی آنها است توسط دیگران به غارت برده شود</w:t>
      </w:r>
      <w:r>
        <w:rPr>
          <w:rFonts w:eastAsia="IRNazanin" w:cs="IRNazanin"/>
          <w:color w:val="111111"/>
          <w:sz w:val="28"/>
          <w:szCs w:val="28"/>
          <w:rtl w:val="true"/>
          <w:lang w:bidi="fa-IR"/>
        </w:rPr>
        <w:t>.</w:t>
      </w:r>
    </w:p>
    <w:p>
      <w:pPr>
        <w:pStyle w:val="Heading2"/>
        <w:numPr>
          <w:ilvl w:val="1"/>
          <w:numId w:val="1"/>
        </w:numPr>
        <w:rPr/>
      </w:pPr>
      <w:bookmarkStart w:id="44" w:name="__RefHeading___Toc1697972_211673320"/>
      <w:bookmarkStart w:id="45" w:name="_Toc15"/>
      <w:bookmarkEnd w:id="44"/>
      <w:r>
        <w:rPr>
          <w:rtl w:val="true"/>
        </w:rPr>
        <w:t>فقر و ثروت از دیدگاه قرآن کریم</w:t>
      </w:r>
      <w:bookmarkEnd w:id="45"/>
    </w:p>
    <w:p>
      <w:pPr>
        <w:pStyle w:val="BookText"/>
        <w:rPr/>
      </w:pP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زینت‌های الهی را که برای بندگان خود آفریده و روزی‌های </w:t>
      </w:r>
    </w:p>
    <w:p>
      <w:pPr>
        <w:pStyle w:val="BookText"/>
        <w:rPr/>
      </w:pPr>
      <w:r>
        <w:rPr>
          <w:rFonts w:ascii="IRNazanin" w:hAnsi="IRNazanin" w:eastAsia="IRNazanin"/>
          <w:color w:val="111111"/>
          <w:sz w:val="28"/>
          <w:sz w:val="28"/>
          <w:szCs w:val="28"/>
          <w:rtl w:val="true"/>
          <w:lang w:bidi="fa-IR"/>
        </w:rPr>
        <w:t>پاکیزه را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این‌چنین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می‌دهیم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اعمال زشت را چه آشکار باشد چه پنهان،حرام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بدون حق و این 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گرانقدر المیزان در تفسیر آیات فوق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از مهم‌ترین اموری است که اجتماع بشری بر آن اعتماد می‌کنند و از آداب راسخه‌ای است که به موازات ترقّی و تنزل مدنیّت انسان ترقّی و تنزّل می‌نماید و از لوازمی است که هیچ وقت از هیچ جامعه‌ای منفّک نمی‌گردد به طوری که فرض نبودن آن در یک جامعه مساوی با فرض انعدام و متلاشی شدن اجزاء آن جامعه است، وقتی در بین افراد یک جامعه اینگونه امور حکم‌فرما نباشد، دیگر مصداقی برای اجتماع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رزق و روزی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 به معنای ملایم بودن با طبع است و در اینجا عبارت است از انواع مختلف غذاهایی که انسان با آن ارتزاق می‌کند و یا عبارت است از مطلق چیزهایی که آدمی در زندگی و بقاء خود از آنها استمداد می‌جوید مانند مسکن و همسر و غیر </w:t>
      </w:r>
      <w:bookmarkStart w:id="46" w:name="pg177_347"/>
    </w:p>
    <w:p>
      <w:pPr>
        <w:pStyle w:val="BookText"/>
        <w:rPr/>
      </w:pPr>
      <w:bookmarkEnd w:id="46"/>
      <w:r>
        <w:rPr>
          <w:rFonts w:ascii="IRNazanin" w:hAnsi="IRNazanin" w:eastAsia="IRNazanin"/>
          <w:color w:val="111111"/>
          <w:sz w:val="28"/>
          <w:sz w:val="28"/>
          <w:szCs w:val="28"/>
          <w:rtl w:val="true"/>
          <w:lang w:bidi="fa-IR"/>
        </w:rPr>
        <w:t>آن، برای تشخیص اینکه کدامیک از افراد این انواع طیّب و مطابق با میل و شهوات او و سازگار با وضع ساختمانی اوست خداوند او را مجهّز به حواشی کرده که با آن می‌تواند سازگار آن را از ناسازگارش تمیز دهد</w:t>
      </w:r>
      <w:r>
        <w:rPr>
          <w:rFonts w:eastAsia="IRNazanin" w:cs="IRNazanin"/>
          <w:color w:val="111111"/>
          <w:sz w:val="28"/>
          <w:szCs w:val="28"/>
          <w:rtl w:val="true"/>
          <w:lang w:bidi="fa-IR"/>
        </w:rPr>
        <w:t>.</w:t>
      </w:r>
    </w:p>
    <w:p>
      <w:pPr>
        <w:pStyle w:val="Heading2"/>
        <w:numPr>
          <w:ilvl w:val="1"/>
          <w:numId w:val="1"/>
        </w:numPr>
        <w:rPr/>
      </w:pPr>
      <w:bookmarkStart w:id="47" w:name="__RefHeading___Toc1697974_211673320"/>
      <w:bookmarkStart w:id="48" w:name="_Toc16"/>
      <w:bookmarkEnd w:id="47"/>
      <w:r>
        <w:rPr>
          <w:rtl w:val="true"/>
        </w:rPr>
        <w:t>ضرورت رعایت اعتدال در استفاده از نعمت‌های الهی</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طیّب دارای اقسامی است و زینت خدا و رزق طیّب را هم شرع اباحه کرده و هم 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اباحه وقتی است که استفاده از آن از حدّ اعتدال تجاوز نکند وگرنه جامعه را تهدید به انحطاط نموده و شکافی در بنیان آن ایجاد می‌کند که مایه انعدام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کمتر فسادی در عالم ظاهر می‌شود و کمتر جنگ خونینی است که نسل‌ها را قطع و آبادی‌ها را ویران سازد و منشأ آن اسراف و افراط در استفاده از زینت و رزق نبوده باشد، چه انسان طبعا اینطور است که وقتی از جاده اعتدال بیرون شد و پا از مرز خود بیرون گذاشت کمتر </w:t>
      </w:r>
    </w:p>
    <w:p>
      <w:pPr>
        <w:pStyle w:val="BookText"/>
        <w:rPr/>
      </w:pPr>
      <w:r>
        <w:rPr>
          <w:rFonts w:ascii="IRNazanin" w:hAnsi="IRNazanin" w:eastAsia="IRNazanin"/>
          <w:color w:val="111111"/>
          <w:sz w:val="28"/>
          <w:sz w:val="28"/>
          <w:szCs w:val="28"/>
          <w:rtl w:val="true"/>
          <w:lang w:bidi="fa-IR"/>
        </w:rPr>
        <w:t xml:space="preserve">می‌تواند خود را کنترل کند و به یک حد معینی اکتفا نماید، بلکه مانند تیری که از کمان بیرون شود و تا آخرین حد قدرتش جلو می‌رود و چون چنین است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وقت و در همه امور در زیر تازیانه تربیت کنترل شود و به ساده‌ترین بیانی که عقل خود او آن را نپسندد،پند و اندرز شود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حد اعلای شناعت و زشتی را داشته باشد، مانند زنا، لواط و امثال آن و مراد از اثم گناهانی است که باعث انحطاط و ذلّت و سقوط در زندگی گردد، مانند میگساری که آبروی آدمی و مال و عرض و جانش را تباه می‌سازد و مراد از بغی تعدّی و طلب کردن چیزی است که حق طلب کردن آن را نداشته باشد، مانند انواع ظلم‌ها و تعدّیات بر مردم و استیلای غیرمشروع بر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شنونده پس از شنیدن خطاب اباحه زینت و طیّبات رزق علاقه‌مند می‌شود به اینکه بفهمد غیر طیّبات چه چیزهائی است، لذا در این آیه چیزهایی را که غیر طیّب است به طور فهرست و خلاصه و به بیانی که شامل تمام انواع گناهان باشد بیان کرده است، چه محرمات دینی از دو حال خارج نیستند یا محرمات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فواحش و اثم و بغی مربوط به قسم اوّل و جملات وَ أَنْ تُشْرِکُوا بِاللَّهِ ما لَمْ یُنَزِّلْ بِهِ سُلْطاناً وَ أَنْ تَقُولُوا عَلَی اللَّهِ ما لا تَعْلَمُونَ قسم دوّم را خلاصه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بیان تفسیر المیزان درباره فقر و ثروت</w:t>
      </w:r>
      <w:r>
        <w:rPr>
          <w:rFonts w:eastAsia="IRNazanin" w:cs="IRNazanin"/>
          <w:color w:val="111111"/>
          <w:sz w:val="28"/>
          <w:szCs w:val="28"/>
          <w:rtl w:val="true"/>
          <w:lang w:bidi="fa-IR"/>
        </w:rPr>
        <w:t xml:space="preserve">. </w:t>
      </w:r>
      <w:bookmarkStart w:id="49" w:name="pg177_350"/>
    </w:p>
    <w:p>
      <w:pPr>
        <w:pStyle w:val="Heading2"/>
        <w:numPr>
          <w:ilvl w:val="1"/>
          <w:numId w:val="1"/>
        </w:numPr>
        <w:rPr/>
      </w:pPr>
      <w:bookmarkStart w:id="50" w:name="__RefHeading___Toc1697976_211673320"/>
      <w:bookmarkStart w:id="51" w:name="_Toc17"/>
      <w:bookmarkEnd w:id="49"/>
      <w:bookmarkEnd w:id="50"/>
      <w:r>
        <w:rPr>
          <w:rtl w:val="true"/>
        </w:rPr>
        <w:t>زینت و تجمل از نظر اسلام</w:t>
      </w:r>
      <w:bookmarkEnd w:id="51"/>
    </w:p>
    <w:p>
      <w:pPr>
        <w:pStyle w:val="Heading3"/>
        <w:numPr>
          <w:ilvl w:val="2"/>
          <w:numId w:val="1"/>
        </w:numPr>
        <w:rPr/>
      </w:pPr>
      <w:bookmarkStart w:id="52" w:name="__RefHeading___Toc1697978_211673320"/>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تفسیر ارزشمند نمونه نیز شرح جالب و آموزنده‌ای ذیل دو آیه مذکور ذکر شده است که عینا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از انواع زینت‌ها، اسلام مانند تمام موارد، حدّ اعتدال را انتخاب کرده است نه مانند بعضی که می‌پندارند استفاده از زینت‌ها و تجمّلات هر چند به صورت معتدل بوده باشد مخالف زهد و پارسائی است و نه مانند تجمّل پرستانی که غرق در زینت و تجمّل می‌شوند و تن به هر گونه عمل نادرستی برای رسیدن به این هدف نامقدّس می‌دهند و اگر ساختمان روح و جسم انسان را در نظر بگیریم می‌بینیم که تعلیمات اسلام در این زمینه درست هماهنگ با ویژگی‌های روح انسان و ساختمان جسم او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به گواهی روانشناسان، حس زیبایی یکی از چهار بعد روح </w:t>
      </w:r>
    </w:p>
    <w:p>
      <w:pPr>
        <w:pStyle w:val="BookText"/>
        <w:rPr/>
      </w:pPr>
      <w:r>
        <w:rPr>
          <w:rFonts w:ascii="IRNazanin" w:hAnsi="IRNazanin" w:eastAsia="IRNazanin"/>
          <w:color w:val="111111"/>
          <w:sz w:val="28"/>
          <w:sz w:val="28"/>
          <w:szCs w:val="28"/>
          <w:rtl w:val="true"/>
          <w:lang w:bidi="fa-IR"/>
        </w:rPr>
        <w:t>انسانی است که به ضمیمه حسّ مذهبی، حسّ نیکی و حسّ دانایی ابعاد اصلی روان آدمی را تشکیل می‌دهند و معتقدند تمام زیبائی‌های ادبی، شعری، صنایع ظریفه و هنر به معنی واقعی، همه مولود این حسّ است، با وجود این چگونه ممکن است یک قانون صحیح این حسّ اصیل را در روح انسان خفه کند و عواقب سوء عدم اشباع صحیح آن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اسلام استفاده کردن از زیبایی‌های طبیعت، لباس‌های زیبا و متناسب، به کار بردن انواع عطرها و امثال آن نه تنها مجاز شمرده شده بلکه به آن توصیه و سفارش نیز شده است و روایات زیادی در این زمینه از پیشوایان مذهبی در کتب معتبر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تاریخ زندگی امام حسن مجتبی علیه‌السلام می‌خوانیم هنگامی که به نماز بر می‌خواست بهترین لباس‌های خود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چرا </w:t>
      </w:r>
    </w:p>
    <w:p>
      <w:pPr>
        <w:pStyle w:val="BookText"/>
        <w:rPr/>
      </w:pPr>
      <w:r>
        <w:rPr>
          <w:rFonts w:ascii="IRNazanin" w:hAnsi="IRNazanin" w:eastAsia="IRNazanin"/>
          <w:color w:val="111111"/>
          <w:sz w:val="28"/>
          <w:sz w:val="28"/>
          <w:szCs w:val="28"/>
          <w:rtl w:val="true"/>
          <w:lang w:bidi="fa-IR"/>
        </w:rPr>
        <w:t>بهترین لباس خود را می‌پوشید؟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جَمِیلٌ یُحِبُّ الْجَمَالَ فَأَتَجَمَّلُ لِرَبِّی وَ هُوَ یَقُولُ خُذُوا زِینَتَکُمْ عِنْدَ کُلِّ مَسْجِد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و به همین دلیل جهت من لباس زیبا برای راز و نیاز با پروردگارم می‌پوشم و هم او دستور داده است که زینت خود را به هنگام رفتن به مسجد برگیرید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می‌خوانیم که یکی از زاهدان ریائی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علیه‌السلام روبرو شد در حالی که امام علیه‌السلام لباس نسبتا زیبایی بر تن داشت،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 نبوّتی و پدرت علی علیه‌السلام لباس بسیار ساده می‌پوشید چرا چنین لباس جالبی بر تن تو است؟ آیا بهتر نبود لباس کم اهمیّت‌تر از این </w:t>
      </w:r>
      <w:bookmarkStart w:id="54" w:name="pg177_353"/>
    </w:p>
    <w:p>
      <w:pPr>
        <w:pStyle w:val="BookText"/>
        <w:rPr/>
      </w:pPr>
      <w:bookmarkEnd w:id="54"/>
      <w:r>
        <w:rPr>
          <w:rFonts w:ascii="IRNazanin" w:hAnsi="IRNazanin" w:eastAsia="IRNazanin"/>
          <w:color w:val="111111"/>
          <w:sz w:val="28"/>
          <w:sz w:val="28"/>
          <w:szCs w:val="28"/>
          <w:rtl w:val="true"/>
          <w:lang w:bidi="fa-IR"/>
        </w:rPr>
        <w:t>می‌پوشیدی،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زینَةَ اللّهِ الَّتی اَخْرَجَ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زینت‌هایی را که خداوند برای بندگانش آفریده و روزی‌های پاکیزه را حرام کرده است؟</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متعدّد دیگر</w:t>
      </w:r>
      <w:r>
        <w:rPr>
          <w:rFonts w:eastAsia="IRNazanin" w:cs="IRNazanin"/>
          <w:color w:val="111111"/>
          <w:sz w:val="28"/>
          <w:szCs w:val="28"/>
          <w:rtl w:val="true"/>
          <w:lang w:bidi="fa-IR"/>
        </w:rPr>
        <w:t>.</w:t>
      </w:r>
    </w:p>
    <w:p>
      <w:pPr>
        <w:pStyle w:val="Heading3"/>
        <w:numPr>
          <w:ilvl w:val="2"/>
          <w:numId w:val="1"/>
        </w:numPr>
        <w:rPr/>
      </w:pPr>
      <w:bookmarkStart w:id="55" w:name="__RefHeading___Toc1697980_211673320"/>
      <w:bookmarkStart w:id="56" w:name="_Toc19"/>
      <w:bookmarkEnd w:id="55"/>
      <w:r>
        <w:rPr>
          <w:rtl w:val="true"/>
        </w:rPr>
        <w:t>آفرینش زیبایی علت مجاز بودن استفاده از زیبایی است</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 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 به اینکه خداوند زیبائی‌ها را آفریده، همگی اشاره به این حقیقت است که اگر استفاده از هر گونه زیبایی ممنوع بود، خداوند هرگز اینها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زیبائی‌ها در جهان هستی خود دلیل بر این است که خالق زیبایی‌ها آن را دوست دارد</w:t>
      </w:r>
      <w:r>
        <w:rPr>
          <w:rFonts w:eastAsia="IRNazanin" w:cs="IRNazanin"/>
          <w:color w:val="111111"/>
          <w:sz w:val="28"/>
          <w:szCs w:val="28"/>
          <w:rtl w:val="true"/>
          <w:lang w:bidi="fa-IR"/>
        </w:rPr>
        <w:t xml:space="preserve">. </w:t>
      </w:r>
      <w:bookmarkStart w:id="57" w:name="pg177_354"/>
    </w:p>
    <w:p>
      <w:pPr>
        <w:pStyle w:val="Heading2"/>
        <w:numPr>
          <w:ilvl w:val="1"/>
          <w:numId w:val="1"/>
        </w:numPr>
        <w:rPr/>
      </w:pPr>
      <w:bookmarkStart w:id="58" w:name="__RefHeading___Toc1697982_211673320"/>
      <w:bookmarkStart w:id="59" w:name="_Toc20"/>
      <w:bookmarkEnd w:id="57"/>
      <w:bookmarkEnd w:id="58"/>
      <w:r>
        <w:rPr>
          <w:rtl w:val="true"/>
        </w:rPr>
        <w:t>اسراف و تبذیر</w:t>
      </w:r>
      <w:r>
        <w:rPr/>
        <w:t>1</w:t>
      </w:r>
      <w:bookmarkEnd w:id="59"/>
    </w:p>
    <w:p>
      <w:pPr>
        <w:pStyle w:val="Heading3"/>
        <w:numPr>
          <w:ilvl w:val="2"/>
          <w:numId w:val="1"/>
        </w:numPr>
        <w:rPr/>
      </w:pPr>
      <w:bookmarkStart w:id="60" w:name="__RefHeading___Toc1697984_211673320"/>
      <w:bookmarkStart w:id="61" w:name="_Toc21"/>
      <w:bookmarkEnd w:id="60"/>
      <w:r>
        <w:rPr>
          <w:rtl w:val="true"/>
        </w:rPr>
        <w:t xml:space="preserve">نکوهش اسراف در بیش از </w:t>
      </w:r>
      <w:r>
        <w:rPr/>
        <w:t>20</w:t>
      </w:r>
      <w:r>
        <w:rPr>
          <w:rtl w:val="true"/>
        </w:rPr>
        <w:t xml:space="preserve"> </w:t>
      </w:r>
      <w:r>
        <w:rPr>
          <w:rtl w:val="true"/>
        </w:rPr>
        <w:t>آیه از قرآن کریم</w:t>
      </w:r>
      <w:bookmarkEnd w:id="61"/>
    </w:p>
    <w:p>
      <w:pPr>
        <w:pStyle w:val="BookText"/>
        <w:rPr/>
      </w:pPr>
      <w:r>
        <w:rPr>
          <w:rFonts w:ascii="IRNazanin" w:hAnsi="IRNazanin" w:eastAsia="IRNazanin"/>
          <w:color w:val="111111"/>
          <w:sz w:val="28"/>
          <w:sz w:val="28"/>
          <w:szCs w:val="28"/>
          <w:rtl w:val="true"/>
          <w:lang w:bidi="fa-IR"/>
        </w:rPr>
        <w:t>ولی مهم اینجاست که غالبا در این گونه موضوعات، مردم راه افراط را می‌پویند و با بهانه‌های مختلف رو به تجمّل‌پرستی می‌آورند و به همین دلیل قرآن مجید همانطور که گفتیم بلافاصله بعد از ذکر این حکم اسلامی از اسراف و زیاده‌روی و تجاوز از حد، مسلمانان را برحذر می‌دارد، در بیش از بیست مورد در قرآن مجید به مسأله اسراف اشاره شده و از آن نکوهش گردیده است</w:t>
      </w:r>
      <w:r>
        <w:rPr>
          <w:rFonts w:eastAsia="IRNazanin" w:cs="IRNazanin"/>
          <w:color w:val="111111"/>
          <w:sz w:val="28"/>
          <w:szCs w:val="28"/>
          <w:rtl w:val="true"/>
          <w:lang w:bidi="fa-IR"/>
        </w:rPr>
        <w:t>.</w:t>
      </w:r>
    </w:p>
    <w:p>
      <w:pPr>
        <w:pStyle w:val="Heading3"/>
        <w:numPr>
          <w:ilvl w:val="2"/>
          <w:numId w:val="1"/>
        </w:numPr>
        <w:rPr/>
      </w:pPr>
      <w:bookmarkStart w:id="62" w:name="__RefHeading___Toc1697986_211673320"/>
      <w:bookmarkStart w:id="63" w:name="_Toc22"/>
      <w:bookmarkEnd w:id="62"/>
      <w:r>
        <w:rPr>
          <w:rtl w:val="true"/>
        </w:rPr>
        <w:t>رعایت فقرا در شدّت فشار اقتصادی جامعه</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روش قرآن و اسلام در این مورد، روش موزون و معتدلی است که نه جمود دارد و تمایلات زیبا پسندی روح انسان را درهم می‌کوبد و نه بر اعمال مُسرفان و تجمّل پرستان و شکم خواران صحّه می‌گذارد، مخصوصا در جوامعی که افراد محروم و بینوا وجود داشته باشد حتی از زینت‌های معتدل نیز نهی </w:t>
      </w:r>
    </w:p>
    <w:p>
      <w:pPr>
        <w:pStyle w:val="BookText"/>
        <w:rPr/>
      </w:pPr>
      <w:r>
        <w:rPr>
          <w:rFonts w:ascii="IRNazanin" w:hAnsi="IRNazanin" w:eastAsia="IRNazanin"/>
          <w:color w:val="111111"/>
          <w:sz w:val="28"/>
          <w:sz w:val="28"/>
          <w:szCs w:val="28"/>
          <w:rtl w:val="true"/>
          <w:lang w:bidi="fa-IR"/>
        </w:rPr>
        <w:t>می‌کند و لذا می‌بینیم در بعضی از روایات هنگامی که از بعضی امامان سؤال می‌کردند چرا لباس فاخر پوشیده‌اید در حالی که جدّ شما علی علیه‌السلام چنین لباسی بر تن نمی‌کرد؟ در پاسخ می‌فرمودند مردم آن زمان در شدّت فشار بودند و می‌بایست چنین شود، اما مردم زمان ما زندگی مرفّه‌تری دارند و در چنین شرایطی مؤمنین سزاوارترین آنها به صرف نعمت‌های الهی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فوق آمده است، گرچه بسیار ساده به نظر می‌رسد، اما امروز ثابت شده است که یکی از مهمترین دستورات بهداشتی همین است، زیرا تحقیقات دانشمندان به این نتیجه رسیده که سرچشمه بسیاری از بیماری‌ها، غذاهای اضافی است که به صورت جذب نشده در بدن انسان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اضافی هم بار سنگینی است برای قلب و سایر دستگاه‌های بدن و هم منبع </w:t>
      </w:r>
    </w:p>
    <w:p>
      <w:pPr>
        <w:pStyle w:val="BookText"/>
        <w:rPr/>
      </w:pPr>
      <w:r>
        <w:rPr>
          <w:rFonts w:ascii="IRNazanin" w:hAnsi="IRNazanin" w:eastAsia="IRNazanin"/>
          <w:color w:val="111111"/>
          <w:sz w:val="28"/>
          <w:sz w:val="28"/>
          <w:szCs w:val="28"/>
          <w:rtl w:val="true"/>
          <w:lang w:bidi="fa-IR"/>
        </w:rPr>
        <w:t>آماده‌ای است برای انواع عفونت‌ها و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درمان بسیاری از بیماری‌ها نخستین گام همین است که این مواد مزاحم که در حقیقت زباله‌های تن انسان هستند سوخته شوند و پاکسازی جسم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اصلی تشکیل این مواد مزاحم، اسراف و زیاده‌روی در تغذیه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راهی برای جلوگیری از آن جز رعایت اعتدال در غذا نیست مخصوصا در عصر و زمان ما که بیماری‌های گوناگونی مانند بیماری قند، چربی خون، تصلّب شرائین، نارسائی‌های کبد و انواع سکته‌ها فراوان شده، افراط در تغذیه با توجّه به عدم تحرّک جسمانی کافی یکی از عوامل اصلی محسوب می‌شود و برای از بین بردن اینگونه بیماری‌ها، راهی جز حرکت کافی و میانه روی در تغذیه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ما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مطلب جالبی نقل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که هارون الرشید، طبیبی مسیحی داشت که مهارت او در طبّ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طبیب به یکی از دانشمندان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آسمانی شما چیزی از طب نمی‌یابم در حالیکه دانش مفید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و علم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دستورات طبی را در نصف آیه از کتاب خویش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نیز طب را در این دستور خویش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الاَْدْواءِ وَالْحِمْیَةُ رَأْسُ کُلِّ دَواءٍ وَاعْطِ کُلِّ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خانه همه بیماری‌ها است و امساک سرآمد همه داروها است و آنچه بدنت را عادت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عادات صحیح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مسیحی هنگامی که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کِتابُکُمْ وَ لا نَبِیُّکُمْ لِجالینُوسَ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و پیامبرتان برای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باقی نگذارده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این دستور را ساده فکر می‌کنند خوب است در زندگی خود آن را بیازمایند تا به اهمیّت و عمق آن آشنا شوند و معجزه رعایت این دستور را در سلامت جسم و تن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نمونه در مورد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در ادامه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دیده‌ایم که قرآن مجید هرگاه سخن از امر مباح یا لازمی به میان می‌آورد بلافاصله از نقطه مقابل آن یعنی زشتی‌ها و محرمات سخن می‌گوید تا هر دو بحث یکدیگر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به‌دنبال اجازه استفاده از مواهب الهی و زینت‌ها و نفی تحریم آنها، سخن از محرمات به میان آورده و به طور عموم و سپس به طور خصوص انگشت روی چند نقطه مهم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تحریم فواحش سخن می‌گوید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پروردگار من تنها اعمال زشت و قبیح را حرام کرده است اعم از اینکه آشکار باشد یا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اعمالی است که فوق العاده زشت و ناپسند است نه همه گناهان و شاید تأکید روی این مطلب که خواه پنهان باشد یا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عرب‌های جاهلی، عمل زشت منافی عفت را اگر پنهانی انجام می‌شد مجاز می‌شمردند و تنها در صورتی که آشکار باشد ممنوع می‌دانستند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موضوع را تعمیم داده و به تمام گناهان اشاره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هر گونه کاری است که زیانبخش باشد و موجب انحطاط مقام انسان گردد و او را از رسیدن به ثواب و پاداش نیک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هرنوع گناهی در مفهوم وسیع اثم داخل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انگشت روی چند قسمت از بزرگترین گناهان گذارده،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گونه ستم و تجاوز به ناحق به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 بِغَیْرِ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کوشش و تلاش برای به دست آوردن چیزی است ولی غالبا به کوشش‌هایی گفته می‌شود که برای غصب حق دیگران است و لذا مفهوم آن غالبا با مفهوم ظلم و ستم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توضیح و تأکید روی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مسئله شرک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پروردگار من حرام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بی دلیل برای او قائل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تُشْرِکُوا بِاللَّهِ ما لَمْ یُنَزِّلْ بِهِ سُلْطاناً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روشن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و توجه به این حقیقت است که مشرکان هیچگونه دلیل و گواه منطقی و خِردپسندی در </w:t>
      </w:r>
      <w:bookmarkStart w:id="64" w:name="pg177_361"/>
    </w:p>
    <w:p>
      <w:pPr>
        <w:pStyle w:val="BookText"/>
        <w:rPr/>
      </w:pPr>
      <w:bookmarkEnd w:id="64"/>
      <w:r>
        <w:rPr>
          <w:rFonts w:ascii="IRNazanin" w:hAnsi="IRNazanin" w:eastAsia="IRNazanin"/>
          <w:color w:val="111111"/>
          <w:sz w:val="28"/>
          <w:sz w:val="28"/>
          <w:szCs w:val="28"/>
          <w:rtl w:val="true"/>
          <w:lang w:bidi="fa-IR"/>
        </w:rPr>
        <w:t xml:space="preserve">کار خود ندارند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گونه دلیل و گواهی است که باعث تسلّط و پیروزی انسان بر مخالف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چیزی را که به عنوان محرمات روی آن تکیه می‌کند نسبت دادن چیزی به خدا بدون علم و آگاهی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w:t>
      </w:r>
    </w:p>
    <w:p>
      <w:pPr>
        <w:pStyle w:val="Heading3"/>
        <w:numPr>
          <w:ilvl w:val="2"/>
          <w:numId w:val="1"/>
        </w:numPr>
        <w:rPr/>
      </w:pPr>
      <w:bookmarkStart w:id="65" w:name="__RefHeading___Toc1697988_211673320"/>
      <w:bookmarkStart w:id="66" w:name="_Toc23"/>
      <w:bookmarkEnd w:id="65"/>
      <w:r>
        <w:rPr>
          <w:rtl w:val="true"/>
        </w:rPr>
        <w:t>اسلام مسلمانان را از گفتن چیزهایی که نمی‌دانند نهی کرده است</w:t>
      </w:r>
      <w:bookmarkEnd w:id="66"/>
    </w:p>
    <w:p>
      <w:pPr>
        <w:pStyle w:val="BookText"/>
        <w:rPr/>
      </w:pPr>
      <w:r>
        <w:rPr>
          <w:rFonts w:ascii="IRNazanin" w:hAnsi="IRNazanin" w:eastAsia="IRNazanin"/>
          <w:color w:val="111111"/>
          <w:sz w:val="28"/>
          <w:sz w:val="28"/>
          <w:szCs w:val="28"/>
          <w:rtl w:val="true"/>
          <w:lang w:bidi="fa-IR"/>
        </w:rPr>
        <w:t>در آیات قرآن و روایات اسلامی روی این مسأله زیاد تأکید شده و مسلمانان به شدّت از گفتن چیزهایی که نمی‌دانند ممنوع شده‌اند تا آنجا که در حدیثی از پیغمبر اسلام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أَفْتَی بِغَیْرِ عِلْمٍ لَعَنَتْهُ مَلَائِکَةُ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 که بدون علم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آگاهی فتوا دهد، فرشتگان آسمان و زمین او را لعنت می‌کنند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اگر درست در وضع جوامع انسانی و بدبختی‌هایی که دامن آنها را می‌گیرد دقّت کنیم خواهیم دید که قسمت مهمی از این بدبختی‌ها از شایعه سازی و سخن گفتن بدون اطّلاع و گواهی به ناحق و اظهار نظرهای بی‌مدرک سرچشمه می‌گیرد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آیات فوق مشخّص است استفاده از تمامی زیبایی‌ها و چیزهای پاک نه تنها مورد تأکید خدای تبارک تعالی می‌باشد بلکه کسانی را که به دلیل برداشت غلط و انحرافی مانع از بهره‌برداری از نعمت‌های خدا می‌شوند مورد اعتراض قرار می‌دهد و می‌فرماید چه کسی حق دارد آنچه را که خداوند برای بندگانش حلال نموده است حرام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دوّم خدای تعالی محدوده منع شده را تشریح نموده و می‌فرماید آنچه که استفاده آن برای مردم ممنوع است هر گونه کار زشت آشکار و پنهان و گناه و ظلم و ستم و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بهترین نعمت‌های زیبای آفرینش مجاز ولی اسراف جایز نیست</w:t>
      </w:r>
    </w:p>
    <w:p>
      <w:pPr>
        <w:pStyle w:val="BookText"/>
        <w:rPr/>
      </w:pPr>
      <w:r>
        <w:rPr>
          <w:rFonts w:ascii="IRNazanin" w:hAnsi="IRNazanin" w:eastAsia="IRNazanin"/>
          <w:color w:val="111111"/>
          <w:sz w:val="28"/>
          <w:sz w:val="28"/>
          <w:szCs w:val="28"/>
          <w:rtl w:val="true"/>
          <w:lang w:bidi="fa-IR"/>
        </w:rPr>
        <w:t xml:space="preserve">بنابراین استفاده از همه نعمت‌های زیبای آفرینش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مجاز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مصرف بی‌رویه و بیش از حد عقلایی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نابود کردن نعمت‌های الهی است حرام می‌باشد زیرا خداوند منّان در 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 اِنَّهُ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بی‌رویه و غیر عقلانی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الْمُبَذِّرینَ کانُوا اِخْوانَ الشَّیاطینِ وَ کانَ الشَّیْطانُ لِرَبِّه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نعمت‌های الهی را نابود کنند برادران شیطانند و شیطان نسبت </w:t>
      </w:r>
      <w:bookmarkStart w:id="67" w:name="pg177_364"/>
    </w:p>
    <w:p>
      <w:pPr>
        <w:pStyle w:val="BookText"/>
        <w:rPr/>
      </w:pPr>
      <w:bookmarkEnd w:id="67"/>
      <w:r>
        <w:rPr>
          <w:rFonts w:ascii="IRNazanin" w:hAnsi="IRNazanin" w:eastAsia="IRNazanin"/>
          <w:color w:val="111111"/>
          <w:sz w:val="28"/>
          <w:sz w:val="28"/>
          <w:szCs w:val="28"/>
          <w:rtl w:val="true"/>
          <w:lang w:bidi="fa-IR"/>
        </w:rPr>
        <w:t>به پروردگارش بسیار ناسپاس است</w:t>
      </w:r>
      <w:r>
        <w:rPr>
          <w:rFonts w:eastAsia="IRNazanin" w:cs="IRNazanin"/>
          <w:color w:val="111111"/>
          <w:sz w:val="28"/>
          <w:szCs w:val="28"/>
          <w:rtl w:val="true"/>
          <w:lang w:bidi="fa-IR"/>
        </w:rPr>
        <w:t>».</w:t>
      </w:r>
    </w:p>
    <w:p>
      <w:pPr>
        <w:pStyle w:val="Heading3"/>
        <w:numPr>
          <w:ilvl w:val="2"/>
          <w:numId w:val="1"/>
        </w:numPr>
        <w:rPr/>
      </w:pPr>
      <w:bookmarkStart w:id="68" w:name="__RefHeading___Toc1697990_211673320"/>
      <w:bookmarkStart w:id="69" w:name="_Toc24"/>
      <w:bookmarkEnd w:id="68"/>
      <w:r>
        <w:rPr>
          <w:rtl w:val="true"/>
        </w:rPr>
        <w:t>بلای اسراف و تبذیر</w:t>
      </w:r>
      <w:bookmarkEnd w:id="69"/>
    </w:p>
    <w:p>
      <w:pPr>
        <w:pStyle w:val="BookText"/>
        <w:rPr/>
      </w:pPr>
      <w:r>
        <w:rPr>
          <w:rFonts w:ascii="IRNazanin" w:hAnsi="IRNazanin" w:eastAsia="IRNazanin"/>
          <w:color w:val="111111"/>
          <w:sz w:val="28"/>
          <w:sz w:val="28"/>
          <w:szCs w:val="28"/>
          <w:rtl w:val="true"/>
          <w:lang w:bidi="fa-IR"/>
        </w:rPr>
        <w:t>بدون شک، نعمت‌ها و مواهب موجود در کره زمین برای ساکنانش کافی است، اما به یک شرط و آن اینکه بیهوده به هدر داده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صحیح و معقول دور از هر گونه افراط و تفریط مورد بهره‌برداری قرار گیرد، وگرنه این مواهب آن قدر زیاد و نامحدود نیست که با بهره‌گیری نادرست، آسیب نپذیرد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بسا اسراف و تبذیر در منطقه‌ای از زمین که باعث محرومیت منطقه دیگری شود و یا اسراف و تبذیر انسان‌های امروز باعث محرومیت نسل‌های آینده گردد</w:t>
      </w:r>
      <w:r>
        <w:rPr>
          <w:rFonts w:eastAsia="IRNazanin" w:cs="IRNazanin"/>
          <w:color w:val="111111"/>
          <w:sz w:val="28"/>
          <w:szCs w:val="28"/>
          <w:rtl w:val="true"/>
          <w:lang w:bidi="fa-IR"/>
        </w:rPr>
        <w:t xml:space="preserve">. </w:t>
      </w:r>
      <w:bookmarkStart w:id="70" w:name="pg177_365"/>
    </w:p>
    <w:p>
      <w:pPr>
        <w:pStyle w:val="Heading2"/>
        <w:numPr>
          <w:ilvl w:val="1"/>
          <w:numId w:val="1"/>
        </w:numPr>
        <w:rPr/>
      </w:pPr>
      <w:bookmarkStart w:id="71" w:name="__RefHeading___Toc1697992_211673320"/>
      <w:bookmarkStart w:id="72" w:name="_Toc25"/>
      <w:bookmarkEnd w:id="70"/>
      <w:bookmarkEnd w:id="71"/>
      <w:r>
        <w:rPr>
          <w:rtl w:val="true"/>
        </w:rPr>
        <w:t>آیا ثروت همیشه مایه آرامش است؟</w:t>
      </w:r>
      <w:bookmarkEnd w:id="72"/>
    </w:p>
    <w:p>
      <w:pPr>
        <w:pStyle w:val="BookText"/>
        <w:rPr/>
      </w:pPr>
      <w:r>
        <w:rPr>
          <w:rFonts w:ascii="IRNazanin" w:hAnsi="IRNazanin" w:eastAsia="IRNazanin"/>
          <w:color w:val="111111"/>
          <w:sz w:val="28"/>
          <w:sz w:val="28"/>
          <w:szCs w:val="28"/>
          <w:rtl w:val="true"/>
          <w:lang w:bidi="fa-IR"/>
        </w:rPr>
        <w:t>خدای تعالی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 وَ نَحْشُرُهُ یَوْمَ الْقِیمَةِ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روی 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قیامت او را نابینا محشور می‌کنیم</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تنگی معیشت به خاطر این نیست که درآمد کمی دارد، ای بسا درآمدش هنگفت است ولی بخل و حرص و آز زندگی را به‌او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فقیران زندگی می‌کند و همانند اغنیاء و ثروتمندان حساب پس می‌دهد</w:t>
      </w:r>
      <w:r>
        <w:rPr>
          <w:rFonts w:eastAsia="IRNazanin" w:cs="IRNazanin"/>
          <w:color w:val="111111"/>
          <w:sz w:val="28"/>
          <w:szCs w:val="28"/>
          <w:rtl w:val="true"/>
          <w:lang w:bidi="fa-IR"/>
        </w:rPr>
        <w:t xml:space="preserve">». </w:t>
      </w:r>
      <w:bookmarkStart w:id="73" w:name="pg177_366"/>
    </w:p>
    <w:p>
      <w:pPr>
        <w:pStyle w:val="Heading2"/>
        <w:numPr>
          <w:ilvl w:val="1"/>
          <w:numId w:val="1"/>
        </w:numPr>
        <w:rPr/>
      </w:pPr>
      <w:bookmarkStart w:id="74" w:name="__RefHeading___Toc1697994_211673320"/>
      <w:bookmarkStart w:id="75" w:name="_Toc26"/>
      <w:bookmarkEnd w:id="73"/>
      <w:bookmarkEnd w:id="74"/>
      <w:r>
        <w:rPr>
          <w:rtl w:val="true"/>
        </w:rPr>
        <w:t>یاد خدا مایه آرامش و فراموش کردن او مایه ترس و نگرانی است</w:t>
      </w:r>
      <w:bookmarkEnd w:id="75"/>
    </w:p>
    <w:p>
      <w:pPr>
        <w:pStyle w:val="BookText"/>
        <w:rPr/>
      </w:pPr>
      <w:r>
        <w:rPr>
          <w:rFonts w:ascii="IRNazanin" w:hAnsi="IRNazanin" w:eastAsia="IRNazanin"/>
          <w:color w:val="111111"/>
          <w:sz w:val="28"/>
          <w:sz w:val="28"/>
          <w:szCs w:val="28"/>
          <w:rtl w:val="true"/>
          <w:lang w:bidi="fa-IR"/>
        </w:rPr>
        <w:t>راستی چرا انسان گرفتار این تنگناها می‌شود،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اصلیش اعراض از یاد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مایه آرامش جان و تقوا و شهامت است و فراموش کردن او مایه اضطراب و ترس و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مسئولیت‌هایش را به دنبال فراموش کردن یاد خدا به فراموشی بسپارد، غرق در شهوات و حرص و طمع می‌گردد، پیداست که نصیب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قناعتی که جان او را پر کند، نه توجّه به معنویت که به او غنای روحی دهد و نه اخلاقی که او را در برابر طغیان شهوات بازدارد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تنگی زندگی به خاطر عدم اطمینان به آینده و ترس از نابود شدن امکانات موجود و وابستگی بیش از حد به جهان مادّه است و آن کس که ایمان به </w:t>
      </w:r>
      <w:bookmarkStart w:id="76" w:name="pg177_367"/>
    </w:p>
    <w:p>
      <w:pPr>
        <w:pStyle w:val="BookText"/>
        <w:rPr/>
      </w:pPr>
      <w:bookmarkEnd w:id="76"/>
      <w:r>
        <w:rPr>
          <w:rFonts w:ascii="IRNazanin" w:hAnsi="IRNazanin" w:eastAsia="IRNazanin"/>
          <w:color w:val="111111"/>
          <w:sz w:val="28"/>
          <w:sz w:val="28"/>
          <w:szCs w:val="28"/>
          <w:rtl w:val="true"/>
          <w:lang w:bidi="fa-IR"/>
        </w:rPr>
        <w:t>خدا دارد و دل به ذات پاک او بسته است، از همه این نگرانی‌ها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رئیس جمهور اسبق آمریکا در نخستین نطق ریاست جمهوریش به این واقعیت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گرداگرد خویش زندگانی‌های تو خالی می‌بینیم، در آرزوی ارضا شدن هستیم، ولی هرگز ارضاء نمی‌شویم</w:t>
      </w:r>
      <w:r>
        <w:rPr>
          <w:rFonts w:eastAsia="IRNazanin" w:cs="IRNazanin"/>
          <w:color w:val="111111"/>
          <w:sz w:val="28"/>
          <w:szCs w:val="28"/>
          <w:rtl w:val="true"/>
          <w:lang w:bidi="fa-IR"/>
        </w:rPr>
        <w:t>».</w:t>
      </w:r>
    </w:p>
    <w:p>
      <w:pPr>
        <w:pStyle w:val="Heading2"/>
        <w:numPr>
          <w:ilvl w:val="1"/>
          <w:numId w:val="1"/>
        </w:numPr>
        <w:rPr/>
      </w:pPr>
      <w:bookmarkStart w:id="77" w:name="__RefHeading___Toc1697996_211673320"/>
      <w:bookmarkStart w:id="78" w:name="_Toc27"/>
      <w:bookmarkEnd w:id="77"/>
      <w:r>
        <w:rPr>
          <w:rtl w:val="true"/>
        </w:rPr>
        <w:t xml:space="preserve">قرآن از </w:t>
      </w:r>
      <w:r>
        <w:rPr>
          <w:rtl w:val="true"/>
        </w:rPr>
        <w:t>«</w:t>
      </w:r>
      <w:r>
        <w:rPr>
          <w:rtl w:val="true"/>
        </w:rPr>
        <w:t>مال و ثروت</w:t>
      </w:r>
      <w:r>
        <w:rPr>
          <w:rtl w:val="true"/>
        </w:rPr>
        <w:t xml:space="preserve">» </w:t>
      </w:r>
      <w:r>
        <w:rPr>
          <w:rtl w:val="true"/>
        </w:rPr>
        <w:t xml:space="preserve">تعبیر به </w:t>
      </w:r>
      <w:r>
        <w:rPr>
          <w:rtl w:val="true"/>
        </w:rPr>
        <w:t>«</w:t>
      </w:r>
      <w:r>
        <w:rPr>
          <w:rtl w:val="true"/>
        </w:rPr>
        <w:t>خیر</w:t>
      </w:r>
      <w:r>
        <w:rPr>
          <w:rtl w:val="true"/>
        </w:rPr>
        <w:t xml:space="preserve">» </w:t>
      </w:r>
      <w:r>
        <w:rPr>
          <w:rtl w:val="true"/>
        </w:rPr>
        <w:t>می‌کند</w:t>
      </w:r>
      <w:bookmarkEnd w:id="78"/>
    </w:p>
    <w:p>
      <w:pPr>
        <w:pStyle w:val="BookText"/>
        <w:rPr/>
      </w:pPr>
      <w:r>
        <w:rPr>
          <w:rFonts w:ascii="IRNazanin" w:hAnsi="IRNazanin" w:eastAsia="IRNazanin"/>
          <w:color w:val="111111"/>
          <w:sz w:val="28"/>
          <w:sz w:val="28"/>
          <w:szCs w:val="28"/>
          <w:rtl w:val="true"/>
          <w:lang w:bidi="fa-IR"/>
        </w:rPr>
        <w:t xml:space="preserve">اسلام به ثروت به عنوان یک وسیله مؤثر و کارساز تکیه می‌کند و خدای تبارک و تعالی 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چون مرگ یکی از شما فرا رسد اگر دارای متاع دنیاست وصیّت کند برای پدر و مادر و </w:t>
      </w:r>
      <w:bookmarkStart w:id="79" w:name="pg177_368"/>
    </w:p>
    <w:p>
      <w:pPr>
        <w:pStyle w:val="BookText"/>
        <w:rPr/>
      </w:pPr>
      <w:bookmarkEnd w:id="79"/>
      <w:r>
        <w:rPr>
          <w:rFonts w:ascii="IRNazanin" w:hAnsi="IRNazanin" w:eastAsia="IRNazanin"/>
          <w:color w:val="111111"/>
          <w:sz w:val="28"/>
          <w:sz w:val="28"/>
          <w:szCs w:val="28"/>
          <w:rtl w:val="true"/>
          <w:lang w:bidi="fa-IR"/>
        </w:rPr>
        <w:t>خویشان به چیزی شایسته، عدل این کار سزاوار مقام پرهیزکاران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حدیثی از امام باقر علیه‌السلام می‌خوانیم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الدُّنْیا عَلی طَلَبِ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کمک خوبی است برای رسیدن به آخرت</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697998_211673320"/>
      <w:bookmarkStart w:id="81" w:name="_Toc28"/>
      <w:bookmarkEnd w:id="80"/>
      <w:r>
        <w:rPr>
          <w:rtl w:val="true"/>
        </w:rPr>
        <w:t>ثروت مورد قبول از نظر قرآن کریم</w:t>
      </w:r>
      <w:bookmarkEnd w:id="81"/>
    </w:p>
    <w:p>
      <w:pPr>
        <w:pStyle w:val="BookText"/>
        <w:rPr/>
      </w:pPr>
      <w:r>
        <w:rPr>
          <w:rFonts w:ascii="IRNazanin" w:hAnsi="IRNazanin" w:eastAsia="IRNazanin"/>
          <w:color w:val="111111"/>
          <w:sz w:val="28"/>
          <w:sz w:val="28"/>
          <w:szCs w:val="28"/>
          <w:rtl w:val="true"/>
          <w:lang w:bidi="fa-IR"/>
        </w:rPr>
        <w:t xml:space="preserve">اسلام ثروتی را می‌پسندد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سرای دیگر شود، چنانکه دانشمندان بنی‌اسرائیل به قارون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ثروتی را می‌پسندد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به </w:t>
      </w:r>
    </w:p>
    <w:p>
      <w:pPr>
        <w:pStyle w:val="BookText"/>
        <w:rPr/>
      </w:pPr>
      <w:r>
        <w:rPr>
          <w:rFonts w:ascii="IRNazanin" w:hAnsi="IRNazanin" w:eastAsia="IRNazanin"/>
          <w:color w:val="111111"/>
          <w:sz w:val="28"/>
          <w:sz w:val="28"/>
          <w:szCs w:val="28"/>
          <w:rtl w:val="true"/>
          <w:lang w:bidi="fa-IR"/>
        </w:rPr>
        <w:t>همگان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ثروتی را مدح می‌کند که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ثروتی را خواهان است که مایه فساد در زمین و فراموش کردن ارزش‌های انسانی و گرفتار شدن در مسابقه جنون‌آمیز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باشد برای استفاده همگان برای پر کردن خلأهای موجود اقتصادی، برای مرهم نهادن بر زخم‌های جانکاه محرومان و برای رسیدن به نیازها و مشکلات مستضعفان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چنین ثروتی با چنین اهداف مقدّسی علاقه به دنیا نیست، علاقه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می‌خوانیم که یکی از یاران امام صادق علیه‌السلام به خدمت آن حضرت آمد و شکایت کرد که ما به دنبال دنیا هستیم و به آن علاقه‌مندیم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می‌ترسیم که دنیاپرست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پاکی و تقوای آن مرد </w:t>
      </w:r>
    </w:p>
    <w:p>
      <w:pPr>
        <w:pStyle w:val="BookText"/>
        <w:rPr/>
      </w:pPr>
      <w:r>
        <w:rPr>
          <w:rFonts w:ascii="IRNazanin" w:hAnsi="IRNazanin" w:eastAsia="IRNazanin"/>
          <w:color w:val="111111"/>
          <w:sz w:val="28"/>
          <w:sz w:val="28"/>
          <w:szCs w:val="28"/>
          <w:rtl w:val="true"/>
          <w:lang w:bidi="fa-IR"/>
        </w:rPr>
        <w:t>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ثروت دنیا چه می‌خواهی انجام دهی؟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خود و خانواده‌ام را تهیه کنم، به خویشاوندانم کمک کنم، در راه خدا انفاق کنم و حجّ و عمره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طَلَبُ الدُّنْیا هذا طَلَبُ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دنیاطلبی نیست، این طلب آخرت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از اینجا فاسد بودن عقیده دو گروه روشن می‌شود، گروهی از مسلمان نماهای بی‌خبر از تعلیمات اسلام که اسلام را حامی مستکبران معرّفی می‌کنند و گروهی از دشمنان مغرض که می‌خواهند چهره اسلام را دگرگون نشان داده و آن را ضد ثروت و طرفدار فقر نشان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 ملت فقیر نمی‌تواند آزاد و سربلند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وسیله وابستگی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مایه روسیاهی در دنیا و آخرت است و فقر انسان را به گناه و آلودگی دعوت می‌کند، همان گونه که در حدیثی از امام صادق علیه‌السلام می‌خوانیم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یَحْجُزُکَ عَنِ الظُّلْمِ خَیْرٌ مِنْ فَقْرٍ یَحْمِلُکَ عَلَی الْإِثْم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که تو را از تجاوز به حقّ دیگران بازدارد، از فقری که تو را وادار به گناه کند بهتر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جوامع اسلامی باید بکوشند هرچه بیشتر، غنی و بی‌نیاز گردند، به مرحله خودکفایی برسند و روی پای خود بایستند و شرف و عزّت و استقلال خود را بر اثر فقر، فدای وابستگی به دیگران نکنند و بدانند خط اصیل اسلام این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در قرآن کریم می‌فرماید</w:t>
      </w:r>
      <w:r>
        <w:rPr>
          <w:rFonts w:eastAsia="IRNazanin" w:cs="IRNazanin"/>
          <w:color w:val="111111"/>
          <w:sz w:val="28"/>
          <w:szCs w:val="28"/>
          <w:rtl w:val="true"/>
          <w:lang w:bidi="fa-IR"/>
        </w:rPr>
        <w:t xml:space="preserve">: </w:t>
      </w:r>
      <w:bookmarkStart w:id="82" w:name="pg177_372"/>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p>
    <w:p>
      <w:pPr>
        <w:pStyle w:val="BookText"/>
        <w:rPr/>
      </w:pPr>
      <w:r>
        <w:rPr>
          <w:rFonts w:ascii="IRNazanin" w:hAnsi="IRNazanin" w:eastAsia="IRNazanin"/>
          <w:color w:val="111111"/>
          <w:sz w:val="28"/>
          <w:sz w:val="28"/>
          <w:szCs w:val="28"/>
          <w:rtl w:val="true"/>
          <w:lang w:bidi="fa-IR"/>
        </w:rPr>
        <w:t>هرگاه خداوند روزی را بر بندگانش وسعت بخشد، در زمین طغیان و ستم می‌کنند، لذا به مقداری که می‌خواهند نازل می‌کند که او نسبت به بندگانش آگاه و بینا است</w:t>
      </w:r>
      <w:r>
        <w:rPr>
          <w:rStyle w:val="FootnoteAnchor"/>
          <w:rtl w:val="true"/>
        </w:rPr>
        <w:footnoteReference w:id="25"/>
      </w:r>
    </w:p>
    <w:p>
      <w:pPr>
        <w:pStyle w:val="Heading2"/>
        <w:numPr>
          <w:ilvl w:val="1"/>
          <w:numId w:val="1"/>
        </w:numPr>
        <w:rPr/>
      </w:pPr>
      <w:bookmarkStart w:id="83" w:name="__RefHeading___Toc1698000_211673320"/>
      <w:bookmarkStart w:id="84" w:name="_Toc29"/>
      <w:bookmarkEnd w:id="83"/>
      <w:r>
        <w:rPr>
          <w:rtl w:val="true"/>
        </w:rPr>
        <w:t>تقسیم رزق و روزی متناسب با ظرفیت وجودی و مصلحت افراد است</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می‌فرماید تقسیم روزی براساس حساب دقیقی است که پروردگار درباره بندگان دارد، چرا که او نسبت به بندگانش آگاه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پیمانه و ظرفیت وجودی هر کس را می‌داند و طبق مصلحت او به او روزی می‌دهد، نه چندان می‌دهد که طغیان کنند و نه چندان که از فقر فریادشان بلند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شبیه این معنی در جای دیگری از قرآن کریم آمده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حق‌شناس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خود را بی‌نیاز می‌بیند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برنامه تقسیم روزی چنین است، پس چرا گروهی را می‌بینیم که روزی فراوان دارند و طغیان و فساد کرده‌اند و دنیا را به تباهی کشانده‌اند و خداوند جلو آنها را نگرفته، هم در مقیاس افراد و هم در مقیاس دولت‌های غارتگر زورگو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به این نکته توجّه داشت که گاه گسترش روزی </w:t>
      </w:r>
    </w:p>
    <w:p>
      <w:pPr>
        <w:pStyle w:val="BookText"/>
        <w:rPr/>
      </w:pPr>
      <w:r>
        <w:rPr>
          <w:rFonts w:ascii="IRNazanin" w:hAnsi="IRNazanin" w:eastAsia="IRNazanin"/>
          <w:color w:val="111111"/>
          <w:sz w:val="28"/>
          <w:sz w:val="28"/>
          <w:szCs w:val="28"/>
          <w:rtl w:val="true"/>
          <w:lang w:bidi="fa-IR"/>
        </w:rPr>
        <w:t>وسیله‌ای است برای امتحان و آزمایش، چرا که همه انسان‌ها باید در این جهان آزمایش شوند گروهی نیز با ثروت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خاطر این است که هم خودشان و هم انسان‌های دیگر بدانند که ثروت خوشبختی نمی‌آفریند، شاید راه را پیدا کنند و به سوی خدا بازگردند، هم اکنون جوامعی را می‌بینیم که غرق در انواع نعمت و ثروت و رفاه اند و در عین حال گرفتار انواع مصائب و بدبختی‌ها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کشتار، آلودگی فراوان اخلاقی، اضطراب و انواع نگرانی‌ها جسم و روح آنها را فراگرفته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ثروت بی‌حساب، یک مجازات الهی است که خدا بعضی را گرفتار آن می‌سازد، دورنمای زندگانیشان دل‌انگیز است، اما اگر از نزدیک نگاه کنیم می‌بینیم از خودشان بدبخت‌تر خودشانند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سرگذشت‌های فراوانی از سلاطین ثروت دنیا وجود دارد که بسیاری شنیده‌اند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ما زندگی شاه </w:t>
      </w:r>
    </w:p>
    <w:p>
      <w:pPr>
        <w:pStyle w:val="BookText"/>
        <w:rPr/>
      </w:pPr>
      <w:r>
        <w:rPr>
          <w:rFonts w:ascii="IRNazanin" w:hAnsi="IRNazanin" w:eastAsia="IRNazanin"/>
          <w:color w:val="111111"/>
          <w:sz w:val="28"/>
          <w:sz w:val="28"/>
          <w:szCs w:val="28"/>
          <w:rtl w:val="true"/>
          <w:lang w:bidi="fa-IR"/>
        </w:rPr>
        <w:t>معدوم یک نمونه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سخن این نیست که هرگاه انسان فقیر و محروم است نباید دست و پایی برای وسعت روزی کند، به احتمال اینکه خداوند مصلحت او را در این دانسته است؟</w:t>
      </w:r>
    </w:p>
    <w:p>
      <w:pPr>
        <w:pStyle w:val="BookText"/>
        <w:rPr/>
      </w:pPr>
      <w:r>
        <w:rPr>
          <w:rFonts w:ascii="IRNazanin" w:hAnsi="IRNazanin" w:eastAsia="IRNazanin"/>
          <w:color w:val="111111"/>
          <w:sz w:val="28"/>
          <w:sz w:val="28"/>
          <w:szCs w:val="28"/>
          <w:rtl w:val="true"/>
          <w:lang w:bidi="fa-IR"/>
        </w:rPr>
        <w:t>در پاسخ این سؤال نیز باید توجه داشت که گاهی کمبود روزی به خاطر سستی و تنبلی خود انسان است، این کمبودها و محرومیت‌ها خواست حتمی خداوند نیست، بلکه نتیجه اعمال اوست که دامنگیرش شده و اسلام براساس اصل سعی و کوشش که هم در آیات قرآن منعکس است و هم در سنّت پیامبر صلی الله علیه و آله و ائمه هدی علیهم‌السلام همه را دعوت به تلاش و جهاد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هرگاه انسان نهایت تلاش خود را به کار گرفت در عین حال درها به روی او بسته شد، باید بداند در این امر مصلحتی بوده، بی‌تابی نکند، مأیوس نشود، </w:t>
      </w:r>
    </w:p>
    <w:p>
      <w:pPr>
        <w:pStyle w:val="BookText"/>
        <w:rPr/>
      </w:pPr>
      <w:r>
        <w:rPr>
          <w:rFonts w:ascii="IRNazanin" w:hAnsi="IRNazanin" w:eastAsia="IRNazanin"/>
          <w:color w:val="111111"/>
          <w:sz w:val="28"/>
          <w:sz w:val="28"/>
          <w:szCs w:val="28"/>
          <w:rtl w:val="true"/>
          <w:lang w:bidi="fa-IR"/>
        </w:rPr>
        <w:t>زبان به کفران نگشاید و به تلاش خود ادامه دهد و تسلیم رضای الهی نیز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خدای تعالی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در آسمان است و آنچه به شما وعده داده می‌شود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نظام دقیقی بر آن حاکم است همین مسأله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تلاش و کوشش شرط بهره‌گیری از مواهب زندگی است و تنبلی و سستی مایه محرومیت و درماندگی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هم اشتباه است که گمان کنیم با حرص و ولع و کارهای بی‌رویه روزی انسان افزون می‌شود و با عفّت و </w:t>
      </w:r>
    </w:p>
    <w:p>
      <w:pPr>
        <w:pStyle w:val="BookText"/>
        <w:rPr/>
      </w:pPr>
      <w:r>
        <w:rPr>
          <w:rFonts w:ascii="IRNazanin" w:hAnsi="IRNazanin" w:eastAsia="IRNazanin"/>
          <w:color w:val="111111"/>
          <w:sz w:val="28"/>
          <w:sz w:val="28"/>
          <w:szCs w:val="28"/>
          <w:rtl w:val="true"/>
          <w:lang w:bidi="fa-IR"/>
        </w:rPr>
        <w:t>متانت و خویشتن‌داری روزی کم خواهد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احادیث اسلامی تعبیرات جالبی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رسول خدا صلی الله علیه و آله می‌خوانیم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الرِّزْقَ لا یَجُرُّهُ حِرْصُ حَریصٍ وَ لا یُصَرِّفُهُ کُرْهُ کارِهٍ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از سوی خداوند مقدّر شده است، نه حرص حریص آن را جلب می‌کند و نه اکراه افراد آن را منع می‌نماید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علیه‌السلام آمده است که در پاسخ کسی که تقاضای موعظه کرده بوده فرمود</w:t>
      </w:r>
      <w:r>
        <w:rPr>
          <w:rFonts w:eastAsia="IRNazanin" w:cs="IRNazanin"/>
          <w:color w:val="111111"/>
          <w:sz w:val="28"/>
          <w:szCs w:val="28"/>
          <w:rtl w:val="true"/>
          <w:lang w:bidi="fa-IR"/>
        </w:rPr>
        <w:t xml:space="preserve">: </w:t>
      </w:r>
      <w:bookmarkStart w:id="85" w:name="pg177_378"/>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الرِّزْقَ مَقْسومٌ فَالْحِرصَ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رزق قسمتت شده است پس حرص برای چیست؟ …</w:t>
      </w:r>
      <w:r>
        <w:rPr>
          <w:rFonts w:eastAsia="IRNazanin" w:cs="IRNazanin"/>
          <w:color w:val="111111"/>
          <w:sz w:val="28"/>
          <w:szCs w:val="28"/>
          <w:rtl w:val="true"/>
          <w:lang w:bidi="fa-IR"/>
        </w:rPr>
        <w:t xml:space="preserve">». </w:t>
      </w:r>
      <w:r>
        <w:rPr>
          <w:rStyle w:val="FootnoteAnchor"/>
          <w:rtl w:val="true"/>
        </w:rPr>
        <w:footnoteReference w:id="31"/>
      </w:r>
    </w:p>
    <w:p>
      <w:pPr>
        <w:pStyle w:val="Heading2"/>
        <w:numPr>
          <w:ilvl w:val="1"/>
          <w:numId w:val="1"/>
        </w:numPr>
        <w:rPr/>
      </w:pPr>
      <w:bookmarkStart w:id="86" w:name="__RefHeading___Toc1698002_211673320"/>
      <w:bookmarkStart w:id="87" w:name="_Toc30"/>
      <w:bookmarkEnd w:id="86"/>
      <w:r>
        <w:rPr>
          <w:rtl w:val="true"/>
        </w:rPr>
        <w:t>تقسیم رزق و روزی به قدر مروّت و شخصیت انسانهاست</w:t>
      </w:r>
      <w:bookmarkEnd w:id="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امور زیادی به عنوان وسیله جلب روزی یا موانع آن معرفی شده که هریک به نوبه خود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امام صادق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جَدّی بِالْحَقِّ نَبِیّا اِنَّ اللّهَ تَبارَکَ وَ تَعالی یَرْزُقُ الْعَبْدَ علی قَدْرِ الْمُرُوَّةِ وَ اِنَّ الْمَعُونَةَ تُنَزِّلُ عَلی قَدْرِ شِدَّةِ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جدم را به حق به نبوت مبعوث کرده است که خداوند متعال انسان را به قدر مروت و شخصیتش روزی می‌دهد و کمک پروردگار متناسب با شدت بلا و </w:t>
      </w:r>
      <w:bookmarkStart w:id="88" w:name="pg177_379"/>
    </w:p>
    <w:p>
      <w:pPr>
        <w:pStyle w:val="BookText"/>
        <w:rPr/>
      </w:pPr>
      <w:bookmarkEnd w:id="88"/>
      <w:r>
        <w:rPr>
          <w:rFonts w:ascii="IRNazanin" w:hAnsi="IRNazanin" w:eastAsia="IRNazanin"/>
          <w:color w:val="111111"/>
          <w:sz w:val="28"/>
          <w:sz w:val="28"/>
          <w:szCs w:val="28"/>
          <w:rtl w:val="true"/>
          <w:lang w:bidi="fa-IR"/>
        </w:rPr>
        <w:t>حادثه است</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89" w:name="__RefHeading___Toc1698004_211673320"/>
      <w:bookmarkStart w:id="90" w:name="_Toc31"/>
      <w:bookmarkEnd w:id="89"/>
      <w:r>
        <w:rPr>
          <w:rtl w:val="true"/>
        </w:rPr>
        <w:t>رعایت حال مردم و بهداشت فردی و اجتماعی عامل افزایش ثروت است</w:t>
      </w:r>
      <w:bookmarkEnd w:id="90"/>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الاَْذی وَ قِلَّةُ الصَّخْبِ یَزیدانِ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آزار مردم و جار و جنجال، روزی را افزایش می‌دهد</w:t>
      </w:r>
      <w:r>
        <w:rPr>
          <w:rFonts w:eastAsia="IRNazanin" w:cs="IRNazanin"/>
          <w:color w:val="111111"/>
          <w:sz w:val="28"/>
          <w:szCs w:val="28"/>
          <w:rtl w:val="true"/>
          <w:lang w:bidi="fa-IR"/>
        </w:rPr>
        <w:t>».</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 الله علیه و آله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نِصْفُ الدّینِ وَ اسْتَنْزِلِ الرِّزْقَ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نیمی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را از طریق انفاق در راه خدا </w:t>
      </w:r>
    </w:p>
    <w:p>
      <w:pPr>
        <w:pStyle w:val="BookText"/>
        <w:rPr/>
      </w:pPr>
      <w:r>
        <w:rPr>
          <w:rFonts w:ascii="IRNazanin" w:hAnsi="IRNazanin" w:eastAsia="IRNazanin"/>
          <w:color w:val="111111"/>
          <w:sz w:val="28"/>
          <w:sz w:val="28"/>
          <w:szCs w:val="28"/>
          <w:rtl w:val="true"/>
          <w:lang w:bidi="fa-IR"/>
        </w:rPr>
        <w:t>برخود نازل کن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همچنین امور دیگری مانند تمیزکردن اطراف خانه و شستشو و تمیز کردن ظروف، از اسباب افزایش روزی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بحث جالبی را درباره مال و ثروت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هر عیب جوی مسخره کننده‌ای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کس که مال را جمع آوری و شماره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آنکه حساب مشروع و نامشروع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1" w:name="pg177_381"/>
    </w:p>
    <w:p>
      <w:pPr>
        <w:pStyle w:val="BookText"/>
        <w:rPr/>
      </w:pPr>
      <w:bookmarkEnd w:id="9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که اموالش سبب جاودانگی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او می‌پندارد، به زودی در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خرد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92" w:name="__RefHeading___Toc1698006_211673320"/>
      <w:bookmarkStart w:id="93" w:name="_Toc32"/>
      <w:bookmarkEnd w:id="92"/>
      <w:r>
        <w:rPr>
          <w:rtl w:val="true"/>
        </w:rPr>
        <w:t>ثروت وسیله است نه هدف</w:t>
      </w:r>
      <w:bookmarkEnd w:id="93"/>
    </w:p>
    <w:p>
      <w:pPr>
        <w:pStyle w:val="BookText"/>
        <w:rPr/>
      </w:pPr>
      <w:r>
        <w:rPr>
          <w:rFonts w:ascii="IRNazanin" w:hAnsi="IRNazanin" w:eastAsia="IRNazanin"/>
          <w:color w:val="111111"/>
          <w:sz w:val="28"/>
          <w:sz w:val="28"/>
          <w:szCs w:val="28"/>
          <w:rtl w:val="true"/>
          <w:lang w:bidi="fa-IR"/>
        </w:rPr>
        <w:t xml:space="preserve">آیات فوق ناظر بر ثروت اندوزانی است که مال را نه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و در جمع آوری آن هیچ قید و شرطی قائل نیستند، از حلال و حرام و تجاوز بر حقوق دیگران، از طریق شرافتمندانه یا طرق پست و رذیلانه آن را جمع آوری می‌کنند و آن را تنها نشانه عظمت و شخصیت می‌دانند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مال را برای رفع نیازهای زندگی نمی‌خواهند و به همین دلیل هر قدر بر </w:t>
      </w:r>
    </w:p>
    <w:p>
      <w:pPr>
        <w:pStyle w:val="BookText"/>
        <w:rPr/>
      </w:pPr>
      <w:r>
        <w:rPr>
          <w:rFonts w:ascii="IRNazanin" w:hAnsi="IRNazanin" w:eastAsia="IRNazanin"/>
          <w:color w:val="111111"/>
          <w:sz w:val="28"/>
          <w:sz w:val="28"/>
          <w:szCs w:val="28"/>
          <w:rtl w:val="true"/>
          <w:lang w:bidi="fa-IR"/>
        </w:rPr>
        <w:t xml:space="preserve">اموالشان افزوده شود حرصشان بیشتر می‌گردد، وگرنه مال در حدود معقول و از طرق مشروع نه تنها مذموم نیست، بلکه در قرآن مجید گاهی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آنجاکه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 در جای دیگر از آن تعبیر به خیر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مقرر شده که وقتی مرگ یکی از شما فرا رسد اگر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گذارده وصیّت کند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مالی مسلّما نه مایه طغیان است، نه وسیله تفاخر، نه بهانه استهزای دیگران، اما مالی که معبود است و هدف نهایی است و صاحبان آن را همچون قارون دعوت به طغیان می‌کند، ننگ است و ذلّت و مصیبت است و نکبت و مایه </w:t>
      </w:r>
    </w:p>
    <w:p>
      <w:pPr>
        <w:pStyle w:val="BookText"/>
        <w:rPr/>
      </w:pPr>
      <w:r>
        <w:rPr>
          <w:rFonts w:ascii="IRNazanin" w:hAnsi="IRNazanin" w:eastAsia="IRNazanin"/>
          <w:color w:val="111111"/>
          <w:sz w:val="28"/>
          <w:sz w:val="28"/>
          <w:szCs w:val="28"/>
          <w:rtl w:val="true"/>
          <w:lang w:bidi="fa-IR"/>
        </w:rPr>
        <w:t>دوری از خدا و خلود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جمع آوری کمیّت زیادی از این مال جز با آلودگی‌های فراوان ممکن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علی بن موسی الرّضا علیه‌السلام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الْمالَ اِلاّ 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وَ اَمَلٌ طَویلٌ وَ حِرْصٌ غالِبٌ، قَطیعَةُ رَحِمٍ، وَ ایثارُ الدُّنْیا عَلَی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با پنج خصلت در یک جا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آرزوهای دور و دراز، حرص غالب، قطع رحم و مقدّم داشتن دنیا بر آخرت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زیرا کسانی که سخاوتمندند و گرفتار آرزوهای دور و دراز نیستند مراقب حلال و حرامند، به ارحام خود کمک می‌کنند و غالبا اموال نزد آنان جمع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زراندوز و مال پرست گمان می‌کند اموالش سبب جاودانگی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أَنَّ مالَهُ أَخْلَدَهُ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نمی‌شود، هر چند درآمدشان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او گمان می‌کند اموالش او را به صورت یک موجود جاودانه درآورده است، نه مرگ می‌تواند به سراغش آید، نه بیماری‌ها و حوادث جهان مشکلی برای او ایجاد می‌کند، چرا که مشکل گشا در نظرش تنها مال و ثروت است و این مشکل گشا را در دست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پندار غلط و خیال خامی؟ اموالی که آنقدر در اختیار قارون بود که کلید گنج‌هایش را چندین مرد زورمند به زحمت بر می‌داشتند، ولی به هنگام حمله عذاب الهی نتوانستند مرگ او را ساعتی به تأخیر اندازند و خداوند </w:t>
      </w:r>
    </w:p>
    <w:p>
      <w:pPr>
        <w:pStyle w:val="BookText"/>
        <w:rPr/>
      </w:pPr>
      <w:r>
        <w:rPr>
          <w:rFonts w:ascii="IRNazanin" w:hAnsi="IRNazanin" w:eastAsia="IRNazanin"/>
          <w:color w:val="111111"/>
          <w:sz w:val="28"/>
          <w:sz w:val="28"/>
          <w:szCs w:val="28"/>
          <w:rtl w:val="true"/>
          <w:lang w:bidi="fa-IR"/>
        </w:rPr>
        <w:t>او و گنج‌هایش را در یک لحظه با یک زمین لرزه مختصر در زمین فرو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اموالی که نمونه کاملش در دست فراعنه مصر بود، ولی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کانُوا فیها فاکِهینَ</w:t>
      </w:r>
    </w:p>
    <w:p>
      <w:pPr>
        <w:pStyle w:val="BookText"/>
        <w:rPr/>
      </w:pPr>
      <w:r>
        <w:rPr>
          <w:rFonts w:ascii="IRNazanin" w:hAnsi="IRNazanin" w:eastAsia="IRNazanin"/>
          <w:color w:val="111111"/>
          <w:sz w:val="28"/>
          <w:sz w:val="28"/>
          <w:szCs w:val="28"/>
          <w:rtl w:val="true"/>
          <w:lang w:bidi="fa-IR"/>
        </w:rPr>
        <w:t>چه بسیار باغ‌ها و چشمه‌ها که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زراعت‌ها و قصرهای جالب و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 فراوان دیگر که در آن متنعم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همه اینها به آسانی در عرض ساعتی به دیگران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در قیامت که پرده‌ها کنار می‌رود آنها به اشتباه بزرگشان پی می‌برند و فریادشان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ثروتم هرگز مرا بی‌نیاز نکرد، قدرت من نیز از دست 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اصولاً انسان از فنا و نیستی متنفّر است و طرفدار خلود و جاودانگی است و همین علاقه درونی به ما در مباحث معاد کمک می‌کند که بدانیم انسان برای جاودانگی آفریده شده است، والاّ غریزه عشق به جاودانگی در او نبود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انسان مغرور و خودخواه و دنیاپرست گاه جاودانگی خود را در اموری می‌بیند که درست مایه فنا و نیستی اوست، فی المثل مال و مقام را که غالبا دشمنان بقای او هستند وسیله جاودانگی می‌شمرد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بیان روشن شد که پندار جاودانگی بوسیله مال دلیل برای جمع مال و جمع مال نیز عاملی برای استهزاء و سخریه دیگران در نظر این کوردلان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این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او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زودی با کمال ذلّت و حقارت در آتشی خرد کننده پرتاب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الْحُطَمَةُ</w:t>
      </w:r>
      <w:r>
        <w:rPr>
          <w:rFonts w:eastAsia="IRNazanin" w:cs="IRNazanin"/>
          <w:color w:val="111111"/>
          <w:sz w:val="28"/>
          <w:szCs w:val="28"/>
          <w:rtl w:val="true"/>
          <w:lang w:bidi="fa-IR"/>
        </w:rPr>
        <w:t>».</w:t>
      </w:r>
      <w:r>
        <w:rPr>
          <w:rStyle w:val="FootnoteAnchor"/>
          <w:rtl w:val="true"/>
        </w:rPr>
        <w:footnoteReference w:id="41"/>
      </w:r>
      <w:bookmarkStart w:id="94" w:name="pg177_388"/>
    </w:p>
    <w:p>
      <w:pPr>
        <w:pStyle w:val="Heading2"/>
        <w:numPr>
          <w:ilvl w:val="1"/>
          <w:numId w:val="1"/>
        </w:numPr>
        <w:rPr/>
      </w:pPr>
      <w:bookmarkStart w:id="95" w:name="__RefHeading___Toc1698008_211673320"/>
      <w:bookmarkStart w:id="96" w:name="_Toc33"/>
      <w:bookmarkEnd w:id="94"/>
      <w:bookmarkEnd w:id="95"/>
      <w:r>
        <w:rPr>
          <w:rtl w:val="true"/>
        </w:rPr>
        <w:t>اسراف و تبذیر</w:t>
      </w:r>
      <w:r>
        <w:rPr/>
        <w:t>2</w:t>
      </w:r>
      <w:bookmarkEnd w:id="96"/>
    </w:p>
    <w:p>
      <w:pPr>
        <w:pStyle w:val="Heading3"/>
        <w:numPr>
          <w:ilvl w:val="2"/>
          <w:numId w:val="1"/>
        </w:numPr>
        <w:rPr/>
      </w:pPr>
      <w:bookmarkStart w:id="97" w:name="__RefHeading___Toc1698010_211673320"/>
      <w:bookmarkStart w:id="98" w:name="_Toc34"/>
      <w:bookmarkEnd w:id="97"/>
      <w:r>
        <w:rPr>
          <w:rtl w:val="true"/>
        </w:rPr>
        <w:t xml:space="preserve">اسراف و تبذیر از دیدگاه شهید محراب حضرت آیة اللّه دستغیب </w:t>
      </w:r>
      <w:r>
        <w:rPr>
          <w:rtl w:val="true"/>
        </w:rPr>
        <w:t>(</w:t>
      </w:r>
      <w:r>
        <w:rPr>
          <w:rtl w:val="true"/>
        </w:rPr>
        <w:t>قدِّس سرُّه</w:t>
      </w:r>
      <w:r>
        <w:rPr>
          <w:rtl w:val="true"/>
        </w:rPr>
        <w:t>)</w:t>
      </w:r>
      <w:bookmarkEnd w:id="98"/>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محراب، روحانی مبارز و خستگی‌ناپذیر حضرت آیة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شریف گناهان کبیره دارند که عینا نقل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گناهانی که بر کبیره بودنش نص رسیده، اسراف و تبذیر است چنانچه در صحیحه فضل بن شاذان از حضرت رضا علیه‌السلام و همچنین در روایات اعمش از حضرت صادق علیه‌السلام ضمن شماره کبائر، اسراف و تبذیر را ذکر فرموده‌اند و برای دانستن بزرگی این گناه مقداری از آیات و اخبار رسیده یادآوری می‌شود و بعد معنا و اقسام آن ذکر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 وَ لا تُسْرِفُوا اِنَّهُ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شما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حد نگذرانید، بدرستی که خداوند نمی‌دارد تجاوز کنندگان را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یعنی خدا مُسرفین را دشمن می‌دارد و بعضی از مفسّرین فرموده‌اند هرکه را خدا دوست ندارد اهل عذاب است زیرا محبّت خدا به معنی رساندن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إِذا أَثْمَرَ وَ آتُوا حَقَّهُ یَوْمَ حَصادِهِ وَ 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هریک از این میوه‌ها وقتی که میوه کرد بخورید و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معیّن فرموده از زکوة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روز بریدن و درویدن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 نگذرانید زیرا خداوند دوست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نمی‌پسندد اعمال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 کنندگان را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سوره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هدایت نمی‌فرماید و عقوبت می‌کند هر اسراف کننده و شک آورنده‌ای را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نیز در همین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الْمُسْرِفینَ هُمْ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اسراف کنندگان اصحاب آتشند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دیگری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مَنْ أَسْرَفَ وَ لَمْ یُؤْمِنْ بِآیاتِ رَبِّهِ وَ لَعَذابُ الْآخِرَةِ أَشَدُّ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جزا می‌دهیم کسی را که اسراف کند و به آیات پروردگارش ایمان نیاورد و عذاب آخرت سخت و </w:t>
      </w:r>
    </w:p>
    <w:p>
      <w:pPr>
        <w:pStyle w:val="BookText"/>
        <w:rPr/>
      </w:pPr>
      <w:r>
        <w:rPr>
          <w:rFonts w:ascii="IRNazanin" w:hAnsi="IRNazanin" w:eastAsia="IRNazanin"/>
          <w:color w:val="111111"/>
          <w:sz w:val="28"/>
          <w:sz w:val="28"/>
          <w:szCs w:val="28"/>
          <w:rtl w:val="true"/>
          <w:lang w:bidi="fa-IR"/>
        </w:rPr>
        <w:t>باقی‌تر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نیز خداوند در جای دیگری از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الْمُبَذِّرینَ کانُوا إِخْوانَ الشَّیاطینِ 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مکن و مال خودت را پراکنده مساز، به درستی که اسراف کنندگان برادران شیطانند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دوزخ با ایشان قرین‌اند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به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بی‌پایان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کننده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منهج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 عرب معظم اموال خود را به ریا و سمعه خرج می‌کردند و جهت یک میهمان شتران متعدّد ذبح می‌نمودند تا مردم ایشان را به سخاوت ستایش کنند، حق تعالی ایشان را نکوهش فرموده که در تضییع اموال </w:t>
      </w:r>
    </w:p>
    <w:p>
      <w:pPr>
        <w:pStyle w:val="BookText"/>
        <w:rPr/>
      </w:pPr>
      <w:r>
        <w:rPr>
          <w:rFonts w:ascii="IRNazanin" w:hAnsi="IRNazanin" w:eastAsia="IRNazanin"/>
          <w:color w:val="111111"/>
          <w:sz w:val="28"/>
          <w:sz w:val="28"/>
          <w:szCs w:val="28"/>
          <w:rtl w:val="true"/>
          <w:lang w:bidi="fa-IR"/>
        </w:rPr>
        <w:t>مانند دیوانند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خداوند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اسراف را دشمن می‌دارد حتی دورانداختن تو هسته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هم به کار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عربستان بذر نخل و خوراک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ریختن تتمّه آبی که خورده‌ای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هم در پاره‌ای از مواقع بکار می‌آید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زیاده‌روی مکن و سخت‌گیری هم منما و همیشه در حد وسط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اسراف از تبذیر است و خداوند فرموده است تبذیر مکن، جز این نیست که هیچگاه خداوند کسی را بر میانه‌روی </w:t>
      </w:r>
    </w:p>
    <w:p>
      <w:pPr>
        <w:pStyle w:val="BookText"/>
        <w:rPr/>
      </w:pPr>
      <w:r>
        <w:rPr>
          <w:rFonts w:ascii="IRNazanin" w:hAnsi="IRNazanin" w:eastAsia="IRNazanin"/>
          <w:color w:val="111111"/>
          <w:sz w:val="28"/>
          <w:sz w:val="28"/>
          <w:szCs w:val="28"/>
          <w:rtl w:val="true"/>
          <w:lang w:bidi="fa-IR"/>
        </w:rPr>
        <w:t>عذاب نخواهد فرمود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یعنی عذاب خدا راجع به اسراف و تقتیر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صادق علیه‌السلام وارد شدیم، آن حضرت رطب طلبید آوردند و مشغول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هسته خرما را دور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خوردن رطب دست برداشت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 این کار تبذیر است و خدا فساد را دوست نمی‌دارد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فقیه از رسول خدا صلی الله علیه و آله در ضمن حدیث مناهی روایت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بنائی می‌کند برای ریا و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شنیدن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آن بنا را روز قیامت تا طبقه هفتم بر او بار کند و آن آتشی افروخته خواهد بود و </w:t>
      </w:r>
    </w:p>
    <w:p>
      <w:pPr>
        <w:pStyle w:val="BookText"/>
        <w:rPr/>
      </w:pPr>
      <w:r>
        <w:rPr>
          <w:rFonts w:ascii="IRNazanin" w:hAnsi="IRNazanin" w:eastAsia="IRNazanin"/>
          <w:color w:val="111111"/>
          <w:sz w:val="28"/>
          <w:sz w:val="28"/>
          <w:szCs w:val="28"/>
          <w:rtl w:val="true"/>
          <w:lang w:bidi="fa-IR"/>
        </w:rPr>
        <w:t>بعد از آن، بنا را طوقی بر گردنش کرده او را به آتش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یا رسول اللّه صلی الله علیه و آله بنا کردن برای ریا و سمعه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بنایی است که زیاده بر قدر احتیاج بسازد برای به خرج دادن زیادتی به همسایگان خود برای مباهات بر برادران مؤمن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اراده خیری به بنده‌ای بفرماید او را ملهم می‌فرماید به میانه روی و حُسن اداره زندگی و او را از اسراف و بدی تدبیر دور می‌فرماید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می‌کنی خدا به کسی که مال داده به سبب احترام او است، یا به کسی که نداده به واسطه پستی او است، نه چنین است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مال، مال خداست آن را به عنوان امانت نزد شخص قرار می‌دهد و اذن داده که به طور میانه روی از آن بخورد و بیاشامد و لباس بپوشد و ازدواج کند و بر مرکب سوار شود و زیادتی آن مال را به فقرا برساند و رفع احتیاجشان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این دستور رفتار کند، آنچه را خورده و آشامیده و پوشیده و سوار شده و نکاح نموده تمام بر او حلال است و اگر چنین نکرده تمام بر او حرام است، پس آیه شریفه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 زیرا خداوند اسراف 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زیادتی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خدا مالی بعنوان امانت به کسی داد پس او اسبی بخرد برای سواری به مبلغ ده هزار درهم درحالی که می‌توانست اسبی به مبلغ بیست درهم بخرد و کاملاً کفایتش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کنیزی را به هزار دینار بخرد درحالی که می‌توانست کنیزی بیست دینار بگیرد و او را کافی بود درحالی که خداوند فرموده اسراف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چنین شخصی به </w:t>
      </w:r>
    </w:p>
    <w:p>
      <w:pPr>
        <w:pStyle w:val="BookText"/>
        <w:rPr/>
      </w:pPr>
      <w:r>
        <w:rPr>
          <w:rFonts w:ascii="IRNazanin" w:hAnsi="IRNazanin" w:eastAsia="IRNazanin"/>
          <w:color w:val="111111"/>
          <w:sz w:val="28"/>
          <w:sz w:val="28"/>
          <w:szCs w:val="28"/>
          <w:rtl w:val="true"/>
          <w:lang w:bidi="fa-IR"/>
        </w:rPr>
        <w:t>امانت خدا که مال است خیانت کرده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 مخارج عائله‌ام طلب اذن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وسط بین دو چیزی که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که دو چیز مبغوض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رحمت کند آیا نمی‌دانی که خدا دشمن می‌دارد زیاده روی و سخت‌گیری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را تلاوت فرمود که بندگان رحمان آنهایند که هرگاه مال خود را خرج می‌کنند اسراف نمی‌کنند و تنگ هم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انفاقشان همیشه بین اسراف و بخل است</w:t>
      </w:r>
      <w:r>
        <w:rPr>
          <w:rFonts w:eastAsia="IRNazanin" w:cs="IRNazanin"/>
          <w:color w:val="111111"/>
          <w:sz w:val="28"/>
          <w:szCs w:val="28"/>
          <w:rtl w:val="true"/>
          <w:lang w:bidi="fa-IR"/>
        </w:rPr>
        <w:t>».</w:t>
      </w:r>
      <w:r>
        <w:rPr>
          <w:rStyle w:val="FootnoteAnchor"/>
          <w:rtl w:val="true"/>
        </w:rPr>
        <w:footnoteReference w:id="54"/>
      </w:r>
      <w:bookmarkStart w:id="99" w:name="pg177_397"/>
    </w:p>
    <w:p>
      <w:pPr>
        <w:pStyle w:val="BookText"/>
        <w:rPr/>
      </w:pPr>
      <w:bookmarkEnd w:id="99"/>
      <w:r>
        <w:rPr>
          <w:rFonts w:ascii="IRNazanin" w:hAnsi="IRNazanin" w:eastAsia="IRNazanin"/>
          <w:color w:val="111111"/>
          <w:sz w:val="28"/>
          <w:sz w:val="28"/>
          <w:szCs w:val="28"/>
          <w:rtl w:val="true"/>
          <w:lang w:bidi="fa-IR"/>
        </w:rPr>
        <w:t>از حضرت صادق علیه‌السلام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مالش را به سبب اسراف تلف کرد و فقیر شد دعایش مستجاب نمی‌شود و چون بگوید خدایا به من مال ده، حق تعالی می‌فرماید آیا ترا به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نکردم</w:t>
      </w:r>
      <w:r>
        <w:rPr>
          <w:rFonts w:eastAsia="IRNazanin" w:cs="IRNazanin"/>
          <w:color w:val="111111"/>
          <w:sz w:val="28"/>
          <w:szCs w:val="28"/>
          <w:rtl w:val="true"/>
          <w:lang w:bidi="fa-IR"/>
        </w:rPr>
        <w:t>».</w:t>
      </w:r>
    </w:p>
    <w:p>
      <w:pPr>
        <w:pStyle w:val="Heading3"/>
        <w:numPr>
          <w:ilvl w:val="2"/>
          <w:numId w:val="1"/>
        </w:numPr>
        <w:rPr/>
      </w:pPr>
      <w:bookmarkStart w:id="100" w:name="__RefHeading___Toc1698012_211673320"/>
      <w:bookmarkStart w:id="101" w:name="_Toc35"/>
      <w:bookmarkEnd w:id="100"/>
      <w:r>
        <w:rPr>
          <w:rtl w:val="true"/>
        </w:rPr>
        <w:t>معنی اسراف و انواع آن</w:t>
      </w:r>
      <w:bookmarkEnd w:id="101"/>
    </w:p>
    <w:p>
      <w:pPr>
        <w:pStyle w:val="BookText"/>
        <w:rPr/>
      </w:pPr>
      <w:r>
        <w:rPr>
          <w:rFonts w:ascii="IRNazanin" w:hAnsi="IRNazanin" w:eastAsia="IRNazanin"/>
          <w:color w:val="111111"/>
          <w:sz w:val="28"/>
          <w:sz w:val="28"/>
          <w:szCs w:val="28"/>
          <w:rtl w:val="true"/>
          <w:lang w:bidi="fa-IR"/>
        </w:rPr>
        <w:t xml:space="preserve">اسراف به معنی تجاوز از حد و زیاده‌روی کردن است و آن یا از جهت کمیّت است که صرف کردن مال در موردی که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یا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مقدار درهمی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جهت کیفیّت است و آن صرف کردن مال است در موردی که سزاوار است لیکن بیشتر از آنچه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لباسی به قیمت پانصد تومان بخرد و آن را بپوشد درحالی که لباسی که لایق به حال و شأن اوست باید معادل صد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صرف مال را در موردی که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نیست تبذیر گفته‌اند و صرف مال را در زیادتر از آنچه سزاوار است </w:t>
      </w:r>
    </w:p>
    <w:p>
      <w:pPr>
        <w:pStyle w:val="BookText"/>
        <w:rPr/>
      </w:pPr>
      <w:r>
        <w:rPr>
          <w:rFonts w:ascii="IRNazanin" w:hAnsi="IRNazanin" w:eastAsia="IRNazanin"/>
          <w:color w:val="111111"/>
          <w:sz w:val="28"/>
          <w:sz w:val="28"/>
          <w:szCs w:val="28"/>
          <w:rtl w:val="true"/>
          <w:lang w:bidi="fa-IR"/>
        </w:rPr>
        <w:t>اسراف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اسراف کننده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می‌خورد آنچه را که سزاوارش نیست بخورد و می‌پوشد آنچه را سزاوار و لایق به حال و شأن او نیست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می‌خرد آنچه را که سزاوارش نیست بخرد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را که برای حفظ آبرو و پوشیدن در انظار خلق تهیه کرده‌ای،آن را در موقع کار کردن یا جایی که مناسب پوشیدن آن نیست بپوشی اسراف است</w:t>
      </w:r>
      <w:r>
        <w:rPr>
          <w:rFonts w:eastAsia="IRNazanin" w:cs="IRNazanin"/>
          <w:color w:val="111111"/>
          <w:sz w:val="28"/>
          <w:szCs w:val="28"/>
          <w:rtl w:val="true"/>
          <w:lang w:bidi="fa-IR"/>
        </w:rPr>
        <w:t xml:space="preserve">». </w:t>
      </w:r>
      <w:r>
        <w:rPr>
          <w:rStyle w:val="FootnoteAnchor"/>
          <w:rtl w:val="true"/>
        </w:rPr>
        <w:footnoteReference w:id="56"/>
      </w:r>
      <w:bookmarkStart w:id="102" w:name="pg177_399"/>
    </w:p>
    <w:p>
      <w:pPr>
        <w:pStyle w:val="Heading3"/>
        <w:numPr>
          <w:ilvl w:val="2"/>
          <w:numId w:val="1"/>
        </w:numPr>
        <w:rPr/>
      </w:pPr>
      <w:bookmarkStart w:id="103" w:name="__RefHeading___Toc1698014_211673320"/>
      <w:bookmarkStart w:id="104" w:name="_Toc36"/>
      <w:bookmarkEnd w:id="102"/>
      <w:bookmarkEnd w:id="103"/>
      <w:r>
        <w:rPr>
          <w:rtl w:val="true"/>
        </w:rPr>
        <w:t>اسراف به حسب اشخاص مختلف است</w:t>
      </w:r>
      <w:bookmarkEnd w:id="104"/>
    </w:p>
    <w:p>
      <w:pPr>
        <w:pStyle w:val="BookText"/>
        <w:rPr/>
      </w:pPr>
      <w:r>
        <w:rPr>
          <w:rFonts w:ascii="IRNazanin" w:hAnsi="IRNazanin" w:eastAsia="IRNazanin"/>
          <w:color w:val="111111"/>
          <w:sz w:val="28"/>
          <w:sz w:val="28"/>
          <w:szCs w:val="28"/>
          <w:rtl w:val="true"/>
          <w:lang w:bidi="fa-IR"/>
        </w:rPr>
        <w:t>باید دانست که اسراف به اعتبار اشخاص از جهت شأن و شرف و صحّت و مرض و جوانی و پیری و از جهت غنا و فقر و زیادی درآمد و کمی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صرف فلان مقدار از مال برای لباس مثلاً نسبت به شخصی که دارای فلان مقام و شخصیّت در اجتماع است یا دارای فلان درآمد است، اسراف نباشد در حالی که نسبت به کسی که چنین نیست اسراف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حضرت صادق علیه‌السلام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تهیدستی که اسراف کننده‌تر از ثروتمند است، زیرا ثروتمند خرج می‌کند از آنچه خداوند به او داده و </w:t>
      </w:r>
    </w:p>
    <w:p>
      <w:pPr>
        <w:pStyle w:val="BookText"/>
        <w:rPr/>
      </w:pPr>
      <w:r>
        <w:rPr>
          <w:rFonts w:ascii="IRNazanin" w:hAnsi="IRNazanin" w:eastAsia="IRNazanin"/>
          <w:color w:val="111111"/>
          <w:sz w:val="28"/>
          <w:sz w:val="28"/>
          <w:szCs w:val="28"/>
          <w:rtl w:val="true"/>
          <w:lang w:bidi="fa-IR"/>
        </w:rPr>
        <w:t>فقیر خرج می‌کند بی آنکه به او عطایی شده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بیشتر تکلفات وسایل زندگی و معیشت که اکثر مردم به آن مبتلا هستند و هیچ ملاحظه شأن و مداخل خود را نمی‌کنند و غالبا مبتلا به قرض و پریشانی هستند اسراف است و سببش این است که هر کس همیشه به بالاتر از خودش می‌نگرد و می‌خواهد از او کمتر و پایین‌تر نباشد و لذا گرفتار اسراف شده و همیشه در سختی و رنج و ناراحتی و نارضایتی و پریشانی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مطابق دستور شرع به زیر دست نگاه می‌کردند که از آنها در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دنیا پائین ترند هیچگاه مبتلا به اسراف و ناراحتی‌های فراوان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بیشتر این ورشکستگی‌ها، از اسراف سرچشمه می‌گیرد که اگر به دستور </w:t>
      </w:r>
    </w:p>
    <w:p>
      <w:pPr>
        <w:pStyle w:val="BookText"/>
        <w:rPr/>
      </w:pPr>
      <w:r>
        <w:rPr>
          <w:rFonts w:ascii="IRNazanin" w:hAnsi="IRNazanin" w:eastAsia="IRNazanin"/>
          <w:color w:val="111111"/>
          <w:sz w:val="28"/>
          <w:sz w:val="28"/>
          <w:szCs w:val="28"/>
          <w:rtl w:val="true"/>
          <w:lang w:bidi="fa-IR"/>
        </w:rPr>
        <w:t>شرع و به حکم فطرت و عقل سلیم خود این گناه کبیره را ترک می‌کردند و در جمیع حالات رعایت اقتصاد و میانه‌روی نموده، قناعت را پیشه خود می‌کردند، خوشبختی دنیا و آخرت را در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را کسی نمی‌چشد مگر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احکام و مسائل دینی، شکیبایی در گرفتاری‌ها، اندازه‌گیری نیکو در مخارج زندگی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حضرت صادق علیه‌السلام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معیشت خود میانه‌روی کند، من ضمانت می‌کنم که هرگز تهیدست نشود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باقر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خداوند در نهان و آشکار و میانه‌روی در هنگام دارائی و تهیدستی و حق گفتن در موقع خوشنودی و خشمناکی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نیز حضرت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قانع و راضی شود با آنچه از دنیا روزیش شده، از غصّه و زحمت و رنج بردن راحت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می‌کنیم به او زندگانی خوش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علیه‌السلام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r>
        <w:rPr>
          <w:rStyle w:val="FootnoteAnchor"/>
          <w:rtl w:val="true"/>
        </w:rPr>
        <w:footnoteReference w:id="62"/>
      </w:r>
      <w:bookmarkStart w:id="105" w:name="pg177_403"/>
    </w:p>
    <w:p>
      <w:pPr>
        <w:pStyle w:val="Heading3"/>
        <w:numPr>
          <w:ilvl w:val="2"/>
          <w:numId w:val="1"/>
        </w:numPr>
        <w:rPr/>
      </w:pPr>
      <w:bookmarkStart w:id="106" w:name="__RefHeading___Toc1698016_211673320"/>
      <w:bookmarkStart w:id="107" w:name="_Toc37"/>
      <w:bookmarkEnd w:id="105"/>
      <w:bookmarkEnd w:id="106"/>
      <w:r>
        <w:rPr>
          <w:rtl w:val="true"/>
        </w:rPr>
        <w:t>ابوذر فریب نمی‌خورد</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دویست اشرفی، به دو نفر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ابوذر بروید و بگویید عثمان به شما سلام رساند و گفته این را برای معیشت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به مسلمانان دیگر این مقدار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از مسلمانانم و بر سایر مسلمین زیادتی ندارم که این مقدار مال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 که این از خالص مال خودم هست و به خدا سوگند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نیازی نیست زیرا من از همه بی نیازترم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ما که چیزی در خانه تو نمی‌بینیم که سبب بی‌نیازی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ظرف دو قرص نان جو هست که مرا بی نیاز می‌کند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در روایت دیگر است که نظیر این عمل را معاویه با ایشان کرد و پس از اینکه ابوذر نپذیرفت، آن دو غلام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معاویه به ما قول داده که اگر تو این مال را بپذیری، ما را آزاد کند پس به خاطر آزادی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را بپذیرم شما از بندگی معاویه آزاد می‌شوید ولی من بنده او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به بعد باید مطابق میلش رفتار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 به دنیایش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اسلام و مشکلات اقتصادی تألیف سید ابو الاعلی مودودی، پس از اینکه مفاسد کنونی جهانی را تماما از اسراف و تبذیر سرمایه‌داران می‌داند،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ثروتمندان زنا را یکی از لوازم زندگی خود قرار داده و گروهی از زنان را رقّاصه‌های زناکار و عدّه‌ای از مردان را دلاّل‌های بی همه چیز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و خوانندگی هم یک نوع سرگرمی اینان است و برای همین کار عده‌ای را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خواننده و رقّاص و هنرپیشه و موسیقیدان و آهنگساز برای خود خریده و به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شوق شدید و دیوانه‌واری به بازی‌ها و سرگرمی‌های ضد انسانی پیدا کردند و برای همین جهت عدّه‌ای از دیوانه‌ها، رقّاص‌ها، رقّاصه‌ها، هنرمندان، هنرپیشگان و نقّاشان را میدان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بود که فنون جدید هنرهای نوینی پیدا شد که هیچ لزومی برای زندگی شرافتمندانه انسانی نداشت بلکه پیدایش و توسعه آن بر ضرر انسانیت و اخلاق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و شکار هم یکی دیگر از سرگرمی‌های مهم و در عین حال منبع ثروت اندوزی سرمایه داران شده و روی همین اصل عدّه زیادی از توده مردم را به عنوان اطرافی و اسکورت به خدمت آوردند که برای آنان و سرگرمی‌شان به شکار و صید بپردازند و اگر این شهوت سرمایه‌داری گل نکرده بود، آنان نیز صاحب شغل جدّی انسانی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ثروتمندان از خدا بی‌خبر گروه قابل توجهی را در راه فراهم ساختن انواع مسکرات از مشروب الکلی و افیون و </w:t>
      </w:r>
    </w:p>
    <w:p>
      <w:pPr>
        <w:pStyle w:val="BookText"/>
        <w:rPr/>
      </w:pPr>
      <w:r>
        <w:rPr>
          <w:rFonts w:ascii="IRNazanin" w:hAnsi="IRNazanin" w:eastAsia="IRNazanin"/>
          <w:color w:val="111111"/>
          <w:sz w:val="28"/>
          <w:sz w:val="28"/>
          <w:szCs w:val="28"/>
          <w:rtl w:val="true"/>
          <w:lang w:bidi="fa-IR"/>
        </w:rPr>
        <w:t>حشیش مشغول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در بکار بردن ثروت‌های مادّی حداکثر سوء استفاده نموده و آن را در ساختن قصرها و آپارتمان‌ها و کاخ‌های چند طبقه‌ای و ایجاد باغ‌ها و تفریح گاه‌ها و کاباره‌ها و تئاترها و عیّاش خانه‌ها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اسراف کاری ضد اسلامی و انسانی به جایی رسیدند که ساختمان‌های بزرگ و مجلّلی درست کردند که پس از مرگ در آن دفن شوند و مقبره‌های وسیعی ساختند که بسیار لازم و ضروری بود که به جای آنکه مقبره شود خانه کسانی گردد که خانه و کاشانه‌ای برای استراحت و زندگی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آنها به جایی رسید که برای سگ‌های خود اتاق‌های عالی ساخته و بر آن قلاّده‌های طلا بسته و مربّیانی استخدام نموده‌اند و در این راه ثروت هنگفتی را بیهوده به هدر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نیواستیتسمن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آمریکایی‌ها در هر سال در حدود سه میلیارد دلار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است </w:t>
      </w:r>
    </w:p>
    <w:p>
      <w:pPr>
        <w:pStyle w:val="BookText"/>
        <w:rPr/>
      </w:pPr>
      <w:r>
        <w:rPr>
          <w:rFonts w:ascii="IRNazanin" w:hAnsi="IRNazanin" w:eastAsia="IRNazanin"/>
          <w:color w:val="111111"/>
          <w:sz w:val="28"/>
          <w:sz w:val="28"/>
          <w:szCs w:val="28"/>
          <w:rtl w:val="true"/>
          <w:lang w:bidi="fa-IR"/>
        </w:rPr>
        <w:t>برای سگ‌ها و توله‌هایشان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لازم بود این مال را در راه برطرف ساختن نیازمندی‌های همنوعان بیچاره خود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 میل شدیدی به زیورهای گرانبها و لباس‌های فاخر و ظروف طلا و نقره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منازل را با نقّاشی‌های گرانبها و عکس‌های پر قیمت و پرده‌های زرباف زینت داده‌اند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نکته هم یادآوری شود، اینکه می‌گوییم صرف فلان مقدار مال نسبت به فقیر اسراف و نسبت به ثروتمند اسراف نیست، اشتباه نشود که ثروتمند هر نوع مخارجی در هر راهی که خواست بکند مانعی ندارد و صرف مال در عیّاشی و هوسرانی برای او جایز است و چون دارایی دارد برای او اسراف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بلکه حکم او شدیدتر و تکلیفش بیشتر است زیرا زیاده‌روی و صرف مال در مسکن و لباس و فرش و معیشت روزانه و لوازم زندگی، زیادتر از آنچه لازم دارد و سزاوار شأن و لایق به حال اوست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آنچه از مخارج ضروری و لایق به شأنش زیاد بیاورد حق ندارد آن را ذخیره کند بلکه باید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موارد معیّن برساند و اگر مورد وجوب ذکات بوده، ذکاتش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ارحام و خویشانش فقیر و گرفتاری است واجب است به مقداری که ترک آن قطع رحم می‌شود، به آنها کمک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رحم فقیرش سرمایه لازم دارد باید سرمایه‌اش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است باید بدهیش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است دارو و وسایل سلامتیش را فراهم کند بلکه واجب است هر مسلمان مضطر و بیچاره‌ای را که از حالش خبردار می‌شود فریادرسی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تکالیف عمل نکرده از کسانی است که خداوند درباره ایشان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زر و سیم را اندوخته کرده و در راه خدا خرج نمی‌کنند به عذابی دردناک نویدشان ده، روزی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سرخ کرده و پیشانی‌ها و پهلوها و پشت‌هایشان را به آن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برای خود ذخیره نموده‌اید اکنون رنج آن گنج را که خود ذخیره کرده‌اید بچشید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رسول خدا صلی الله علیه و آله در تفسیر این آیه چنین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درهم و دینار ذخیره کند و حق واجبش را نپردازد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بدهکار و ضرر دیده و غیر آنها و در راه خدا انفاق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آن داغ کرده می‌شود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اخبار وارده در لزوم انفاق در راه خدا و ثواب‌های بی‌شمار آن و تهدید و وعده عذاب برای بخل کردن از انفاق و جمع کردن مال، بسیار است که </w:t>
      </w:r>
    </w:p>
    <w:p>
      <w:pPr>
        <w:pStyle w:val="BookText"/>
        <w:rPr/>
      </w:pPr>
      <w:r>
        <w:rPr>
          <w:rFonts w:ascii="IRNazanin" w:hAnsi="IRNazanin" w:eastAsia="IRNazanin"/>
          <w:color w:val="111111"/>
          <w:sz w:val="28"/>
          <w:sz w:val="28"/>
          <w:szCs w:val="28"/>
          <w:rtl w:val="true"/>
          <w:lang w:bidi="fa-IR"/>
        </w:rPr>
        <w:t>ذکر آنها خارج از بحث ما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شنیده می‌شود که بعضی از ثروتمندانی که خود را مسلمان می‌دانند، میلیون‌ها مال خود را در بانک‌های خارج ذخیره می‌کنند که پس از مرگشان شایع و همه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نزد خدا چه عذری است؟ اگر بگویند نمی‌دانستیم،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دستورات دینی خود را یاد نگرفتید، چرا در مجالس موعظه حاضر نشدید و اگر می‌دانستید چرا عمل نکردید؟ زهی حسرت ابدی و پشیمانی همیشگی که بهره چنین ثروتمندانی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چه کرد اشرف خر</w:t>
      </w:r>
    </w:p>
    <w:p>
      <w:pPr>
        <w:pStyle w:val="BookText"/>
        <w:rPr/>
      </w:pPr>
      <w:r>
        <w:rPr>
          <w:rFonts w:ascii="IRNazanin" w:hAnsi="IRNazanin" w:eastAsia="IRNazanin"/>
          <w:color w:val="111111"/>
          <w:sz w:val="28"/>
          <w:sz w:val="28"/>
          <w:szCs w:val="28"/>
          <w:rtl w:val="true"/>
          <w:lang w:bidi="fa-IR"/>
        </w:rPr>
        <w:t>او مظلمه برد و دیگری زر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ثروتمندانی که نمی‌دانند غرض و فایده مال انفاق در راه خداست</w:t>
      </w:r>
      <w:r>
        <w:rPr>
          <w:rFonts w:eastAsia="IRNazanin" w:cs="IRNazanin"/>
          <w:color w:val="111111"/>
          <w:sz w:val="28"/>
          <w:szCs w:val="28"/>
          <w:rtl w:val="true"/>
          <w:lang w:bidi="fa-IR"/>
        </w:rPr>
        <w:t xml:space="preserve">. </w:t>
      </w:r>
      <w:bookmarkStart w:id="108" w:name="pg177_411"/>
    </w:p>
    <w:p>
      <w:pPr>
        <w:pStyle w:val="BookText"/>
        <w:rPr/>
      </w:pPr>
      <w:bookmarkEnd w:id="108"/>
      <w:r>
        <w:rPr>
          <w:rFonts w:ascii="IRNazanin" w:hAnsi="IRNazanin" w:eastAsia="IRNazanin"/>
          <w:color w:val="111111"/>
          <w:sz w:val="28"/>
          <w:sz w:val="28"/>
          <w:szCs w:val="28"/>
          <w:rtl w:val="true"/>
          <w:lang w:bidi="fa-IR"/>
        </w:rPr>
        <w:t>مال را گر بهر حق باشی حَمُول نعم مال صالح گفتش رسول</w:t>
      </w:r>
    </w:p>
    <w:p>
      <w:pPr>
        <w:pStyle w:val="BookText"/>
        <w:rPr/>
      </w:pP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نهادن چه سنگ و چه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خدا داده که می‌توانستند در این عالم ذکر جمیل و در آن عالم ثواب‌ها و بهره‌های همیشگی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لعنت در اینجا و حسرت و ندامت و محرومیت بلکه عذاب جاودانی در آنجا برای خود تحصیل می‌کنند</w:t>
      </w:r>
      <w:r>
        <w:rPr>
          <w:rFonts w:eastAsia="IRNazanin" w:cs="IRNazanin"/>
          <w:color w:val="111111"/>
          <w:sz w:val="28"/>
          <w:szCs w:val="28"/>
          <w:rtl w:val="true"/>
          <w:lang w:bidi="fa-IR"/>
        </w:rPr>
        <w:t>.</w:t>
      </w:r>
    </w:p>
    <w:p>
      <w:pPr>
        <w:pStyle w:val="Heading3"/>
        <w:numPr>
          <w:ilvl w:val="2"/>
          <w:numId w:val="1"/>
        </w:numPr>
        <w:rPr/>
      </w:pPr>
      <w:bookmarkStart w:id="109" w:name="__RefHeading___Toc1698018_211673320"/>
      <w:bookmarkStart w:id="110" w:name="_Toc38"/>
      <w:bookmarkEnd w:id="109"/>
      <w:r>
        <w:rPr>
          <w:rtl w:val="true"/>
        </w:rPr>
        <w:t>اسراف به اعتبار زمان هم مختلف است</w:t>
      </w:r>
      <w:bookmarkEnd w:id="1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نسبت به اشخاص، اسراف فرق می‌کند همچنین به اعتبار زمان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صرف مقداری از مال برای معیشت نسبت به شخصی اسراف نباشد، در حالی که اگر سال قحطی و فقر عمومی پیش آید، صرف چنین مقدار برای همین شخص اسراف باشد و بر او واجب می‌شود که به کمتر از آن معیشت کند و مازاد را به دیگران که گرفتارند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معتب خادم امام صادق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مدینه گرانی شده بود امام علیه‌السلام از من پرسید چه مقدار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چندین ماه مصرف کنیم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بیرون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گندم و جو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فروختم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مردم برای مصرف منزل روز به روز خریداری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خوراک اهل منزل نصف گندم و نصف جو قرار داده و خدا می‌داند که من توانایی دارم که خوراک همه را نان گندم خالص قرار دهم لیکن دوست دارم که خداوند ببیند مرا که در اداره کردن امور زندگی به نیکی رفتار کردم</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نسبت به لباس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بی‌خردان به حضرت </w:t>
      </w:r>
    </w:p>
    <w:p>
      <w:pPr>
        <w:pStyle w:val="BookText"/>
        <w:rPr/>
      </w:pPr>
      <w:r>
        <w:rPr>
          <w:rFonts w:ascii="IRNazanin" w:hAnsi="IRNazanin" w:eastAsia="IRNazanin"/>
          <w:color w:val="111111"/>
          <w:sz w:val="28"/>
          <w:sz w:val="28"/>
          <w:szCs w:val="28"/>
          <w:rtl w:val="true"/>
          <w:lang w:bidi="fa-IR"/>
        </w:rPr>
        <w:t>سجاد علیه‌السلام و حضرت صادق علیه‌السلام و حضرت رضا علیه‌السلام ایراد می‌گرفتند که چرا شما لباس فاخر می‌پوشید در حالی که اجداد شما پیغمبر اکرم صلی الله علیه و آله و امیرالمؤمنین علیه‌السلام چنین لباس‌هایی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خدا صلی الله علیه و آله فقر عمومی بوده و پوشش مناسب آن زمان همان بود که جدّ ما می‌پوشید ولی زمان ما زمان توسعه و گشادگی است و اگر بخواهیم مانند جدّ خود بپوشیم به ما توهین می‌کنند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حضرت صادق علیه‌السلام به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پس لباس خود را باز کرد دید امام علیه‌السلام لباس زبر و کهنه‌ای که متّصل به بدن شریفش بود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تواضع نزد خدا پوشیده‌ام و لباس </w:t>
      </w:r>
      <w:bookmarkStart w:id="111" w:name="pg177_414"/>
    </w:p>
    <w:p>
      <w:pPr>
        <w:pStyle w:val="BookText"/>
        <w:rPr/>
      </w:pPr>
      <w:bookmarkEnd w:id="111"/>
      <w:r>
        <w:rPr>
          <w:rFonts w:ascii="IRNazanin" w:hAnsi="IRNazanin" w:eastAsia="IRNazanin"/>
          <w:color w:val="111111"/>
          <w:sz w:val="28"/>
          <w:sz w:val="28"/>
          <w:szCs w:val="28"/>
          <w:rtl w:val="true"/>
          <w:lang w:bidi="fa-IR"/>
        </w:rPr>
        <w:t>فاخر را بر روی آن برای چشم تو و امثال تو</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12" w:name="__RefHeading___Toc1698020_211673320"/>
      <w:bookmarkStart w:id="113" w:name="_Toc39"/>
      <w:bookmarkEnd w:id="112"/>
      <w:r>
        <w:rPr>
          <w:rtl w:val="true"/>
        </w:rPr>
        <w:t>اسرافی که همیشه حرام است</w:t>
      </w:r>
      <w:bookmarkEnd w:id="113"/>
    </w:p>
    <w:p>
      <w:pPr>
        <w:pStyle w:val="Heading4"/>
        <w:numPr>
          <w:ilvl w:val="3"/>
          <w:numId w:val="1"/>
        </w:numPr>
        <w:rPr/>
      </w:pPr>
      <w:bookmarkStart w:id="114" w:name="__RefHeading___Toc1698022_211673320"/>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باید دانست که سه قسم اسراف است که در همه و در جمیع حالات حرام و اختصاص به شخص یا زمان یا جایی ندارد</w:t>
      </w:r>
      <w:r>
        <w:rPr>
          <w:rFonts w:eastAsia="IRNazanin" w:cs="IRNazanin"/>
          <w:color w:val="111111"/>
          <w:sz w:val="28"/>
          <w:szCs w:val="28"/>
          <w:rtl w:val="true"/>
          <w:lang w:bidi="fa-IR"/>
        </w:rPr>
        <w:t>.</w:t>
      </w:r>
    </w:p>
    <w:p>
      <w:pPr>
        <w:pStyle w:val="Heading4"/>
        <w:numPr>
          <w:ilvl w:val="3"/>
          <w:numId w:val="1"/>
        </w:numPr>
        <w:rPr/>
      </w:pPr>
      <w:bookmarkStart w:id="116" w:name="__RefHeading___Toc1698024_211673320"/>
      <w:bookmarkStart w:id="117" w:name="_Toc41"/>
      <w:bookmarkEnd w:id="116"/>
      <w:r>
        <w:rPr>
          <w:rtl w:val="true"/>
        </w:rPr>
        <w:t>اوّل</w:t>
      </w:r>
      <w:r>
        <w:rPr>
          <w:rtl w:val="true"/>
        </w:rPr>
        <w:t xml:space="preserve">: </w:t>
      </w:r>
      <w:r>
        <w:rPr>
          <w:rtl w:val="true"/>
        </w:rPr>
        <w:t>ضایع کردن مال و بی فایده تلف کردن آن</w:t>
      </w:r>
      <w:bookmarkEnd w:id="1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آن مال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هسته خرما را دورانداختن، هنگامی که قابل استفاده باشد، یا بقیه ظرف آب را ریختن در جایی که آب نایاب باشد و به آن مقدار رفع نیازمندی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ضمن احادیث گذشته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لباسی که قابل استفاده خود یا دیگری است پاره کردن و یا دورانداختن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خوراکی را نگهداشتن و به دیگری ندادن تا </w:t>
      </w:r>
    </w:p>
    <w:p>
      <w:pPr>
        <w:pStyle w:val="BookText"/>
        <w:rPr/>
      </w:pPr>
      <w:r>
        <w:rPr>
          <w:rFonts w:ascii="IRNazanin" w:hAnsi="IRNazanin" w:eastAsia="IRNazanin"/>
          <w:color w:val="111111"/>
          <w:sz w:val="28"/>
          <w:sz w:val="28"/>
          <w:szCs w:val="28"/>
          <w:rtl w:val="true"/>
          <w:lang w:bidi="fa-IR"/>
        </w:rPr>
        <w:t>اینکه ضایع شود مانند روشن کردن چراغ در روشنایی آفتاب و مانند دادن مال به دست سفیه یا صغیری که قدر آن را نمی‌داند و آن را تلف می‌کند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علیه‌السلام میوه نیم خورده‌ای را دیدند که از منزل ایشان بیرون انداخته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اناری که تمام دانه‌هایش را نخوردند و دور اندازند یا خربزه و هندوانه را که مقداری از مغزش باقی است دور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خشمناک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سیر شدید، بسیاری از مردم هستند که سیر نشدند پس به آنهایی که نیازمندند بدهید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دور ریختن تتمّه طعام خصوصا خورده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صحرا برای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تهدید آمیزی رسیده که ذکر آنها موجب طول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مروی است که در زمان دانیال پیغمبر به واسطه بی‌حرمتی به نان و انداختن آن در زیر دست و پا به نفرین آن حضرت به قحطی مبتلا شدند به قسمی که به خوردن یکدیگر ناچار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وسائل مروی است که حضرت باقر علیه‌السلام خواستند به مستراح بروند، خورده نانی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برداشتند و به غلام خود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خورده نان را مطالبه فرمود،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کردم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کاری نکرده است که مستحق آزادی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نعمت نان احترام کرد و آن را خورد، بهشت بر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نداشتم غلام من باشد کسی که خداوند او را بهشتی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همین روایت از </w:t>
      </w:r>
      <w:bookmarkStart w:id="118" w:name="pg177_417"/>
    </w:p>
    <w:p>
      <w:pPr>
        <w:pStyle w:val="BookText"/>
        <w:rPr/>
      </w:pPr>
      <w:bookmarkEnd w:id="118"/>
      <w:r>
        <w:rPr>
          <w:rFonts w:ascii="IRNazanin" w:hAnsi="IRNazanin" w:eastAsia="IRNazanin"/>
          <w:color w:val="111111"/>
          <w:sz w:val="28"/>
          <w:sz w:val="28"/>
          <w:szCs w:val="28"/>
          <w:rtl w:val="true"/>
          <w:lang w:bidi="fa-IR"/>
        </w:rPr>
        <w:t>حضرت سیّدالشهداء علیه‌السلام نقل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همین قبیل است پوشیدن لباس فاخری که برای حفظ آبرو است در جایی که در معرض کثیف شدن و ضایع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گذشته از حضرت صادق علیه‌السلام ذکر گردیده است</w:t>
      </w:r>
      <w:r>
        <w:rPr>
          <w:rFonts w:eastAsia="IRNazanin" w:cs="IRNazanin"/>
          <w:color w:val="111111"/>
          <w:sz w:val="28"/>
          <w:szCs w:val="28"/>
          <w:rtl w:val="true"/>
          <w:lang w:bidi="fa-IR"/>
        </w:rPr>
        <w:t>.</w:t>
      </w:r>
    </w:p>
    <w:p>
      <w:pPr>
        <w:pStyle w:val="Heading4"/>
        <w:numPr>
          <w:ilvl w:val="3"/>
          <w:numId w:val="1"/>
        </w:numPr>
        <w:rPr/>
      </w:pPr>
      <w:bookmarkStart w:id="119" w:name="__RefHeading___Toc1698026_211673320"/>
      <w:bookmarkStart w:id="120" w:name="_Toc42"/>
      <w:bookmarkEnd w:id="119"/>
      <w:r>
        <w:rPr>
          <w:rtl w:val="true"/>
        </w:rPr>
        <w:t>دوم</w:t>
      </w:r>
      <w:r>
        <w:rPr>
          <w:rtl w:val="true"/>
        </w:rPr>
        <w:t xml:space="preserve">: </w:t>
      </w:r>
      <w:r>
        <w:rPr>
          <w:rtl w:val="true"/>
        </w:rPr>
        <w:t>خوردن چیزهای مضر هم اسراف است</w:t>
      </w:r>
      <w:bookmarkEnd w:id="120"/>
    </w:p>
    <w:p>
      <w:pPr>
        <w:pStyle w:val="BookText"/>
        <w:rPr/>
      </w:pPr>
      <w:r>
        <w:rPr>
          <w:rFonts w:ascii="IRNazanin" w:hAnsi="IRNazanin" w:eastAsia="IRNazanin"/>
          <w:color w:val="111111"/>
          <w:sz w:val="28"/>
          <w:sz w:val="28"/>
          <w:szCs w:val="28"/>
          <w:rtl w:val="true"/>
          <w:lang w:bidi="fa-IR"/>
        </w:rPr>
        <w:t>دوم صرف کردن مال است در آنچه به بدن ضرر برساند، از خوردنی و آشامیدنی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چیزی پس از سیری هرگاه مضر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صرف مال در آنچه که برای بدن نافع و صلاح آن است اسراف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مروی است که شخصی از اصحاب امام صادق علیه‌السلام از آن حضرت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که در راه مکّه گاه هست که می‌خواهیم احرام ببندیم و نوره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سبوس آرد همراه نداریم که پس از نوره بر بدن بمالیم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سبوس بدن را با آرد پاکیزه می‌کنیم و از این کار این قدر متألّم می‌شوم که 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ترس اسراف ناراحت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سبب اصلاح بدن باشد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شده که می‌گویم آرد بیخته را با روغن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می‌کنند و بر بدن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اسراف در چیزی است که باعث تلف مال شود و به بدن ضرر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که ضد اسراف است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نان و نمک بخوری در حالی که توانائی بر خوردن چیز دیگری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کدامست؟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نان و گوشت و شیر و سرکه و روغن بخوری گاهی از این و گاهی از آن</w:t>
      </w:r>
      <w:r>
        <w:rPr>
          <w:rFonts w:eastAsia="IRNazanin" w:cs="IRNazanin"/>
          <w:color w:val="111111"/>
          <w:sz w:val="28"/>
          <w:szCs w:val="28"/>
          <w:rtl w:val="true"/>
          <w:lang w:bidi="fa-IR"/>
        </w:rPr>
        <w:t xml:space="preserve">. </w:t>
      </w:r>
      <w:bookmarkStart w:id="121" w:name="pg177_419"/>
    </w:p>
    <w:p>
      <w:pPr>
        <w:pStyle w:val="Heading4"/>
        <w:numPr>
          <w:ilvl w:val="3"/>
          <w:numId w:val="1"/>
        </w:numPr>
        <w:rPr/>
      </w:pPr>
      <w:bookmarkStart w:id="122" w:name="__RefHeading___Toc1698028_211673320"/>
      <w:bookmarkStart w:id="123" w:name="_Toc43"/>
      <w:bookmarkEnd w:id="121"/>
      <w:bookmarkEnd w:id="122"/>
      <w:r>
        <w:rPr>
          <w:rtl w:val="true"/>
        </w:rPr>
        <w:t>سوم</w:t>
      </w:r>
      <w:r>
        <w:rPr>
          <w:rtl w:val="true"/>
        </w:rPr>
        <w:t xml:space="preserve">: </w:t>
      </w:r>
      <w:r>
        <w:rPr>
          <w:rtl w:val="true"/>
        </w:rPr>
        <w:t>صرف کردن مال در محرمات اسراف است</w:t>
      </w:r>
      <w:bookmarkEnd w:id="123"/>
    </w:p>
    <w:p>
      <w:pPr>
        <w:pStyle w:val="BookText"/>
        <w:rPr/>
      </w:pPr>
      <w:r>
        <w:rPr>
          <w:rFonts w:ascii="IRNazanin" w:hAnsi="IRNazanin" w:eastAsia="IRNazanin"/>
          <w:color w:val="111111"/>
          <w:sz w:val="28"/>
          <w:sz w:val="28"/>
          <w:szCs w:val="28"/>
          <w:rtl w:val="true"/>
          <w:lang w:bidi="fa-IR"/>
        </w:rPr>
        <w:t>سوم، صرف کردن مال در مصرف‌هایی که شرعا حرام است مانند خریدن شراب و آلات قمار و اجرت فاحشه و خواننده و رشوه دادن به حکام و صرف نمودن مال در چیزی که ظلمی دربردارد یا ستمی به مسلمانی می‌زند و نظیر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مواردی از دو جهت مخالف امر خدا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 بودن اصل عمل و دیگر اسراف بودن صرف مال در آنها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از عبدالرحمان ابن حجاج روایت کرده که از حضرت صادق علیه‌السلام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غیر طاعت خدا خرج می‌کند مبذر است و کسی که در راه خیر صرف می‌کند میانه‌رو است</w:t>
      </w:r>
      <w:r>
        <w:rPr>
          <w:rFonts w:eastAsia="IRNazanin" w:cs="IRNazanin"/>
          <w:color w:val="111111"/>
          <w:sz w:val="28"/>
          <w:szCs w:val="28"/>
          <w:rtl w:val="true"/>
          <w:lang w:bidi="fa-IR"/>
        </w:rPr>
        <w:t xml:space="preserve">. </w:t>
      </w:r>
      <w:bookmarkStart w:id="124" w:name="pg177_420"/>
    </w:p>
    <w:p>
      <w:pPr>
        <w:pStyle w:val="Heading3"/>
        <w:numPr>
          <w:ilvl w:val="2"/>
          <w:numId w:val="1"/>
        </w:numPr>
        <w:rPr/>
      </w:pPr>
      <w:bookmarkStart w:id="125" w:name="__RefHeading___Toc1698030_211673320"/>
      <w:bookmarkStart w:id="126" w:name="_Toc44"/>
      <w:bookmarkEnd w:id="124"/>
      <w:bookmarkEnd w:id="125"/>
      <w:r>
        <w:rPr>
          <w:rtl w:val="true"/>
        </w:rPr>
        <w:t>آیا در خیر اسراف می‌آید</w:t>
      </w:r>
      <w:bookmarkEnd w:id="126"/>
    </w:p>
    <w:p>
      <w:pPr>
        <w:pStyle w:val="BookText"/>
        <w:rPr/>
      </w:pPr>
      <w:r>
        <w:rPr>
          <w:rFonts w:ascii="IRNazanin" w:hAnsi="IRNazanin" w:eastAsia="IRNazanin"/>
          <w:color w:val="111111"/>
          <w:sz w:val="28"/>
          <w:sz w:val="28"/>
          <w:szCs w:val="28"/>
          <w:rtl w:val="true"/>
          <w:lang w:bidi="fa-IR"/>
        </w:rPr>
        <w:t>ظاهر بعضی از آیات شریفه و روایاتی که در مدح ایثار رسیده، آن است که انفاق مال در راه خدا در هر حالی هر چند صاحب مال خودش سخت به آن نیازمند باشد و به هر مقداری که باشد هر چند که تمام دارائیش را بدهد، اسراف نیست بلکه مطلوب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می‌کنند انصار، مهاجران را بر نفس‌های خویش هر چند خودشان فقیر و محتاج به آن اموالند و هر کس نفس خود را از بخل نگاه دارد پس ایشان گروه رستگارانند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آن است که شخصی به چیزی نیازمند است در عین حال، نیازمندی دیگری را به آن چیز می‌بیند، از خود می‌گیرد و به او می‌دهد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می‌خورانند طعام را در راه دوستی خداوند، مسکین و یتیم و اسیر را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به اتفاق مفسرین آیه شریفه در شأن حضرت امیرالمؤمنین علیه‌السلام و فاطمه علیهاالسلام و حسن و حسین علیه‌السلام و فضه خادمه است که سه روز روزه گرفتند و به آب افطار نمودند و نان‌های خود را در راه خدا انفاق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صادق علیه‌السلام پرسید کدام صدقه افضل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تهیدست باشد و به مشقّت تصدق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ایثار می‌کنند بر خودشان هر چند به آن نیازمندند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از سماعه روایت نموده که از امام صادق علیه‌السلام پرسید از کسی که زیادتر از قوت یک روز نداشته باشد، آیا می‌باید به کسی که قوت آن روز را ندارد </w:t>
      </w:r>
    </w:p>
    <w:p>
      <w:pPr>
        <w:pStyle w:val="BookText"/>
        <w:rPr/>
      </w:pPr>
      <w:r>
        <w:rPr>
          <w:rFonts w:ascii="IRNazanin" w:hAnsi="IRNazanin" w:eastAsia="IRNazanin"/>
          <w:color w:val="111111"/>
          <w:sz w:val="28"/>
          <w:sz w:val="28"/>
          <w:szCs w:val="28"/>
          <w:rtl w:val="true"/>
          <w:lang w:bidi="fa-IR"/>
        </w:rPr>
        <w:t>چیزی بدهد و کسی که قوت یک ماه خود را دارد، آیا به کسی که قوت یک ماه را ندارد باید چیزی بدهد و همچنین نسبت به یک سال، یا اینکه اینها همه از جمله کفاف است که اگر از آنها چیزی ندهد نمی‌شود او را ملامت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افضل و بهترین شما کسی است که در رغبت و میل به احسان و مقدّم داشتن دیگران بر خود حریص‌تر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است که کسی را بر نگاه داشتن قدر کفاف نمی‌شود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دهنده بهتر است از دست گیرنده و ابتدا کن در انفاق به کسانی که متکفّل معیشت ایشان هستی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علیه‌السلام مروی است که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دیگران بر خود بلندترین </w:t>
      </w:r>
      <w:bookmarkStart w:id="127" w:name="pg177_423"/>
    </w:p>
    <w:p>
      <w:pPr>
        <w:pStyle w:val="BookText"/>
        <w:rPr/>
      </w:pPr>
      <w:bookmarkEnd w:id="127"/>
      <w:r>
        <w:rPr>
          <w:rFonts w:ascii="IRNazanin" w:hAnsi="IRNazanin" w:eastAsia="IRNazanin"/>
          <w:color w:val="111111"/>
          <w:sz w:val="28"/>
          <w:sz w:val="28"/>
          <w:szCs w:val="28"/>
          <w:rtl w:val="true"/>
          <w:lang w:bidi="fa-IR"/>
        </w:rPr>
        <w:t>درجات ایمان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اسراف نیست و اسرافی در خیر و راه خدا نیست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28" w:name="__RefHeading___Toc1698032_211673320"/>
      <w:bookmarkStart w:id="129" w:name="_Toc45"/>
      <w:bookmarkEnd w:id="128"/>
      <w:r>
        <w:rPr>
          <w:rtl w:val="true"/>
        </w:rPr>
        <w:t>باید همه جا میانه‌روی کرد</w:t>
      </w:r>
      <w:bookmarkEnd w:id="129"/>
    </w:p>
    <w:p>
      <w:pPr>
        <w:pStyle w:val="BookText"/>
        <w:rPr/>
      </w:pPr>
      <w:r>
        <w:rPr>
          <w:rFonts w:ascii="IRNazanin" w:hAnsi="IRNazanin" w:eastAsia="IRNazanin"/>
          <w:color w:val="111111"/>
          <w:sz w:val="28"/>
          <w:sz w:val="28"/>
          <w:szCs w:val="28"/>
          <w:rtl w:val="true"/>
          <w:lang w:bidi="fa-IR"/>
        </w:rPr>
        <w:t xml:space="preserve">در مقابل این آیات و روایات، آیات و اخباری است که امر به اقتصاد و میانه‌روی در انفاق می‌کند مانند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 کردن امساک بسیار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مانند کسی که دستش به گردنش بسته شده باشد و هرچه داری به مردم مده مثل کسی که دست خود را می‌گشاید که هیچ در دستش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سبب امساک زیاد نزد عقلا سزاوار ملامت گردی و به سبب بخشش </w:t>
      </w:r>
    </w:p>
    <w:p>
      <w:pPr>
        <w:pStyle w:val="BookText"/>
        <w:rPr/>
      </w:pPr>
      <w:r>
        <w:rPr>
          <w:rFonts w:ascii="IRNazanin" w:hAnsi="IRNazanin" w:eastAsia="IRNazanin"/>
          <w:color w:val="111111"/>
          <w:sz w:val="28"/>
          <w:sz w:val="28"/>
          <w:szCs w:val="28"/>
          <w:rtl w:val="true"/>
          <w:lang w:bidi="fa-IR"/>
        </w:rPr>
        <w:t>زیاد مغموم و متحیر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بنشینی ملامت و حسرت زده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کسانی هستند که هرگاه انفاق کنند زیاده‌روی نمی‌کند و امساک و بخل هم نمی‌ورزند بلکه به میانه‌روی انفاق می‌کنند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ابن ابی‌عمیر که شخصی از حضرت صادق علیه‌السلام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 وَ 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انصاری زراعتی داشت و چون محصولش به دست می‌آمد، تمامش را به فقرا می‌داد و خود و عیالش بی‌چیز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او را اسراف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زراعت را که خدا قرار داده است، </w:t>
      </w:r>
      <w:bookmarkStart w:id="130" w:name="pg177_425"/>
    </w:p>
    <w:p>
      <w:pPr>
        <w:pStyle w:val="BookText"/>
        <w:rPr/>
      </w:pPr>
      <w:bookmarkEnd w:id="130"/>
      <w:r>
        <w:rPr>
          <w:rFonts w:ascii="IRNazanin" w:hAnsi="IRNazanin" w:eastAsia="IRNazanin"/>
          <w:color w:val="111111"/>
          <w:sz w:val="28"/>
          <w:sz w:val="28"/>
          <w:szCs w:val="28"/>
          <w:rtl w:val="true"/>
          <w:lang w:bidi="fa-IR"/>
        </w:rPr>
        <w:t>بدهید و لیکن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اسراف 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شخص مالش را در راه حق انفاق می‌کند درحالی که اسراف کننده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31" w:name="__RefHeading___Toc1698034_211673320"/>
      <w:bookmarkStart w:id="132" w:name="_Toc46"/>
      <w:bookmarkEnd w:id="131"/>
      <w:r>
        <w:rPr>
          <w:rtl w:val="true"/>
        </w:rPr>
        <w:t>جمع بین دو دسته آیات و اخبار</w:t>
      </w:r>
      <w:bookmarkEnd w:id="1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جمع این دو دسته از آیات و اخبار و رفع تعارض بین آنها، علما وجوهی ذکر کرده‌اند از طبرسی در شرح کافی نقل شده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حسن ایثار راجع به زمان فقر عمومی است مانند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اقتصاد راجع به زمان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اعتبار اختلاف حالات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افراد گیرنده به واسطه دارا بودن بعضی مقامات و حالات سزاوار </w:t>
      </w:r>
    </w:p>
    <w:p>
      <w:pPr>
        <w:pStyle w:val="BookText"/>
        <w:rPr/>
      </w:pPr>
      <w:r>
        <w:rPr>
          <w:rFonts w:ascii="IRNazanin" w:hAnsi="IRNazanin" w:eastAsia="IRNazanin"/>
          <w:color w:val="111111"/>
          <w:sz w:val="28"/>
          <w:sz w:val="28"/>
          <w:szCs w:val="28"/>
          <w:rtl w:val="true"/>
          <w:lang w:bidi="fa-IR"/>
        </w:rPr>
        <w:t>ایثارند و بعضی دیگر سزاوار اقتصاد با آنها است و همچنین نسبت به انفاق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دارای مقام یقین و درجه کامل ایمان و صاحب نفس مطمئن‌اند، سزاوار حال ایشان ایثار است و کسانی که اینطور نیستند و پس از ایثار ممکن است دچار اضطراب و پریشانی شوند سزاوار حالشان اقتصاد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حال عموم مؤمنین غیر از صدیقین چنین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خطاب به پیغمبر صلی الله علیه و آله است لیکن مراد تعلیم به مؤمنین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شهید اوّل چنین نقل شده که ادله حسن ایثار راجع به ایثار بر خود است یعنی چیزی که شخصا به آن نیاز دارد به مستحق بدهد و ادله اقتصاد راجع به کسی است که عیالمند است و نباید دیگری را بر عیالش ترجیح دهد یعنی چیزی </w:t>
      </w:r>
    </w:p>
    <w:p>
      <w:pPr>
        <w:pStyle w:val="BookText"/>
        <w:rPr/>
      </w:pPr>
      <w:r>
        <w:rPr>
          <w:rFonts w:ascii="IRNazanin" w:hAnsi="IRNazanin" w:eastAsia="IRNazanin"/>
          <w:color w:val="111111"/>
          <w:sz w:val="28"/>
          <w:sz w:val="28"/>
          <w:szCs w:val="28"/>
          <w:rtl w:val="true"/>
          <w:lang w:bidi="fa-IR"/>
        </w:rPr>
        <w:t>که موردنیاز عیال است به مستحق دیگری ندهد خلاصه ایثار بر نفس مستحب است نه بر عیال و نیز فرموده مکروه است شخص تمام دارائیش را صدقه دهد مگر اینکه اطمینان به بردباری خودش داشته باشد و نیز عیالمند نباشد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سید محمد کاظم یزدی همی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اسراف به دلیل قرآن مجید و سنت و اجماع علما اشکالی نیست و مراد از اسراف صرف کردن مال است در جهتی که نزد عقلا لغو و بی‌فایده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جهت زیاد بودن بر مقدار حاجت یا بر مقدار لایق به حال او باشد و آیا اسراف در وجود خیریه جاری است یا نه؟ پس از جماعتی که از آن جمله علامه در کتاب تذکره است نقل شده که صرف مال در راه خیر اگر از اندازه‌ای که لایق به حال او باشد زیادتر شد اسراف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از مشهور علما چنانکه در کتاب مسالک است اسراف در خیر نیست چنانچه در حدیث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سَرَفَ فِی الْخَیْرِ کَما لا خَیْرَ فِی السَّرَفِ</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قول اول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جمله‌ای از اخبار مستفاد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روایت ابن ابی‌عمیر و صحیحه بزنطی و چند روایت دیگر را نقل کرده و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آیات که از اسراف منع می‌کنند آیه ایثار را نسخ می‌کند به شهادت روایات مسعده 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میهمانی‌ها و عطایا از بعضی اشخاص که لایق به حالشان نیست و نزد عقلا تجاوز از حد و لغو شمرده می‌شود و از جهت دهنده یا از جهت گیرنده، غرض عقلایی در آن نیست، محل اشکال است و همچنین مخارج دیگری که داخل در این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بالذات امر مطلوبی </w:t>
      </w:r>
      <w:bookmarkStart w:id="133" w:name="pg177_429"/>
    </w:p>
    <w:p>
      <w:pPr>
        <w:pStyle w:val="BookText"/>
        <w:rPr/>
      </w:pPr>
      <w:bookmarkEnd w:id="13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بعضی اخبار اسراف در نفقه حج و عمره استثنا شده است و از پیغمبر اکرم صلی الله علیه و آله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نفقه‌ای نزد خدا دوست‌داشتنی‌تر از نفقه‌ای که از روی میانه‌روی باشد نیست و دشمن می‌دارد اسراف را مگر در حج</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34" w:name="__RefHeading___Toc1698036_211673320"/>
      <w:bookmarkStart w:id="135" w:name="_Toc47"/>
      <w:bookmarkEnd w:id="134"/>
      <w:r>
        <w:rPr>
          <w:rtl w:val="true"/>
        </w:rPr>
        <w:t>در خیر اسراف نیست</w:t>
      </w:r>
      <w:bookmarkEnd w:id="135"/>
    </w:p>
    <w:p>
      <w:pPr>
        <w:pStyle w:val="BookText"/>
        <w:rPr/>
      </w:pPr>
      <w:r>
        <w:rPr>
          <w:rFonts w:ascii="IRNazanin" w:hAnsi="IRNazanin" w:eastAsia="IRNazanin"/>
          <w:color w:val="111111"/>
          <w:sz w:val="28"/>
          <w:sz w:val="28"/>
          <w:szCs w:val="28"/>
          <w:rtl w:val="true"/>
          <w:lang w:bidi="fa-IR"/>
        </w:rPr>
        <w:t>به نظر مؤلف قول مشهور اقوی است و در خیر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برای خدا نه هوای نفس در موردی که دانسته شود رضای خداوند در انفاق است هرچه بدهد اسراف نیست هر چند تمام دارائیش را بدهد و آیات و روایاتی که دلالت بر حرمت اسراف و لزوم اقتصاد دارد به آن معارضه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بسط کلام در جواب از این ادله خارج از وضع این رساله است و بنا </w:t>
      </w:r>
    </w:p>
    <w:p>
      <w:pPr>
        <w:pStyle w:val="BookText"/>
        <w:rPr/>
      </w:pPr>
      <w:r>
        <w:rPr>
          <w:rFonts w:ascii="IRNazanin" w:hAnsi="IRNazanin" w:eastAsia="IRNazanin"/>
          <w:color w:val="111111"/>
          <w:sz w:val="28"/>
          <w:sz w:val="28"/>
          <w:szCs w:val="28"/>
          <w:rtl w:val="true"/>
          <w:lang w:bidi="fa-IR"/>
        </w:rPr>
        <w:t>نیست که این کتاب به صورت استدلالی نوشته شود تا همه بتوانند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اشاره می‌شود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اشفاقی است نه تحریمی و نه کراهت به معنی اصطلاحی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أَنْفَقُوا لَمْ یُسْرِفُوا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مراد انفاق در خصوص معیشت باشد نه انفاق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عموم می‌توان گفت که شاید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انفاق کردن بخل نمی‌کنند و زیاده از حد هم خرج نکنند عباد الرحمن‌اند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قدر در نیکی به آنها و بنده مطیع بودنشان کافی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مستقل باشد و بنا بر اینکه مربوط به قبل باشد به قرینه روایت وارده در تفسیر آن، مراد آن است که در هنگام رسیدن زراعت تمام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انفاق کنند و عیال خود را معطل نمایند و شکی در اسراف بودن این عمل نیست زیرا انفاق، مستحب و تکفل عیال واجب است و کسی که واجب النّفقه خود را معطّل گذارد و هرچه دارد انفاق کند البته معصیت کرده و خلاف رضای خدا را مرتکب شده است بلی در صورتیکه مطمئن باشد از طریق دیگر می‌تواند معیشت ایشان را تأمین نماید یا اینکه عیال او حق خود را اسقاط نمایند ایثار کردن و هرچه هست در راه خدا دادن صحیح است چنانچه بر همین وجه عمل ائمه حمل می‌شود، مثلاً امیرالمؤمنین که مکرّر ایثار فرموده و هرچه داشت انفاق می‌کرد و باغی را که به دوازده هزار درهم فروخت همه را به فقرا داد و چیزی برای عیال خود برنداشت و بالجمله هیچگاه آن حضرت و سایر بزرگان عائله خود را معطل نمی‌گذاشتند و اگر گاهی ایثار می‌فرمودند مطمئن بودند که از راه دیگر معیشت عیالشان تأمین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آنچه درباره آیات شریفه بیان گردید در روایتی که از رسول خدا صلی الله علیه و آله رسیده و مذمّت می‌فرماید کسی که پیش از مرگش تمام دارائیش را انفاق کرد و اولاد صغار خود را بیچاره گذارد، نه اینکه انفاق تمام دارائی بد است بلکه در این مورد خطا است زیرا کسی که صغاری دارد و می‌داند پس از او معطّل و مضطر می‌شود، باقی گذاردن مال برای ایشان خودش فی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همین است آنچه از نهی از وصیت بیش از ثلث رسیده بلکه امر شده که کسانی که مال زیادی ندارند و ورثه شان ضعیفند کمتر از ثلث وصیت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روایات ارشاد به مورد اهم است برای انفاق نه نهی از انفاق کلی و از آنچه در معنی آیه گفته شد جواب از روایت ابن ابی‌عمیر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صحیحه بزنطی محتمل است که در آن موردی که امام علیه‌السلام نهی انفاق بیشتر را می‌فرماید در آن مورد استحقاق بیش از این انفاق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روایت فقیه ممکن است اشاره به اشخاصی باشد که انفاق مستحب می‌کنند درحالی که ترک انفاق واجب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روایت مسعده ظاهرش این است که امام علیه‌السلام در جواب ادعا و ایراد صوفیه به آن حضرت نسبت به وجوب ایثار فرموده و اینکه انفاق به عیال و ارحام از موارد انفاق فی سبیل‌اللّه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نَهَی اللّهُ مِنْهُ رَحْمَةً مِنْهُ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مذکوره است شاهد است آیاتی که امر به اقتصاد و نهی از زیاده‌روی در انفاق فرموده تماما ترحمی و اشفاقی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گفت ایثار مذموم است درحالی که عمل رسول خدا صلی الله علیه و آله و ائمه معصومین علیهم‌السلام چنین بود و آیاتی که درباره ایثار اهل بیت علیهم‌السلام مانند سوره هَلْ اَتی و آیه ایثار و آیه نَجْوی و غیره رسیده بزرگتر شاهد این مطلب است و در روایت وارده در حالات ائمه علیهم‌السلام بسیار است مانند اینکه حضرت امام حسن </w:t>
      </w:r>
    </w:p>
    <w:p>
      <w:pPr>
        <w:pStyle w:val="BookText"/>
        <w:rPr/>
      </w:pPr>
      <w:r>
        <w:rPr>
          <w:rFonts w:ascii="IRNazanin" w:hAnsi="IRNazanin" w:eastAsia="IRNazanin"/>
          <w:color w:val="111111"/>
          <w:sz w:val="28"/>
          <w:sz w:val="28"/>
          <w:szCs w:val="28"/>
          <w:rtl w:val="true"/>
          <w:lang w:bidi="fa-IR"/>
        </w:rPr>
        <w:t>مجتبی علیه‌السلام سه مرتبه تمام دارائی خود را با فقرا بالمناصفه تقسیم فرمود و انفاق‌های حضرت سیدالشهداء علیه‌السلام و سایر ائمه علیهم‌السلام مشهور است از آن جمله حضرت رضا علیه‌السلام روز عرفه‌ای در خراسان تمام دارائی خود را انفاق فرمود، فضل بن سهل گفت آقا این چه ضرر و غرامتی است که متحمّل شده‌اید، فرمود بلکه این غنیمت بود که بهره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نوروزی که به خواهش مأمون آن حضرت جلوس فرموده بود و اموال و هدایای بسیاری نزد آن حضرت جمع شده بود همه را به یک نفر مداح که اشعاری در مدح اهل بیت علیهم‌السلام سروده بود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علیه‌السلام مروی است که اگر تمام دنیا ملک من باشد و به منزله لقمه‌ای شود و در دهان مؤمنی گذارم خود را مسرف نمی‌بینم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حسن عسگری علیه‌السلام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دنیا و آنچه در </w:t>
      </w:r>
    </w:p>
    <w:p>
      <w:pPr>
        <w:pStyle w:val="BookText"/>
        <w:rPr/>
      </w:pPr>
      <w:r>
        <w:rPr>
          <w:rFonts w:ascii="IRNazanin" w:hAnsi="IRNazanin" w:eastAsia="IRNazanin"/>
          <w:color w:val="111111"/>
          <w:sz w:val="28"/>
          <w:sz w:val="28"/>
          <w:szCs w:val="28"/>
          <w:rtl w:val="true"/>
          <w:lang w:bidi="fa-IR"/>
        </w:rPr>
        <w:t>آن است لقمه شده و آن را به عالم با ایمانی دهم ترسناکم از اینکه در اداء حق او کوتاهی نموده باشم و اگر نادان فاسقی را از تمام دنیا چیزی به او ندهم جز جرعه آبی که در حال تشنگی به او دهم می‌ترسم از اینکه اسراف کرده باشم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دنیا لقمه‌ای شود و به کسی که خدای را از روی اخلاص عبادت می‌کند بدهم خود را در اداء حق او مقصر می‌بینم و اگر به کافر هیچ ندهم از دنیا تا از گرسنگی بمیرد پس جرعه آبی به او دهم خود را مسرف می‌بینم</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دو حدیث شریف آن است که اگر تمام دنیا را به مؤمن دانای با اخلاصی دهند هیچ اسرافی نیست چون با مورد است و اگر به کافری بس جرعه </w:t>
      </w:r>
    </w:p>
    <w:p>
      <w:pPr>
        <w:pStyle w:val="BookText"/>
        <w:rPr/>
      </w:pPr>
      <w:r>
        <w:rPr>
          <w:rFonts w:ascii="IRNazanin" w:hAnsi="IRNazanin" w:eastAsia="IRNazanin"/>
          <w:color w:val="111111"/>
          <w:sz w:val="28"/>
          <w:sz w:val="28"/>
          <w:szCs w:val="28"/>
          <w:rtl w:val="true"/>
          <w:lang w:bidi="fa-IR"/>
        </w:rPr>
        <w:t>آبی داده شود خوف اسراف است چون احسان به او بی مورد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بسیاری از بزرگان علما ایثارها نقل گردیده و بعضی هم به آثار عظیمه دنیوی آن نیز رسیده‌اند مانند 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روضات الجنات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و گرانی اجناس، ایشان هرچه داشت با فقرا تقسیم می‌فرمود و خود را به منزله یکی از آنها قرار می‌داد و در بعضی از سال‌ها پس از آنکه هرچه بود داد، زوجه‌اش بر او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سال سختی، اولادت را به گدایی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مرحوم خانه را ترک کرد و به مسجد کوفه برای اعتکاف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شخصی در خانه آن مرحوم آمد و چند بار گندم بسیار خوب و چند بار از بهترین آردها تسلیم اهل خانه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آقای اردبیلی فرستادند و خودشان در مسجد کوفه معتکف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مرحوم پس از اعتکاف به منزل آمد زوجه‌اش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آردی که فرستادی </w:t>
      </w:r>
      <w:bookmarkStart w:id="136" w:name="pg177_437"/>
    </w:p>
    <w:p>
      <w:pPr>
        <w:pStyle w:val="BookText"/>
        <w:rPr/>
      </w:pPr>
      <w:bookmarkEnd w:id="136"/>
      <w:r>
        <w:rPr>
          <w:rFonts w:ascii="IRNazanin" w:hAnsi="IRNazanin" w:eastAsia="IRNazanin"/>
          <w:color w:val="111111"/>
          <w:sz w:val="28"/>
          <w:sz w:val="28"/>
          <w:szCs w:val="28"/>
          <w:rtl w:val="true"/>
          <w:lang w:bidi="fa-IR"/>
        </w:rPr>
        <w:t>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کرده و حمد خدای را بجای آورد و مکرّر واقع می‌شد که بر سرش عمامه بزرگ قیمتی بود و در راه سائلی می‌رسید، قطعه‌ای از آن جدا می‌کرد و به او می‌داد و گاهی با سر برهنه به خانه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حسن اتفاق در راه خدا هرچه و به هر اندازه باشد بدیهی است و در آن اسراف نیست مگر در صورتی که مستلزم ترک انفاق واجب باشد یا مورد اهمی در بین است یا اینکه مورد انفاق استحقاق آن مقدار را نداشته باشد چنانچه مفصّلاً در صفحات قبل ذکر شد</w:t>
      </w:r>
      <w:r>
        <w:rPr>
          <w:rFonts w:eastAsia="IRNazanin" w:cs="IRNazanin"/>
          <w:color w:val="111111"/>
          <w:sz w:val="28"/>
          <w:szCs w:val="28"/>
          <w:rtl w:val="true"/>
          <w:lang w:bidi="fa-IR"/>
        </w:rPr>
        <w:t>.</w:t>
      </w:r>
    </w:p>
    <w:p>
      <w:pPr>
        <w:pStyle w:val="Heading3"/>
        <w:numPr>
          <w:ilvl w:val="2"/>
          <w:numId w:val="1"/>
        </w:numPr>
        <w:rPr/>
      </w:pPr>
      <w:bookmarkStart w:id="137" w:name="__RefHeading___Toc1698038_211673320"/>
      <w:bookmarkStart w:id="138" w:name="_Toc48"/>
      <w:bookmarkEnd w:id="137"/>
      <w:r>
        <w:rPr>
          <w:rtl w:val="true"/>
        </w:rPr>
        <w:t>اسراف در عقاید و اعمال</w:t>
      </w:r>
      <w:bookmarkEnd w:id="1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راجع به اسراف در مال بود و چون اسراف در لغت به معنی تجاوز از حد و زیاده‌روی است، بنابراین در امور اعتقادی و همچنین در تمام افعال و اعمال انسانی متصوّر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اسراف در عقیده آن است که درباره خود یا دیگری چیزی را که دروغ و سزاوار نیست معتقد شود مانند اعتقاد به ربوبیّت خودش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غیر از خودم خدایی نمی‌شناسم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پروردگار عالم او را از مسرفین خواند چنانچه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علو کرد و به درستی که از اسراف کنندگان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یا اینکه آنچه را که سزاوار تصدیق و اعتقاد آن است باور نکند مانند اعتقاد به خدا و نبوّت پیغمبران و امامت ائمه و معاد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مجید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چنین جزا می‌دهیم کسی که از حد بگذراند و به آیات پروردگارش ایمان </w:t>
      </w:r>
    </w:p>
    <w:p>
      <w:pPr>
        <w:pStyle w:val="BookText"/>
        <w:rPr/>
      </w:pPr>
      <w:r>
        <w:rPr>
          <w:rFonts w:ascii="IRNazanin" w:hAnsi="IRNazanin" w:eastAsia="IRNazanin"/>
          <w:color w:val="111111"/>
          <w:sz w:val="28"/>
          <w:sz w:val="28"/>
          <w:szCs w:val="28"/>
          <w:rtl w:val="true"/>
          <w:lang w:bidi="fa-IR"/>
        </w:rPr>
        <w:t>نیاورد و عذاب آخرت سخت‌تر و باقی‌تر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اسراف در افعال آن است که آنچه را که سزاوار نباشد بجا آورد یا آنچه سزاوار است بکند، ترک نماید چنانچه قوم لوط را که مرتکب عمل زشت و شنیع لواط می‌شدند مسرف خوانده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شما از روی شهوت نزد مردان می‌روید و زنان را ترک می‌کنید بلکه شما گروه اسراف کنندگان اید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زیرا بذر را در غیر محل زرع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گناه فعلی یا قولی که از انسان سرزند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گناهکاری مسرف است چنانچه در سوره زمر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بندگان من که اسراف کرده‌اید به انجام گناهان زیاد بر ضرر نفس‌های خودشان از رحمت خدا ناامید </w:t>
      </w:r>
    </w:p>
    <w:p>
      <w:pPr>
        <w:pStyle w:val="BookText"/>
        <w:rPr/>
      </w:pPr>
      <w:r>
        <w:rPr>
          <w:rFonts w:ascii="IRNazanin" w:hAnsi="IRNazanin" w:eastAsia="IRNazanin"/>
          <w:color w:val="111111"/>
          <w:sz w:val="28"/>
          <w:sz w:val="28"/>
          <w:szCs w:val="28"/>
          <w:rtl w:val="true"/>
          <w:lang w:bidi="fa-IR"/>
        </w:rPr>
        <w:t>نشوید یعنی رو به خدا آورند تا خدا آنها را رحمت فرموده بیامرزد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سزاوار است که مؤمنین در امور مباح هم سعی کنند که اسرافی از آنها سر نزند مانند اسراف در خواب و بیداری و حرف زدن و خوردن چنانچه در حدیث است خدا دشمن می‌دارد هر پر خور پرخوابی 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کلی هر کاری که به آن اشتغال دارند سعی کنند از حد تجاوز نکند و برای دانستن شرح و تفصیل این مطلب به کتاب معراج السعاده و حلیة المتّقین و سراج الشیعه و غیره از کتاب‌هایی که در باب آداب زندگی و معاشرت از نظر شرع مقدّس رسیده مراجعه نمایند</w:t>
      </w:r>
      <w:r>
        <w:rPr>
          <w:rFonts w:eastAsia="IRNazanin" w:cs="IRNazanin"/>
          <w:color w:val="111111"/>
          <w:sz w:val="28"/>
          <w:szCs w:val="28"/>
          <w:rtl w:val="true"/>
          <w:lang w:bidi="fa-IR"/>
        </w:rPr>
        <w:t xml:space="preserve">. </w:t>
      </w:r>
      <w:r>
        <w:rPr>
          <w:rStyle w:val="FootnoteAnchor"/>
          <w:rtl w:val="true"/>
        </w:rPr>
        <w:footnoteReference w:id="94"/>
      </w:r>
      <w:bookmarkStart w:id="139" w:name="pg177_441"/>
    </w:p>
    <w:p>
      <w:pPr>
        <w:pStyle w:val="Heading2"/>
        <w:numPr>
          <w:ilvl w:val="1"/>
          <w:numId w:val="1"/>
        </w:numPr>
        <w:rPr/>
      </w:pPr>
      <w:bookmarkStart w:id="140" w:name="__RefHeading___Toc1698040_211673320"/>
      <w:bookmarkStart w:id="141" w:name="_Toc49"/>
      <w:bookmarkEnd w:id="139"/>
      <w:bookmarkEnd w:id="140"/>
      <w:r>
        <w:rPr>
          <w:rtl w:val="true"/>
        </w:rPr>
        <w:t>مال و ثروت نباید از خداوند و پیامبر صلی الله علیه و آله و جهاد در راه خدا محبوب‌تر باشد</w:t>
      </w:r>
      <w:bookmarkEnd w:id="141"/>
    </w:p>
    <w:p>
      <w:pPr>
        <w:pStyle w:val="BookText"/>
        <w:rPr/>
      </w:pPr>
      <w:r>
        <w:rPr>
          <w:rFonts w:ascii="IRNazanin" w:hAnsi="IRNazanin" w:eastAsia="IRNazanin"/>
          <w:color w:val="111111"/>
          <w:sz w:val="28"/>
          <w:sz w:val="28"/>
          <w:szCs w:val="28"/>
          <w:rtl w:val="true"/>
          <w:lang w:bidi="fa-IR"/>
        </w:rPr>
        <w:t>قرآن کریم در جای دیگری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فرزندان و برادران و همسران و طایفه شما و اموالی که به دست آورده‌اید و تجارتی که از کساد شدنش بیم دارید و مساکن مورد علاقه شما، در نظرتان از خداوند و پیامبرش و جهاد در راهش محبوب‌تر است، در انتظار این </w:t>
      </w:r>
      <w:bookmarkStart w:id="142" w:name="pg177_442"/>
    </w:p>
    <w:p>
      <w:pPr>
        <w:pStyle w:val="BookText"/>
        <w:rPr/>
      </w:pPr>
      <w:bookmarkEnd w:id="142"/>
      <w:r>
        <w:rPr>
          <w:rFonts w:ascii="IRNazanin" w:hAnsi="IRNazanin" w:eastAsia="IRNazanin"/>
          <w:color w:val="111111"/>
          <w:sz w:val="28"/>
          <w:sz w:val="28"/>
          <w:szCs w:val="28"/>
          <w:rtl w:val="true"/>
          <w:lang w:bidi="fa-IR"/>
        </w:rPr>
        <w:t>باشید که خداوند عذابش را بر شما نازل کند و خداوند جمعیت نافرمانبردار را هدایت نمی‌کند</w:t>
      </w:r>
      <w:r>
        <w:rPr>
          <w:rFonts w:eastAsia="IRNazanin" w:cs="IRNazanin"/>
          <w:color w:val="111111"/>
          <w:sz w:val="28"/>
          <w:szCs w:val="28"/>
          <w:rtl w:val="true"/>
          <w:lang w:bidi="fa-IR"/>
        </w:rPr>
        <w:t xml:space="preserve">». </w:t>
      </w:r>
      <w:r>
        <w:rPr>
          <w:rStyle w:val="FootnoteAnchor"/>
          <w:rtl w:val="true"/>
        </w:rPr>
        <w:footnoteReference w:id="95"/>
      </w:r>
    </w:p>
    <w:p>
      <w:pPr>
        <w:pStyle w:val="Heading2"/>
        <w:numPr>
          <w:ilvl w:val="1"/>
          <w:numId w:val="1"/>
        </w:numPr>
        <w:rPr/>
      </w:pPr>
      <w:bookmarkStart w:id="143" w:name="__RefHeading___Toc1698042_211673320"/>
      <w:bookmarkStart w:id="144" w:name="_Toc50"/>
      <w:bookmarkEnd w:id="143"/>
      <w:r>
        <w:rPr>
          <w:rtl w:val="true"/>
        </w:rPr>
        <w:t>همه چیز فدای هدف و برای خدا</w:t>
      </w:r>
      <w:bookmarkEnd w:id="144"/>
    </w:p>
    <w:p>
      <w:pPr>
        <w:pStyle w:val="BookText"/>
        <w:rPr/>
      </w:pPr>
      <w:r>
        <w:rPr>
          <w:rFonts w:ascii="IRNazanin" w:hAnsi="IRNazanin" w:eastAsia="IRNazanin"/>
          <w:color w:val="111111"/>
          <w:sz w:val="28"/>
          <w:sz w:val="28"/>
          <w:szCs w:val="28"/>
          <w:rtl w:val="true"/>
          <w:lang w:bidi="fa-IR"/>
        </w:rPr>
        <w:t>صاحب تفسیر شریف نمونه بیان ارزشمندی در ذیل آیه مذکور به شرح زیر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وسوسه و بهانه‌ای که ممکن بود برای گروهی از مسلمانان در برابر دستور پیکار با بت پرستان پیدا شود و طبق بعضی از تفاسیر پیدا شد این بود که آنها فکر می‌کردند که از یک سو در میان مشرکان و بت پرستان، خویشاوندان </w:t>
      </w:r>
    </w:p>
    <w:p>
      <w:pPr>
        <w:pStyle w:val="BookText"/>
        <w:rPr/>
      </w:pPr>
      <w:r>
        <w:rPr>
          <w:rFonts w:ascii="IRNazanin" w:hAnsi="IRNazanin" w:eastAsia="IRNazanin"/>
          <w:color w:val="111111"/>
          <w:sz w:val="28"/>
          <w:sz w:val="28"/>
          <w:szCs w:val="28"/>
          <w:rtl w:val="true"/>
          <w:lang w:bidi="fa-IR"/>
        </w:rPr>
        <w:t>و بستگان نزدیک آنها وجود دارند، گاهی پدر مسلمان شده و پسر در شرک باقی مانده، گاهی به عکس پسران راه توحید را پیش گرفته‌اند و پدران همچنان در تاریکی شرک باقی مانده‌اند و همچنین در مورد برادران و همسران و عشیره و قبیله، اگر بنا شود با همه مشرکان پیکار کنند باید از خویشاوندان و قبیله خود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سرمایه‌ها و تجارت آنان تا حد زیادی در دست مشرکان بود، با آمد و شد آنها به مکّه آن را رونق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سوم خانه‌های مرفّه و نسبتا آبادی در مکّه داشتند که در صورت درگیری با مشرکان ممکن بود به ویرانی بکشد و یا به تعطیل مراسم حج از طرف مشرکان از ارزش و استفاده بیفتد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ناظر به حال این گونه اشخاص است و با بیان قاطعی به آنها پاسخ صریح </w:t>
      </w:r>
    </w:p>
    <w:p>
      <w:pPr>
        <w:pStyle w:val="BookText"/>
        <w:rPr/>
      </w:pPr>
      <w:r>
        <w:rPr>
          <w:rFonts w:ascii="IRNazanin" w:hAnsi="IRNazanin" w:eastAsia="IRNazanin"/>
          <w:color w:val="111111"/>
          <w:sz w:val="28"/>
          <w:sz w:val="28"/>
          <w:szCs w:val="28"/>
          <w:rtl w:val="true"/>
          <w:lang w:bidi="fa-IR"/>
        </w:rPr>
        <w:t>می‌دهد، 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پدران و برادران خود را در صورتی که کفر را بر ایمان مقدّم دارند یار و یاور و متّحد و ولیّ خود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یاَیُّهَا الَّذینَ ءَامَنُوا لا تَتَّخِذُوآا ءابآءَکُمْ وَ اِخْوانَکُمْ اَوْلِیآءَ اِنِ اسْتَحَبُّوا الْکُفْرَ عَلَی الاْیمنِ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سپس به عنوان تأکید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شما آنها را به یاری و دوستی برگزینند ستمکارانند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فَاُولئِکَ هُمُ الظّالِمُونَ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ظلمی از این بالاتر که انسان با پیوند دوستی با بیگانگان و دشمنان حق، </w:t>
      </w:r>
    </w:p>
    <w:p>
      <w:pPr>
        <w:pStyle w:val="BookText"/>
        <w:rPr/>
      </w:pPr>
      <w:r>
        <w:rPr>
          <w:rFonts w:ascii="IRNazanin" w:hAnsi="IRNazanin" w:eastAsia="IRNazanin"/>
          <w:color w:val="111111"/>
          <w:sz w:val="28"/>
          <w:sz w:val="28"/>
          <w:szCs w:val="28"/>
          <w:rtl w:val="true"/>
          <w:lang w:bidi="fa-IR"/>
        </w:rPr>
        <w:t>هم به خویشتن ستم کند و هم به جامعه‌ای که تعلّق به آن دارد و هم به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خاطر اهمیت فوق العاده موضوع، همین مطلب با شرح و تأکید و تهدید بیشتری بیان می‌شود، روی سخن را به پیامبر کرده،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پدران، فرزندان و برادران و همسران و عشیره و قبیله شما و اموال و سرمایه‌هایی که جمع آوری کرده‌اید و تجارتی که از کساد شدن آن بیم دارید و مساکن مرفّهی که مورد رضایت و علاقه شما است، در نظرتان محبوب‌تر از خدا و پیامبر او و جهاد در راهش می‌باشد، در انتظار باشید که مجازات و کیفر شدیدی از ناحیه خدا بر شما نازل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کانَ آباؤُکُمْ وَ أَبْناؤُکُمْ وَ إِخْوانُکُمْ وَ أَزْواجُکُمْ وَ عَشیرَتُکُمْ وَ أَمْوالٌ اقْتَرَفْتُمُوها وَ تِجارَةٌ تَخْشَوْنَ </w:t>
      </w:r>
    </w:p>
    <w:p>
      <w:pPr>
        <w:pStyle w:val="BookText"/>
        <w:rPr/>
      </w:pPr>
      <w:r>
        <w:rPr>
          <w:rFonts w:ascii="Amiri" w:hAnsi="Amiri" w:eastAsia="Amiri" w:cs="Amiri"/>
          <w:color w:val="111111"/>
          <w:sz w:val="28"/>
          <w:sz w:val="28"/>
          <w:szCs w:val="28"/>
          <w:rtl w:val="true"/>
          <w:lang w:bidi="ar-SA"/>
        </w:rPr>
        <w:t>کَسادَها وَ مَساکِنُ تَرْضَوْنَها أَحَبَّ إِلَیْکُمْ مِنَ اللَّهِ وَ رَسُولِهِ وَ جِهادٍ فی سَبیلِهِ فَتَرَبَّصُوا حَتَّی یَأْتِیَ اللَّهُ بِأَمْرِهِ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آنجا که ترجیح این امور بر رضای خدا و جهاد یک نوع نافرمانبرداری و فسق آشکار است و دلباختگان زرق و برق زندگی مادّی شایستگی هدایت الهی را ندارند در پایان آیه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 فاسقان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لایَهْدِی الْقَوْمَ الْفسِقینَ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اَذَّنَ اَمیرُ الْمُؤمِنینَ اَنْ لا یَدْخُلَ الْمَسْجِدَ الْحَرامِ مُشْرِکٌ بَعْدَ ذلِکَ جَزَعَتْ قُرَیْش جَزَعا شَدیدا وَ قالُوا ذَهَبَتْ </w:t>
      </w:r>
    </w:p>
    <w:p>
      <w:pPr>
        <w:pStyle w:val="BookText"/>
        <w:rPr/>
      </w:pPr>
      <w:r>
        <w:rPr>
          <w:rFonts w:ascii="IRNazanin" w:hAnsi="IRNazanin" w:eastAsia="IRNazanin"/>
          <w:color w:val="111111"/>
          <w:sz w:val="28"/>
          <w:sz w:val="28"/>
          <w:szCs w:val="28"/>
          <w:rtl w:val="true"/>
          <w:lang w:bidi="fa-IR"/>
        </w:rPr>
        <w:t xml:space="preserve">تِجارَتُنا وَ ضاعَتْ عِیالُنا وَ خَرِبَتْ دُورُنا فَاَنْزَلَ اللّهُ فی ذلِکَ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 علیه‌السلام در مراسم حج اعلام کرد که بعد از این هیچ مشرکی حق ورود به مسجد الحرام را ندارد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برخاست و گفتند تجارت ما از میان رفت، خانواده‌های ما ضایع شد و خانه‌هایمان ویران گشت، آیات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پاسخ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بالا خطوط اصلی ایمان راستین از ایمان آلوده به شرک و نفاق ترسیم شده است و حد فاصل میان مؤمنان واقعی و افراد ضعیف الایمان مشخّص گردیده و با صراحت می‌گوید که اگر سرمایه‌های هشتگانه زندگی مادّی که چهار قسمت آن مربوط به نزدیک‌ترین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فرزندان، برادران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قسمت مربوط به گروه اجتماعی و عشیره و قبیله است </w:t>
      </w:r>
    </w:p>
    <w:p>
      <w:pPr>
        <w:pStyle w:val="BookText"/>
        <w:rPr/>
      </w:pPr>
      <w:r>
        <w:rPr>
          <w:rFonts w:ascii="IRNazanin" w:hAnsi="IRNazanin" w:eastAsia="IRNazanin"/>
          <w:color w:val="111111"/>
          <w:sz w:val="28"/>
          <w:sz w:val="28"/>
          <w:szCs w:val="28"/>
          <w:rtl w:val="true"/>
          <w:lang w:bidi="fa-IR"/>
        </w:rPr>
        <w:t>و قسمت دیگری مربوط به سرمایه‌ها و اندوخته‌ها و قسمت دیگری مربوط به رونق تجارت و کسب و کار و سرانجام قسمتی به خانه‌های مرفّه ارتباط دارد، در نظر انسان پرارزش‌تر و گرانبهاتر از خدا و پیامبر صلی الله علیه و آله و جهاد و اطاعت فرمان او است تا آنجا که حاضر نیست آنها را فدای دین کند، معلوم می‌شود ایمان واقعی و کامل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حقیقت و روح ایمان با تمام ارزش‌هایش تجلی می‌کند که در مورد چنین فداکاری و گذشت تردید نداشته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آنها که آماده چنین گذشتی نیستند در واقع به خویش و جامعه خویش ستم می‌کنند و حتی از آنچه می‌ترسند در آن خواهند افتاد، زیرا ملّتی که در گذرگاه‌های تاریخ و لحظات سرنوشت ساز آماده چنین فداکاری‌هایی نباشند </w:t>
      </w:r>
    </w:p>
    <w:p>
      <w:pPr>
        <w:pStyle w:val="BookText"/>
        <w:rPr/>
      </w:pPr>
      <w:r>
        <w:rPr>
          <w:rFonts w:ascii="IRNazanin" w:hAnsi="IRNazanin" w:eastAsia="IRNazanin"/>
          <w:color w:val="111111"/>
          <w:sz w:val="28"/>
          <w:sz w:val="28"/>
          <w:szCs w:val="28"/>
          <w:rtl w:val="true"/>
          <w:lang w:bidi="fa-IR"/>
        </w:rPr>
        <w:t>دیر یا زود مواجه با شکست می‌شود و همان خویشاوندان و اموال و سرمایه‌هایی که به خاطر دلبستگی به آن از جهاد چشم پوشیده است به خاطر می‌افتند و در چنگال دشمن نیست و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آیات فوق می‌خوانیم مفهومش بریدن پیوندهای دوستی و محبت با خویشاوندان و نادیده گرفتن سرمایه‌های اقتصادی و سوق دادن به ترک عواطف انسانی نیست بلکه منظور این است که بر سر دو راهی‌ها نباید عشق زن و فرزند و مال و مقام و خانه و خانواده مانع از اجرای حکم خدا و گرایش به جهاد گردد و انسان را از هدف مقدّسش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بر سر دو راهی نباشد رعایت هر دو بر او لازم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در قرآن کریم درباره پدران و مادران بت پرست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تو اصرار دارند که چیزی را که شریک خدا نمی‌دانی برای او شریک قرار دهی هرگز از آنها اطاعت مکن ولی در زندگی دنیا به آنها به نیکی رفتار کن</w:t>
      </w:r>
      <w:r>
        <w:rPr>
          <w:rFonts w:eastAsia="IRNazanin" w:cs="IRNazanin"/>
          <w:color w:val="111111"/>
          <w:sz w:val="28"/>
          <w:szCs w:val="28"/>
          <w:rtl w:val="true"/>
          <w:lang w:bidi="fa-IR"/>
        </w:rPr>
        <w:t>».</w:t>
      </w:r>
      <w:r>
        <w:rPr>
          <w:rStyle w:val="FootnoteAnchor"/>
          <w:rtl w:val="true"/>
        </w:rPr>
        <w:footnoteReference w:id="9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تفسیر آن همان است که در بالا گفتیم یعنی تهدیدی است از ناحیه خداوند به کسانی که منافع مادی خویش را بر رضای خدا مقدّم می‌شمرند و چون این تهدید به صورت سربسته بیان شده اثر آن بیشتر و وحشت انگیزتر است و درست به این می‌ماند که انسان به کسی که زیردست او است می‌گوید اگر از انجام وظیفه‌ات خودداری </w:t>
      </w:r>
    </w:p>
    <w:p>
      <w:pPr>
        <w:pStyle w:val="BookText"/>
        <w:rPr/>
      </w:pPr>
      <w:r>
        <w:rPr>
          <w:rFonts w:ascii="IRNazanin" w:hAnsi="IRNazanin" w:eastAsia="IRNazanin"/>
          <w:color w:val="111111"/>
          <w:sz w:val="28"/>
          <w:sz w:val="28"/>
          <w:szCs w:val="28"/>
          <w:rtl w:val="true"/>
          <w:lang w:bidi="fa-IR"/>
        </w:rPr>
        <w:t>کردی من هم کار خود را خواهم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در تفسیر این جمله نیز وجود دارد و آن اینکه خداوند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حاضر به چنین فداکاری نباشید خداوند فرمان فتح و پیروزی پیامبرش را از راهی که می‌داند خواهد داد و به طریقی که خودش اراده کرده او 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کسی که از شما از دین خود مرتد شود زیانی به خدا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زودی گروهی را برمی‌انگیزد که هم او آنها را دوست می‌دارد و هم آنها خدا را</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چنین فکر کنند، که آنچه در آیات بالا آمده مخصوص مسلمانان نخستین است و متعلّق به تاریخ گذشته، ولی این اشتباه بزرگی است، این آیات نه تنها دیروز بلکه امروز و فردای مسلمانان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دارای ایمان محکم و آمادگی برای جهاد و فداکاری و در صورت لزوم هجرت نباشند و منافع مادّی خویش را بر رضای خدا مقدّم بشمرند و به خاطر دلبستگی‌های زیاد به زن و فرزند و مال و ثروت و تجمّلات زندگی از فداکاری مضایقه کنند، آینده آنها تاریک است، نه تنها آینده، امروز هم در خطر خواهند بود و همه میراث‌های گذشته و افتخاراتشان از میان خواهد رفت، منابع حیاتشان به دست دیگران خواهد افتاد و زندگی برای آنان مفهومی نخواهد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ایمان است و جهاد در سایه ایمان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به عنوان یک شعار باید به تمام فرزندان و جوانان مسلمان تعلیم </w:t>
      </w:r>
      <w:bookmarkStart w:id="145" w:name="pg177_453"/>
    </w:p>
    <w:p>
      <w:pPr>
        <w:pStyle w:val="BookText"/>
        <w:rPr/>
      </w:pPr>
      <w:bookmarkEnd w:id="145"/>
      <w:r>
        <w:rPr>
          <w:rFonts w:ascii="IRNazanin" w:hAnsi="IRNazanin" w:eastAsia="IRNazanin"/>
          <w:color w:val="111111"/>
          <w:sz w:val="28"/>
          <w:sz w:val="28"/>
          <w:szCs w:val="28"/>
          <w:rtl w:val="true"/>
          <w:lang w:bidi="fa-IR"/>
        </w:rPr>
        <w:t>گردد و روح فداکاری و سلحشوری و ایمان در آنها زنده شود و بتوانند میراث‌های خود را پاسداری کنند</w:t>
      </w:r>
      <w:r>
        <w:rPr>
          <w:rStyle w:val="FootnoteAnchor"/>
          <w:rtl w:val="true"/>
        </w:rPr>
        <w:footnoteReference w:id="100"/>
      </w:r>
    </w:p>
    <w:p>
      <w:pPr>
        <w:pStyle w:val="Heading2"/>
        <w:numPr>
          <w:ilvl w:val="1"/>
          <w:numId w:val="1"/>
        </w:numPr>
        <w:rPr/>
      </w:pPr>
      <w:bookmarkStart w:id="146" w:name="__RefHeading___Toc1698044_211673320"/>
      <w:bookmarkStart w:id="147" w:name="_Toc51"/>
      <w:bookmarkEnd w:id="146"/>
      <w:r>
        <w:rPr>
          <w:rtl w:val="true"/>
        </w:rPr>
        <w:t>انفاق</w:t>
      </w:r>
      <w:bookmarkEnd w:id="147"/>
    </w:p>
    <w:p>
      <w:pPr>
        <w:pStyle w:val="Heading3"/>
        <w:numPr>
          <w:ilvl w:val="2"/>
          <w:numId w:val="1"/>
        </w:numPr>
        <w:rPr/>
      </w:pPr>
      <w:bookmarkStart w:id="148" w:name="__RefHeading___Toc1698046_211673320"/>
      <w:bookmarkStart w:id="149" w:name="_Toc52"/>
      <w:bookmarkEnd w:id="148"/>
      <w:r>
        <w:rPr>
          <w:rtl w:val="true"/>
        </w:rPr>
        <w:t>انفاق عامل تعدیل ثروت در جامعه</w:t>
      </w:r>
      <w:bookmarkEnd w:id="149"/>
    </w:p>
    <w:p>
      <w:pPr>
        <w:pStyle w:val="BookText"/>
        <w:rPr/>
      </w:pPr>
      <w:r>
        <w:rPr>
          <w:rFonts w:ascii="IRNazanin" w:hAnsi="IRNazanin" w:eastAsia="IRNazanin"/>
          <w:color w:val="111111"/>
          <w:sz w:val="28"/>
          <w:sz w:val="28"/>
          <w:szCs w:val="28"/>
          <w:rtl w:val="true"/>
          <w:lang w:bidi="fa-IR"/>
        </w:rPr>
        <w:t>خدای تعالی برای پیشگیری از هلاکت جامعه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راه خدا انفاق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ترک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هلاکت نیفکند نیکی کنید که خداوند نیکوکاران را دوست می‌دارد</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به طور کلی سبب می‌شود که افراد جامعه از هلاکت رهایی یابند و به </w:t>
      </w:r>
    </w:p>
    <w:p>
      <w:pPr>
        <w:pStyle w:val="BookText"/>
        <w:rPr/>
      </w:pPr>
      <w:r>
        <w:rPr>
          <w:rFonts w:ascii="IRNazanin" w:hAnsi="IRNazanin" w:eastAsia="IRNazanin"/>
          <w:color w:val="111111"/>
          <w:sz w:val="28"/>
          <w:sz w:val="28"/>
          <w:szCs w:val="28"/>
          <w:rtl w:val="true"/>
          <w:lang w:bidi="fa-IR"/>
        </w:rPr>
        <w:t xml:space="preserve">عکس هنگامی که مسأله انفاق فراموش شود و ثروت‌ها در یک قطب اجتماع جمع شود، اکثریتی محروم و بینوا به وجود می‌آیند و دیری نخواهد گذشت که یک انفجار عظیم در اجتماع به وجود می‌آید که نفوس و اموال سرمایه داران در آتش این انقلاب خواهد سوخت از اینجا ارتباط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انفاق در راه خداوند در صورتی در پیشگاه پروردگار مورد قبول واقع می‌شود که به دنبال آن منّت و چیزی که موجب آزار و رنجش نیازمندان می‌شود نباشد بلکه علاوه بر تأمین سرمایه مادی مستمندان، سرمایه‌های روانی و اجتماعی آنان نیز مورد توجه قرار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مالی که انفاق می‌شود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علاوه بر پاکیزگی ظاهری و مادّی، پاکیزگی باطنی و معنوی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اموالی را باید انفاق کرد که هم خوب و مفید و ارزنده باشد و هم خالی از هر گونه شبهه و 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فاصله طبقاتی را کم می‌کند و خطراتی را که از این رهگذر متوجّه افراد اجتماع می‌شود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آتش خشم و شعله‌های سوزان طبقات محروم را فرو می‌نشاند و روح انتقام و کینه توزی را از آنها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انفاق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مختلف مادّی و معنوی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ثروتمندان و انفاق کنندگان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 علیه‌السلام درباره فقر آمده است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الْأَشْیَاءَ لَمَّا ازْدَوَجَتْ ازْدَوَجَ الْکَسَلُ وَ الْعَجْزُ فَنُتِجَا بَیْنَهُمَا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موجودات در آغاز با هم ازدواج کردند، تنبلی و ناتوانی با هم پیمان زوجیت بستند و </w:t>
      </w:r>
    </w:p>
    <w:p>
      <w:pPr>
        <w:pStyle w:val="BookText"/>
        <w:rPr/>
      </w:pPr>
      <w:r>
        <w:rPr>
          <w:rFonts w:ascii="IRNazanin" w:hAnsi="IRNazanin" w:eastAsia="IRNazanin"/>
          <w:color w:val="111111"/>
          <w:sz w:val="28"/>
          <w:sz w:val="28"/>
          <w:szCs w:val="28"/>
          <w:rtl w:val="true"/>
          <w:lang w:bidi="fa-IR"/>
        </w:rPr>
        <w:t xml:space="preserve">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متولّد 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آیات قرآن مجید آشکار می‌شود که یکی از اهداف اسلام این است که اختلافات غیر عادلانه‌ای که در اثر بی‌عدالتی‌های اجتماعی در میان طبقه غنی و ضعیف پیدا می‌شود از بین برود و سطح زندگی کسانی که نمی‌توانند نیازمندی‌های‌زندگیشان‌رابدون‌کمک‌دیگران‌رفع‌کنندبالابیایدوحداقل‌لوازم‌زندگی را داشته باشند، اسلام برای رسیدن به این هدف برنامه وسیعی در نظر گرفته است که تحریم رباخواری به‌طور مطلق و وجوب پرداخت مالیات‌های اسلامی از قبیل زکات و خمس و مانند آنها و تشویق به انفاق، وقف، قرض‌الحسنه و کمک‌های مختلف مالی قسمتی از این برنامه را تشکیل می‌دهد و از همه مهم‌تر زنده کردن </w:t>
      </w:r>
      <w:bookmarkStart w:id="150" w:name="pg177_457"/>
    </w:p>
    <w:p>
      <w:pPr>
        <w:pStyle w:val="BookText"/>
        <w:rPr/>
      </w:pPr>
      <w:bookmarkEnd w:id="150"/>
      <w:r>
        <w:rPr>
          <w:rFonts w:ascii="IRNazanin" w:hAnsi="IRNazanin" w:eastAsia="IRNazanin"/>
          <w:color w:val="111111"/>
          <w:sz w:val="28"/>
          <w:sz w:val="28"/>
          <w:szCs w:val="28"/>
          <w:rtl w:val="true"/>
          <w:lang w:bidi="fa-IR"/>
        </w:rPr>
        <w:t>روح ایمان و برادری است</w:t>
      </w:r>
      <w:r>
        <w:rPr>
          <w:rFonts w:eastAsia="IRNazanin" w:cs="IRNazanin"/>
          <w:color w:val="111111"/>
          <w:sz w:val="28"/>
          <w:szCs w:val="28"/>
          <w:rtl w:val="true"/>
          <w:lang w:bidi="fa-IR"/>
        </w:rPr>
        <w:t>.</w:t>
      </w:r>
    </w:p>
    <w:p>
      <w:pPr>
        <w:pStyle w:val="Heading3"/>
        <w:numPr>
          <w:ilvl w:val="2"/>
          <w:numId w:val="1"/>
        </w:numPr>
        <w:rPr/>
      </w:pPr>
      <w:bookmarkStart w:id="151" w:name="__RefHeading___Toc1698048_211673320"/>
      <w:bookmarkStart w:id="152" w:name="_Toc53"/>
      <w:bookmarkEnd w:id="151"/>
      <w:r>
        <w:rPr>
          <w:rtl w:val="true"/>
        </w:rPr>
        <w:t>شرایط انفاق در راه خدا</w:t>
      </w:r>
      <w:bookmarkEnd w:id="152"/>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سوره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ذَا الَّذِی یُقْرِضُ اللَّهَ قَرْضاً حَسَناً فَیُضاعِفَهُ لَهُ وَ لَهُ أَجْرٌ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حقیقت است که وام دادن خود انواع و اقسامی دارد که 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وام کم ارزش و یا حتی بی ارزش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شرایط وام نیکو را در برابر خداوند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آیات مختلف بیان کرده است و بعضی از مفسران از جمع آوری آن ده شرط استفاده کرده‌اند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بهترین قسمت مال انتخاب شود نه از اموال کم ارزش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w:t>
      </w:r>
    </w:p>
    <w:p>
      <w:pPr>
        <w:pStyle w:val="BookText"/>
        <w:rPr/>
      </w:pPr>
      <w:r>
        <w:rPr>
          <w:rFonts w:ascii="IRNazanin" w:hAnsi="IRNazanin" w:eastAsia="IRNazanin"/>
          <w:color w:val="111111"/>
          <w:sz w:val="28"/>
          <w:sz w:val="28"/>
          <w:szCs w:val="28"/>
          <w:rtl w:val="true"/>
          <w:lang w:bidi="fa-IR"/>
        </w:rPr>
        <w:t>تُنْفِقُونَ وَ لَسْتُمْ بِآخِذیهِ إِلاَّ أَنْ تُغْمِضُوا فیهِ وَ اعْلَمُوا أَنَّ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اموال پاکیزه‌ای که به دست آورده‌اید، یا از زمین برای شما خارج ساخته‌ایم انفاق کنید و به سراغ قسمت‌های ناپاک برای انفاق نروید و در حالی که خودتان حاضر نیستید آنها را بپذیرید مگر از روی اغماض و بدانید خداوند بی نیاز و شایسته ستایش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موردنیاز انسان است باشد،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اَنْفُسِهِمْ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دیگران را بر خود مقدّم می‌دارند هر چند شخصا شدیدا نیازمند باشند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انفاق کند که سخت به آن نیازمندند و اولویت‌ها را در </w:t>
      </w:r>
    </w:p>
    <w:p>
      <w:pPr>
        <w:pStyle w:val="BookText"/>
        <w:rPr/>
      </w:pPr>
      <w:r>
        <w:rPr>
          <w:rFonts w:ascii="IRNazanin" w:hAnsi="IRNazanin" w:eastAsia="IRNazanin"/>
          <w:color w:val="111111"/>
          <w:sz w:val="28"/>
          <w:sz w:val="28"/>
          <w:szCs w:val="28"/>
          <w:rtl w:val="true"/>
          <w:lang w:bidi="fa-IR"/>
        </w:rPr>
        <w:t xml:space="preserve">نظر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نیازمندانی باشد که در راه خدا در محاصره قرار گرفته‌اند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اگر مکتوم باشد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تُخْفُوها وَ تُؤْتُوهَا الْفُقَراءَ 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آنها را مخفی ساخته و به نیازمندان بدهید برای شما بهتر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منّت و آزاری با آن همراه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انفاق‌های خود را با منّت و آزار باطل نکنید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باید توأم با اخلاص و خلوص نیّت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اموالشان را برای جلب خشنودی خداوند انفاق می‌کنند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انفاق می‌کند کوچک و کم اهمیّت بشمرد هر چند ظاهرا بزرگ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انفاق منّت مگذار و آن را بزرگ مشمر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باشد که به آن دل بسته است و مورد علاقه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حقیقت نیکوکاری نمی‌رسید مگر اینکه از آنچه دوست دارید انفاق کنید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خود را مالک حقیقی تصور نکند، بلکه خود را واسطه‌ای میان </w:t>
      </w:r>
    </w:p>
    <w:p>
      <w:pPr>
        <w:pStyle w:val="BookText"/>
        <w:rPr/>
      </w:pPr>
      <w:r>
        <w:rPr>
          <w:rFonts w:ascii="IRNazanin" w:hAnsi="IRNazanin" w:eastAsia="IRNazanin"/>
          <w:color w:val="111111"/>
          <w:sz w:val="28"/>
          <w:sz w:val="28"/>
          <w:szCs w:val="28"/>
          <w:rtl w:val="true"/>
          <w:lang w:bidi="fa-IR"/>
        </w:rPr>
        <w:t>خالق و خلق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جَعَلَکُمْ مُسْتَخْلَفینَ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از آنچه خداوند شما را نماینده خود آن قرار داده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هر چیز باید انفاق از اموال حلال باشد، چرا که خداوند فقط آن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پرهیزکاران قبول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حدیث آمده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صَدَقَةً مِنْ</w:t>
      </w:r>
    </w:p>
    <w:p>
      <w:pPr>
        <w:pStyle w:val="BookText"/>
        <w:rPr/>
      </w:pP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انفاقی را که از طریق خیانت است نمی‌پذیرد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در واقع قسمت مهمی از اوصاف و شرائط لازم است، ولی منحصر به اینها نیست و با دقت و تأمّل در آیات و روایات اسلامی به شرایط </w:t>
      </w:r>
      <w:bookmarkStart w:id="153" w:name="pg177_462"/>
    </w:p>
    <w:p>
      <w:pPr>
        <w:pStyle w:val="BookText"/>
        <w:rPr/>
      </w:pPr>
      <w:bookmarkEnd w:id="153"/>
      <w:r>
        <w:rPr>
          <w:rFonts w:ascii="IRNazanin" w:hAnsi="IRNazanin" w:eastAsia="IRNazanin"/>
          <w:color w:val="111111"/>
          <w:sz w:val="28"/>
          <w:sz w:val="28"/>
          <w:szCs w:val="28"/>
          <w:rtl w:val="true"/>
          <w:lang w:bidi="fa-IR"/>
        </w:rPr>
        <w:t>دیگری نیز می‌توان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آنچه گفته شد بعضی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منّت و آزار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شرایط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ایثار به نفس در موقع حاجت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وجود آن ارزش انفاق را از میان نمی‌برد هر چند در سطح اعلاء قرار ندارد</w:t>
      </w:r>
      <w:r>
        <w:rPr>
          <w:rFonts w:eastAsia="IRNazanin" w:cs="IRNazanin"/>
          <w:color w:val="111111"/>
          <w:sz w:val="28"/>
          <w:szCs w:val="28"/>
          <w:rtl w:val="true"/>
          <w:lang w:bidi="fa-IR"/>
        </w:rPr>
        <w:t>.</w:t>
      </w:r>
    </w:p>
    <w:p>
      <w:pPr>
        <w:pStyle w:val="Heading2"/>
        <w:numPr>
          <w:ilvl w:val="1"/>
          <w:numId w:val="1"/>
        </w:numPr>
        <w:rPr/>
      </w:pPr>
      <w:bookmarkStart w:id="154" w:name="__RefHeading___Toc1698050_211673320"/>
      <w:bookmarkStart w:id="155" w:name="_Toc54"/>
      <w:bookmarkEnd w:id="154"/>
      <w:r>
        <w:rPr>
          <w:rtl w:val="true"/>
        </w:rPr>
        <w:t>فقر و ثروت از دیدگاه روایات</w:t>
      </w:r>
      <w:bookmarkEnd w:id="155"/>
    </w:p>
    <w:p>
      <w:pPr>
        <w:pStyle w:val="Heading3"/>
        <w:numPr>
          <w:ilvl w:val="2"/>
          <w:numId w:val="1"/>
        </w:numPr>
        <w:rPr/>
      </w:pPr>
      <w:bookmarkStart w:id="156" w:name="__RefHeading___Toc1698052_211673320"/>
      <w:bookmarkStart w:id="157" w:name="_Toc5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روایات متعددی از ائمّه معصومین علیهم‌السلام در ارتباط با کسب ثروت حلال و ضرورت ظاهر شدن آثار نعمت‌های الهی در جامعه و پرهیز از کسب ثروت‌های حرام و شبهه‌ناک نقل شده است که برای رعایت اختصار نمونه‌هایی از آنها ذکر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در نامه خود به محمّدبن ابوبکر که دستور فرمودند برای </w:t>
      </w:r>
    </w:p>
    <w:p>
      <w:pPr>
        <w:pStyle w:val="BookText"/>
        <w:rPr/>
      </w:pPr>
      <w:r>
        <w:rPr>
          <w:rFonts w:ascii="IRNazanin" w:hAnsi="IRNazanin" w:eastAsia="IRNazanin"/>
          <w:color w:val="111111"/>
          <w:sz w:val="28"/>
          <w:sz w:val="28"/>
          <w:szCs w:val="28"/>
          <w:rtl w:val="true"/>
          <w:lang w:bidi="fa-IR"/>
        </w:rPr>
        <w:t>مردم مصر آن را بخواند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یَا عِبَادَ اللَّهِ أَنَّ الْمُتَّقِینَ حَازُوا عَاجِلَ الْخَیْرِ وَ آجِلَهُ فَشَارَکُوا أَهْلَ الدُّنْیَا فِی دُنْیَاهُمْ وَ لَمْ یُشَارِکْهُمْ أَهْلُ الْآخِرَةِ فِی آخِرَتِهِمْ أَبَاحَهُمُ اللَّهُ فِی الدُّنْیَا مَا کَفَاهُمْ وَ بِهِ أَغْنَاهُمْ قَالَ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سَکَنُوا الدُّنْیَا بِأَفْضَلِ مَا سُکِنَتْ وَ أَکَلُوهَا بِأَفْضَلِ مَا أُکِلَتْ شَارَکُوا أَهْلَ الدُّنْیَا فِی دُنْیَاهُمْ فَأَکَلُوا مَعَهُمْ مِنْ طَیِّبَاتِ مَا یَأْکُلُونَ وَ شَرِبُوا مِنْ طَیِّبَاتِ مَا یَشْرَبُونَ وَ لَبِسُوا مِنْ أَفْضَلِ مَا یَلْبَسُونَ وَ سَکَنُوا مِنْ أَفْضَلِ مَا یَسْکُنُونَ وَ تَزَوَّجُوا مِنْ أَفْضَلِ مَا یَتَزَوَّجُونَ وَ رَکِبُوا مِنْ أَفْضَلِ مَا یَرْکَبُونَ أَصَابُوا لَذَّةَ الدُّنْیَا مَعَ أَهْلِ الدُّنْیَا وَ هُمْ غَداً جِیرَانُ اللَّهِ یَتَمَنَّوْنَ عَلَیْهِ فَیُعْطِیهِمْ مَا یَتَمَنَّوْنَ وَ لا یَرِدُّ لَهُمْ دَعْوَةً </w:t>
      </w:r>
    </w:p>
    <w:p>
      <w:pPr>
        <w:pStyle w:val="BookText"/>
        <w:rPr/>
      </w:pPr>
      <w:r>
        <w:rPr>
          <w:rFonts w:ascii="Amiri" w:hAnsi="Amiri" w:eastAsia="Amiri" w:cs="Amiri"/>
          <w:color w:val="111111"/>
          <w:sz w:val="28"/>
          <w:sz w:val="28"/>
          <w:szCs w:val="28"/>
          <w:rtl w:val="true"/>
          <w:lang w:bidi="ar-SA"/>
        </w:rPr>
        <w:t>وَ لَا یَنْقُصُ لَهُمْ نَصِیبا مِنَ اللَّذَّةِ فَإِلَی هَذَا یَا عِبَادَ اللَّهِ یَشْتَاقُ اِلَیْهَ مَنْ کَانَ لَهُ عَقْلٌ وَ یَعْمَلُ لَهُ بِتَقْوَی اللَّهِ وَ لَا حَوْلَ وَ لَا قُوَّةَ إِلَّا بِاللَّهِ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ای بندگان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زودرس و دیررس دنیا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اهل دنیا در استفاده از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مشارکت می‌کنند، اما کسانی که فقط به دنبال امور دنیوی از راه غیرمشروع هستند در بهره‌های اخروی با متّقین شریک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استفاده از امور دنیوی را برای متّقین نه به اندازه رفع نیاز بلکه تا مرز غنا مجاز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نام او برتر از 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بگو چه کسی زینت‌های الهی را که برای بندگان خود آفریده و روزی‌های پاکیزه را حرام کرده است؟ بگو اینها در زندگی دنیا برای تمام کسانی است که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دار دنیا نیست که هر کس و </w:t>
      </w:r>
    </w:p>
    <w:p>
      <w:pPr>
        <w:pStyle w:val="BookText"/>
        <w:rPr/>
      </w:pPr>
      <w:r>
        <w:rPr>
          <w:rFonts w:ascii="IRNazanin" w:hAnsi="IRNazanin" w:eastAsia="IRNazanin"/>
          <w:color w:val="111111"/>
          <w:sz w:val="28"/>
          <w:sz w:val="28"/>
          <w:szCs w:val="28"/>
          <w:rtl w:val="true"/>
          <w:lang w:bidi="fa-IR"/>
        </w:rPr>
        <w:t>ناکسی در نعمت‌های آن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نعمت‌ها برای مؤمنان خواهد بود اینچنین آیات خود را برای کسانی که آگاهند شرح می‌دهیم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 تقوی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در مقایسه با دیگران سکونت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 می‌خورند و با اهل دنیا در استفاده از همه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مشارکت می‌کنند، آنها از پاکیزه‌ترین خوراکی‌ها و آشامیدنی‌ها و بهترین پوشیدنی‌ها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بهترین خانه‌هایی که دیگران در آنها زندگی می‌کنند سکونت می‌گزینند و در ازدواج از بهترین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سواری آنها از بهترین نوع سواری‌هاست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از لذت‌های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مثل اهل دنیا برخوردار می‌سازند و در آخرت نیز در جوار حق تعالی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هرچه از درگاه ربوبی بخواهند به آنها داده می‌شود و درخواست آنها رد نمی‌شود و هرچه از لذّت‌های آنجا استفاده </w:t>
      </w:r>
    </w:p>
    <w:p>
      <w:pPr>
        <w:pStyle w:val="BookText"/>
        <w:rPr/>
      </w:pPr>
      <w:r>
        <w:rPr>
          <w:rFonts w:ascii="IRNazanin" w:hAnsi="IRNazanin" w:eastAsia="IRNazanin"/>
          <w:color w:val="111111"/>
          <w:sz w:val="28"/>
          <w:sz w:val="28"/>
          <w:szCs w:val="28"/>
          <w:rtl w:val="true"/>
          <w:lang w:bidi="fa-IR"/>
        </w:rPr>
        <w:t>کنند سهم آن‌ها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سوی آنچه گفته شد مشتاق است و با رعایت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حلال و حرام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آنها تلاش می‌کند و هیچ حرکت و نیرویی نیست مگر به واسطه لطف و کرامت خدا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یَتْرُکْ شَیْئا مِنْ صُنُوفِ الاَْمْوالِ اِلاّ وَ قَدْ قَسَّمَهُ وَ اَعْطی کُلَّ ذی حَقِّهِ الْخاصَّةُ وَ الْعامَّةُ وَ الْفُقَراءُ وَ الْمَساکینُ وَ کُلَّ صِنْفٍ مِنْ صُنُوفِ النّاسِ … لَوْ عُدِلَ فِی النّاسِ لاَسْتَغْنَوا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اموال و امکانات را بدون تقسیم نگذاشته و به هر صاحب حقّی، حقّش را بخشیده است چه عام و خاص و چه فقیر و مسکین و </w:t>
      </w:r>
    </w:p>
    <w:p>
      <w:pPr>
        <w:pStyle w:val="BookText"/>
        <w:rPr/>
      </w:pPr>
      <w:r>
        <w:rPr>
          <w:rFonts w:ascii="IRNazanin" w:hAnsi="IRNazanin" w:eastAsia="IRNazanin"/>
          <w:color w:val="111111"/>
          <w:sz w:val="28"/>
          <w:sz w:val="28"/>
          <w:szCs w:val="28"/>
          <w:rtl w:val="true"/>
          <w:lang w:bidi="fa-IR"/>
        </w:rPr>
        <w:t>تمامی اقشار مردم … به گونه‌ای که اگر عدالتی در میان مردم صورت گیرد بی‌نیاز خواهند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علی علیه‌السلام در روزهای نخست خلافت خویش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آب و نان مردم را درست کنم و تمام ثروت‌هایی را که در زمان گذشته بی‌جا تقسیم گشته بود به صاحبان اصلی آن، یعنی محرومین، باز گردانم اگرچه با آن ثروت‌ها ازدواجی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حقوق عمده مردم به گردن من این است که درآمد عمومی را زیاد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 لوحه کارهای من، تأمین آب و نان مردم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حضرت علی علیه‌السلام سه مشکل عمده مردم کوفه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آب فرات کنایه از آب آشامیدنی است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همه جا رواج پیدا کرد و همه مردم صاحب خانه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اَصْبَحَ اَحَدٌ بِالْکُوفَةِ اِلاّ ناعِما، اِنَ اَدْناهُمْ مَنْزِلَةً لَیَأْکُلُ الْبُرَّ وَ یَجْلِسُ فِی الظِلِّ، وَ یَشْرِبُ مِنْ 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و احادیث در این مورد فراوان است و در صورت تمایل می‌توانید به کتب معتبر شیعه نظیر حلیة المتقین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اسلامی چنین استفاده می‌شود که مسلمین باید تلاش کنند تا از راه حلال و با بهره گرفتن از عاقلانه‌ترین و پیشرفته‌ترین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ثروتمند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خود و جامعه تلاش کنند و از فقر و هلاکت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جهانی </w:t>
      </w:r>
      <w:bookmarkStart w:id="158" w:name="pg177_469"/>
    </w:p>
    <w:p>
      <w:pPr>
        <w:pStyle w:val="BookText"/>
        <w:rPr/>
      </w:pPr>
      <w:bookmarkEnd w:id="158"/>
      <w:r>
        <w:rPr>
          <w:rFonts w:ascii="IRNazanin" w:hAnsi="IRNazanin" w:eastAsia="IRNazanin"/>
          <w:color w:val="111111"/>
          <w:sz w:val="28"/>
          <w:sz w:val="28"/>
          <w:szCs w:val="28"/>
          <w:rtl w:val="true"/>
          <w:lang w:bidi="fa-IR"/>
        </w:rPr>
        <w:t xml:space="preserve">اسلام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آسایش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افراد و جوامع بشری است و تبلیغ برای نگهداشتن جامعه در فقر و فلاکت توطئه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مشرکین و منافقین و 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گرایش مردم به دین مترقّی اسلام می‌باشد</w:t>
      </w:r>
      <w:r>
        <w:rPr>
          <w:rFonts w:eastAsia="IRNazanin" w:cs="IRNazanin"/>
          <w:color w:val="111111"/>
          <w:sz w:val="28"/>
          <w:szCs w:val="28"/>
          <w:rtl w:val="true"/>
          <w:lang w:bidi="fa-IR"/>
        </w:rPr>
        <w:t>.</w:t>
      </w:r>
    </w:p>
    <w:p>
      <w:pPr>
        <w:pStyle w:val="Heading3"/>
        <w:numPr>
          <w:ilvl w:val="2"/>
          <w:numId w:val="1"/>
        </w:numPr>
        <w:rPr/>
      </w:pPr>
      <w:bookmarkStart w:id="159" w:name="__RefHeading___Toc1698054_211673320"/>
      <w:bookmarkStart w:id="160" w:name="_Toc56"/>
      <w:bookmarkEnd w:id="159"/>
      <w:r>
        <w:rPr>
          <w:rtl w:val="true"/>
        </w:rPr>
        <w:t>تشویق تحصیل ثروت حلال و معاش و مذمّت ترک کار و تجارت</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أبی عَبْدِاللّه‌ِ علیه‌السلام عَنْ آبائِه علیهم‌السلام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التَّقْوَی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پدرانش، از رسول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کمک بر تقوا، بی نیازی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ذُرَیْحِ المُحارِبِیِّ عَنْ اَبی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w:t>
      </w:r>
    </w:p>
    <w:p>
      <w:pPr>
        <w:pStyle w:val="BookText"/>
        <w:rPr/>
      </w:pPr>
      <w:r>
        <w:rPr>
          <w:rFonts w:ascii="Amiri" w:hAnsi="Amiri" w:eastAsia="Amiri" w:cs="Amiri"/>
          <w:color w:val="111111"/>
          <w:sz w:val="28"/>
          <w:sz w:val="28"/>
          <w:szCs w:val="28"/>
          <w:rtl w:val="true"/>
          <w:lang w:bidi="ar-SA"/>
        </w:rPr>
        <w:t>عَلَی الاْخِرَةِ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کمک بر آخرت، دنیاست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سَیْفِ الاَْزْدِیِّ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اَبُو عَبْدِ اللّه‌ِ علیه‌السلام لا تَدْعُ طَلَبَ الرِّزْقَ مِنْ حِلِّهِ فَاِنَّهُ عَوْنٌ لَکَ عَلی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سیف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از راه حلال را ترک نکن، زیرا که آن کمک تو بر دینت می‌باشد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لا یُحِبُّ جَمْعَ الْمالِ مِنْ حَلالٍ یَکُفُّ بِه وَجْهَهُ وَ یَقْضی بِه دَیْنَهُ وَ یَصِلُ بِه رَحِمَهُ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در کسی که جمع کردن مال را از راه حلال دوست ندارد تا به وسیله آن، وجهه و آبروی خود را حفظ کند و قرض خود را ادا کند و به وسیله آن، صله رحم نماید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رَأَیْتَ الصَّفَّیْنِ قَدِ الْتَقَیَا فَلَا تَدَعْ طَلَبَ الرِّزْقِ فِی ذَلِکَ الْیَوْمِ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صف جنگ را مشاهده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هم قرار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گرفته‌اند، در آن روز، طلب روزی را ترک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فُضَیْلِ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کَثیرٍ قالَ لاَِبی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قَدْ اَیْسَرْتُ فَاَدَعُ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 فَعَلْتَ قَلَّ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اعور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معاذبن کثیر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بی‌نیاز شده‌ام آیا تجارت را ترک نمایم؟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بنمایی، عقلت کم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عَبْدِاللّه‌ِ علیه‌السلام یَوْما وَ اَنَا عِنْدَهُ عَنْ مَعاذٍ بَیّاعِ الْکَرابیسِ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الشَّیْطانِ، مَنْ تَرَکَ التِّجارَةَ ذَهَبَ ثُلُثا عَقْلِه اَما عَلِمَ </w:t>
      </w:r>
    </w:p>
    <w:p>
      <w:pPr>
        <w:pStyle w:val="BookText"/>
        <w:rPr/>
      </w:pPr>
      <w:r>
        <w:rPr>
          <w:rFonts w:ascii="Amiri" w:hAnsi="Amiri" w:eastAsia="Amiri" w:cs="Amiri"/>
          <w:color w:val="111111"/>
          <w:sz w:val="28"/>
          <w:sz w:val="28"/>
          <w:szCs w:val="28"/>
          <w:rtl w:val="true"/>
          <w:lang w:bidi="ar-SA"/>
        </w:rPr>
        <w:t>اَنَّ رَسُولَ اللّهِ صلی الله علیه و آله قَدِمَتْ عیرٌ مِنَ الشّامِ فَاشْتَری مِنْها وَ اتَّجَرَ فَرَبِحَ فیها ما قَضی دَیْنَهُ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علیه‌السلام از معاذ کرباس فروش سؤال کرد من هم نزد آن حضرت بودم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ترک 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 هر کس تجارت را ترک نماید، دو سوّم عقلش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پیغمبر اکرم صلی الله علیه و آله از کاروان شتری که از شام می‌آمد و نزد آن حضرت رسیدند، کالاهایی خرید و تجارت کرد و در تجارتش سود برد و قرض خود را ادا کرد</w:t>
      </w:r>
      <w:r>
        <w:rPr>
          <w:rFonts w:eastAsia="IRNazanin" w:cs="IRNazanin"/>
          <w:color w:val="111111"/>
          <w:sz w:val="28"/>
          <w:szCs w:val="28"/>
          <w:rtl w:val="true"/>
          <w:lang w:bidi="fa-IR"/>
        </w:rPr>
        <w:t>».</w:t>
      </w:r>
      <w:r>
        <w:rPr>
          <w:rStyle w:val="FootnoteAnchor"/>
          <w:rtl w:val="true"/>
        </w:rPr>
        <w:footnoteReference w:id="123"/>
      </w:r>
      <w:bookmarkStart w:id="161" w:name="pg177_474"/>
    </w:p>
    <w:p>
      <w:pPr>
        <w:pStyle w:val="Heading3"/>
        <w:numPr>
          <w:ilvl w:val="2"/>
          <w:numId w:val="1"/>
        </w:numPr>
        <w:rPr/>
      </w:pPr>
      <w:bookmarkStart w:id="162" w:name="__RefHeading___Toc1698056_211673320"/>
      <w:bookmarkStart w:id="163" w:name="_Toc57"/>
      <w:bookmarkEnd w:id="161"/>
      <w:bookmarkEnd w:id="162"/>
      <w:r>
        <w:rPr>
          <w:rtl w:val="true"/>
        </w:rPr>
        <w:t>بحثی پیرامون جعلی بودن حدیث اَلْفَقْرُ فَخْری</w:t>
      </w:r>
      <w:bookmarkEnd w:id="163"/>
    </w:p>
    <w:p>
      <w:pPr>
        <w:pStyle w:val="BookText"/>
        <w:rPr/>
      </w:pPr>
      <w:r>
        <w:rPr>
          <w:rFonts w:ascii="IRNazanin" w:hAnsi="IRNazanin" w:eastAsia="IRNazanin"/>
          <w:color w:val="111111"/>
          <w:sz w:val="28"/>
          <w:sz w:val="28"/>
          <w:szCs w:val="28"/>
          <w:rtl w:val="true"/>
          <w:lang w:bidi="fa-IR"/>
        </w:rPr>
        <w:t>حدیث مذکور را به پیامبر اکرم صلی الله علیه و آله نسبت می‌دهند در حالی که اینجانب علیرغم تفحّص فراوان و پرسش از برخی مجتهدین و فقهای عزیز، هیچگونه سند معتبری بر اصالت حدیث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امامی کاشانی در یکی از خطبه‌های نماز جمعه تهران نیز جعلی بودن این حدیث را مورد تأیید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مخالف حدیث که خود دلیلی بر بطلان سندیّت نقل قول فوق الاشاره است فراوان می‌باشد که به نمونه‌هایی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ذیل کتاب خمس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چیزی است که خداوند متعال، آن را برای حضرت محمّد صلی الله علیه و آله و ذرّیه‌اش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 با برکت آنها را زیاد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احترام به آنان، عوض زکاتی که از آلودگی‌های دست‌های مردم است، قرار داده است و کسی که </w:t>
      </w:r>
    </w:p>
    <w:p>
      <w:pPr>
        <w:pStyle w:val="BookText"/>
        <w:rPr/>
      </w:pPr>
      <w:r>
        <w:rPr>
          <w:rFonts w:ascii="IRNazanin" w:hAnsi="IRNazanin" w:eastAsia="IRNazanin"/>
          <w:color w:val="111111"/>
          <w:sz w:val="28"/>
          <w:sz w:val="28"/>
          <w:szCs w:val="28"/>
          <w:rtl w:val="true"/>
          <w:lang w:bidi="fa-IR"/>
        </w:rPr>
        <w:t>یک درهم از آن جلوگیری کند جزء ستم کنندگان به آنها و غصب کننده‌های حق آنان می‌باشد که از مولای ما حضرت صادق علیه‌السلام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خدایی که جز او خدا نیست وقتی که صدقه را بر ما حرام کرد برای ما خمس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بر ما حرام و خمس برای ما فریضه و کرامت برای 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که چیزی از خمس خریده، معذور نیست که بگوید ای پروردگار من آن را به مال خود خریدم تا اینکه اهل خمس به او اذن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محمدباقر علیه‌السلام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احدی حلال نیست که چیزی از خمس بخرد تا اینکه حق ما به ما برسد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 به شش سهم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برای خداوند متعال و یک سهم برای پیغمبر صلی الله علیه و آله و یک سهم برای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این سه سهم مال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 و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سهم مال یتیمان و مساکین و ابن سبیل‌ها است، از میان کسانی که از طرف پدر، به حضرت عبدالمطلّب، انتساب دارند، پس اگر از طرف مادر به او نسب پیدا کند، بنا بر قول صحیح‌تر، خمس برایش حلال نیست و صدقه برای او حلال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گفتاری در مورد انفاق می‌فرمایند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چیزهایی است که امام علیه‌السلام به خصوص به خاطر منصب امامتش، مستحق آن می‌باشد همانطور که به دلیل ریاست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صلی الله علیه و آله </w:t>
      </w:r>
    </w:p>
    <w:p>
      <w:pPr>
        <w:pStyle w:val="BookText"/>
        <w:rPr/>
      </w:pPr>
      <w:r>
        <w:rPr>
          <w:rFonts w:ascii="IRNazanin" w:hAnsi="IRNazanin" w:eastAsia="IRNazanin"/>
          <w:color w:val="111111"/>
          <w:sz w:val="28"/>
          <w:sz w:val="28"/>
          <w:szCs w:val="28"/>
          <w:rtl w:val="true"/>
          <w:lang w:bidi="fa-IR"/>
        </w:rPr>
        <w:t>داشت، انفال متعلّق به او بود</w:t>
      </w:r>
      <w:r>
        <w:rPr>
          <w:rStyle w:val="FootnoteAnchor"/>
          <w:rtl w:val="true"/>
        </w:rPr>
        <w:footnoteReference w:id="1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شخصی پیامبر صلی الله علیه و آله بود که آن را به دختر خود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 و به دلیل نقش مهمی که این پشتوانه اقتصادی در دفاع از ولایت و امامت و کمک به محرومین و جذب مردم برای آن حضرت داشت خلفای جور در طول تاریخ آن را غصب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چهار مورد بالا می‌توان نتیجه گرفت که رسول اکرم صلی الله علیه و آله و ائمه معصومین علیهم‌السلام براساس دستورات الهی با استفاده از خمس ثروتمندترین مخلوقات عالم بوده‌اند و از محل این سرمایه خدادادی که مال شخصی آنها بوده است مشکلات جامعه اسلامی خصوصا رسیدگی به محرومین را در سرلوحه </w:t>
      </w:r>
    </w:p>
    <w:p>
      <w:pPr>
        <w:pStyle w:val="BookText"/>
        <w:rPr/>
      </w:pPr>
      <w:r>
        <w:rPr>
          <w:rFonts w:ascii="IRNazanin" w:hAnsi="IRNazanin" w:eastAsia="IRNazanin"/>
          <w:color w:val="111111"/>
          <w:sz w:val="28"/>
          <w:sz w:val="28"/>
          <w:szCs w:val="28"/>
          <w:rtl w:val="true"/>
          <w:lang w:bidi="fa-IR"/>
        </w:rPr>
        <w:t>برنامه‌های خود قرار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منطقی نیست که با وجود برنامه مذکور خود توصیه به فقر نموده باشند و آن را مایه افتخار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فرموده‌اند در بهترین اوقات یعنی پس از نمازهای واجب یومیه، در بهترین ماه‌ها یعنی ماه مبارک رمضان این دعا خوانده شود تا حق تعالی گناهان خواننده دعا را تا روز قیامت بیامرزد و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اَدْخِلْ عَلی اَهْلِ الْقُبُورِ السُّرُورَ اَللّهُمَّ اَغْنِ کُلَّ فَقیرٍ اَللّهُمَّ اَشْبِعْ کُلَّ جائِعِ اَللّهُمَّ اکْسُ کُلَّ عُرْیانٍ اَللّهُمَّ اقْضِ دَیْنَ کُلِّ مَدینٍ اَللّهُمَّ فَرِّجْ عَنْ کُلِّ مَکْرُوبٍ اَللّهُمَّ رُدَّ کُلِّ غَریبٍ اَللّهُمَّ فُکَّ کُلَّ اَسیرٍ اَللّهُمَّ اَصْلِحْ کُلَّ فاسِدٍ مِنْ اُمُورِ الْمُسْلِمینَ اَللّهُمَّ اشْفِ کُلَّ مَریضٍ اَللّهُمَّ سُدَّ فقْرَنا بِغِناکَ اَللّهُمَّ غَیِّرْ سُوءَ حالِنا بِحُسْنِ حالِکَ اَللّهُمَّ اقْضِ عَنَّا الدَّیْنَ وَ اَغْنِنا مِنَ الْفَقْرِ اِنَّکَ عَلی کُلِّ شَیْ‌ءٍ قَدیرٌ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تو بر اهل قبور نشاط و سرور عطا کن، خدایا بی‌نیاز گردان هر فقیر </w:t>
      </w:r>
    </w:p>
    <w:p>
      <w:pPr>
        <w:pStyle w:val="BookText"/>
        <w:rPr/>
      </w:pPr>
      <w:r>
        <w:rPr>
          <w:rFonts w:ascii="IRNazanin" w:hAnsi="IRNazanin" w:eastAsia="IRNazanin"/>
          <w:color w:val="111111"/>
          <w:sz w:val="28"/>
          <w:sz w:val="28"/>
          <w:szCs w:val="28"/>
          <w:rtl w:val="true"/>
          <w:lang w:bidi="fa-IR"/>
        </w:rPr>
        <w:t>را، خدایا سیر نما هر گرسنه را، خدایا بپوشان هر برهنه را، خدایا دین هر مدیونی را ادا کن، خدایا گشایش ده هر گرفتاری را، خدایا هر غریبی را به وطن برگردان، خدایا آزاد فرما هر اسیر را، خدایا همه مفاسد امور مسلمین را اصلاح فرما، خدایا شفا عنایت کن هر مریض را، خدایا به بی‌نیازی ذات خود جلوی فقر و نداری ما را ببند، خدایا تغییر ده بدحالی ما را به خوشحالی خودت، خدایا دِیْن ما را ادا فرما و فقر ما را به بی‌نیازی مبدّل فرما، زیرا تو بر هر چیزی توانایی</w:t>
      </w:r>
      <w:r>
        <w:rPr>
          <w:rFonts w:eastAsia="IRNazanin" w:cs="IRNazanin"/>
          <w:color w:val="111111"/>
          <w:sz w:val="28"/>
          <w:szCs w:val="28"/>
          <w:rtl w:val="true"/>
          <w:lang w:bidi="fa-IR"/>
        </w:rPr>
        <w:t>».</w:t>
      </w:r>
      <w:r>
        <w:rPr>
          <w:rStyle w:val="FootnoteAnchor"/>
          <w:rtl w:val="true"/>
        </w:rPr>
        <w:footnoteReference w:id="12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حدیث صدر الاشاره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بودن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نسبت داد که با تأکیدات مکرّر در هشت فراز دعای مذکور از خدا می‌خواهد که همه فقرا غنی شوند و …، اگر از دیدگاه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گفته برخی افراد </w:t>
      </w:r>
      <w:bookmarkStart w:id="164" w:name="pg177_480"/>
    </w:p>
    <w:p>
      <w:pPr>
        <w:pStyle w:val="BookText"/>
        <w:rPr/>
      </w:pPr>
      <w:bookmarkEnd w:id="164"/>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بود علی القاعده نباید ایشان دعا کنند که این مایه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فقر انسان را به کفر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فقر و کفر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مدّعیان منسوب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چگونه می‌توانند آن حدیث را با این فرمایش آن حضرت که دارای سند معتبر و صحیح می‌باشد جمع نمایند</w:t>
      </w:r>
      <w:r>
        <w:rPr>
          <w:rFonts w:eastAsia="IRNazanin" w:cs="IRNazanin"/>
          <w:color w:val="111111"/>
          <w:sz w:val="28"/>
          <w:szCs w:val="28"/>
          <w:rtl w:val="true"/>
          <w:lang w:bidi="fa-IR"/>
        </w:rPr>
        <w:t>.</w:t>
      </w:r>
    </w:p>
    <w:p>
      <w:pPr>
        <w:pStyle w:val="Heading2"/>
        <w:numPr>
          <w:ilvl w:val="1"/>
          <w:numId w:val="1"/>
        </w:numPr>
        <w:rPr/>
      </w:pPr>
      <w:bookmarkStart w:id="165" w:name="__RefHeading___Toc1698058_211673320"/>
      <w:bookmarkStart w:id="166" w:name="_Toc58"/>
      <w:bookmarkEnd w:id="165"/>
      <w:r>
        <w:rPr>
          <w:rtl w:val="true"/>
        </w:rPr>
        <w:t>فقر و ثروت در</w:t>
      </w:r>
      <w:bookmarkEnd w:id="1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698060_211673320"/>
      <w:bookmarkStart w:id="168" w:name="_Toc59"/>
      <w:bookmarkEnd w:id="167"/>
      <w:r>
        <w:rPr>
          <w:rtl w:val="true"/>
        </w:rPr>
        <w:t>اشاره</w:t>
      </w:r>
      <w:bookmarkStart w:id="169" w:name="pg177_481"/>
      <w:bookmarkEnd w:id="168"/>
    </w:p>
    <w:p>
      <w:pPr>
        <w:pStyle w:val="BookText"/>
        <w:rPr/>
      </w:pPr>
      <w:bookmarkEnd w:id="169"/>
      <w:r>
        <w:rPr>
          <w:rFonts w:ascii="IRNazanin" w:hAnsi="IRNazanin" w:eastAsia="IRNazanin"/>
          <w:color w:val="111111"/>
          <w:sz w:val="28"/>
          <w:sz w:val="28"/>
          <w:szCs w:val="28"/>
          <w:rtl w:val="true"/>
          <w:lang w:bidi="fa-IR"/>
        </w:rPr>
        <w:t>سیره ائمه معصومین علیهم‌السلام</w:t>
      </w:r>
    </w:p>
    <w:p>
      <w:pPr>
        <w:pStyle w:val="Heading3"/>
        <w:numPr>
          <w:ilvl w:val="2"/>
          <w:numId w:val="1"/>
        </w:numPr>
        <w:rPr/>
      </w:pPr>
      <w:bookmarkStart w:id="170" w:name="__RefHeading___Toc1698062_211673320"/>
      <w:bookmarkStart w:id="171" w:name="_Toc60"/>
      <w:bookmarkEnd w:id="170"/>
      <w:r>
        <w:rPr>
          <w:rtl w:val="true"/>
        </w:rPr>
        <w:t>سابقه فدک</w:t>
      </w:r>
      <w:bookmarkEnd w:id="1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خیبر سرانجام با قلعه گشایی علی علیه‌السلام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در نزدیکی خیبر قرار داشت به نام فدک که ساکنان آن با پیامبر از در آشتی و مصالحه درآمده و در قبال بخشیدن نیمی از آن قریه درخواست نمودند که در مزارع خود باقی بمانند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آن املاک، ملک طلق و شخصی رسول خدا صلی الله علیه و آله شد که حضرتش تا مدتی درآمد حاصله از آن را در میان مستمندان بنی‌هاشم تقسیم می‌نمودند اما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bookmarkStart w:id="172" w:name="pg177_482"/>
    </w:p>
    <w:p>
      <w:pPr>
        <w:pStyle w:val="BookText"/>
        <w:rPr/>
      </w:pPr>
      <w:bookmarkEnd w:id="172"/>
      <w:r>
        <w:rPr>
          <w:rFonts w:ascii="IRNazanin" w:hAnsi="IRNazanin" w:eastAsia="IRNazanin"/>
          <w:color w:val="111111"/>
          <w:sz w:val="28"/>
          <w:sz w:val="28"/>
          <w:szCs w:val="28"/>
          <w:rtl w:val="true"/>
          <w:lang w:bidi="fa-IR"/>
        </w:rPr>
        <w:t>خویشاوندان را ادا کن</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فدک را به فاطمه علیهاالسلام بخشید</w:t>
      </w:r>
      <w:r>
        <w:rPr>
          <w:rFonts w:eastAsia="IRNazanin" w:cs="IRNazanin"/>
          <w:color w:val="111111"/>
          <w:sz w:val="28"/>
          <w:szCs w:val="28"/>
          <w:rtl w:val="true"/>
          <w:lang w:bidi="fa-IR"/>
        </w:rPr>
        <w:t>.</w:t>
      </w:r>
    </w:p>
    <w:p>
      <w:pPr>
        <w:pStyle w:val="Heading3"/>
        <w:numPr>
          <w:ilvl w:val="2"/>
          <w:numId w:val="1"/>
        </w:numPr>
        <w:rPr/>
      </w:pPr>
      <w:bookmarkStart w:id="173" w:name="__RefHeading___Toc1698064_211673320"/>
      <w:bookmarkStart w:id="174" w:name="_Toc61"/>
      <w:bookmarkEnd w:id="173"/>
      <w:r>
        <w:rPr>
          <w:rtl w:val="true"/>
        </w:rPr>
        <w:t>درآمد سرشار فدک یکی از عوامل عمده غصب آن توسط مخالفین اهل بیت بود</w:t>
      </w:r>
      <w:bookmarkEnd w:id="174"/>
    </w:p>
    <w:p>
      <w:pPr>
        <w:pStyle w:val="BookText"/>
        <w:rPr/>
      </w:pPr>
      <w:r>
        <w:rPr>
          <w:rFonts w:ascii="IRNazanin" w:hAnsi="IRNazanin" w:eastAsia="IRNazanin"/>
          <w:color w:val="111111"/>
          <w:sz w:val="28"/>
          <w:sz w:val="28"/>
          <w:szCs w:val="28"/>
          <w:rtl w:val="true"/>
          <w:lang w:bidi="fa-IR"/>
        </w:rPr>
        <w:t xml:space="preserve">درآمد خالص سالیانه مزرعه فدک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بود که حسب تطبیق نرخ برابری دینار طلا با مثقال طلا براساس مندرجات رساله‌های عملیه در باب زکات طلا و نقره،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مساوی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می‌باشد که اگر قیمت هر مثقال طلا را حدود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نظر بگیریم به نرخ امروز درآمد آن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که ملک شخصی حضرت زهرا علیهاالسلام بود سالیانه معادل </w:t>
      </w:r>
      <w:r>
        <w:rPr>
          <w:rFonts w:eastAsia="IRNazanin" w:cs="IRNazanin"/>
          <w:color w:val="111111"/>
          <w:sz w:val="28"/>
          <w:szCs w:val="28"/>
          <w:lang w:bidi="fa-IR"/>
        </w:rPr>
        <w:t>000/000/000/12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و دویست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که اگر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 xml:space="preserve">قسیم گردد ماهیانه </w:t>
      </w:r>
      <w:r>
        <w:rPr>
          <w:rFonts w:eastAsia="IRNazanin" w:cs="IRNazanin"/>
          <w:color w:val="111111"/>
          <w:sz w:val="28"/>
          <w:szCs w:val="28"/>
          <w:lang w:bidi="fa-IR"/>
        </w:rPr>
        <w:t>000/000/000/1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مزرعه مذکور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ثابت به کار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ضروری است که حضرت زهرای مرضیه علیهاالسلام نیز همچون پدر بزرگوارشان حضرت رسول اکرم صلی الله علیه و آله و همسر عظیم الشأن خود حضرت علی علیه‌السلام همه ثروت شخصی خود را انفاق نموده و یا در جهت منافع و مصالح جامعه و دفاع از حریم امامت و ولایت خرج می‌کردند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سرشار اشاره شده یکی از عوامل عمده غصب فدک توسط مخالفین اهل بیت عصمت و طهارت علیهم‌السلام گردید زیرا در صورت بهره برداری حضرت زهرا علیهاالسلام از مزرعه مذکور و ارتزاق و اشتغال به کار جمع قابل توجّهی از مردم، طبعا گرایش و تمایل آنها به اسلام اصیل و خاندان پیامبر صلی الله علیه و آله هر روز بیشتر می‌شد و منافع و مطامع خلفای جور به خطر می‌افتاد لذا با شدّت و قساوت آن را غصب کردند</w:t>
      </w:r>
      <w:r>
        <w:rPr>
          <w:rFonts w:eastAsia="IRNazanin" w:cs="IRNazanin"/>
          <w:color w:val="111111"/>
          <w:sz w:val="28"/>
          <w:szCs w:val="28"/>
          <w:rtl w:val="true"/>
          <w:lang w:bidi="fa-IR"/>
        </w:rPr>
        <w:t xml:space="preserve">. </w:t>
      </w:r>
      <w:bookmarkStart w:id="175" w:name="pg177_484"/>
    </w:p>
    <w:p>
      <w:pPr>
        <w:pStyle w:val="Heading3"/>
        <w:numPr>
          <w:ilvl w:val="2"/>
          <w:numId w:val="1"/>
        </w:numPr>
        <w:rPr/>
      </w:pPr>
      <w:bookmarkStart w:id="176" w:name="__RefHeading___Toc1698066_211673320"/>
      <w:bookmarkStart w:id="177" w:name="_Toc62"/>
      <w:bookmarkEnd w:id="175"/>
      <w:bookmarkEnd w:id="176"/>
      <w:r>
        <w:rPr>
          <w:rtl w:val="true"/>
        </w:rPr>
        <w:t>گرفتن منبع مالی از اهل بیت علیهم‌السلام</w:t>
      </w:r>
      <w:bookmarkEnd w:id="177"/>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درس خوبی از خود به یادگار گذاشته بود که درخت نوپای اسلام را با ثروت خود پرورید و از ضربه‌های بی‌امان دشمن نجات داد تا جایی که خود پیامبر صلی الله علیه و آله به این مطلب تصریح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شمشیر علی علیه‌السلام و اموال خدیجه پا گرفت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فاطمه علیهاالسلام بود که با ثروتی که در اختیار داشت درخت نوپای ولایت را از ضربه‌های سهمگین دشمن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فقر شدید مردم در اول اسلام و اینکه فدک ثروتی نسبتا مهم به حساب می‌آمد، غاصبین وحشت </w:t>
      </w:r>
    </w:p>
    <w:p>
      <w:pPr>
        <w:pStyle w:val="BookText"/>
        <w:rPr/>
      </w:pPr>
      <w:r>
        <w:rPr>
          <w:rFonts w:ascii="IRNazanin" w:hAnsi="IRNazanin" w:eastAsia="IRNazanin"/>
          <w:color w:val="111111"/>
          <w:sz w:val="28"/>
          <w:sz w:val="28"/>
          <w:szCs w:val="28"/>
          <w:rtl w:val="true"/>
          <w:lang w:bidi="fa-IR"/>
        </w:rPr>
        <w:t>شدیدی از این اموال داشتند که هم تقسیم آن بین فقرا توسط فاطمه علیهاالسلام اثرات نامطلوبی بر کار آنان می‌گذاشت و هم می‌ترسیدند امیرالمؤمنین علیه‌السلام آن را در راه هدف خود صرف کند و بر علیه آنان اقداماتی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ابوبکر به این مطلب تصریح کرده که ما با گرفتن بنیه مالی از خاندان پیامبر صلی الله علیه و آله از این جهات خیال خود را آسوده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ملکی بود که برایم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جانب خداوند و به دست پیامبرش عطا شده بود و این را برای فرزندانم نگاه داشته بودم که آنان به مردم محتاج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دفاع از چنین جنبه اقتصادی زندگی آن هم در مقابل کسی که آن را به زور گرفته، مشکلی دارد؟ و اصلاً جای سؤال و اشکال است؟ گذشته از اینکه تا آن روز این اموال به مصرف فقرا می‌رسید و دل‌هایی شاد می‌شد که اکنون باید با دست خالی </w:t>
      </w:r>
    </w:p>
    <w:p>
      <w:pPr>
        <w:pStyle w:val="BookText"/>
        <w:rPr/>
      </w:pPr>
      <w:r>
        <w:rPr>
          <w:rFonts w:ascii="IRNazanin" w:hAnsi="IRNazanin" w:eastAsia="IRNazanin"/>
          <w:color w:val="111111"/>
          <w:sz w:val="28"/>
          <w:sz w:val="28"/>
          <w:szCs w:val="28"/>
          <w:rtl w:val="true"/>
          <w:lang w:bidi="fa-IR"/>
        </w:rPr>
        <w:t>از درِ خانه فاطمه علیهاالسلام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این اموال را در مصارفی خاص مصرف می‌کرد و اینک باید ببیند در ضد آنچه خود مایل به صرف آن است خرج می‌شود و او همچنان قادر بر دفاع از اموال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 برای چنین ثروت حلالی از ساده‌ترین اقدامات هر بشر و هر مسلمان نیست؟</w:t>
      </w:r>
    </w:p>
    <w:p>
      <w:pPr>
        <w:pStyle w:val="BookText"/>
        <w:rPr/>
      </w:pPr>
      <w:r>
        <w:rPr>
          <w:rFonts w:ascii="IRNazanin" w:hAnsi="IRNazanin" w:eastAsia="IRNazanin"/>
          <w:color w:val="111111"/>
          <w:sz w:val="28"/>
          <w:sz w:val="28"/>
          <w:szCs w:val="28"/>
          <w:rtl w:val="true"/>
          <w:lang w:bidi="fa-IR"/>
        </w:rPr>
        <w:t>از همه جالب‌تر اینکه مسأله بر سر مبلغی اندک نبوده که هر کس از فاصله دور با خطاب و عتاب بگوید این ارزشی ندارد، گذشت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مصرف آن برای غاصبین شیرین است و فقط باید به کام فاطمه علیهاالسلام تلخ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سعی شد اسراری که عینا از کلام شخص امیرالمؤمنین علیه‌السلام و حضرت زهرا علیهاالسلام استفاده شده ارائه گردد و مسلما جهاتی هست که زمینه اجتماعی برای بیان آنها آماده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 که با ظهور حضرت </w:t>
      </w:r>
      <w:bookmarkStart w:id="178" w:name="pg177_487"/>
    </w:p>
    <w:p>
      <w:pPr>
        <w:pStyle w:val="BookText"/>
        <w:rPr/>
      </w:pPr>
      <w:bookmarkEnd w:id="178"/>
      <w:r>
        <w:rPr>
          <w:rFonts w:ascii="IRNazanin" w:hAnsi="IRNazanin" w:eastAsia="IRNazanin"/>
          <w:color w:val="111111"/>
          <w:sz w:val="28"/>
          <w:sz w:val="28"/>
          <w:szCs w:val="28"/>
          <w:rtl w:val="true"/>
          <w:lang w:bidi="fa-IR"/>
        </w:rPr>
        <w:t>بقیة‌اللّه الاعظم عجّل اللّه تعالی فرجه و محاکمه غاصبین به دست یداللّهی آن امام حاضر، حقایق و نهفته‌های دیگری از فدک بر ما فاش شود</w:t>
      </w:r>
      <w:r>
        <w:rPr>
          <w:rFonts w:eastAsia="IRNazanin" w:cs="IRNazanin"/>
          <w:color w:val="111111"/>
          <w:sz w:val="28"/>
          <w:szCs w:val="28"/>
          <w:rtl w:val="true"/>
          <w:lang w:bidi="fa-IR"/>
        </w:rPr>
        <w:t>.</w:t>
      </w:r>
    </w:p>
    <w:p>
      <w:pPr>
        <w:pStyle w:val="Heading3"/>
        <w:numPr>
          <w:ilvl w:val="2"/>
          <w:numId w:val="1"/>
        </w:numPr>
        <w:rPr/>
      </w:pPr>
      <w:bookmarkStart w:id="179" w:name="__RefHeading___Toc1698068_211673320"/>
      <w:bookmarkStart w:id="180" w:name="_Toc63"/>
      <w:bookmarkEnd w:id="179"/>
      <w:r>
        <w:rPr>
          <w:rtl w:val="true"/>
        </w:rPr>
        <w:t>به دست آوردن منبع مالی برای اقدامات خلفای جور</w:t>
      </w:r>
      <w:bookmarkEnd w:id="180"/>
    </w:p>
    <w:p>
      <w:pPr>
        <w:pStyle w:val="BookText"/>
        <w:rPr/>
      </w:pPr>
      <w:r>
        <w:rPr>
          <w:rFonts w:ascii="IRNazanin" w:hAnsi="IRNazanin" w:eastAsia="IRNazanin"/>
          <w:color w:val="111111"/>
          <w:sz w:val="28"/>
          <w:sz w:val="28"/>
          <w:szCs w:val="28"/>
          <w:rtl w:val="true"/>
          <w:lang w:bidi="fa-IR"/>
        </w:rPr>
        <w:t>از آنجا که منبع مالی حکومت غاصب قوی نبود و از سوی دیگر جنگ‌هایی تحت عنوان مرتدین مطرح شده بود، نیاز به یک درآمد کلان به خوبی احساس می‌شد و فدک در این جهت یک منبع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می‌دانستند که به چنگ آوردن این منبع مشکلات بزرگی را حل می‌کند و به همان اندازه که گرفتن آن از اهل بیت علیهم‌السلام مهم است، به دست آوردن آن برای حکومت خود از آن مهم‌تر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81" w:name="pg177_488"/>
    </w:p>
    <w:p>
      <w:pPr>
        <w:pStyle w:val="Heading3"/>
        <w:numPr>
          <w:ilvl w:val="2"/>
          <w:numId w:val="1"/>
        </w:numPr>
        <w:rPr/>
      </w:pPr>
      <w:bookmarkStart w:id="182" w:name="__RefHeading___Toc1698070_211673320"/>
      <w:bookmarkStart w:id="183" w:name="_Toc64"/>
      <w:bookmarkEnd w:id="181"/>
      <w:bookmarkEnd w:id="182"/>
      <w:r>
        <w:rPr>
          <w:rtl w:val="true"/>
        </w:rPr>
        <w:t xml:space="preserve">حضرت علی علیه‌السلام بخشش‌های فراوانی از </w:t>
      </w:r>
      <w:r>
        <w:rPr>
          <w:rtl w:val="true"/>
        </w:rPr>
        <w:t>«</w:t>
      </w:r>
      <w:r>
        <w:rPr>
          <w:rtl w:val="true"/>
        </w:rPr>
        <w:t>درآمد شخصی</w:t>
      </w:r>
      <w:r>
        <w:rPr>
          <w:rtl w:val="true"/>
        </w:rPr>
        <w:t xml:space="preserve">» </w:t>
      </w:r>
      <w:r>
        <w:rPr>
          <w:rtl w:val="true"/>
        </w:rPr>
        <w:t>خود به دیگران می‌دادند</w:t>
      </w:r>
      <w:bookmarkEnd w:id="1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امیرمؤمنان علیه‌السلام می‌خوانیم که آن حضرت بخشش‌های فراوانی از مال شخصی خود در پنهان و آشکار به افراد می‌بخشیدند و ارقام و اعداد کلانی را در بعضی از تواریخ نقل کرده‌اند ولی با توجه به رویه این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بیان آنها صرفنظر می‌شود، فقط برای نمونه به یک مورد اشاره می‌کنیم و آن مطلب درج شده در نشریه مکتب اسلام شماره تابستان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در این نشریه آمده است که درآمد شخصی خالصه </w:t>
      </w:r>
    </w:p>
    <w:p>
      <w:pPr>
        <w:pStyle w:val="BookText"/>
        <w:rPr/>
      </w:pPr>
      <w:r>
        <w:rPr>
          <w:rFonts w:ascii="IRNazanin" w:hAnsi="IRNazanin" w:eastAsia="IRNazanin"/>
          <w:color w:val="111111"/>
          <w:sz w:val="28"/>
          <w:sz w:val="28"/>
          <w:szCs w:val="28"/>
          <w:rtl w:val="true"/>
          <w:lang w:bidi="fa-IR"/>
        </w:rPr>
        <w:t xml:space="preserve">حضرت علی علیه‌السلام به نرخ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درج مطلب در 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است که اگر نرخ تورّم را براساس شاخص بانک مرکزی مندرج در روزنامه ایران مورخ پنجم شهریور ماه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مبلغ مذکور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000/470/393/4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می‌شود</w:t>
      </w:r>
      <w:r>
        <w:rPr>
          <w:rStyle w:val="FootnoteAnchor"/>
          <w:rtl w:val="true"/>
        </w:rPr>
        <w:footnoteReference w:id="133"/>
      </w:r>
      <w:r>
        <w:rPr>
          <w:rFonts w:ascii="IRNazanin" w:hAnsi="IRNazanin" w:eastAsia="IRNazanin"/>
          <w:color w:val="111111"/>
          <w:sz w:val="28"/>
          <w:sz w:val="28"/>
          <w:szCs w:val="28"/>
          <w:rtl w:val="true"/>
          <w:lang w:bidi="fa-IR"/>
        </w:rPr>
        <w:t xml:space="preserve">که اگر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تقسیم گردد ماهیانه حدود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بالغ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حضرت علی علیه‌السلام نیز همچون رسول اکرم صلی الله علیه و آله همه ثروت شخصی خود را همواره ایثار و انفاق می‌نمودند و یا در جهت منافع و مصالح جامعه مصرف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 صادق علیه‌السلام از محل ثروت شخصی خود پایه‌گذار مکتب جعفری شد</w:t>
      </w:r>
    </w:p>
    <w:p>
      <w:pPr>
        <w:pStyle w:val="BookText"/>
        <w:rPr/>
      </w:pPr>
      <w:r>
        <w:rPr>
          <w:rFonts w:ascii="IRNazanin" w:hAnsi="IRNazanin" w:eastAsia="IRNazanin"/>
          <w:color w:val="111111"/>
          <w:sz w:val="28"/>
          <w:sz w:val="28"/>
          <w:szCs w:val="28"/>
          <w:rtl w:val="true"/>
          <w:lang w:bidi="fa-IR"/>
        </w:rPr>
        <w:t xml:space="preserve">طبق نقل قول فقیه اهل بیت استاد سید مرتضی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شخصا شنیده‌اند آیة اللّه شهید سیّد محمدرضا سعیدی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سخنرانی این حدیث را از قول امام صادق علیه‌السلام نقل فرموده‌اند که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اَکْثَرُ اَهْلِ الْمَدینَةِ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ثروتمندترین مردم مدینه هستم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می‌خوانیم که در شهر مدینه در زمان امام صادق علیه‌السلام هیچ مرکز تجاری و یا محل سرمایه‌گذاری وجود نداشت مگر آنکه تمام یا اکثر سرمایه آن متعلق به ششمین امام شیعیان امام جعفر صادق علیه‌السلام نباشد و حضرت از محل ثروت شخصی خود در این قبیل مراکز تولیدی و تجاری </w:t>
      </w:r>
    </w:p>
    <w:p>
      <w:pPr>
        <w:pStyle w:val="BookText"/>
        <w:rPr/>
      </w:pPr>
      <w:r>
        <w:rPr>
          <w:rFonts w:ascii="IRNazanin" w:hAnsi="IRNazanin" w:eastAsia="IRNazanin"/>
          <w:color w:val="111111"/>
          <w:sz w:val="28"/>
          <w:sz w:val="28"/>
          <w:szCs w:val="28"/>
          <w:rtl w:val="true"/>
          <w:lang w:bidi="fa-IR"/>
        </w:rPr>
        <w:t xml:space="preserve">سرمایه‌گذاری می‌کردند و با درآمد حاصله علاوه بر تأمین زندگی شخصی خود،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طلبه را تربیت کردند که از برکات آن و اثرات علمی و فرهنگی عمیقی که با این تدبیر حضرت پایه‌ریزی شد مکتب اسلام به مکتب جعفری شهرت یافت و آوازه علم و معرفت مسلمانان در سراسر جهان زبانزد خاص و عام شد و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تاریخ سیره ائمه هدی علیهم‌السلام آمده است که در مهمانخانه امام زین العابدین علیه‌السلام در شهر مدینه فقرا، غربا و مهمانان فراوانی ارتزاق می‌شدند و روزانه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از مال شخصی حضرت برای این مهمانخانه ذبح می‌کردند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از قول سلمان فارسی صحابی باوفای پیامبر اکرم صلی الله علیه و آله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حقوق سالیانه من را یک جا به من بدهید، از او پرسیدند علت این درخواست تو چیست، پاسخ داد می‌خواهم در حال </w:t>
      </w:r>
      <w:bookmarkStart w:id="184" w:name="pg177_492"/>
    </w:p>
    <w:p>
      <w:pPr>
        <w:pStyle w:val="BookText"/>
        <w:rPr/>
      </w:pPr>
      <w:bookmarkEnd w:id="184"/>
      <w:r>
        <w:rPr>
          <w:rFonts w:ascii="IRNazanin" w:hAnsi="IRNazanin" w:eastAsia="IRNazanin"/>
          <w:color w:val="111111"/>
          <w:sz w:val="28"/>
          <w:sz w:val="28"/>
          <w:szCs w:val="28"/>
          <w:rtl w:val="true"/>
          <w:lang w:bidi="fa-IR"/>
        </w:rPr>
        <w:t>عبادت آرامش خاطر داشته باشم، به او گفتند آمد و مُردی، گفت آمد و ماندم</w:t>
      </w:r>
      <w:r>
        <w:rPr>
          <w:rFonts w:eastAsia="IRNazanin" w:cs="IRNazanin"/>
          <w:color w:val="111111"/>
          <w:sz w:val="28"/>
          <w:szCs w:val="28"/>
          <w:rtl w:val="true"/>
          <w:lang w:bidi="fa-IR"/>
        </w:rPr>
        <w:t>.</w:t>
      </w:r>
    </w:p>
    <w:p>
      <w:pPr>
        <w:pStyle w:val="Heading3"/>
        <w:numPr>
          <w:ilvl w:val="2"/>
          <w:numId w:val="1"/>
        </w:numPr>
        <w:rPr/>
      </w:pPr>
      <w:bookmarkStart w:id="185" w:name="__RefHeading___Toc1698072_211673320"/>
      <w:bookmarkStart w:id="186" w:name="_Toc65"/>
      <w:bookmarkEnd w:id="185"/>
      <w:r>
        <w:rPr>
          <w:rtl w:val="true"/>
        </w:rPr>
        <w:t>فقر و ثروت از دیدگاه فقه نورانی اسلام</w:t>
      </w:r>
      <w:bookmarkEnd w:id="186"/>
    </w:p>
    <w:p>
      <w:pPr>
        <w:pStyle w:val="BookText"/>
        <w:rPr/>
      </w:pPr>
      <w:r>
        <w:rPr>
          <w:rFonts w:ascii="IRNazanin" w:hAnsi="IRNazanin" w:eastAsia="IRNazanin"/>
          <w:color w:val="111111"/>
          <w:sz w:val="28"/>
          <w:sz w:val="28"/>
          <w:szCs w:val="28"/>
          <w:rtl w:val="true"/>
          <w:lang w:bidi="fa-IR"/>
        </w:rPr>
        <w:t xml:space="preserve">مالکیّت فردی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بدون تردید و به طور حتم و جزم از امور مسلّم و ثابت دین اسلام بلکه تمام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و احکام فراوانی از دین، براساس مالکیّت، تشریع و تقنین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مختصر آشنایی با ادیان و به ویژه دین مقدّس اسلام داشته باشد خیلی روشن می‌بیند که مالکیّت فردی از نظر اسلام، محترم و مورد امضا و تأیید شارع حکیم، قرار گرفته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فقه غنی اسلام و در بیشتر از هفتاد کتاب و </w:t>
      </w:r>
    </w:p>
    <w:p>
      <w:pPr>
        <w:pStyle w:val="BookText"/>
        <w:rPr/>
      </w:pPr>
      <w:r>
        <w:rPr>
          <w:rFonts w:ascii="IRNazanin" w:hAnsi="IRNazanin" w:eastAsia="IRNazanin"/>
          <w:color w:val="111111"/>
          <w:sz w:val="28"/>
          <w:sz w:val="28"/>
          <w:szCs w:val="28"/>
          <w:rtl w:val="true"/>
          <w:lang w:bidi="fa-IR"/>
        </w:rPr>
        <w:t>ابواب فقهی به طور گسترده مطرح شده و پایه و لازمه ابتنا و اجرای احکام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همه درخششی که در امر عبادی دارد، مع ذلک خیلی از شرایط آن، ناظر به احترام و امضای مالکیت فردی است که یک اصل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مصلّی و نماز مصلّی و … نباید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کسی که قصد دارد پول حمام را که در آن غسل کرده و پول آب وضو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پول حرام و … بپردازد چیست؟ و ده‌ها مسأله دیگر که به نوعی، مرتبط به نماز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خمس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ابتنای شرط وجوب آنها بر حدّی از مالکیت فردی و به اصطلاح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اضافه آمدن از مؤونه سنه و سال، آن قدر روشن است که بدون تصویر مالکیت فردی، مفهومی برای زکات و خمس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وجوب آن بدون استطاعت مالی و بدون داشتن مال و ثروت، منتفی است، بلکه لازمه خیلی از شرایط و تروک، در حال احرام و اعمال و خلاصه لازمه وجوب کفارات فراوان در حج و در صوم، همه و همه امضای مالکیت فردی و به رسمیّت شناختن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تقسیم غنائم آن دلالت بر امضای مالکیت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 و مکاسب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محور تمام ابحاث آن بر بیع و شراء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ثمن و مثمن، قبض و اقباض، نقد و نسیه، تلف و اتلاف، نماء و ترقّی سوقی و …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بدون مالکیت فردی، تصویری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و مزارعه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محور مالکیت فردی دور </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تماما سخن از سود و سهام افراد و حصّه‌ای از نمای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و شرکت و صید و سبق و رمایه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 بند مباحث آنها از امضاء و تأیید مالکیت فردی،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و وقف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شدّت هرچه تمام‌تر، کسانی را که ملک دیگران را به صورت عدوانی به تصرّف خود در می‌آورند، محکوم کرده و به اشق و اشد الحال،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را که ملک و مال خود را در راه خدا وقف نمایند، صدقه جاریه‌ای است که موجب انتفاع واقف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 و 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راه تحصیل مال و مالکیت فردی را به افراد، تعلیم و تشریع نموده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از مسائل مهم آن همچون مهر و صداق و نفقه و … براساس فرض مالکیت فردی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از مسائل آنها ارتباط مستقیم با مالکیت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مال و مالکیت فردی، باید مفروغ عنه باشد تا در مقابل جنایت، دیه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دیات را به عنوان عقوبت مالی مانند دیه نفس و اکثر اعضای بدن،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حکیم در موارد زیادی، حدّ عقوبت مالی را بیان کرده است، همچون ده هزار درهم یا هزار گوسفند یا صد شتر و یا …</w:t>
      </w:r>
    </w:p>
    <w:p>
      <w:pPr>
        <w:pStyle w:val="BookText"/>
        <w:rPr/>
      </w:pPr>
      <w:r>
        <w:rPr>
          <w:rFonts w:ascii="IRNazanin" w:hAnsi="IRNazanin" w:eastAsia="IRNazanin"/>
          <w:color w:val="111111"/>
          <w:sz w:val="28"/>
          <w:sz w:val="28"/>
          <w:szCs w:val="28"/>
          <w:rtl w:val="true"/>
          <w:lang w:bidi="fa-IR"/>
        </w:rPr>
        <w:t xml:space="preserve">و بالاخره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 آن، برداشتن فروض مالکیت فردی است، تقسیم ترکه میّت بین اولاد و طبقات مختلف ارث و امضای خود ترکه، همه حکایت از امضاء و تأیید مالکیت فردی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کسی که کمترین اطّلاعی از فقه اسلام داشته باشد، سطر سطر آن را امضاء و تأیید مالکیت فردی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قدری این مسأله ضروری و </w:t>
      </w:r>
    </w:p>
    <w:p>
      <w:pPr>
        <w:pStyle w:val="BookText"/>
        <w:rPr/>
      </w:pPr>
      <w:r>
        <w:rPr>
          <w:rFonts w:ascii="IRNazanin" w:hAnsi="IRNazanin" w:eastAsia="IRNazanin"/>
          <w:color w:val="111111"/>
          <w:sz w:val="28"/>
          <w:sz w:val="28"/>
          <w:szCs w:val="28"/>
          <w:rtl w:val="true"/>
          <w:lang w:bidi="fa-IR"/>
        </w:rPr>
        <w:t>قطعی است که از مسلّمات و بدیهیات شریعت مقدّسه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فقهای بزرگ اسلام که در طول این چهارده قرن، این فقه را تبیین و تشریح و تبویب و تحقیق نموده‌اند و با همه احتیاط‌ها و دقّت‌هایی که داشته‌اند و چه بسا مدّت‌ها و ماه‌ها زحمت و تلاش داشته‌اند که حتّی یک حکم ولو به صورت کوچک را بدون حجّت شرعی به خدای متعال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فقها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ضروریات فقه بلکه اسلام دانسته‌اند و آیات قرآن کریم و سنّت معصومین علیهم‌السلام را شاهد آن قرار داده‌اند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در زمان غیبت کبرای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استنباط احکام اللّه شده و هدایت انام را تقبّل نموده‌اند، از چهره‌های تابناک طهارت و قداست و از حامیان دلسوز مکتب و از حصون ولایت و امامت و مشعل‌های فروزان و هادیان امّت و بالاخره، اینان تالی تلو معصومین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کسانی بوده‌اند که در جهاد و تلاش به منظور حفظ نوامیس اسلام و اعلای کلمة اللّه و استمرار خط عاشورا تا جایی پیش رفتند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سُجِنَ ثُمَّ قُتِلَ ثُمَّ اُحْرِقَ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شدند، سپس به قتل رسیدند و پس از آن به آتش سوزانده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بارها به محضر مبارک حضرت بقیة‌اللّه تشرّف پیدا کرده‌اند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هستند که حکم مسأله‌ای را که استنباط کرده بودند، بعد از این استنباط توجه می‌کنند که نتیجه این استنباط، مشکل آنها را در منزل مسکونی حل کرده است، فورا توجه می‌کنند تا مبادا وجود فلان مشکل در خانه شخصی، در این استنباط به طور ناخواسته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شدت ورع و تقوایی که داشته‌اند، ابتدائا دستور می‌دهند مشکل مذکور برطرف شود و زحمات و مصارف آن را تحمّل می‌کنند و سپس جهت استنباط مجدّد حکم خدا به اجتهاد و </w:t>
      </w:r>
    </w:p>
    <w:p>
      <w:pPr>
        <w:pStyle w:val="BookText"/>
        <w:rPr/>
      </w:pPr>
      <w:r>
        <w:rPr>
          <w:rFonts w:ascii="IRNazanin" w:hAnsi="IRNazanin" w:eastAsia="IRNazanin"/>
          <w:color w:val="111111"/>
          <w:sz w:val="28"/>
          <w:sz w:val="28"/>
          <w:szCs w:val="28"/>
          <w:rtl w:val="true"/>
          <w:lang w:bidi="fa-IR"/>
        </w:rPr>
        <w:t>تحقیق مسأله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مردان خدا و صاحبان تقوا و ملکه عدالت، صاحبان ورع و فقاهت و نفحات قدسی رحمان و حجّت خدا بر خلق می‌باشند که ردّ آنان به ردّ صاحب رسالت،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طول تاریخ غیبت کبری، هزاران فقیه و مجتهد، حامیان رسالت و امامت و متصدّی اجتهاد و فقاهت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این مسئولیت عظما را تحمّل کرده و پرچم قرآن و عترت را در دست خود به اهتزاز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به عنوان تیمّن و تبرّک، اسامی مقدّس بعضی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شیعه ابوعبداللّه محمدبن محمد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طائفه محمدبن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جعفربن حسن هذلی،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حسن‌بن یوسف،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سعید، محمدبن مکّی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نورالدّین کرکی،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فقاهت زین 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محقق ملاّ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مدقّق سیّد محمد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شیخ یوسف بحرانی،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الناظرة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کبیر، شیخ جعفر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مدقّق، سیّد علی طباطبائی،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اسلام، شیخ محمدحسن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شیخ مرتضی انصاری،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نمونه صدها بلکه هزارها اساطین فقاهت و مجسّمه دیانت و عینیتی از اصلاح و تزکیه و جهاد فی سبیل اللّه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هوی و هوس را سرکوب و نفس امّاره را ذلیل و مقهور و جاه و شهرت را مبغوض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امثال اینها مالکیت فردی را از ضروریات دین و مذهب و مستفاد گسترده آیات قرآن کریم و احادیث خاندان رسالت علیهم‌السلام می‌دانند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مروری سریع و گذرا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اسلام را از سه عنصر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بدانیم، علمای اسلام همچون فقهای مذکور، مالکیت فردی را در احکام و بخش وسیعی از </w:t>
      </w:r>
    </w:p>
    <w:p>
      <w:pPr>
        <w:pStyle w:val="BookText"/>
        <w:rPr/>
      </w:pPr>
      <w:r>
        <w:rPr>
          <w:rFonts w:ascii="IRNazanin" w:hAnsi="IRNazanin" w:eastAsia="IRNazanin"/>
          <w:color w:val="111111"/>
          <w:sz w:val="28"/>
          <w:sz w:val="28"/>
          <w:szCs w:val="28"/>
          <w:rtl w:val="true"/>
          <w:lang w:bidi="fa-IR"/>
        </w:rPr>
        <w:t>اخلاق آن، با استفاده از ظاهر و صریح آیات و روایات، مطرح نموده و از مسلّمات دین،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بعد از این سیر اجمالی، لازم است که از کتاب خداوند و سنّت ائمه معصومین علیهم‌السلام بهره گرفته و مالکیت فردی را به طور گسترده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پرداختن به این موضوع، شایسته است بحثی کوتاه،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r>
        <w:rPr>
          <w:rStyle w:val="FootnoteAnchor"/>
          <w:rtl w:val="true"/>
        </w:rPr>
        <w:footnoteReference w:id="13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احکام فقهی که عصاره آنها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رساله‌های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مردم می‌باشد برای کسب درآمد و تنظیم روابط مالی دستورات صریح و روشنی بیان شده است که با رعایت اختصار، نمونه‌هایی از آنها ذکر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عمده احکام مرتبط با بحث ما در بخش احکام خمس و زکات، خرید و فروش، شرکت، صلح و اجاره، جعاله، مزارعه، مساقات و غصب در رساله‌ها تشریح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هفت چیز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جواهری که به واسطه غواصی یعنی فرورفتن در دریا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زمینی که کافر ذمی از مسلمان بخرد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 حلال با مال حرام بطوری مخلوط شود که انسان نتواند آنها را از یکدیگر تشخیص دهد و صاحب مال حرام و مقدار آن هیچکدام معلوم نباشد، </w:t>
      </w:r>
    </w:p>
    <w:p>
      <w:pPr>
        <w:pStyle w:val="BookText"/>
        <w:rPr/>
      </w:pPr>
      <w:r>
        <w:rPr>
          <w:rFonts w:ascii="IRNazanin" w:hAnsi="IRNazanin" w:eastAsia="IRNazanin"/>
          <w:color w:val="111111"/>
          <w:sz w:val="28"/>
          <w:sz w:val="28"/>
          <w:szCs w:val="28"/>
          <w:rtl w:val="true"/>
          <w:lang w:bidi="fa-IR"/>
        </w:rPr>
        <w:t>باید خمس تمام مال را بدهد و بعد از دادن خمس، بقیه مال حلال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مال حلال با حرام مخلوط شود و انسان مقدار حرام را بداند ولی صاحب آن را نشناسد، باید آن مقدار را به نیت صاحبش صدقه بدهد و احتیاط واجب آن است که از حاکم شرع اذن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 نه چیز واجب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گندم، دوم جو، سوم خرما، چهارم کشمش، پنجم طلا، ششم نقره، هفتم شتر، هشتم گاو، نهم گوسفند و اگر کسی مالک یکی از این نُه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باید مقداری که معیّن شده به یکی از مصرف‌هایی که دستور داده‌اند برساند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نداند معامله‌ای که کرده صحیح است یا باطل نمی‌تواند در مالی که گرفته تصرّف نماید ولی چنانچه در موقع معامله احکام آن را می‌دانسته و بعد از معامله شکّ کند، تصرّف او اشکال ندارد و معامله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 و برای کارهای مستحب مانند وسعت دادن به عیالات و دستگیری از فقرا کسب کردن مستحب‌است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معاملات مکروه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ملک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کفن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معامله با مردمان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معامله بین اذان صبح و اول </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که کار خود را خرید و فروش گندم و جو و مانند اینها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برای خریدن جنسی که دیگری می‌خواهد بخرد داخل معامله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رساله 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مورد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خرید و فروش عین نجس مانند بول و غائط و مسکرات، بنا بر اقوی در بعضی و بنا بر احتیاط واجب در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خرید و فروش مال غصبی مگر آنکه صاحبش معامله را اجازه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خرید و فروش چیزهایی که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معامله چیزی که منافع آن حرام باشد مثل آلات قمار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معامله‌ای که در آن ربا باشد و حرام است غشّ در معامله یعنی فروختن جنسی که با چیز دیگر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چیز معلوم نباشد و فروشنده هم به خریدار نگوید، مثل فروختن روغنی که آن را با پیه مخلوط کرده است و این عمل را غشّ می‌گویند، از پیغمبر اکرم صلی الله علیه و آله منقول </w:t>
      </w:r>
    </w:p>
    <w:p>
      <w:pPr>
        <w:pStyle w:val="BookText"/>
        <w:rPr/>
      </w:pPr>
      <w:r>
        <w:rPr>
          <w:rFonts w:ascii="IRNazanin" w:hAnsi="IRNazanin" w:eastAsia="IRNazanin"/>
          <w:color w:val="111111"/>
          <w:sz w:val="28"/>
          <w:sz w:val="28"/>
          <w:szCs w:val="28"/>
          <w:rtl w:val="true"/>
          <w:lang w:bidi="fa-IR"/>
        </w:rPr>
        <w:t>است که فرمود از ما نیست کسی که در معامله با مسلمانان غش کند یا با آن ضرر بزند یا تقلّب و حیله نماید و هرکه با برادر مسلمان خود غش کند، برکت روزی او را می‌برد و راه معاش او را می‌بندد و او را به خودش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احکام فقهی فوق الاشاره این نتایج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تلاش و کوشش و کسب درآمد و ثروت حلال و ایجاد اشتغال ناشی از کشف ظرفیت‌های خالی اقتصادی هیچگونه محدودیتی وجود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درآمد حاصله اشخاص، خمس و زکات و سایر حقوق شرعی مندرج در احکام مذکور باید از طریق ولی فقیه و مجتهد جامع‌الشّرایط یا نمایندگان آنها در اختیار حکومت اسلامی قرار داده شود تا در جهت مصارف مربوطه و حمایت از برنامه‌های اسلامی و فقر زدایی و … مصرف شود</w:t>
      </w:r>
      <w:r>
        <w:rPr>
          <w:rFonts w:eastAsia="IRNazanin" w:cs="IRNazanin"/>
          <w:color w:val="111111"/>
          <w:sz w:val="28"/>
          <w:szCs w:val="28"/>
          <w:rtl w:val="true"/>
          <w:lang w:bidi="fa-IR"/>
        </w:rPr>
        <w:t xml:space="preserve">. </w:t>
      </w:r>
      <w:bookmarkStart w:id="187" w:name="pg177_509"/>
    </w:p>
    <w:p>
      <w:pPr>
        <w:pStyle w:val="Heading2"/>
        <w:numPr>
          <w:ilvl w:val="1"/>
          <w:numId w:val="1"/>
        </w:numPr>
        <w:rPr/>
      </w:pPr>
      <w:bookmarkStart w:id="188" w:name="__RefHeading___Toc1698074_211673320"/>
      <w:bookmarkStart w:id="189" w:name="_Toc66"/>
      <w:bookmarkEnd w:id="187"/>
      <w:bookmarkEnd w:id="188"/>
      <w:r>
        <w:rPr>
          <w:rtl w:val="true"/>
        </w:rPr>
        <w:t xml:space="preserve">مسأله هشتم باب نفقه از کتاب تحریرالوسیله حضرت امام خمینی </w:t>
      </w:r>
      <w:r>
        <w:rPr>
          <w:rtl w:val="true"/>
        </w:rPr>
        <w:t>(</w:t>
      </w:r>
      <w:r>
        <w:rPr>
          <w:rtl w:val="true"/>
        </w:rPr>
        <w:t>قدِّس سرُّه</w:t>
      </w:r>
      <w:r>
        <w:rPr>
          <w:rtl w:val="true"/>
        </w:rPr>
        <w:t>)</w:t>
      </w:r>
      <w:bookmarkEnd w:id="189"/>
    </w:p>
    <w:p>
      <w:pPr>
        <w:pStyle w:val="BookText"/>
        <w:rPr/>
      </w:pPr>
      <w:r>
        <w:rPr>
          <w:rFonts w:ascii="IRNazanin" w:hAnsi="IRNazanin" w:eastAsia="IRNazanin"/>
          <w:color w:val="111111"/>
          <w:sz w:val="28"/>
          <w:sz w:val="28"/>
          <w:szCs w:val="28"/>
          <w:rtl w:val="true"/>
          <w:lang w:bidi="fa-IR"/>
        </w:rPr>
        <w:t>نفقه شرعا اندازه‌ای ندارد بلکه قاعده این است که به آنچه زن احتیاج به آن دارد از قبیل غذا و خورش و پوشش و فرش و پرده و سکونت دادن و خادم داشتن و وسایلی که بر آشامیدن و پختن و نظافتش و غیر اینها به آنها نیاز دارد قیام 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غذا کمیت آن مقداری است که برای سیر نمودن او کافی باشد و در جنس آن رجوع می‌شود به آنچه که برای مثال او در شهرش متعارف است و مناسب مزاج او است و آنچه که عادت به آن کرده به طوری که به ترک آن متضرّر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خورش از نظر مقدار و جنس مانند طعام آنچه که برای امثال آنها در شهرش متعارف است و مناسب مزاجش می‌باشد و آنچه که عادتش است رعایتش لازم است حتی اگر عادت امثال او و مناسب مزاج آنها مثلاً دوام گوشت </w:t>
      </w:r>
    </w:p>
    <w:p>
      <w:pPr>
        <w:pStyle w:val="BookText"/>
        <w:rPr/>
      </w:pPr>
      <w:r>
        <w:rPr>
          <w:rFonts w:ascii="IRNazanin" w:hAnsi="IRNazanin" w:eastAsia="IRNazanin"/>
          <w:color w:val="111111"/>
          <w:sz w:val="28"/>
          <w:sz w:val="28"/>
          <w:szCs w:val="28"/>
          <w:rtl w:val="true"/>
          <w:lang w:bidi="fa-IR"/>
        </w:rPr>
        <w:t>باشد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چیز خاص از خورش عادت داشته باشد که به ترک آن متضرّر می‌شود بلکه ظاهر آن است که رعایت آنچه که برای امثال او بطور عادی متعارف است از غیر طعام و خورش مانند چای و تنباکو و قهوه و مانند اینها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بهتر این است که مقدار لازمی از میوه‌های تابستانی که خوردن آنها در هوای گرم مانند چیز لازم جزو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 همچنین است آنچه که از میوه‌های مختلف در فصل‌ها برای مثل او متعارف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حال در پوشیدن پس در مقدار و جنس آن، عادت امثال او و شهر سکونت او و فصولی که در زمستان و تابستان احتیاج به آنها دارد ملاحظه می‌شود، زیرا شدیدا در کمّ و کیف و جنس نسبت به این مسائل اختلاف هست، بلکه اگر از صاحبان تجمّل باشد واجب است که علاوه بر لباس بدن، لباسی به حسب حال امثال او، برایش تهیه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فرش و روی انداز، پس آنچه را که بر زمین فرش می‌کند و آنچه که برای خواب از لحاف و بالش و آنچه که روی آن می‌خوابد، احتیاج دارد، باید برایش تهیه شود و در مقدار و جنس و وصف آن به آنچه که در غیر آن ذکر شد، رجوع می‌شود و در اسکان او استحقاق دارد که او را در خانه‌ای که به حسب عادت، لایق امثال او است سکونت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خانه مرافقی که احتیاج به آن‌ها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می‌تواند از شوهر بخواهد که او را در مسکن از مشارکت غیر شوهر تنها قرار دهد هوو باشد یا غیر آن از خانه یا حجره که مرافق آن تنها مال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عاریه یا اجاره یا به 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بادیه باشد کوخ یا خانه موئی تنها که مناسب حال او هست، کفایت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خادم گرفتن وقتی واجب است که صاحب جلال و شأن و از صاحبان خدمتگذار باشد وگرنه باید خودش خود را خدمت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خدمت واجب باشد چنانچه از صاحبان حشمت و جلال باشد به طوری که برای امثال او خادم داشتن متعارف است، باید برای او خادمی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جلال و شأن او طوری باشد که چند خدمتگزار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در تمام این موارد ذکر شده به عرف و عادت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وسائل و ادواتی که احتیاج به آنها دارد، پس در آنها آنچه که برای امثال او به حسب نیازهای شهری که در آن سکونت دارد، متعارف است، باید ملاحظه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آیة اللّه ابوالقاسم 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التوسعة علی العیال افضل من الصدقة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دادن به خانواده </w:t>
      </w:r>
      <w:bookmarkStart w:id="190" w:name="pg177_513"/>
    </w:p>
    <w:p>
      <w:pPr>
        <w:pStyle w:val="BookText"/>
        <w:rPr/>
      </w:pPr>
      <w:bookmarkEnd w:id="190"/>
      <w:r>
        <w:rPr>
          <w:rFonts w:ascii="IRNazanin" w:hAnsi="IRNazanin" w:eastAsia="IRNazanin"/>
          <w:color w:val="111111"/>
          <w:sz w:val="28"/>
          <w:sz w:val="28"/>
          <w:szCs w:val="28"/>
          <w:rtl w:val="true"/>
          <w:lang w:bidi="fa-IR"/>
        </w:rPr>
        <w:t>از صدقه به دیگران برتر است</w:t>
      </w:r>
      <w:r>
        <w:rPr>
          <w:rFonts w:eastAsia="IRNazanin" w:cs="IRNazanin"/>
          <w:color w:val="111111"/>
          <w:sz w:val="28"/>
          <w:szCs w:val="28"/>
          <w:rtl w:val="true"/>
          <w:lang w:bidi="fa-IR"/>
        </w:rPr>
        <w:t xml:space="preserve">». </w:t>
      </w:r>
      <w:r>
        <w:rPr>
          <w:rStyle w:val="FootnoteAnchor"/>
          <w:rtl w:val="true"/>
        </w:rPr>
        <w:footnoteReference w:id="136"/>
      </w:r>
    </w:p>
    <w:p>
      <w:pPr>
        <w:pStyle w:val="Heading2"/>
        <w:numPr>
          <w:ilvl w:val="1"/>
          <w:numId w:val="1"/>
        </w:numPr>
        <w:rPr/>
      </w:pPr>
      <w:bookmarkStart w:id="191" w:name="__RefHeading___Toc1698076_211673320"/>
      <w:bookmarkStart w:id="192" w:name="_Toc67"/>
      <w:bookmarkEnd w:id="191"/>
      <w:r>
        <w:rPr>
          <w:rtl w:val="true"/>
        </w:rPr>
        <w:t xml:space="preserve">فقر و ثروت از دیدگاه شهید آیة اللّه مطهری </w:t>
      </w:r>
      <w:r>
        <w:rPr>
          <w:rtl w:val="true"/>
        </w:rPr>
        <w:t>(</w:t>
      </w:r>
      <w:r>
        <w:rPr>
          <w:rtl w:val="true"/>
        </w:rPr>
        <w:t>قدِّس سرُّه</w:t>
      </w:r>
      <w:r>
        <w:rPr>
          <w:rtl w:val="true"/>
        </w:rPr>
        <w:t>)</w:t>
      </w:r>
      <w:bookmarkEnd w:id="192"/>
    </w:p>
    <w:p>
      <w:pPr>
        <w:pStyle w:val="Heading3"/>
        <w:numPr>
          <w:ilvl w:val="2"/>
          <w:numId w:val="1"/>
        </w:numPr>
        <w:rPr/>
      </w:pPr>
      <w:bookmarkStart w:id="193" w:name="__RefHeading___Toc1698078_211673320"/>
      <w:bookmarkStart w:id="194" w:name="_Toc68"/>
      <w:bookmarkEnd w:id="193"/>
      <w:r>
        <w:rPr>
          <w:rtl w:val="true"/>
        </w:rPr>
        <w:t>نظر اسلام راجع به ثروت</w:t>
      </w:r>
      <w:bookmarkEnd w:id="194"/>
    </w:p>
    <w:p>
      <w:p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آنگاه که می‌خواهیم نظری به نظام اقتصادی اسلام بیفکنیم، اول باید ببینیم نظر اسلام درباره ثروت و مال 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بپندارد که اسلام اساسا ثروت را مطرود و به عنوان یک امرپلید و دور انداختنی می‌شناسد، چیزی که پلید و دور انداختنی است دیگر مقرّراتی </w:t>
      </w:r>
    </w:p>
    <w:p>
      <w:pPr>
        <w:pStyle w:val="BookText"/>
        <w:rPr/>
      </w:pPr>
      <w:r>
        <w:rPr>
          <w:rFonts w:ascii="IRNazanin" w:hAnsi="IRNazanin" w:eastAsia="IRNazanin"/>
          <w:color w:val="111111"/>
          <w:sz w:val="28"/>
          <w:sz w:val="28"/>
          <w:szCs w:val="28"/>
          <w:rtl w:val="true"/>
          <w:lang w:bidi="fa-IR"/>
        </w:rPr>
        <w:t>نمی‌تواند داشته باشد، به عبارت دیگر مکتبی که نظرش درباره یک شی‌ء معیّن این است که آن چیز دور افکندنی است آن مکتب نمی‌تواند مقرّراتی درباره آن چیز داشته باشد، همه مقرّراتش این خواهد بود که آن چیز را بوجود نیاورید، دست به آن نزنید، دست به دست نکنید، مصرف نکنید، همچنانکه درباره مشروب مشروب چنین مقرّراتی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بایِعَها وَ مُشْتَریها وَ آکِلَ ثَمَنِها وَ ساقِیَها وَ شارِبَها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اشتباه بزرگی است این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مال و ثروت هیچوقت تحقیر نشده است، نه تولیدش، نه مبادله‌اش، نه مصرف کردنش، بلکه همه اینها تأکید و توصیه شده است و برای آنها شرایط و موازین مقرر شده است و هرگز ثروت از نظر اسلام دور افکندنی نیست بلکه دور افکندنش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قطعی است</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از آنجا ناشی شده که اسلام با هدف قراردادن ثروت، با این که انسان فدای ثروت شود مخالف است و سخت مبارزه کرده است، به عبارت دیگر پول‌پرستی را و اینکه انسان برده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اینکه انسان پول را به خاطر خود پول و برای ذخیره کردن و اندوختن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یَکْنِزُونَ الذَّهَبَ وَ الْفِضَّةَ وَ لا یُنْفِقُونَها فی سَبیلِ اللَّهِ فَبَشِّرْهُمْ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را گنجینه و ذخیره می‌کنند و در راه خدا انفاق نمی‌کنند آنها را به عذابی دردناک بشارت ده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که نام این حالت حرص و آز است و یا پول را فقط برای پر کردن شکم و برای عیّاشی و بیکاری و ولگردی بخواهد که نام آن شهوترانی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پول خواستن توأم است با دنائت </w:t>
      </w:r>
    </w:p>
    <w:p>
      <w:pPr>
        <w:pStyle w:val="BookText"/>
        <w:rPr/>
      </w:pPr>
      <w:r>
        <w:rPr>
          <w:rFonts w:ascii="IRNazanin" w:hAnsi="IRNazanin" w:eastAsia="IRNazanin"/>
          <w:color w:val="111111"/>
          <w:sz w:val="28"/>
          <w:sz w:val="28"/>
          <w:szCs w:val="28"/>
          <w:rtl w:val="true"/>
          <w:lang w:bidi="fa-IR"/>
        </w:rPr>
        <w:t>و پستی و محو شخصیت انسانی در پول و فقدان هر گونه شخصیت انسانی و شرافت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است که انسان پول را به عنوان یک وسیله برای فعالیّت و عمل و تسهیل و تولید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پول تابع آن هدف کلی‌است که انسان پول را برای آن هدف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حدیثی است از رسول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مولوی مضمون این حدیث را به نظم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گر بهر حق باشی حَمُول</w:t>
      </w:r>
    </w:p>
    <w:p>
      <w:pPr>
        <w:pStyle w:val="BookText"/>
        <w:rPr/>
      </w:pPr>
      <w:r>
        <w:rPr>
          <w:rFonts w:ascii="IRNazanin" w:hAnsi="IRNazanin" w:eastAsia="IRNazanin"/>
          <w:color w:val="111111"/>
          <w:sz w:val="28"/>
          <w:sz w:val="28"/>
          <w:szCs w:val="28"/>
          <w:rtl w:val="true"/>
          <w:lang w:bidi="fa-IR"/>
        </w:rPr>
        <w:t>نِعْمَ مالٌ صالِحٌ گفتش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کشتی هلاک کشتی است</w:t>
      </w:r>
    </w:p>
    <w:p>
      <w:pPr>
        <w:pStyle w:val="BookText"/>
        <w:rPr/>
      </w:pPr>
      <w:r>
        <w:rPr>
          <w:rFonts w:ascii="IRNazanin" w:hAnsi="IRNazanin" w:eastAsia="IRNazanin"/>
          <w:color w:val="111111"/>
          <w:sz w:val="28"/>
          <w:sz w:val="28"/>
          <w:szCs w:val="28"/>
          <w:rtl w:val="true"/>
          <w:lang w:bidi="fa-IR"/>
        </w:rPr>
        <w:t>ور بود در زیر کشتی پشتی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ثروت و انسان به دریا و کشتی از آن نظر که در یک وضع او را غرق می‌کند و در خود محو می‌کند و شخصیّت او را محو می‌سازد و در صورت دیگر نه تنها ضربه به شخصیّت او نمی‌زند، وسیله‌ای منحصر است برای رسیدن به </w:t>
      </w:r>
    </w:p>
    <w:p>
      <w:pPr>
        <w:pStyle w:val="BookText"/>
        <w:rPr/>
      </w:pPr>
      <w:r>
        <w:rPr>
          <w:rFonts w:ascii="IRNazanin" w:hAnsi="IRNazanin" w:eastAsia="IRNazanin"/>
          <w:color w:val="111111"/>
          <w:sz w:val="28"/>
          <w:sz w:val="28"/>
          <w:szCs w:val="28"/>
          <w:rtl w:val="true"/>
          <w:lang w:bidi="fa-IR"/>
        </w:rPr>
        <w:t>مقصد و تکمیل شخصیّت خود را، فوق العاده تشبیه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کفر و طغیان نمی‌ایستد و سرکش می‌شود چونکه به دارایی می‌رسد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نقش پول را در فاسد کردن شخصیّت انسانی بیان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لِلْخَیْرِ مُعْتَدٍ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ذا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تُتْلی عَلَیْهِ آیاتُنا قالَ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هرگز عبادت مکن احدی از منافقان را که دائم سوگند می‌خورند و دائم عیبجوئی و سخن چینی می‌کنند از سعادت باز می‌دارند و به بدکاری می‌کوشند متکبّرند با آنکه بی‌اصل و نسب اند برای اینکه مال </w:t>
      </w:r>
    </w:p>
    <w:p>
      <w:pPr>
        <w:pStyle w:val="BookText"/>
        <w:rPr/>
      </w:pPr>
      <w:r>
        <w:rPr>
          <w:rFonts w:ascii="IRNazanin" w:hAnsi="IRNazanin" w:eastAsia="IRNazanin"/>
          <w:color w:val="111111"/>
          <w:sz w:val="28"/>
          <w:sz w:val="28"/>
          <w:szCs w:val="28"/>
          <w:rtl w:val="true"/>
          <w:lang w:bidi="fa-IR"/>
        </w:rPr>
        <w:t>و فرزندان زیاد دارند در صورتی که چون آیات ما را بر او تلاوت کنند گوید این افسانه‌های پیشینیان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آرایش حبّ شهوت نفسانی، میل به زنها و فرزندان و همیان‌هایی از طلا و نقره و اسبان نشان دار نیکو و چهارپایان و مزارع در نظر زیبا و دلفریب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همان طور که هدف دورانداختن و ترک گفتن عملی زن و فرزند نیست، هدف دور افکندن پول و ثروت هم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که پول پرستی را محکوم کرده است پول و </w:t>
      </w:r>
    </w:p>
    <w:p>
      <w:pPr>
        <w:pStyle w:val="BookText"/>
        <w:rPr/>
      </w:pPr>
      <w:r>
        <w:rPr>
          <w:rFonts w:ascii="IRNazanin" w:hAnsi="IRNazanin" w:eastAsia="IRNazanin"/>
          <w:color w:val="111111"/>
          <w:sz w:val="28"/>
          <w:sz w:val="28"/>
          <w:szCs w:val="28"/>
          <w:rtl w:val="true"/>
          <w:lang w:bidi="fa-IR"/>
        </w:rPr>
        <w:t>ثروت را محکوم نکرده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صنعت و غیره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تجارت و داد و ستد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رساندن از نظر شخصی در حدود احتیاجات فردی خالی از هر نوع تجمّل و اسراف که مفسد انسان است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و اسراف و تضییع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سخت قضایی و جزایی در مورد حیف و میل‌ها و سرقت‌ها و خیانت‌ها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مال در حکم جهاد و کشته در این راه شهید تلقّی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دُونَ اَهْلِهوَ مالِه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 بر انسان حقوقی قائل شده است</w:t>
      </w:r>
      <w:r>
        <w:rPr>
          <w:rFonts w:eastAsia="IRNazanin" w:cs="IRNazanin"/>
          <w:color w:val="111111"/>
          <w:sz w:val="28"/>
          <w:szCs w:val="28"/>
          <w:rtl w:val="true"/>
          <w:lang w:bidi="fa-IR"/>
        </w:rPr>
        <w:t xml:space="preserve">. </w:t>
      </w:r>
      <w:bookmarkStart w:id="195" w:name="pg177_520"/>
    </w:p>
    <w:p>
      <w:pPr>
        <w:pStyle w:val="BookText"/>
        <w:rPr/>
      </w:pPr>
      <w:bookmarkEnd w:id="195"/>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ثروت در کمال صراحت در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چون مرگ یکی از شما فرا رسد اگر دارای متاع دنیاست وصیّت کند برای پدر و مادر و خویشان</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196" w:name="__RefHeading___Toc1698080_211673320"/>
      <w:bookmarkStart w:id="197" w:name="_Toc69"/>
      <w:bookmarkEnd w:id="196"/>
      <w:r>
        <w:rPr>
          <w:rtl w:val="true"/>
        </w:rPr>
        <w:t>ثروت یا مال</w:t>
      </w:r>
      <w:bookmarkEnd w:id="197"/>
    </w:p>
    <w:p>
      <w:pPr>
        <w:pStyle w:val="BookText"/>
        <w:rPr/>
      </w:pPr>
      <w:r>
        <w:rPr>
          <w:rFonts w:ascii="IRNazanin" w:hAnsi="IRNazanin" w:eastAsia="IRNazanin"/>
          <w:color w:val="111111"/>
          <w:sz w:val="28"/>
          <w:sz w:val="28"/>
          <w:szCs w:val="28"/>
          <w:rtl w:val="true"/>
          <w:lang w:bidi="fa-IR"/>
        </w:rPr>
        <w:t>ثروت یا مال عبارت است از هر چیزی که یکی از حوائج طبیعی یا اعتباری، ضروری یا تجمّلی بشر را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عقیده بعضی مال یا ثروت عبارت است از چیزی که بشر آن را با کار به وجود آورده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فقه گفته شده است لازمه ثروت بودن و مالیّت، مملوکیّت </w:t>
      </w:r>
    </w:p>
    <w:p>
      <w:pPr>
        <w:pStyle w:val="BookText"/>
        <w:rPr/>
      </w:pPr>
      <w:r>
        <w:rPr>
          <w:rFonts w:ascii="IRNazanin" w:hAnsi="IRNazanin" w:eastAsia="IRNazanin"/>
          <w:color w:val="111111"/>
          <w:sz w:val="28"/>
          <w:sz w:val="28"/>
          <w:szCs w:val="28"/>
          <w:rtl w:val="true"/>
          <w:lang w:bidi="fa-IR"/>
        </w:rPr>
        <w:t>نیست، زیرا ممکن است مالی تصاحب نشده باشد یا آن که از نوع اموالی باشد که منافعش به عموم تعلّق داشته باشد، مانند اراضی مفتوحة عنوة، یا به طبقه خاصّی تعلّق داشته باشد، مانند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ممکن است چیزی مملوک باشد ولی به علّت کافی نبودن برای رفع احتیاج بشر به واسطه خُردی، مال و ثروت شمرده نشود، مانند یک حبّه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حبّه گندم آثار مملوکیّت ممکن است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بدون رضایت صاحب آن حقّ اتلاف و تصرّف در آن ندارند اما چون مالیّت ندارد قابل خرید و فروش نیست و به اصطلاح دارای ارزش نیست و قابلیّت مبادله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می‌توان گفت ضمان آور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تولید کننده ثروت، گاهی یک چیز و گاهی دو چیز و گاهی سه چیز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ثروت‌هایی که فقط طبیعت در تولید و ایجاد آنها دخالت دارد، مانند میوه‌های جنگلی، گل‌های صحرایی، گیاهان دارویی و علف‌هایی که به درد حیوانات اهلی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ثروت‌هایی که طبیعت به علاوه کار و کوشش انسان در ایجاد آنها دخالت داشته است، مانند درختی که به دست یک انسان کاشته می‌شود، تخم یک درخت دیگر یا قلمه یک درخت دیگر را در زمین می‌کارد و درخت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محصولی است از قوای طبیعت و به کوشش انسانی که قصد تولید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دامداری، مرغداری و امثال این‌ها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علاوه کار به علاوه سرمایه که خود محصولی از کار و طبیعت است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محصولات </w:t>
      </w:r>
    </w:p>
    <w:p>
      <w:pPr>
        <w:pStyle w:val="BookText"/>
        <w:rPr/>
      </w:pPr>
      <w:r>
        <w:rPr>
          <w:rFonts w:ascii="IRNazanin" w:hAnsi="IRNazanin" w:eastAsia="IRNazanin"/>
          <w:color w:val="111111"/>
          <w:sz w:val="28"/>
          <w:sz w:val="28"/>
          <w:szCs w:val="28"/>
          <w:rtl w:val="true"/>
          <w:lang w:bidi="fa-IR"/>
        </w:rPr>
        <w:t>کشاورزی ماشینی و حتّی غیر ماشینی و همچنین منسوجات، کفش، داروهای شیمیایی، قند، شکر،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بدون دخالت طبیعت، تنها با کار یا با کار و سرمایه ایجاد ثروت کرد؟ البته نه، زیرا ثروت بالاخره یا مادّه‌ای است از مواد ساخته شده طبیعت و یا امری است که به طبیعت تعلّق دارد، مانند امتیازات تألیفات علمی و ادبی و یا امتیاز اختراعات و اکتشافات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تنها طبیعت و سرمایه، تولید ثروت کند و کار هیچ گونه دخالتی نداشته باشد؟ ظاهرا هنوز هیچ وسیله‌ای برای بشر پیدا نشده است و شاید به این نحو که حتّی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مدیر و مراقبت و متخصّص نداشته باشد، هرگز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معنی اینکه تمام کارهای تولیدی را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کار، تنها همان باشد که صرف </w:t>
      </w:r>
      <w:bookmarkStart w:id="198" w:name="pg177_524"/>
    </w:p>
    <w:p>
      <w:pPr>
        <w:pStyle w:val="BookText"/>
        <w:rPr/>
      </w:pPr>
      <w:bookmarkEnd w:id="198"/>
      <w:r>
        <w:rPr>
          <w:rFonts w:ascii="IRNazanin" w:hAnsi="IRNazanin" w:eastAsia="IRNazanin"/>
          <w:color w:val="111111"/>
          <w:sz w:val="28"/>
          <w:sz w:val="28"/>
          <w:szCs w:val="28"/>
          <w:rtl w:val="true"/>
          <w:lang w:bidi="fa-IR"/>
        </w:rPr>
        <w:t>امور تخصّصی یا غیر تخصّصی می‌شود، البتّه امری ممکن است و هرچه صنعت پیشرفت می‌کند از دخالت مستقیم کار و کارگر در تولید کاسته می‌شود و بر دخالت سرمایه افزوده می‌گردد</w:t>
      </w:r>
      <w:r>
        <w:rPr>
          <w:rFonts w:eastAsia="IRNazanin" w:cs="IRNazanin"/>
          <w:color w:val="111111"/>
          <w:sz w:val="28"/>
          <w:szCs w:val="28"/>
          <w:rtl w:val="true"/>
          <w:lang w:bidi="fa-IR"/>
        </w:rPr>
        <w:t>.</w:t>
      </w:r>
    </w:p>
    <w:p>
      <w:pPr>
        <w:pStyle w:val="Heading3"/>
        <w:numPr>
          <w:ilvl w:val="2"/>
          <w:numId w:val="1"/>
        </w:numPr>
        <w:rPr/>
      </w:pPr>
      <w:bookmarkStart w:id="199" w:name="__RefHeading___Toc1698082_211673320"/>
      <w:bookmarkStart w:id="200" w:name="_Toc70"/>
      <w:bookmarkEnd w:id="199"/>
      <w:r>
        <w:rPr>
          <w:rtl w:val="true"/>
        </w:rPr>
        <w:t>روش اقتصادی اسلام</w:t>
      </w:r>
      <w:bookmarkEnd w:id="200"/>
    </w:p>
    <w:p>
      <w:pPr>
        <w:pStyle w:val="BookText"/>
        <w:rPr/>
      </w:pPr>
      <w:r>
        <w:rPr>
          <w:rFonts w:ascii="IRNazanin" w:hAnsi="IRNazanin" w:eastAsia="IRNazanin"/>
          <w:color w:val="111111"/>
          <w:sz w:val="28"/>
          <w:sz w:val="28"/>
          <w:szCs w:val="28"/>
          <w:rtl w:val="true"/>
          <w:lang w:bidi="fa-IR"/>
        </w:rPr>
        <w:t xml:space="preserve">اکنون ببینیم در میان مشخّصات گذشته که برای دو رژیم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و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کدامیک با اسلام منطبق است و کدامیک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نسبت به چیزی که خود مالک تولید کرده است، این اندازه، هم مورد موافقت سرمایه داران است و هم مورد موافقت سوسیالیست‌ها و با موازین اسلامی نیز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سوسیالیست‌ها می‌گویند با توسعه وسایل تولید سرمایه داری، ادامه کار مؤسسات تولیدی خصوصی عملاً غیرممکن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ارث سرمایه داری اختیار مطلق با مورّث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فقط نسبت به ثلث، مالک اختیار مطلق دارد و باقی طبق ما فَرَض باید تقسیم شود اما سوسیالیست‌ها ارث به اولاد را فقط می‌پذیرند 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بودن نه ظالمانه بودن اختلاف افراد در ثروت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سرمایه داری می‌تواند این اختلاف خیلی فاحش باشد، از نظر اسلام اختلاف فاحش که منتهی به فقر طبقه دیگر نه به واسطه بیماری، بلکه به واسطه بیکاری یا قّلت مزد بشود ممکن نیست جز از طریق ظلم و استثمار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ثروت به وسیله استخدام نیروی طبقه کارگر در یک مؤسسه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سوسیالیست‌ها مدّعی هستند که سودی که سرمایه دار از این راه می‌برد همان ارزش اضافی نیروی طبقه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در رژیم مخصوص سرمایه داری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استثمار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اصل استخدام، مزد دادن در کارهای غیر تولیدی وسیله سرمایه داری، نظیر مزد خیّاط و عمله بنّایی و مستخدم خانه و بالاخره عمل استیجار رقبات را در این گونه کارها تجویز می‌کند و لازمه معتبر شناختن مالکیت فردی ولو در غیر وسایل تولید، ضرورت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استخدام کارگر برای تولید و فروش محصول کار او؟ معلوم نیست که در صدر اسلام تا زمان‌های نزدیک به زمان ما اینچنین عملی بوده است یا نبوده است؟ مثلاً استخدام شبان برای گوسفند بوده است ولی استخدام بافنده برای کارگر بوده است یا نبوده است؟ مثلاً استخدام عمله برای ساختن خانه برای سکونت بوده است ولی آیا استخدام عمله برای ساختن خانه‌هایی برای فروش بوده است یا نبوده است؟ و به هر حال اگر به دلیل قاطع ثابت شود که سودی که از این راه عاید مالک می‌شود ارزش اضافی نیروی کارگر است و ظلم و استثمار است آیا با اصول اسلام قابل </w:t>
      </w:r>
    </w:p>
    <w:p>
      <w:pPr>
        <w:pStyle w:val="BookText"/>
        <w:rPr/>
      </w:pPr>
      <w:r>
        <w:rPr>
          <w:rFonts w:ascii="IRNazanin" w:hAnsi="IRNazanin" w:eastAsia="IRNazanin"/>
          <w:color w:val="111111"/>
          <w:sz w:val="28"/>
          <w:sz w:val="28"/>
          <w:szCs w:val="28"/>
          <w:rtl w:val="true"/>
          <w:lang w:bidi="fa-IR"/>
        </w:rPr>
        <w:t>انطباق هست یا نیست؟ به علاوه، قطع نظر از ارزش اضافی، مستلزم تسلّط اقتصادی و حتّی سیاسی افرادی بر اجتماع است و آیا اسلام این گونه تسلّط‌ها را می‌پذیرد یا نه؟</w:t>
      </w:r>
    </w:p>
    <w:p>
      <w:pPr>
        <w:pStyle w:val="BookText"/>
        <w:rPr/>
      </w:pPr>
      <w:r>
        <w:rPr>
          <w:rFonts w:ascii="IRNazanin" w:hAnsi="IRNazanin" w:eastAsia="IRNazanin"/>
          <w:color w:val="111111"/>
          <w:sz w:val="28"/>
          <w:sz w:val="28"/>
          <w:szCs w:val="28"/>
          <w:rtl w:val="true"/>
          <w:lang w:bidi="fa-IR"/>
        </w:rPr>
        <w:t>و اما مالکیّت ثروت به وسیله ابزار تولید بدون استخدام طبقه کارگر مسلما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اینجا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هیچ مجوّزی نیست که شخص خاصّی فروش کالا یا تولید کالای معیّنی را در انحصار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تشریک مساعی افراد یا شرکت‌ها و مؤسّساتی ممنوع نیست ولی اگر هدف ایجاد بازار سیاه است ممنوع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تولید آزادند یا نه؟ به عبارت دیگر هدف تولید باید چه باشد؟ </w:t>
      </w:r>
    </w:p>
    <w:p>
      <w:pPr>
        <w:pStyle w:val="BookText"/>
        <w:rPr/>
      </w:pPr>
      <w:r>
        <w:rPr>
          <w:rFonts w:ascii="IRNazanin" w:hAnsi="IRNazanin" w:eastAsia="IRNazanin"/>
          <w:color w:val="111111"/>
          <w:sz w:val="28"/>
          <w:sz w:val="28"/>
          <w:szCs w:val="28"/>
          <w:rtl w:val="true"/>
          <w:lang w:bidi="fa-IR"/>
        </w:rPr>
        <w:t>هرچه سود دارد؟ یا هرچه مفید است؟ در رژیم سرمایه داری آزادی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سوسیالیستی چون تولید و تقسیم به دست اجتماع است قهرا دائر مدار احتیاج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 حفظ مالکیّت فردی جلوی آزادی تولید را در غیر امور مورد احتیاج اجتماع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عبارت است از کسب به کار غیر مفید یا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تسلّط اقتصادی و دیکتاتوری افراد معیّن را و رهبری اقتصادی افراد معیّن را در اجتماع به بهانه مالکیّت فردی می‌پذیرد؟ یا این جهت چون مربوط به مصالح عالیه اجتماع است و به علاوه، سلب آزادی عموم است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موازین کلی اسلامی با تسلّط و دیکتاتوری اقتصادی توافق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کار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همیشه ثروت باید ناشی از کار باشد؟ یا باید ناشی </w:t>
      </w:r>
    </w:p>
    <w:p>
      <w:pPr>
        <w:pStyle w:val="BookText"/>
        <w:rPr/>
      </w:pPr>
      <w:r>
        <w:rPr>
          <w:rFonts w:ascii="IRNazanin" w:hAnsi="IRNazanin" w:eastAsia="IRNazanin"/>
          <w:color w:val="111111"/>
          <w:sz w:val="28"/>
          <w:sz w:val="28"/>
          <w:szCs w:val="28"/>
          <w:rtl w:val="true"/>
          <w:lang w:bidi="fa-IR"/>
        </w:rPr>
        <w:t>از کار دیگری بدون میل و رضای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سوسیالیست‌ها چون طرفدار این اصلند که ثروت الزاما باید ناشی از کار باشد، ارث را منع می‌کنند، قهرا هبه و بخشش را هم باید از طرف بخشش کننده و گیرنده ظالمانه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بازیافته اگر وجود پیدا کند از نظر اسلام منعی ندارد، نظیر قرعه کشی و جایزه نه لاتار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 نرخ کارگر به وسیله ایجاد محیط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رژیم سرمایه داری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ایجاد این گونه اضطرارها را جایز می‌شمارد یا نه؟</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سوسیالیست‌ها مدعی هستند که هر چند مالکیت فردی را مطلقا نفی نمی‌کنند ولی با تکامل ابزار تولید، مالکیت فردی مستلزم استثمار است، پس در صورت تکامل وسایل تولید خواه ناخواه باید اجتماع سوسیالیستی برقرار گردد بلکه خواه ناخواه برقرار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علیهذا الزاما در پرتوی تکامل وسایل تولید چون مالکیت فردی ممکن نیست همه باید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 طاقت و خرج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ما فرضا تکامل وسایل تولید مستلزم ملّی شدن و عمومی شدن آنها باشد مستلزم نفی و عدم امکان مالکیت فردی نیست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 طاقت و خرج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ظلم و استثمار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لازم است کار کنند، آن طور که سوسیالیست‌ها می‌گویند، یا کار وظیفه فقرا و در زمینه احتیاج است، آن طور که سرمایه‌دارها می‌گویند و یا کار به هر حال واجب و لازم است چنانکه از منطق اسلام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سوسیالیست‌ها معمولاً سرمایه داری را اینطور تعریف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رژیمی که اجازه می‌دهد امور اقتصادی جامعه دربست در اختیار افراد معیّنی قرار بگیرد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201" w:name="pg177_531"/>
    </w:p>
    <w:p>
      <w:pPr>
        <w:pStyle w:val="BookText"/>
        <w:rPr/>
      </w:pPr>
      <w:bookmarkEnd w:id="201"/>
      <w:r>
        <w:rPr>
          <w:rFonts w:ascii="IRNazanin" w:hAnsi="IRNazanin" w:eastAsia="IRNazanin"/>
          <w:color w:val="111111"/>
          <w:sz w:val="28"/>
          <w:sz w:val="28"/>
          <w:szCs w:val="28"/>
          <w:rtl w:val="true"/>
          <w:lang w:bidi="fa-IR"/>
        </w:rPr>
        <w:t>البته بدون شک نباید امور اقتصادی جامعه دربست در اختیار افراد معیّنی قرار بگیرد، اما لازمه این جهت نفی مالکیت فردی مطلقا یا اشتراک افراد در کار یکدیگر و حتی نفی مالکیّت فردی بر ابزار تولید نیست</w:t>
      </w:r>
      <w:r>
        <w:rPr>
          <w:rFonts w:eastAsia="IRNazanin" w:cs="IRNazanin"/>
          <w:color w:val="111111"/>
          <w:sz w:val="28"/>
          <w:szCs w:val="28"/>
          <w:rtl w:val="true"/>
          <w:lang w:bidi="fa-IR"/>
        </w:rPr>
        <w:t>.</w:t>
      </w:r>
    </w:p>
    <w:p>
      <w:pPr>
        <w:pStyle w:val="Heading3"/>
        <w:numPr>
          <w:ilvl w:val="2"/>
          <w:numId w:val="1"/>
        </w:numPr>
        <w:rPr/>
      </w:pPr>
      <w:bookmarkStart w:id="202" w:name="__RefHeading___Toc1698084_211673320"/>
      <w:bookmarkStart w:id="203" w:name="_Toc71"/>
      <w:bookmarkEnd w:id="202"/>
      <w:r>
        <w:rPr>
          <w:rtl w:val="true"/>
        </w:rPr>
        <w:t>قرآن و اقتصاد</w:t>
      </w:r>
      <w:bookmarkEnd w:id="203"/>
    </w:p>
    <w:p>
      <w:pPr>
        <w:pStyle w:val="Heading4"/>
        <w:numPr>
          <w:ilvl w:val="3"/>
          <w:numId w:val="1"/>
        </w:numPr>
        <w:rPr/>
      </w:pPr>
      <w:bookmarkStart w:id="204" w:name="__RefHeading___Toc1698086_211673320"/>
      <w:bookmarkStart w:id="205" w:name="_Toc72"/>
      <w:bookmarkEnd w:id="204"/>
      <w:r>
        <w:rPr/>
        <w:t>1</w:t>
      </w:r>
      <w:r>
        <w:rPr>
          <w:rtl w:val="true"/>
        </w:rPr>
        <w:t xml:space="preserve"> </w:t>
      </w:r>
      <w:r>
        <w:rPr>
          <w:rtl w:val="true"/>
        </w:rPr>
        <w:t>نظرات کلی راجع به مال</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سفیهان ندهید اموالی که خدا قوام زندگی شما را به آن مقرّر داشته</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مال یکدیگر را به ناحق مخورید مگر آنکه تجارتی از روی رضا </w:t>
      </w:r>
    </w:p>
    <w:p>
      <w:pPr>
        <w:pStyle w:val="BookText"/>
        <w:rPr/>
      </w:pPr>
      <w:r>
        <w:rPr>
          <w:rFonts w:ascii="IRNazanin" w:hAnsi="IRNazanin" w:eastAsia="IRNazanin"/>
          <w:color w:val="111111"/>
          <w:sz w:val="28"/>
          <w:sz w:val="28"/>
          <w:szCs w:val="28"/>
          <w:rtl w:val="true"/>
          <w:lang w:bidi="fa-IR"/>
        </w:rPr>
        <w:t>و رغبت کرده باشید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نهی از اسراف و تبذیر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کنندگان برادران شیطانند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توانگران را نیفزاید</w:t>
      </w:r>
      <w:r>
        <w:rPr>
          <w:rFonts w:eastAsia="IRNazanin" w:cs="IRNazanin"/>
          <w:color w:val="111111"/>
          <w:sz w:val="28"/>
          <w:szCs w:val="28"/>
          <w:rtl w:val="true"/>
          <w:lang w:bidi="fa-IR"/>
        </w:rPr>
        <w:t>».</w:t>
      </w:r>
      <w:r>
        <w:rPr>
          <w:rStyle w:val="FootnoteAnchor"/>
          <w:rtl w:val="true"/>
        </w:rPr>
        <w:footnoteReference w:id="14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اَمْوالِهِمْ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مال و دارائی خود حقی معین و معلوم گردانند تا به فقیران سائل و آبرومندان محروم رسانند</w:t>
      </w:r>
      <w:r>
        <w:rPr>
          <w:rFonts w:eastAsia="IRNazanin" w:cs="IRNazanin"/>
          <w:color w:val="111111"/>
          <w:sz w:val="28"/>
          <w:szCs w:val="28"/>
          <w:rtl w:val="true"/>
          <w:lang w:bidi="fa-IR"/>
        </w:rPr>
        <w:t>».</w:t>
      </w:r>
      <w:r>
        <w:rPr>
          <w:rStyle w:val="FootnoteAnchor"/>
          <w:rtl w:val="true"/>
        </w:rPr>
        <w:footnoteReference w:id="147"/>
      </w:r>
      <w:bookmarkStart w:id="206" w:name="pg177_533"/>
    </w:p>
    <w:p>
      <w:pPr>
        <w:pStyle w:val="BookText"/>
        <w:rPr/>
      </w:pPr>
      <w:bookmarkEnd w:id="20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منع از ربا</w:t>
      </w:r>
    </w:p>
    <w:p>
      <w:pPr>
        <w:pStyle w:val="Heading4"/>
        <w:numPr>
          <w:ilvl w:val="3"/>
          <w:numId w:val="1"/>
        </w:numPr>
        <w:rPr/>
      </w:pPr>
      <w:bookmarkStart w:id="207" w:name="__RefHeading___Toc1698088_211673320"/>
      <w:bookmarkStart w:id="208" w:name="_Toc73"/>
      <w:bookmarkEnd w:id="207"/>
      <w:r>
        <w:rPr/>
        <w:t>2</w:t>
      </w:r>
      <w:r>
        <w:rPr>
          <w:rtl w:val="true"/>
        </w:rPr>
        <w:t xml:space="preserve"> </w:t>
      </w:r>
      <w:r>
        <w:rPr>
          <w:rtl w:val="true"/>
        </w:rPr>
        <w:t>انفاقات</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عمومی راجع به انفاقات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انفاقات واجبه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مؤمنان بدانید که هرچه به شما غنیمت و فائده رسد خمس آن برای خدا و رسول و خویشان او و یتیمان و فقیران و درماندگان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صدقات منحصرا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است فقیران و عاجزان و …</w:t>
      </w:r>
      <w:r>
        <w:rPr>
          <w:rFonts w:eastAsia="IRNazanin" w:cs="IRNazanin"/>
          <w:color w:val="111111"/>
          <w:sz w:val="28"/>
          <w:szCs w:val="28"/>
          <w:rtl w:val="true"/>
          <w:lang w:bidi="fa-IR"/>
        </w:rPr>
        <w:t xml:space="preserve">». </w:t>
      </w:r>
      <w:r>
        <w:rPr>
          <w:rStyle w:val="FootnoteAnchor"/>
          <w:rtl w:val="true"/>
        </w:rPr>
        <w:footnoteReference w:id="149"/>
      </w:r>
      <w:bookmarkStart w:id="209" w:name="pg177_534"/>
    </w:p>
    <w:p>
      <w:pPr>
        <w:pStyle w:val="Heading4"/>
        <w:numPr>
          <w:ilvl w:val="3"/>
          <w:numId w:val="1"/>
        </w:numPr>
        <w:rPr/>
      </w:pPr>
      <w:bookmarkStart w:id="210" w:name="__RefHeading___Toc1698090_211673320"/>
      <w:bookmarkStart w:id="211" w:name="_Toc74"/>
      <w:bookmarkEnd w:id="209"/>
      <w:bookmarkEnd w:id="210"/>
      <w:r>
        <w:rPr/>
        <w:t>3</w:t>
      </w:r>
      <w:r>
        <w:rPr>
          <w:rtl w:val="true"/>
        </w:rPr>
        <w:t xml:space="preserve"> </w:t>
      </w:r>
      <w:r>
        <w:rPr>
          <w:rtl w:val="true"/>
        </w:rPr>
        <w:t>فَیْی‌ء و غنائم</w:t>
      </w:r>
      <w:bookmarkEnd w:id="2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 عَلی رَسُولِهِ مِنْهُمْ فَما أَوْجَفْتُمْ عَلَیْهِ مِنْ خَیْلٍ وَ لا رِکابٍ وَ لکِنَّ اللَّهَ یُسَلِّطُ رُسُلَهُ عَلی مَنْ یَشاءُ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 کَیْ لا یَکُونَ دُولَةً بَیْنَ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اموال کافران اهل دیار به رسول خود غنیمت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متعلّق به خدا و رسول و خویشاوندان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فقیران و راه گذران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مبادا آن اموال چیزی که میان توانگران شما دست به دست بگردد</w:t>
      </w:r>
      <w:r>
        <w:rPr>
          <w:rFonts w:eastAsia="IRNazanin" w:cs="IRNazanin"/>
          <w:color w:val="111111"/>
          <w:sz w:val="28"/>
          <w:szCs w:val="28"/>
          <w:rtl w:val="true"/>
          <w:lang w:bidi="fa-IR"/>
        </w:rPr>
        <w:t>».</w:t>
      </w:r>
      <w:r>
        <w:rPr>
          <w:rStyle w:val="FootnoteAnchor"/>
          <w:rtl w:val="true"/>
        </w:rPr>
        <w:footnoteReference w:id="150"/>
      </w:r>
      <w:bookmarkStart w:id="212" w:name="pg177_535"/>
    </w:p>
    <w:p>
      <w:pPr>
        <w:pStyle w:val="BookText"/>
        <w:rPr/>
      </w:pPr>
      <w:bookmarkEnd w:id="212"/>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 قُلِ الْأَنْفالُ لِلَّهِ وَ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امّت از حکم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بدون جنگ زمین‌های خراب و معادن و بیشه‌ها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 جواب بده انفال مخصوص خدا و رسولست …</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13" w:name="__RefHeading___Toc1698092_211673320"/>
      <w:bookmarkStart w:id="214" w:name="_Toc75"/>
      <w:bookmarkEnd w:id="213"/>
      <w:r>
        <w:rPr>
          <w:rtl w:val="true"/>
        </w:rPr>
        <w:t>خوبی و بدی پول و مال</w:t>
      </w:r>
      <w:bookmarkEnd w:id="21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خوبی و بدی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با اینکه بهترین وسیله قدرت و کارگشایی و حاجت زدایی است، چرا از طرف معلّمین اخلاق نکوهش شده است؟ آیا به قول مارکسیست‌ها برای اغفال دارندگان آن بوده است، یا آنکه آن معلّمین در عین حال توجه داشته‌اند که همین پول قادر است که وسیله بدبختی خود صاحب پول و دیگران قرار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 النّاسَ الدِّرْهَمُ الْبَیْضُ وَ الدّینارُ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 مردم را پول نقره سفید و پول طلای 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یا 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سفیدها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من را گول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الْحَیوةِ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زیب و زینت زندگانی دنیاست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أَنَّ مالَهُ 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عیب جوی مسخره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مال را جمع آوری و شماره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حساب مشروع و نامشروع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می‌کند که </w:t>
      </w:r>
      <w:bookmarkStart w:id="215" w:name="pg177_537"/>
    </w:p>
    <w:p>
      <w:pPr>
        <w:pStyle w:val="BookText"/>
        <w:rPr/>
      </w:pPr>
      <w:bookmarkEnd w:id="215"/>
      <w:r>
        <w:rPr>
          <w:rFonts w:ascii="IRNazanin" w:hAnsi="IRNazanin" w:eastAsia="IRNazanin"/>
          <w:color w:val="111111"/>
          <w:sz w:val="28"/>
          <w:sz w:val="28"/>
          <w:szCs w:val="28"/>
          <w:rtl w:val="true"/>
          <w:lang w:bidi="fa-IR"/>
        </w:rPr>
        <w:t>اموالش سبب جاودانگی او است</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16" w:name="__RefHeading___Toc1698094_211673320"/>
      <w:bookmarkStart w:id="217" w:name="_Toc76"/>
      <w:bookmarkEnd w:id="216"/>
      <w:r>
        <w:rPr>
          <w:rtl w:val="true"/>
        </w:rPr>
        <w:t>اعتقاد به قدرت کاذب پول</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 مالُهُ وَ ما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نابود شود و دو دستش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ثروتش به کارش نیاید و از هلاکش نرهاند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ثروتم هرگز مرا بی نیاز نکرد، قدرت من نیز از دست رفت</w:t>
      </w:r>
      <w:r>
        <w:rPr>
          <w:rFonts w:eastAsia="IRNazanin" w:cs="IRNazanin"/>
          <w:color w:val="111111"/>
          <w:sz w:val="28"/>
          <w:szCs w:val="28"/>
          <w:rtl w:val="true"/>
          <w:lang w:bidi="fa-IR"/>
        </w:rPr>
        <w:t>».</w:t>
      </w:r>
      <w:r>
        <w:rPr>
          <w:rStyle w:val="FootnoteAnchor"/>
          <w:rtl w:val="true"/>
        </w:rPr>
        <w:footnoteReference w:id="15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ظاهربین و دنیاپرست کوته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آرایش حبّ شهوات نفسانی که عبارت از میل به زن‌ها و فرزندان و همیان‌های </w:t>
      </w:r>
    </w:p>
    <w:p>
      <w:pPr>
        <w:pStyle w:val="BookText"/>
        <w:rPr/>
      </w:pPr>
      <w:r>
        <w:rPr>
          <w:rFonts w:ascii="IRNazanin" w:hAnsi="IRNazanin" w:eastAsia="IRNazanin"/>
          <w:color w:val="111111"/>
          <w:sz w:val="28"/>
          <w:sz w:val="28"/>
          <w:szCs w:val="28"/>
          <w:rtl w:val="true"/>
          <w:lang w:bidi="fa-IR"/>
        </w:rPr>
        <w:t xml:space="preserve">انباشته شده از زر و سیم و گله اسب‌های نشاندار و چهارپایان و مزارع و املاک است در نظر زیبا و دلفریب می‌نماید لیکن اینها همه متاع زندگانی فانی دنیاست و نزد خداست همان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نیکو</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چون مرگ یکی از شما فرا رسد اگر دارای متاع دنیاست وصیّت کند برای پدر و مادر و خویشان به چیزی شایسته، عدل این کار سزاوار مقام پرهیزکاران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تصرف سفیهان </w:t>
      </w:r>
    </w:p>
    <w:p>
      <w:pPr>
        <w:pStyle w:val="BookText"/>
        <w:rPr/>
      </w:pPr>
      <w:r>
        <w:rPr>
          <w:rFonts w:ascii="IRNazanin" w:hAnsi="IRNazanin" w:eastAsia="IRNazanin"/>
          <w:color w:val="111111"/>
          <w:sz w:val="28"/>
          <w:sz w:val="28"/>
          <w:szCs w:val="28"/>
          <w:rtl w:val="true"/>
          <w:lang w:bidi="fa-IR"/>
        </w:rPr>
        <w:t>ندهید اموالی که خدا قوام زندگی شما را به آن مقرّر داشته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فَإِذا قُضِیَتِ الصَّلاةُ فَانْتَشِرُوا فِی الْأَرْضِ وَ ابْتَغُوا مِنْ فَضْلِ اللَّهِ وَ اذْکُرُوا اللَّهَ کَثیراً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نماز پایان یافت باز در پی کسب و کار خود روی زمین منتشر شوید و از فضل و کرم خدا روزی طلبید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 أُولُوا الْفَضْلِ مِنْکُمْ وَ السَّعَةِ أَنْ یُؤْتُوا أُولِی الْقُرْبی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صاحبان ثروت و نعمت درباره خویشاوندان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با سعه به آنها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درماندگان مستمند قسم خورند که ندهند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را به </w:t>
      </w:r>
    </w:p>
    <w:p>
      <w:pPr>
        <w:pStyle w:val="BookText"/>
        <w:rPr/>
      </w:pPr>
      <w:r>
        <w:rPr>
          <w:rFonts w:ascii="IRNazanin" w:hAnsi="IRNazanin" w:eastAsia="IRNazanin"/>
          <w:color w:val="111111"/>
          <w:sz w:val="28"/>
          <w:sz w:val="28"/>
          <w:szCs w:val="28"/>
          <w:rtl w:val="true"/>
          <w:lang w:bidi="fa-IR"/>
        </w:rPr>
        <w:t>ثروت بسیار و پسران متعدّد مدد فرماید و باغ‌های سبز و خرم و نهرهای جاری به شما عطا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مَکَّنَّاکُمْ فِی الْأَرْضِ وَ جَعَلْنا لَکُمْ فیها مَعایِشَ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تمکین و اقتدار بخشیدیم و در آن بر شما معاش و روزی از هر گونه نعمت مقرّر کردیم لیکن اندکی از شما شکر نعمت‌های خدا را بجا می‌آورید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مال شایسته برای مرد شایسته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وَقَی الْمَرْءُ بِه عِرْضَهُ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با آن آبرویش را نگهدارد </w:t>
      </w:r>
    </w:p>
    <w:p>
      <w:pPr>
        <w:pStyle w:val="BookText"/>
        <w:rPr/>
      </w:pPr>
      <w:r>
        <w:rPr>
          <w:rFonts w:ascii="IRNazanin" w:hAnsi="IRNazanin" w:eastAsia="IRNazanin"/>
          <w:color w:val="111111"/>
          <w:sz w:val="28"/>
          <w:sz w:val="28"/>
          <w:szCs w:val="28"/>
          <w:rtl w:val="true"/>
          <w:lang w:bidi="fa-IR"/>
        </w:rPr>
        <w:t>صدقه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یَبْخَلُونَ وَ یَأْمُرُونَ النَّاسَ بِالْبُخْلِ وَ یَکْتُمُونَ ما آتاهُمُ اللَّهُ مِنْ فَضْلِهِ وَ أَعْتَدْنا لِلْکافِرینَ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بخل می‌ورزند و مردم را به بخالت وادار می‌کنند و آنچه را که خدا از فضل خود به آنها بخشیده است از آیات و احکام آسمانی کتمان می‌کنند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یَبْخَلُونَ بِما آتاهُمُ اللَّهُ مِنْ فَضْلِهِ هُوَ خَیْراً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بخل نموده و حقوق فقیران را از مالی که خداوند به فضل خویش به آنها داده ادا نمی‌کنند گمان نکنند که این بخل به منفعت آنها خواهد بود</w:t>
      </w:r>
      <w:r>
        <w:rPr>
          <w:rFonts w:eastAsia="IRNazanin" w:cs="IRNazanin"/>
          <w:color w:val="111111"/>
          <w:sz w:val="28"/>
          <w:szCs w:val="28"/>
          <w:rtl w:val="true"/>
          <w:lang w:bidi="fa-IR"/>
        </w:rPr>
        <w:t>».</w:t>
      </w:r>
      <w:r>
        <w:rPr>
          <w:rStyle w:val="FootnoteAnchor"/>
          <w:rtl w:val="true"/>
        </w:rPr>
        <w:footnoteReference w:id="164"/>
      </w:r>
      <w:bookmarkStart w:id="218" w:name="pg177_542"/>
    </w:p>
    <w:p>
      <w:pPr>
        <w:pStyle w:val="Heading3"/>
        <w:numPr>
          <w:ilvl w:val="2"/>
          <w:numId w:val="1"/>
        </w:numPr>
        <w:rPr/>
      </w:pPr>
      <w:bookmarkStart w:id="219" w:name="__RefHeading___Toc1698096_211673320"/>
      <w:bookmarkStart w:id="220" w:name="_Toc77"/>
      <w:bookmarkEnd w:id="218"/>
      <w:bookmarkEnd w:id="219"/>
      <w:r>
        <w:rPr>
          <w:rtl w:val="true"/>
        </w:rPr>
        <w:t>یادداشت نظری به نظام اقتصادی اسلام</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جدایی و یا عدم جدایی مسائل زندگی … زندگی یک واحد مرکّب و یا منظّم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تنها رفتن به کلیسا یا مسجد می‌بود … ولی این مطلب درباره هر دینی صادق باشد درباره اسلام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نوع پیوند با اقتصاد دارد، یکی مستقیم و یکی غیرمستقیم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 نظر اسلام درباره ثروت چیست؟ آیا چیزی است منفور و دور انداختنی، شی‌ء دور انداختنی تولیدش، مبادله‌اش، مصرف رساندنش، توصیه نمی‌شود، اما مال و ثروت، تولیدش، مبادله‌اش، مصرف رساندنش توصیه می‌شود، تضییع و اسرافش ممنوع است، حقوق قضایی و جزایی دارد، دفاع از آن جهاد و شهادت است، برای مال حقّی بر انسان است، </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اقتصاد برنامه‌ای است نه اقتصاد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فیزیک اسلامی نداریم ولی اقتصاد اسلامی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زیادی هست درباره سوسیالیسم و کاپیتالیسم و یک فکر ارسطویی هم در کار است که حتما به یکی از این باید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مسائلی را می‌توانیم مطرح کنیم و جواب آن را از اسلام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اصل مالکیّت را می‌پذیرد یا نمی‌پذیرد؟ اسلام اصل مالکیّت را می‌پذیرد ولی مالکیت طبیعت حکمی دارد، مالکیّت ماشین امروز حکم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و ثروت در درجه اول تعلّق دارد به اجتماع و در درجه دوم به فرد؟ و یا اینکه ثروت به فرد تعلّق دارد صد در صد؟ جواب اول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امروز در جهان به نام رژیم سرمایه داری موجود </w:t>
      </w:r>
    </w:p>
    <w:p>
      <w:pPr>
        <w:pStyle w:val="BookText"/>
        <w:rPr/>
      </w:pPr>
      <w:r>
        <w:rPr>
          <w:rFonts w:ascii="IRNazanin" w:hAnsi="IRNazanin" w:eastAsia="IRNazanin"/>
          <w:color w:val="111111"/>
          <w:sz w:val="28"/>
          <w:sz w:val="28"/>
          <w:szCs w:val="28"/>
          <w:rtl w:val="true"/>
          <w:lang w:bidi="fa-IR"/>
        </w:rPr>
        <w:t>است عادلانه است یا ظالمانه؟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با این نظر موافق است که امور اقتصادی تحت نظر اعضای مدیر و با فهم و خیرخواه جامعه قرار گیرد؟ یا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مستبدّا در امور اقتصادی مداخله کند؟ جواب این است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اقتصادی تحت نظر اعضای مدیر و با فهم و خیرخواه جامعه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قدرت استعداد و خرج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اسلام به عنوان یک اصل حقوقی می‌پذیرد یا نمی‌پذیرد؟ خیر، این نوعی استثمار است، به علاوه نیروی فعالیت را از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بطور کلی اداره اجتماع را از روی شعور و اراده می‌پذیرد یا نمی‌پذیرد؟ البته می‌پذیرد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اسلام با استثمار موافق است یا نه؟ البته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 جَناةُ اَیْدیهِمْ لِغَیْرِ </w:t>
      </w:r>
    </w:p>
    <w:p>
      <w:pPr>
        <w:pStyle w:val="BookText"/>
        <w:rPr/>
      </w:pPr>
      <w:r>
        <w:rPr>
          <w:rFonts w:ascii="IRNazanin" w:hAnsi="IRNazanin" w:eastAsia="IRNazanin"/>
          <w:color w:val="111111"/>
          <w:sz w:val="28"/>
          <w:sz w:val="28"/>
          <w:szCs w:val="28"/>
          <w:rtl w:val="true"/>
          <w:lang w:bidi="fa-IR"/>
        </w:rPr>
        <w:t>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چیده‌های دست هایشان برای غیر دهانهایشان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عصر ما مناسباتی پیش آمده که جز با سلب مالکیت فردی از ابزار تولید، برقراری عدالت میسّر نیست؟ بنظر ما طرح این مسأله به این صورت صحیح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آیا لازم است تولید و توزیع ثروت تحت کنترل اجتماع درآید و چنین حقّی حکومت یا اجتماع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سوسیالیسم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این است که آیا خواسته و میل مردم و اشتهای مردم باید منبع درآمد باشد، یا منبع درآمد باید احتیاجات واقعی مردم باشد؟ نه هرچه تقاضایش وجود پیدا کند و احیانا تقاضا بوجود آید؟ اسلام که با اخلاق و مصالح اجتماعی توأم است دوم را اجازه نمی‌دهد لهذا اکل به باطل را اجازه نمی‌دهد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بت و صلیب، شراب، اعیان نجسّه، آلات قمار، بیع سلاح للاعداء، کتب ظلال، تدلیس ماشطه، نجس، مجسمه سازی، هجو مؤمن، غش، لغو و لهو، اعانت ظلمه، کهانت، اکتساب به واجبات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آنچه وجود دارد ایجاد تعادل میان تولید و توزیع و تقسیم عادلانه یا متساوی ثروت است ولی مسأله هماهنگ ساختن میان احتیاجات واقعی و میان تولید و مبادله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دستورهای اسلام باید فلسفه اسلام را کشف کرد و به خوبی کشف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درآمد از طریق اغراء به جهل را نظیر بیع بت و صلیب بنام آزادی جایز نمی‌شمارد و همچنین از طریق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کتب ظلال یا کتب فساد اخلاق، یا فیلم‌های اینچنین، نجس، تدلیس ماشطه، مدح من لا یستحق المدح، </w:t>
      </w:r>
    </w:p>
    <w:p>
      <w:pPr>
        <w:pStyle w:val="BookText"/>
        <w:rPr/>
      </w:pPr>
      <w:r>
        <w:rPr>
          <w:rFonts w:ascii="IRNazanin" w:hAnsi="IRNazanin" w:eastAsia="IRNazanin"/>
          <w:color w:val="111111"/>
          <w:sz w:val="28"/>
          <w:sz w:val="28"/>
          <w:szCs w:val="28"/>
          <w:rtl w:val="true"/>
          <w:lang w:bidi="fa-IR"/>
        </w:rPr>
        <w:t>کهانت، مجسّمه سازی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آزادی این را هم مجاز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تقویت دشمن به هر شکل، بیع سلاح لاِعداء الدّین، بلکه هر معامله اقتصادی که سبب تقویت دشمن مسلمین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تحصیل درآمد از راه تولید و یا مبادله موادّی که مصرف آنها برای بشر زیانبار است، مشروب، هروئین، آلات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اموری که مضر نیست ولی اتلاف وقت است، لهو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آنهاست که فوق مسائل اقتصادی است از قبیل قضاوت، اجرت بر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تجمّل پرستی‌ها از قبیل خرید و فروش ظروف طلا و نقره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در مناسبات اقتصادی عصر ما تحوّلاتی بوجود آمده که جز با سلب مالکیّت فردی از ابزار تولید و لااقل ماشین، اجرای عدالت و مساوات میسّر نیست؟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اقتصاد با عدالت و مساوات، مسأله حق طبیعی و تکوینی، مسأله استثمار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 استعداد و خرج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بصورت قانون درآید، اوّلاً استثمار است، ثانیا نیروی فعالیّت را تضعیف می‌کند زیرا آزادی رقابت را از میان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مانع رشد ثروت است، یکی تمرکز سرمایه به دست افراد که احیانا فلسفه را در توده عمل می‌کنند و دیگر اجرای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قدر استعداد و خرج به قدر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 باید منابع ثروت، آزاد و در اختیار همه باشد و ثروت بصورت احتکار و گنج و زمین بایر در نیاید و هم ثمره فعّالیت هر کسی برای خودش محترم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از طرفی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مَکَّنَّاکُمْ فِی الْأَرْضِ وَ جَعَلْنا لَکُمْ فیها مَعایِشَ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تمکین و اقتدار بخشیدیم و در آن بر شما معاش و روزی از هر گونه نعمت مقرّر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أَنْشَأَکُمْ مِنَ الْأَرْضِ وَ اسْتَعْمَرَکُمْ فیها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سرمایه‌های اولیه و ثانویه را برای بشر و در خدمت او قرار داده است پس نباید راکد یعنی بصورت موات، یا احتکار، یا گنج و ذخیره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بیکاری و رکود فعالیت را ولو تحت عنوان اشتراک اجباری در کار و مرض اداره پیدا کردن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طبیعت و انسان مثل مادر و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طبیعت به زن و انسان به مرد و تولید ثروت به منزله تولید نسل است،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مَسْؤُولُونَ حَتّی عَنِ الْبِقاعِ وَ الْبَهائِمِ</w:t>
      </w:r>
      <w:r>
        <w:rPr>
          <w:rFonts w:eastAsia="IRNazanin" w:cs="IRNazanin"/>
          <w:color w:val="111111"/>
          <w:sz w:val="28"/>
          <w:szCs w:val="28"/>
          <w:rtl w:val="true"/>
          <w:lang w:bidi="fa-IR"/>
        </w:rPr>
        <w:t xml:space="preserve">». </w:t>
      </w:r>
      <w:r>
        <w:rPr>
          <w:rStyle w:val="FootnoteAnchor"/>
          <w:rtl w:val="true"/>
        </w:rPr>
        <w:footnoteReference w:id="165"/>
      </w:r>
      <w:bookmarkStart w:id="221" w:name="pg177_5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2" w:name="__RefHeading___Toc1698098_211673320"/>
      <w:bookmarkStart w:id="223" w:name="_Toc78"/>
      <w:bookmarkEnd w:id="221"/>
      <w:bookmarkEnd w:id="222"/>
      <w:r>
        <w:rPr>
          <w:rtl w:val="true"/>
        </w:rPr>
        <w:t>هفت ویژگی منحصر بفرد در آثار مکتوب مؤسسه قرآنی تفسیر جوان</w:t>
      </w:r>
      <w:bookmarkEnd w:id="22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ابداعی گرافیکی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آرایی شعر گونه و چشم نواز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هر گونه نسخه برداری و چاپ با هماهنگی مؤسسه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محصولات مؤسسه پس‌از فروش و استفاده، در صورت سالم بودن پس گرفته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به قیمت نقد و با تعیین اقساط توسط خریدار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حداقل یک مجتهد جامع الشرایط به نشانه تأیید محتوا</w:t>
      </w:r>
    </w:p>
    <w:p>
      <w:pPr>
        <w:pStyle w:val="BookText"/>
        <w:rPr/>
      </w:pPr>
      <w:r>
        <w:rPr>
          <w:rFonts w:ascii="IRNazanin" w:hAnsi="IRNazanin" w:eastAsia="IRNazanin"/>
          <w:color w:val="111111"/>
          <w:sz w:val="28"/>
          <w:sz w:val="28"/>
          <w:szCs w:val="28"/>
          <w:rtl w:val="true"/>
          <w:lang w:bidi="fa-IR"/>
        </w:rPr>
        <w:t xml:space="preserve">در صورتی که هر کس از صدر اسلام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یک نمونه کتاب قرآنی را با جمع ویژگی‌های هفت‌گانه مذکور، به این مؤسسه ارائه دهد هزینه سفر عمره را جایزه می‌گیرد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گذاری کل محصولات مؤسسه بر مبنای هفت ویژگی اشاره شده،انجام می‌شود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عینا از رساله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مصرف زکات مسأله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معظّم له 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عینا بیان شهید مطهری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 به اقتصاد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صدرا می‌باشد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تحقیق عینا از کتاب اقتصاد فطری نوشته ابوالفضل اسلامی نقل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آداب نجف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مول، صفحه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الفقاهة،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حیدریه نجف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حیدریه، نجف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 سوم، ابواب احکام الملابس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سوم، ابواب احکام الملابس،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طبق نقل تفسیر نورالثقلین جلد دوم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نمونه ذیل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بیان تفسیر شریف نمونه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عینا از کتاب گناهان کبیره شهید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نکاح، فی النفقات،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مستدرک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مستدرک ابواب النفقات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مستدرک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مستدرک الوسائل ابواب النفقات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وسائل فی النفقات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مستدرک ابواب النفقات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زکاة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وسائل فی النفقات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نقل از کتاب اسلام و مشکلات اقتصادی نوشته ابو الاعلی مودودی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الْمَعیشَه،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وسائل ابواب ملابس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صلوة‌وسائل‌ابواب‌ملابس‌باب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کتاب الاطعمه و الاشربه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مستدرک‌کتاب‌الاطعمه‌والاشربه‌باب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نفقه را بر عیال تنگ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الکلم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دارالاسلام نوری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دارالاسلام نوری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اسرافی در خیر و خیری در اسراف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بیان شهید محراب حضرت آیة اللّه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کتاب شریف گناهان کبیره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بیان تفسیر شریف نمونه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مجمع البیان مرحوم طبرسی و تفسیر کبیر فخر رازی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امالی شیخ مفید،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فرمایشات حضرت علی علیه‌السلام در حال بیعت با مردم به نقل از کتاب ناسخ التواریخ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تجارت،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تجارت، صفحه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نقل از کتاب اقتصاد فطری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تحریر الوسیله،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فارسی،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تحریرالوسیله،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فارسی،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تحریرالوسیله،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فارسی،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مفاتیح الجنان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اعمال مشترکه ماه مبارک رمضان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ذیل ماده فدک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کتاب اسرار فدک نوشته اساتید گرانقدر آقایان محمدباقر انصاری و سیدحسین رجایی اقتباس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بیان کتاب اسرار فدک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فقیه اهل بیت استاد سید مرتضی خاتمی شخصا در نشریه مکتب اسلام مطالعه و نقل قول نموده‌اند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 بهای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 بهای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000/000/40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در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000/000/500/4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000/470/393/4</w:t>
      </w:r>
      <w:r>
        <w:rPr>
          <w:rFonts w:ascii="IRNazanin" w:hAnsi="IRNazanin" w:eastAsia="IRNazanin"/>
          <w:b w:val="false"/>
          <w:b w:val="false"/>
          <w:bCs w:val="false"/>
          <w:i w:val="false"/>
          <w:i w:val="false"/>
          <w:iCs w:val="false"/>
          <w:color w:val="333333"/>
          <w:sz w:val="20"/>
          <w:sz w:val="20"/>
          <w:szCs w:val="20"/>
          <w:rtl w:val="true"/>
        </w:rPr>
        <w:t xml:space="preserve">تومان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تحقیق عینا از کتاب اقتصاد فطری نوشته ابوالفضل اسلامی نقل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بیان کتاب اقتصاد فطری نوشته ابوالفضل اسلامی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 به اقتصاد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استاد شهید مرتضی مطهری از انتشارات صدرا می‌باشد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ابولهب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بیان شهید آیة اللّه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نظری به نظام اقتصاد اسلام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29730</Words>
  <Characters>114161</Characters>
  <CharactersWithSpaces>142982</CharactersWithSpaces>
  <Paragraphs>1359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2026-08-16T01:53:10Z</dcterms:created>
  <dc:creator>ghaemiyeh.com</dc:creator>
  <dc:description/>
  <dc:language>en-US</dc:language>
  <cp:lastModifiedBy/>
  <dcterms:modified xsi:type="dcterms:W3CDTF">2026-08-16T05:23:15Z</dcterms:modified>
  <cp:revision>1</cp:revision>
  <dc:subject/>
  <dc:title>فقر و ثروت از دیدگاه قرآن و حدیث</dc:title>
</cp:coreProperties>
</file>

<file path=docProps/custom.xml><?xml version="1.0" encoding="utf-8"?>
<Properties xmlns="http://schemas.openxmlformats.org/officeDocument/2006/custom-properties" xmlns:vt="http://schemas.openxmlformats.org/officeDocument/2006/docPropsVTypes"/>
</file>