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1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29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27.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8.jpeg" ContentType="image/jpeg"/>
  <Override PartName="/word/media/image9.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داستان هایی از امام زمان عجل الله تعالی فرجه الشریف</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7666_21167332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117668_211673320">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117670_211673320">
            <w:r>
              <w:rPr>
                <w:webHidden/>
                <w:rStyle w:val="IndexLink"/>
                <w:rtl w:val="true"/>
              </w:rPr>
              <w:t>فهرست</w:t>
            </w:r>
            <w:r>
              <w:rPr>
                <w:rStyle w:val="IndexLink"/>
                <w:rtl w:val="true"/>
              </w:rPr>
              <w:tab/>
            </w:r>
            <w:r>
              <w:rPr>
                <w:rStyle w:val="IndexLink"/>
              </w:rPr>
              <w:t>11</w:t>
            </w:r>
          </w:hyperlink>
        </w:p>
        <w:p>
          <w:pPr>
            <w:pStyle w:val="Contents2"/>
            <w:tabs>
              <w:tab w:val="clear" w:pos="8743"/>
              <w:tab w:val="right" w:pos="9026" w:leader="dot"/>
            </w:tabs>
            <w:rPr/>
          </w:pPr>
          <w:hyperlink w:anchor="__RefHeading___Toc117672_211673320">
            <w:r>
              <w:rPr>
                <w:webHidden/>
                <w:rStyle w:val="IndexLink"/>
                <w:rtl w:val="true"/>
              </w:rPr>
              <w:t>مقدمه‌</w:t>
            </w:r>
            <w:r>
              <w:rPr>
                <w:rStyle w:val="IndexLink"/>
                <w:rtl w:val="true"/>
              </w:rPr>
              <w:tab/>
            </w:r>
            <w:r>
              <w:rPr>
                <w:rStyle w:val="IndexLink"/>
              </w:rPr>
              <w:t>19</w:t>
            </w:r>
          </w:hyperlink>
        </w:p>
        <w:p>
          <w:pPr>
            <w:pStyle w:val="Contents2"/>
            <w:tabs>
              <w:tab w:val="clear" w:pos="8743"/>
              <w:tab w:val="right" w:pos="9026" w:leader="dot"/>
            </w:tabs>
            <w:rPr/>
          </w:pPr>
          <w:hyperlink w:anchor="__RefHeading___Toc117674_211673320">
            <w:r>
              <w:rPr>
                <w:webHidden/>
                <w:rStyle w:val="IndexLink"/>
                <w:rtl w:val="true"/>
              </w:rPr>
              <w:t>ترجمه یکصد و سی و نه داستان از کتاب گران سنگ بحار الانوار</w:t>
            </w:r>
            <w:r>
              <w:rPr>
                <w:rStyle w:val="IndexLink"/>
                <w:rtl w:val="true"/>
              </w:rPr>
              <w:tab/>
            </w:r>
            <w:r>
              <w:rPr>
                <w:rStyle w:val="IndexLink"/>
              </w:rPr>
              <w:t>19</w:t>
            </w:r>
          </w:hyperlink>
        </w:p>
        <w:p>
          <w:pPr>
            <w:pStyle w:val="Contents2"/>
            <w:tabs>
              <w:tab w:val="clear" w:pos="8743"/>
              <w:tab w:val="right" w:pos="9026" w:leader="dot"/>
            </w:tabs>
            <w:rPr/>
          </w:pPr>
          <w:hyperlink w:anchor="__RefHeading___Toc117676_211673320">
            <w:r>
              <w:rPr>
                <w:webHidden/>
                <w:rStyle w:val="IndexLink"/>
              </w:rPr>
              <w:t>1</w:t>
            </w:r>
            <w:r>
              <w:rPr>
                <w:rStyle w:val="IndexLink"/>
                <w:rtl w:val="true"/>
              </w:rPr>
              <w:t xml:space="preserve">- </w:t>
            </w:r>
            <w:r>
              <w:rPr>
                <w:rStyle w:val="IndexLink"/>
                <w:rtl w:val="true"/>
              </w:rPr>
              <w:t>میلاد موعود</w:t>
            </w:r>
            <w:r>
              <w:rPr>
                <w:rStyle w:val="IndexLink"/>
                <w:rtl w:val="true"/>
              </w:rPr>
              <w:tab/>
            </w:r>
            <w:r>
              <w:rPr>
                <w:rStyle w:val="IndexLink"/>
              </w:rPr>
              <w:t>21</w:t>
            </w:r>
          </w:hyperlink>
        </w:p>
        <w:p>
          <w:pPr>
            <w:pStyle w:val="Contents2"/>
            <w:tabs>
              <w:tab w:val="clear" w:pos="8743"/>
              <w:tab w:val="right" w:pos="9026" w:leader="dot"/>
            </w:tabs>
            <w:rPr/>
          </w:pPr>
          <w:hyperlink w:anchor="__RefHeading___Toc117678_211673320">
            <w:r>
              <w:rPr>
                <w:webHidden/>
                <w:rStyle w:val="IndexLink"/>
              </w:rPr>
              <w:t>2</w:t>
            </w:r>
            <w:r>
              <w:rPr>
                <w:rStyle w:val="IndexLink"/>
                <w:rtl w:val="true"/>
              </w:rPr>
              <w:t xml:space="preserve">- </w:t>
            </w:r>
            <w:r>
              <w:rPr>
                <w:rStyle w:val="IndexLink"/>
                <w:rtl w:val="true"/>
              </w:rPr>
              <w:t>وصال دوست‌</w:t>
            </w:r>
            <w:r>
              <w:rPr>
                <w:rStyle w:val="IndexLink"/>
                <w:rtl w:val="true"/>
              </w:rPr>
              <w:tab/>
            </w:r>
            <w:r>
              <w:rPr>
                <w:rStyle w:val="IndexLink"/>
              </w:rPr>
              <w:t>25</w:t>
            </w:r>
          </w:hyperlink>
        </w:p>
        <w:p>
          <w:pPr>
            <w:pStyle w:val="Contents2"/>
            <w:tabs>
              <w:tab w:val="clear" w:pos="8743"/>
              <w:tab w:val="right" w:pos="9026" w:leader="dot"/>
            </w:tabs>
            <w:rPr/>
          </w:pPr>
          <w:hyperlink w:anchor="__RefHeading___Toc117680_211673320">
            <w:r>
              <w:rPr>
                <w:webHidden/>
                <w:rStyle w:val="IndexLink"/>
              </w:rPr>
              <w:t>3</w:t>
            </w:r>
            <w:r>
              <w:rPr>
                <w:rStyle w:val="IndexLink"/>
                <w:rtl w:val="true"/>
              </w:rPr>
              <w:t xml:space="preserve">- </w:t>
            </w:r>
            <w:r>
              <w:rPr>
                <w:rStyle w:val="IndexLink"/>
                <w:rtl w:val="true"/>
              </w:rPr>
              <w:t>چرا او قائم آل محمّدعلیهم السلام نامیده شد؟</w:t>
            </w:r>
            <w:r>
              <w:rPr>
                <w:rStyle w:val="IndexLink"/>
                <w:rtl w:val="true"/>
              </w:rPr>
              <w:t>!</w:t>
              <w:tab/>
            </w:r>
            <w:r>
              <w:rPr>
                <w:rStyle w:val="IndexLink"/>
              </w:rPr>
              <w:t>34</w:t>
            </w:r>
          </w:hyperlink>
        </w:p>
        <w:p>
          <w:pPr>
            <w:pStyle w:val="Contents2"/>
            <w:tabs>
              <w:tab w:val="clear" w:pos="8743"/>
              <w:tab w:val="right" w:pos="9026" w:leader="dot"/>
            </w:tabs>
            <w:rPr/>
          </w:pPr>
          <w:hyperlink w:anchor="__RefHeading___Toc117682_211673320">
            <w:r>
              <w:rPr>
                <w:webHidden/>
                <w:rStyle w:val="IndexLink"/>
              </w:rPr>
              <w:t>4</w:t>
            </w:r>
            <w:r>
              <w:rPr>
                <w:rStyle w:val="IndexLink"/>
                <w:rtl w:val="true"/>
              </w:rPr>
              <w:t xml:space="preserve">- </w:t>
            </w:r>
            <w:r>
              <w:rPr>
                <w:rStyle w:val="IndexLink"/>
                <w:rtl w:val="true"/>
              </w:rPr>
              <w:t>مهدی چه کسی است؟</w:t>
            </w:r>
            <w:r>
              <w:rPr>
                <w:rStyle w:val="IndexLink"/>
                <w:rtl w:val="true"/>
              </w:rPr>
              <w:t>!</w:t>
              <w:tab/>
            </w:r>
            <w:r>
              <w:rPr>
                <w:rStyle w:val="IndexLink"/>
              </w:rPr>
              <w:t>36</w:t>
            </w:r>
          </w:hyperlink>
        </w:p>
        <w:p>
          <w:pPr>
            <w:pStyle w:val="Contents2"/>
            <w:tabs>
              <w:tab w:val="clear" w:pos="8743"/>
              <w:tab w:val="right" w:pos="9026" w:leader="dot"/>
            </w:tabs>
            <w:rPr/>
          </w:pPr>
          <w:hyperlink w:anchor="__RefHeading___Toc117684_211673320">
            <w:r>
              <w:rPr>
                <w:webHidden/>
                <w:rStyle w:val="IndexLink"/>
              </w:rPr>
              <w:t>5</w:t>
            </w:r>
            <w:r>
              <w:rPr>
                <w:rStyle w:val="IndexLink"/>
                <w:rtl w:val="true"/>
              </w:rPr>
              <w:t xml:space="preserve">- </w:t>
            </w:r>
            <w:r>
              <w:rPr>
                <w:rStyle w:val="IndexLink"/>
                <w:rtl w:val="true"/>
              </w:rPr>
              <w:t>یازده مهدی‌</w:t>
            </w:r>
            <w:r>
              <w:rPr>
                <w:rStyle w:val="IndexLink"/>
                <w:rtl w:val="true"/>
              </w:rPr>
              <w:tab/>
            </w:r>
            <w:r>
              <w:rPr>
                <w:rStyle w:val="IndexLink"/>
              </w:rPr>
              <w:t>37</w:t>
            </w:r>
          </w:hyperlink>
        </w:p>
        <w:p>
          <w:pPr>
            <w:pStyle w:val="Contents2"/>
            <w:tabs>
              <w:tab w:val="clear" w:pos="8743"/>
              <w:tab w:val="right" w:pos="9026" w:leader="dot"/>
            </w:tabs>
            <w:rPr/>
          </w:pPr>
          <w:hyperlink w:anchor="__RefHeading___Toc117686_211673320">
            <w:r>
              <w:rPr>
                <w:webHidden/>
                <w:rStyle w:val="IndexLink"/>
              </w:rPr>
              <w:t>6</w:t>
            </w:r>
            <w:r>
              <w:rPr>
                <w:rStyle w:val="IndexLink"/>
                <w:rtl w:val="true"/>
              </w:rPr>
              <w:t xml:space="preserve">- </w:t>
            </w:r>
            <w:r>
              <w:rPr>
                <w:rStyle w:val="IndexLink"/>
                <w:rtl w:val="true"/>
              </w:rPr>
              <w:t>رسول خداصلی الله علیه وآله وسلم در بقیع‌</w:t>
            </w:r>
            <w:r>
              <w:rPr>
                <w:rStyle w:val="IndexLink"/>
                <w:rtl w:val="true"/>
              </w:rPr>
              <w:tab/>
            </w:r>
            <w:r>
              <w:rPr>
                <w:rStyle w:val="IndexLink"/>
              </w:rPr>
              <w:t>40</w:t>
            </w:r>
          </w:hyperlink>
        </w:p>
        <w:p>
          <w:pPr>
            <w:pStyle w:val="Contents2"/>
            <w:tabs>
              <w:tab w:val="clear" w:pos="8743"/>
              <w:tab w:val="right" w:pos="9026" w:leader="dot"/>
            </w:tabs>
            <w:rPr/>
          </w:pPr>
          <w:hyperlink w:anchor="__RefHeading___Toc117688_211673320">
            <w:r>
              <w:rPr>
                <w:webHidden/>
                <w:rStyle w:val="IndexLink"/>
              </w:rPr>
              <w:t>7</w:t>
            </w:r>
            <w:r>
              <w:rPr>
                <w:rStyle w:val="IndexLink"/>
                <w:rtl w:val="true"/>
              </w:rPr>
              <w:t xml:space="preserve">- </w:t>
            </w:r>
            <w:r>
              <w:rPr>
                <w:rStyle w:val="IndexLink"/>
                <w:rtl w:val="true"/>
              </w:rPr>
              <w:t>فاطمه جان گریه نکن</w:t>
            </w:r>
            <w:r>
              <w:rPr>
                <w:rStyle w:val="IndexLink"/>
                <w:rtl w:val="true"/>
              </w:rPr>
              <w:t>!</w:t>
              <w:tab/>
            </w:r>
            <w:r>
              <w:rPr>
                <w:rStyle w:val="IndexLink"/>
              </w:rPr>
              <w:t>42</w:t>
            </w:r>
          </w:hyperlink>
        </w:p>
        <w:p>
          <w:pPr>
            <w:pStyle w:val="Contents2"/>
            <w:tabs>
              <w:tab w:val="clear" w:pos="8743"/>
              <w:tab w:val="right" w:pos="9026" w:leader="dot"/>
            </w:tabs>
            <w:rPr/>
          </w:pPr>
          <w:hyperlink w:anchor="__RefHeading___Toc117690_211673320">
            <w:r>
              <w:rPr>
                <w:webHidden/>
                <w:rStyle w:val="IndexLink"/>
              </w:rPr>
              <w:t>8</w:t>
            </w:r>
            <w:r>
              <w:rPr>
                <w:rStyle w:val="IndexLink"/>
                <w:rtl w:val="true"/>
              </w:rPr>
              <w:t xml:space="preserve">- </w:t>
            </w:r>
            <w:r>
              <w:rPr>
                <w:rStyle w:val="IndexLink"/>
                <w:rtl w:val="true"/>
              </w:rPr>
              <w:t>قیام مرد مَدَنی‌</w:t>
            </w:r>
            <w:r>
              <w:rPr>
                <w:rStyle w:val="IndexLink"/>
                <w:rtl w:val="true"/>
              </w:rPr>
              <w:tab/>
            </w:r>
            <w:r>
              <w:rPr>
                <w:rStyle w:val="IndexLink"/>
              </w:rPr>
              <w:t>45</w:t>
            </w:r>
          </w:hyperlink>
        </w:p>
        <w:p>
          <w:pPr>
            <w:pStyle w:val="Contents2"/>
            <w:tabs>
              <w:tab w:val="clear" w:pos="8743"/>
              <w:tab w:val="right" w:pos="9026" w:leader="dot"/>
            </w:tabs>
            <w:rPr/>
          </w:pPr>
          <w:hyperlink w:anchor="__RefHeading___Toc117692_211673320">
            <w:r>
              <w:rPr>
                <w:webHidden/>
                <w:rStyle w:val="IndexLink"/>
              </w:rPr>
              <w:t>9</w:t>
            </w:r>
            <w:r>
              <w:rPr>
                <w:rStyle w:val="IndexLink"/>
                <w:rtl w:val="true"/>
              </w:rPr>
              <w:t xml:space="preserve">- </w:t>
            </w:r>
            <w:r>
              <w:rPr>
                <w:rStyle w:val="IndexLink"/>
                <w:rtl w:val="true"/>
              </w:rPr>
              <w:t>ملاقات خضرعلیه السلام و دجّال‌</w:t>
            </w:r>
            <w:r>
              <w:rPr>
                <w:rStyle w:val="IndexLink"/>
                <w:rtl w:val="true"/>
              </w:rPr>
              <w:tab/>
            </w:r>
            <w:r>
              <w:rPr>
                <w:rStyle w:val="IndexLink"/>
              </w:rPr>
              <w:t>46</w:t>
            </w:r>
          </w:hyperlink>
        </w:p>
        <w:p>
          <w:pPr>
            <w:pStyle w:val="Contents2"/>
            <w:tabs>
              <w:tab w:val="clear" w:pos="8743"/>
              <w:tab w:val="right" w:pos="9026" w:leader="dot"/>
            </w:tabs>
            <w:rPr/>
          </w:pPr>
          <w:hyperlink w:anchor="__RefHeading___Toc117694_211673320">
            <w:r>
              <w:rPr>
                <w:webHidden/>
                <w:rStyle w:val="IndexLink"/>
              </w:rPr>
              <w:t>10</w:t>
            </w:r>
            <w:r>
              <w:rPr>
                <w:rStyle w:val="IndexLink"/>
                <w:rtl w:val="true"/>
              </w:rPr>
              <w:t xml:space="preserve">- </w:t>
            </w:r>
            <w:r>
              <w:rPr>
                <w:rStyle w:val="IndexLink"/>
                <w:rtl w:val="true"/>
              </w:rPr>
              <w:t>همین حسین‌علیه السلام‌</w:t>
            </w:r>
            <w:r>
              <w:rPr>
                <w:rStyle w:val="IndexLink"/>
                <w:rtl w:val="true"/>
              </w:rPr>
              <w:tab/>
            </w:r>
            <w:r>
              <w:rPr>
                <w:rStyle w:val="IndexLink"/>
              </w:rPr>
              <w:t>47</w:t>
            </w:r>
          </w:hyperlink>
        </w:p>
        <w:p>
          <w:pPr>
            <w:pStyle w:val="Contents2"/>
            <w:tabs>
              <w:tab w:val="clear" w:pos="8743"/>
              <w:tab w:val="right" w:pos="9026" w:leader="dot"/>
            </w:tabs>
            <w:rPr/>
          </w:pPr>
          <w:hyperlink w:anchor="__RefHeading___Toc117696_211673320">
            <w:r>
              <w:rPr>
                <w:webHidden/>
                <w:rStyle w:val="IndexLink"/>
              </w:rPr>
              <w:t>11</w:t>
            </w:r>
            <w:r>
              <w:rPr>
                <w:rStyle w:val="IndexLink"/>
                <w:rtl w:val="true"/>
              </w:rPr>
              <w:t xml:space="preserve">- </w:t>
            </w:r>
            <w:r>
              <w:rPr>
                <w:rStyle w:val="IndexLink"/>
                <w:rtl w:val="true"/>
              </w:rPr>
              <w:t>حیرت و غیبت‌</w:t>
            </w:r>
            <w:r>
              <w:rPr>
                <w:rStyle w:val="IndexLink"/>
                <w:rtl w:val="true"/>
              </w:rPr>
              <w:tab/>
            </w:r>
            <w:r>
              <w:rPr>
                <w:rStyle w:val="IndexLink"/>
              </w:rPr>
              <w:t>48</w:t>
            </w:r>
          </w:hyperlink>
        </w:p>
        <w:p>
          <w:pPr>
            <w:pStyle w:val="Contents2"/>
            <w:tabs>
              <w:tab w:val="clear" w:pos="8743"/>
              <w:tab w:val="right" w:pos="9026" w:leader="dot"/>
            </w:tabs>
            <w:rPr/>
          </w:pPr>
          <w:hyperlink w:anchor="__RefHeading___Toc117698_211673320">
            <w:r>
              <w:rPr>
                <w:webHidden/>
                <w:rStyle w:val="IndexLink"/>
              </w:rPr>
              <w:t>12</w:t>
            </w:r>
            <w:r>
              <w:rPr>
                <w:rStyle w:val="IndexLink"/>
                <w:rtl w:val="true"/>
              </w:rPr>
              <w:t xml:space="preserve">- </w:t>
            </w:r>
            <w:r>
              <w:rPr>
                <w:rStyle w:val="IndexLink"/>
                <w:rtl w:val="true"/>
              </w:rPr>
              <w:t>انتقام از بنی اُمیه‌</w:t>
            </w:r>
            <w:r>
              <w:rPr>
                <w:rStyle w:val="IndexLink"/>
                <w:rtl w:val="true"/>
              </w:rPr>
              <w:tab/>
            </w:r>
            <w:r>
              <w:rPr>
                <w:rStyle w:val="IndexLink"/>
              </w:rPr>
              <w:t>49</w:t>
            </w:r>
          </w:hyperlink>
        </w:p>
        <w:p>
          <w:pPr>
            <w:pStyle w:val="Contents2"/>
            <w:tabs>
              <w:tab w:val="clear" w:pos="8743"/>
              <w:tab w:val="right" w:pos="9026" w:leader="dot"/>
            </w:tabs>
            <w:rPr/>
          </w:pPr>
          <w:hyperlink w:anchor="__RefHeading___Toc117700_211673320">
            <w:r>
              <w:rPr>
                <w:webHidden/>
                <w:rStyle w:val="IndexLink"/>
              </w:rPr>
              <w:t>13</w:t>
            </w:r>
            <w:r>
              <w:rPr>
                <w:rStyle w:val="IndexLink"/>
                <w:rtl w:val="true"/>
              </w:rPr>
              <w:t xml:space="preserve">- </w:t>
            </w:r>
            <w:r>
              <w:rPr>
                <w:rStyle w:val="IndexLink"/>
                <w:rtl w:val="true"/>
              </w:rPr>
              <w:t>سَرِ پیاله بپوشان که خرقه‌پوش آمد</w:t>
            </w:r>
            <w:r>
              <w:rPr>
                <w:rStyle w:val="IndexLink"/>
                <w:rtl w:val="true"/>
              </w:rPr>
              <w:tab/>
            </w:r>
            <w:r>
              <w:rPr>
                <w:rStyle w:val="IndexLink"/>
              </w:rPr>
              <w:t>50</w:t>
            </w:r>
          </w:hyperlink>
        </w:p>
        <w:p>
          <w:pPr>
            <w:pStyle w:val="Contents2"/>
            <w:tabs>
              <w:tab w:val="clear" w:pos="8743"/>
              <w:tab w:val="right" w:pos="9026" w:leader="dot"/>
            </w:tabs>
            <w:rPr/>
          </w:pPr>
          <w:hyperlink w:anchor="__RefHeading___Toc117702_211673320">
            <w:r>
              <w:rPr>
                <w:webHidden/>
                <w:rStyle w:val="IndexLink"/>
              </w:rPr>
              <w:t>14</w:t>
            </w:r>
            <w:r>
              <w:rPr>
                <w:rStyle w:val="IndexLink"/>
                <w:rtl w:val="true"/>
              </w:rPr>
              <w:t xml:space="preserve">- </w:t>
            </w:r>
            <w:r>
              <w:rPr>
                <w:rStyle w:val="IndexLink"/>
                <w:rtl w:val="true"/>
              </w:rPr>
              <w:t>پرتو رایت دوست‌</w:t>
            </w:r>
            <w:r>
              <w:rPr>
                <w:rStyle w:val="IndexLink"/>
                <w:rtl w:val="true"/>
              </w:rPr>
              <w:tab/>
            </w:r>
            <w:r>
              <w:rPr>
                <w:rStyle w:val="IndexLink"/>
              </w:rPr>
              <w:t>51</w:t>
            </w:r>
          </w:hyperlink>
        </w:p>
        <w:p>
          <w:pPr>
            <w:pStyle w:val="Contents2"/>
            <w:tabs>
              <w:tab w:val="clear" w:pos="8743"/>
              <w:tab w:val="right" w:pos="9026" w:leader="dot"/>
            </w:tabs>
            <w:rPr/>
          </w:pPr>
          <w:hyperlink w:anchor="__RefHeading___Toc117704_211673320">
            <w:r>
              <w:rPr>
                <w:webHidden/>
                <w:rStyle w:val="IndexLink"/>
              </w:rPr>
              <w:t>15</w:t>
            </w:r>
            <w:r>
              <w:rPr>
                <w:rStyle w:val="IndexLink"/>
                <w:rtl w:val="true"/>
              </w:rPr>
              <w:t xml:space="preserve">- </w:t>
            </w:r>
            <w:r>
              <w:rPr>
                <w:rStyle w:val="IndexLink"/>
                <w:rtl w:val="true"/>
              </w:rPr>
              <w:t>دجّال در کعبه‌</w:t>
            </w:r>
            <w:r>
              <w:rPr>
                <w:rStyle w:val="IndexLink"/>
                <w:rtl w:val="true"/>
              </w:rPr>
              <w:tab/>
            </w:r>
            <w:r>
              <w:rPr>
                <w:rStyle w:val="IndexLink"/>
              </w:rPr>
              <w:t>53</w:t>
            </w:r>
          </w:hyperlink>
        </w:p>
        <w:p>
          <w:pPr>
            <w:pStyle w:val="Contents2"/>
            <w:tabs>
              <w:tab w:val="clear" w:pos="8743"/>
              <w:tab w:val="right" w:pos="9026" w:leader="dot"/>
            </w:tabs>
            <w:rPr/>
          </w:pPr>
          <w:hyperlink w:anchor="__RefHeading___Toc117706_211673320">
            <w:r>
              <w:rPr>
                <w:webHidden/>
                <w:rStyle w:val="IndexLink"/>
              </w:rPr>
              <w:t>16</w:t>
            </w:r>
            <w:r>
              <w:rPr>
                <w:rStyle w:val="IndexLink"/>
                <w:rtl w:val="true"/>
              </w:rPr>
              <w:t xml:space="preserve">- </w:t>
            </w:r>
            <w:r>
              <w:rPr>
                <w:rStyle w:val="IndexLink"/>
                <w:rtl w:val="true"/>
              </w:rPr>
              <w:t>نطق آب و نطق خاک و نطق گل‌</w:t>
            </w:r>
            <w:r>
              <w:rPr>
                <w:rStyle w:val="IndexLink"/>
                <w:rtl w:val="true"/>
              </w:rPr>
              <w:tab/>
            </w:r>
            <w:r>
              <w:rPr>
                <w:rStyle w:val="IndexLink"/>
              </w:rPr>
              <w:t>54</w:t>
            </w:r>
          </w:hyperlink>
        </w:p>
        <w:p>
          <w:pPr>
            <w:pStyle w:val="Contents2"/>
            <w:tabs>
              <w:tab w:val="clear" w:pos="8743"/>
              <w:tab w:val="right" w:pos="9026" w:leader="dot"/>
            </w:tabs>
            <w:rPr/>
          </w:pPr>
          <w:hyperlink w:anchor="__RefHeading___Toc117708_211673320">
            <w:r>
              <w:rPr>
                <w:webHidden/>
                <w:rStyle w:val="IndexLink"/>
              </w:rPr>
              <w:t>17</w:t>
            </w:r>
            <w:r>
              <w:rPr>
                <w:rStyle w:val="IndexLink"/>
                <w:rtl w:val="true"/>
              </w:rPr>
              <w:t xml:space="preserve">- </w:t>
            </w:r>
            <w:r>
              <w:rPr>
                <w:rStyle w:val="IndexLink"/>
                <w:rtl w:val="true"/>
              </w:rPr>
              <w:t>امام حسن عسکری‌علیه السلام در زندان‌</w:t>
            </w:r>
            <w:r>
              <w:rPr>
                <w:rStyle w:val="IndexLink"/>
                <w:rtl w:val="true"/>
              </w:rPr>
              <w:tab/>
            </w:r>
            <w:r>
              <w:rPr>
                <w:rStyle w:val="IndexLink"/>
              </w:rPr>
              <w:t>56</w:t>
            </w:r>
          </w:hyperlink>
        </w:p>
        <w:p>
          <w:pPr>
            <w:pStyle w:val="Contents2"/>
            <w:tabs>
              <w:tab w:val="clear" w:pos="8743"/>
              <w:tab w:val="right" w:pos="9026" w:leader="dot"/>
            </w:tabs>
            <w:rPr/>
          </w:pPr>
          <w:hyperlink w:anchor="__RefHeading___Toc117710_211673320">
            <w:r>
              <w:rPr>
                <w:webHidden/>
                <w:rStyle w:val="IndexLink"/>
              </w:rPr>
              <w:t>18</w:t>
            </w:r>
            <w:r>
              <w:rPr>
                <w:rStyle w:val="IndexLink"/>
                <w:rtl w:val="true"/>
              </w:rPr>
              <w:t xml:space="preserve">- </w:t>
            </w:r>
            <w:r>
              <w:rPr>
                <w:rStyle w:val="IndexLink"/>
                <w:rtl w:val="true"/>
              </w:rPr>
              <w:t>خداحافظ ای کاخ</w:t>
            </w:r>
            <w:r>
              <w:rPr>
                <w:rStyle w:val="IndexLink"/>
                <w:rtl w:val="true"/>
              </w:rPr>
              <w:t>!</w:t>
              <w:tab/>
            </w:r>
            <w:r>
              <w:rPr>
                <w:rStyle w:val="IndexLink"/>
              </w:rPr>
              <w:t>57</w:t>
            </w:r>
          </w:hyperlink>
        </w:p>
        <w:p>
          <w:pPr>
            <w:pStyle w:val="Contents2"/>
            <w:tabs>
              <w:tab w:val="clear" w:pos="8743"/>
              <w:tab w:val="right" w:pos="9026" w:leader="dot"/>
            </w:tabs>
            <w:rPr/>
          </w:pPr>
          <w:hyperlink w:anchor="__RefHeading___Toc117712_211673320">
            <w:r>
              <w:rPr>
                <w:webHidden/>
                <w:rStyle w:val="IndexLink"/>
              </w:rPr>
              <w:t>19</w:t>
            </w:r>
            <w:r>
              <w:rPr>
                <w:rStyle w:val="IndexLink"/>
                <w:rtl w:val="true"/>
              </w:rPr>
              <w:t xml:space="preserve">- </w:t>
            </w:r>
            <w:r>
              <w:rPr>
                <w:rStyle w:val="IndexLink"/>
                <w:rtl w:val="true"/>
              </w:rPr>
              <w:t>گنج سلیمان در اسپانیا</w:t>
            </w:r>
            <w:r>
              <w:rPr>
                <w:rStyle w:val="IndexLink"/>
                <w:rtl w:val="true"/>
              </w:rPr>
              <w:tab/>
            </w:r>
            <w:r>
              <w:rPr>
                <w:rStyle w:val="IndexLink"/>
              </w:rPr>
              <w:t>58</w:t>
            </w:r>
          </w:hyperlink>
        </w:p>
        <w:p>
          <w:pPr>
            <w:pStyle w:val="Contents2"/>
            <w:tabs>
              <w:tab w:val="clear" w:pos="8743"/>
              <w:tab w:val="right" w:pos="9026" w:leader="dot"/>
            </w:tabs>
            <w:rPr/>
          </w:pPr>
          <w:hyperlink w:anchor="__RefHeading___Toc117714_211673320">
            <w:r>
              <w:rPr>
                <w:webHidden/>
                <w:rStyle w:val="IndexLink"/>
              </w:rPr>
              <w:t>20</w:t>
            </w:r>
            <w:r>
              <w:rPr>
                <w:rStyle w:val="IndexLink"/>
                <w:rtl w:val="true"/>
              </w:rPr>
              <w:t xml:space="preserve">- </w:t>
            </w:r>
            <w:r>
              <w:rPr>
                <w:rStyle w:val="IndexLink"/>
                <w:rtl w:val="true"/>
              </w:rPr>
              <w:t>امسال به حج مَرو</w:t>
            </w:r>
            <w:r>
              <w:rPr>
                <w:rStyle w:val="IndexLink"/>
                <w:rtl w:val="true"/>
              </w:rPr>
              <w:tab/>
            </w:r>
            <w:r>
              <w:rPr>
                <w:rStyle w:val="IndexLink"/>
              </w:rPr>
              <w:t>63</w:t>
            </w:r>
          </w:hyperlink>
        </w:p>
        <w:p>
          <w:pPr>
            <w:pStyle w:val="Contents2"/>
            <w:tabs>
              <w:tab w:val="clear" w:pos="8743"/>
              <w:tab w:val="right" w:pos="9026" w:leader="dot"/>
            </w:tabs>
            <w:rPr/>
          </w:pPr>
          <w:hyperlink w:anchor="__RefHeading___Toc117716_211673320">
            <w:r>
              <w:rPr>
                <w:webHidden/>
                <w:rStyle w:val="IndexLink"/>
              </w:rPr>
              <w:t>21</w:t>
            </w:r>
            <w:r>
              <w:rPr>
                <w:rStyle w:val="IndexLink"/>
                <w:rtl w:val="true"/>
              </w:rPr>
              <w:t xml:space="preserve">- </w:t>
            </w:r>
            <w:r>
              <w:rPr>
                <w:rStyle w:val="IndexLink"/>
                <w:rtl w:val="true"/>
              </w:rPr>
              <w:t>باز آی دلا هر آنچه هستی باز آی‌</w:t>
            </w:r>
            <w:r>
              <w:rPr>
                <w:rStyle w:val="IndexLink"/>
                <w:rtl w:val="true"/>
              </w:rPr>
              <w:tab/>
            </w:r>
            <w:r>
              <w:rPr>
                <w:rStyle w:val="IndexLink"/>
              </w:rPr>
              <w:t>64</w:t>
            </w:r>
          </w:hyperlink>
        </w:p>
        <w:p>
          <w:pPr>
            <w:pStyle w:val="Contents2"/>
            <w:tabs>
              <w:tab w:val="clear" w:pos="8743"/>
              <w:tab w:val="right" w:pos="9026" w:leader="dot"/>
            </w:tabs>
            <w:rPr/>
          </w:pPr>
          <w:hyperlink w:anchor="__RefHeading___Toc117718_211673320">
            <w:r>
              <w:rPr>
                <w:webHidden/>
                <w:rStyle w:val="IndexLink"/>
              </w:rPr>
              <w:t>22</w:t>
            </w:r>
            <w:r>
              <w:rPr>
                <w:rStyle w:val="IndexLink"/>
                <w:rtl w:val="true"/>
              </w:rPr>
              <w:t xml:space="preserve">- </w:t>
            </w:r>
            <w:r>
              <w:rPr>
                <w:rStyle w:val="IndexLink"/>
                <w:rtl w:val="true"/>
              </w:rPr>
              <w:t>راز دل‌</w:t>
            </w:r>
            <w:r>
              <w:rPr>
                <w:rStyle w:val="IndexLink"/>
                <w:rtl w:val="true"/>
              </w:rPr>
              <w:tab/>
            </w:r>
            <w:r>
              <w:rPr>
                <w:rStyle w:val="IndexLink"/>
              </w:rPr>
              <w:t>64</w:t>
            </w:r>
          </w:hyperlink>
        </w:p>
        <w:p>
          <w:pPr>
            <w:pStyle w:val="Contents2"/>
            <w:tabs>
              <w:tab w:val="clear" w:pos="8743"/>
              <w:tab w:val="right" w:pos="9026" w:leader="dot"/>
            </w:tabs>
            <w:rPr/>
          </w:pPr>
          <w:hyperlink w:anchor="__RefHeading___Toc117720_211673320">
            <w:r>
              <w:rPr>
                <w:webHidden/>
                <w:rStyle w:val="IndexLink"/>
              </w:rPr>
              <w:t>23</w:t>
            </w:r>
            <w:r>
              <w:rPr>
                <w:rStyle w:val="IndexLink"/>
                <w:rtl w:val="true"/>
              </w:rPr>
              <w:t xml:space="preserve">- </w:t>
            </w:r>
            <w:r>
              <w:rPr>
                <w:rStyle w:val="IndexLink"/>
                <w:rtl w:val="true"/>
              </w:rPr>
              <w:t>سهم غریم‌</w:t>
            </w:r>
            <w:r>
              <w:rPr>
                <w:rStyle w:val="IndexLink"/>
                <w:rtl w:val="true"/>
              </w:rPr>
              <w:tab/>
            </w:r>
            <w:r>
              <w:rPr>
                <w:rStyle w:val="IndexLink"/>
              </w:rPr>
              <w:t>65</w:t>
            </w:r>
          </w:hyperlink>
        </w:p>
        <w:p>
          <w:pPr>
            <w:pStyle w:val="Contents2"/>
            <w:tabs>
              <w:tab w:val="clear" w:pos="8743"/>
              <w:tab w:val="right" w:pos="9026" w:leader="dot"/>
            </w:tabs>
            <w:rPr/>
          </w:pPr>
          <w:hyperlink w:anchor="__RefHeading___Toc117722_211673320">
            <w:r>
              <w:rPr>
                <w:webHidden/>
                <w:rStyle w:val="IndexLink"/>
              </w:rPr>
              <w:t>24</w:t>
            </w:r>
            <w:r>
              <w:rPr>
                <w:rStyle w:val="IndexLink"/>
                <w:rtl w:val="true"/>
              </w:rPr>
              <w:t xml:space="preserve">- </w:t>
            </w:r>
            <w:r>
              <w:rPr>
                <w:rStyle w:val="IndexLink"/>
                <w:rtl w:val="true"/>
              </w:rPr>
              <w:t>کیسه سبز</w:t>
            </w:r>
            <w:r>
              <w:rPr>
                <w:rStyle w:val="IndexLink"/>
                <w:rtl w:val="true"/>
              </w:rPr>
              <w:tab/>
            </w:r>
            <w:r>
              <w:rPr>
                <w:rStyle w:val="IndexLink"/>
              </w:rPr>
              <w:t>67</w:t>
            </w:r>
          </w:hyperlink>
        </w:p>
        <w:p>
          <w:pPr>
            <w:pStyle w:val="Contents2"/>
            <w:tabs>
              <w:tab w:val="clear" w:pos="8743"/>
              <w:tab w:val="right" w:pos="9026" w:leader="dot"/>
            </w:tabs>
            <w:rPr/>
          </w:pPr>
          <w:hyperlink w:anchor="__RefHeading___Toc117724_211673320">
            <w:r>
              <w:rPr>
                <w:webHidden/>
                <w:rStyle w:val="IndexLink"/>
              </w:rPr>
              <w:t>25</w:t>
            </w:r>
            <w:r>
              <w:rPr>
                <w:rStyle w:val="IndexLink"/>
                <w:rtl w:val="true"/>
              </w:rPr>
              <w:t xml:space="preserve">- </w:t>
            </w:r>
            <w:r>
              <w:rPr>
                <w:rStyle w:val="IndexLink"/>
                <w:rtl w:val="true"/>
              </w:rPr>
              <w:t>مسرور طبّاخ‌</w:t>
            </w:r>
            <w:r>
              <w:rPr>
                <w:rStyle w:val="IndexLink"/>
                <w:rtl w:val="true"/>
              </w:rPr>
              <w:tab/>
            </w:r>
            <w:r>
              <w:rPr>
                <w:rStyle w:val="IndexLink"/>
              </w:rPr>
              <w:t>67</w:t>
            </w:r>
          </w:hyperlink>
        </w:p>
        <w:p>
          <w:pPr>
            <w:pStyle w:val="Contents2"/>
            <w:tabs>
              <w:tab w:val="clear" w:pos="8743"/>
              <w:tab w:val="right" w:pos="9026" w:leader="dot"/>
            </w:tabs>
            <w:rPr/>
          </w:pPr>
          <w:hyperlink w:anchor="__RefHeading___Toc117726_211673320">
            <w:r>
              <w:rPr>
                <w:webHidden/>
                <w:rStyle w:val="IndexLink"/>
              </w:rPr>
              <w:t>26</w:t>
            </w:r>
            <w:r>
              <w:rPr>
                <w:rStyle w:val="IndexLink"/>
                <w:rtl w:val="true"/>
              </w:rPr>
              <w:t xml:space="preserve">- </w:t>
            </w:r>
            <w:r>
              <w:rPr>
                <w:rStyle w:val="IndexLink"/>
                <w:rtl w:val="true"/>
              </w:rPr>
              <w:t>پانصد یا چهارصد و هشتاد</w:t>
            </w:r>
            <w:r>
              <w:rPr>
                <w:rStyle w:val="IndexLink"/>
                <w:rtl w:val="true"/>
              </w:rPr>
              <w:tab/>
            </w:r>
            <w:r>
              <w:rPr>
                <w:rStyle w:val="IndexLink"/>
              </w:rPr>
              <w:t>68</w:t>
            </w:r>
          </w:hyperlink>
        </w:p>
        <w:p>
          <w:pPr>
            <w:pStyle w:val="Contents2"/>
            <w:tabs>
              <w:tab w:val="clear" w:pos="8743"/>
              <w:tab w:val="right" w:pos="9026" w:leader="dot"/>
            </w:tabs>
            <w:rPr/>
          </w:pPr>
          <w:hyperlink w:anchor="__RefHeading___Toc117728_211673320">
            <w:r>
              <w:rPr>
                <w:webHidden/>
                <w:rStyle w:val="IndexLink"/>
              </w:rPr>
              <w:t>27</w:t>
            </w:r>
            <w:r>
              <w:rPr>
                <w:rStyle w:val="IndexLink"/>
                <w:rtl w:val="true"/>
              </w:rPr>
              <w:t>- «</w:t>
            </w:r>
            <w:r>
              <w:rPr>
                <w:rStyle w:val="IndexLink"/>
                <w:rtl w:val="true"/>
              </w:rPr>
              <w:t>دینور</w:t>
            </w:r>
            <w:r>
              <w:rPr>
                <w:rStyle w:val="IndexLink"/>
                <w:rtl w:val="true"/>
              </w:rPr>
              <w:t xml:space="preserve">» </w:t>
            </w:r>
            <w:r>
              <w:rPr>
                <w:rStyle w:val="IndexLink"/>
                <w:rtl w:val="true"/>
              </w:rPr>
              <w:t xml:space="preserve">یا </w:t>
            </w:r>
            <w:r>
              <w:rPr>
                <w:rStyle w:val="IndexLink"/>
                <w:rtl w:val="true"/>
              </w:rPr>
              <w:t>«</w:t>
            </w:r>
            <w:r>
              <w:rPr>
                <w:rStyle w:val="IndexLink"/>
                <w:rtl w:val="true"/>
              </w:rPr>
              <w:t>ری</w:t>
            </w:r>
            <w:r>
              <w:rPr>
                <w:rStyle w:val="IndexLink"/>
                <w:rtl w:val="true"/>
              </w:rPr>
              <w:t>»</w:t>
              <w:tab/>
            </w:r>
            <w:r>
              <w:rPr>
                <w:rStyle w:val="IndexLink"/>
              </w:rPr>
              <w:t>69</w:t>
            </w:r>
          </w:hyperlink>
        </w:p>
        <w:p>
          <w:pPr>
            <w:pStyle w:val="Contents2"/>
            <w:tabs>
              <w:tab w:val="clear" w:pos="8743"/>
              <w:tab w:val="right" w:pos="9026" w:leader="dot"/>
            </w:tabs>
            <w:rPr/>
          </w:pPr>
          <w:hyperlink w:anchor="__RefHeading___Toc117730_211673320">
            <w:r>
              <w:rPr>
                <w:webHidden/>
                <w:rStyle w:val="IndexLink"/>
              </w:rPr>
              <w:t>28</w:t>
            </w:r>
            <w:r>
              <w:rPr>
                <w:rStyle w:val="IndexLink"/>
                <w:rtl w:val="true"/>
              </w:rPr>
              <w:t xml:space="preserve">- </w:t>
            </w:r>
            <w:r>
              <w:rPr>
                <w:rStyle w:val="IndexLink"/>
                <w:rtl w:val="true"/>
              </w:rPr>
              <w:t>در جستجوی امام زمان‌علیه السلام‌</w:t>
            </w:r>
            <w:r>
              <w:rPr>
                <w:rStyle w:val="IndexLink"/>
                <w:rtl w:val="true"/>
              </w:rPr>
              <w:tab/>
            </w:r>
            <w:r>
              <w:rPr>
                <w:rStyle w:val="IndexLink"/>
              </w:rPr>
              <w:t>69</w:t>
            </w:r>
          </w:hyperlink>
        </w:p>
        <w:p>
          <w:pPr>
            <w:pStyle w:val="Contents2"/>
            <w:tabs>
              <w:tab w:val="clear" w:pos="8743"/>
              <w:tab w:val="right" w:pos="9026" w:leader="dot"/>
            </w:tabs>
            <w:rPr/>
          </w:pPr>
          <w:hyperlink w:anchor="__RefHeading___Toc117732_211673320">
            <w:r>
              <w:rPr>
                <w:webHidden/>
                <w:rStyle w:val="IndexLink"/>
              </w:rPr>
              <w:t>29</w:t>
            </w:r>
            <w:r>
              <w:rPr>
                <w:rStyle w:val="IndexLink"/>
                <w:rtl w:val="true"/>
              </w:rPr>
              <w:t xml:space="preserve">- </w:t>
            </w:r>
            <w:r>
              <w:rPr>
                <w:rStyle w:val="IndexLink"/>
                <w:rtl w:val="true"/>
              </w:rPr>
              <w:t>گوشواره با ارزش‌</w:t>
            </w:r>
            <w:r>
              <w:rPr>
                <w:rStyle w:val="IndexLink"/>
                <w:rtl w:val="true"/>
              </w:rPr>
              <w:tab/>
            </w:r>
            <w:r>
              <w:rPr>
                <w:rStyle w:val="IndexLink"/>
              </w:rPr>
              <w:t>70</w:t>
            </w:r>
          </w:hyperlink>
        </w:p>
        <w:p>
          <w:pPr>
            <w:pStyle w:val="Contents2"/>
            <w:tabs>
              <w:tab w:val="clear" w:pos="8743"/>
              <w:tab w:val="right" w:pos="9026" w:leader="dot"/>
            </w:tabs>
            <w:rPr/>
          </w:pPr>
          <w:hyperlink w:anchor="__RefHeading___Toc117734_211673320">
            <w:r>
              <w:rPr>
                <w:webHidden/>
                <w:rStyle w:val="IndexLink"/>
              </w:rPr>
              <w:t>30</w:t>
            </w:r>
            <w:r>
              <w:rPr>
                <w:rStyle w:val="IndexLink"/>
                <w:rtl w:val="true"/>
              </w:rPr>
              <w:t xml:space="preserve">- </w:t>
            </w:r>
            <w:r>
              <w:rPr>
                <w:rStyle w:val="IndexLink"/>
                <w:rtl w:val="true"/>
              </w:rPr>
              <w:t>خود را به قافله برسان</w:t>
            </w:r>
            <w:r>
              <w:rPr>
                <w:rStyle w:val="IndexLink"/>
                <w:rtl w:val="true"/>
              </w:rPr>
              <w:t>!</w:t>
              <w:tab/>
            </w:r>
            <w:r>
              <w:rPr>
                <w:rStyle w:val="IndexLink"/>
              </w:rPr>
              <w:t>73</w:t>
            </w:r>
          </w:hyperlink>
        </w:p>
        <w:p>
          <w:pPr>
            <w:pStyle w:val="Contents2"/>
            <w:tabs>
              <w:tab w:val="clear" w:pos="8743"/>
              <w:tab w:val="right" w:pos="9026" w:leader="dot"/>
            </w:tabs>
            <w:rPr/>
          </w:pPr>
          <w:hyperlink w:anchor="__RefHeading___Toc117736_211673320">
            <w:r>
              <w:rPr>
                <w:webHidden/>
                <w:rStyle w:val="IndexLink"/>
              </w:rPr>
              <w:t>31</w:t>
            </w:r>
            <w:r>
              <w:rPr>
                <w:rStyle w:val="IndexLink"/>
                <w:rtl w:val="true"/>
              </w:rPr>
              <w:t xml:space="preserve">- </w:t>
            </w:r>
            <w:r>
              <w:rPr>
                <w:rStyle w:val="IndexLink"/>
                <w:rtl w:val="true"/>
              </w:rPr>
              <w:t>طبیب درد بی‌درمان</w:t>
            </w:r>
            <w:r>
              <w:rPr>
                <w:rStyle w:val="IndexLink"/>
                <w:rtl w:val="true"/>
              </w:rPr>
              <w:t>!</w:t>
              <w:tab/>
            </w:r>
            <w:r>
              <w:rPr>
                <w:rStyle w:val="IndexLink"/>
              </w:rPr>
              <w:t>74</w:t>
            </w:r>
          </w:hyperlink>
        </w:p>
        <w:p>
          <w:pPr>
            <w:pStyle w:val="Contents2"/>
            <w:tabs>
              <w:tab w:val="clear" w:pos="8743"/>
              <w:tab w:val="right" w:pos="9026" w:leader="dot"/>
            </w:tabs>
            <w:rPr/>
          </w:pPr>
          <w:hyperlink w:anchor="__RefHeading___Toc117738_211673320">
            <w:r>
              <w:rPr>
                <w:webHidden/>
                <w:rStyle w:val="IndexLink"/>
              </w:rPr>
              <w:t>32</w:t>
            </w:r>
            <w:r>
              <w:rPr>
                <w:rStyle w:val="IndexLink"/>
                <w:rtl w:val="true"/>
              </w:rPr>
              <w:t xml:space="preserve">- </w:t>
            </w:r>
            <w:r>
              <w:rPr>
                <w:rStyle w:val="IndexLink"/>
                <w:rtl w:val="true"/>
              </w:rPr>
              <w:t>اموال را از بدهکاران مطالبه کن‌</w:t>
            </w:r>
            <w:r>
              <w:rPr>
                <w:rStyle w:val="IndexLink"/>
                <w:rtl w:val="true"/>
              </w:rPr>
              <w:tab/>
            </w:r>
            <w:r>
              <w:rPr>
                <w:rStyle w:val="IndexLink"/>
              </w:rPr>
              <w:t>75</w:t>
            </w:r>
          </w:hyperlink>
        </w:p>
        <w:p>
          <w:pPr>
            <w:pStyle w:val="Contents2"/>
            <w:tabs>
              <w:tab w:val="clear" w:pos="8743"/>
              <w:tab w:val="right" w:pos="9026" w:leader="dot"/>
            </w:tabs>
            <w:rPr/>
          </w:pPr>
          <w:hyperlink w:anchor="__RefHeading___Toc117740_211673320">
            <w:r>
              <w:rPr>
                <w:webHidden/>
                <w:rStyle w:val="IndexLink"/>
              </w:rPr>
              <w:t>33</w:t>
            </w:r>
            <w:r>
              <w:rPr>
                <w:rStyle w:val="IndexLink"/>
                <w:rtl w:val="true"/>
              </w:rPr>
              <w:t xml:space="preserve">- </w:t>
            </w:r>
            <w:r>
              <w:rPr>
                <w:rStyle w:val="IndexLink"/>
                <w:rtl w:val="true"/>
              </w:rPr>
              <w:t>مردی که متحیر بود</w:t>
            </w:r>
            <w:r>
              <w:rPr>
                <w:rStyle w:val="IndexLink"/>
                <w:rtl w:val="true"/>
              </w:rPr>
              <w:t>!</w:t>
              <w:tab/>
            </w:r>
            <w:r>
              <w:rPr>
                <w:rStyle w:val="IndexLink"/>
              </w:rPr>
              <w:t>77</w:t>
            </w:r>
          </w:hyperlink>
        </w:p>
        <w:p>
          <w:pPr>
            <w:pStyle w:val="Contents2"/>
            <w:tabs>
              <w:tab w:val="clear" w:pos="8743"/>
              <w:tab w:val="right" w:pos="9026" w:leader="dot"/>
            </w:tabs>
            <w:rPr/>
          </w:pPr>
          <w:hyperlink w:anchor="__RefHeading___Toc117742_211673320">
            <w:r>
              <w:rPr>
                <w:webHidden/>
                <w:rStyle w:val="IndexLink"/>
              </w:rPr>
              <w:t>34</w:t>
            </w:r>
            <w:r>
              <w:rPr>
                <w:rStyle w:val="IndexLink"/>
                <w:rtl w:val="true"/>
              </w:rPr>
              <w:t xml:space="preserve">- </w:t>
            </w:r>
            <w:r>
              <w:rPr>
                <w:rStyle w:val="IndexLink"/>
                <w:rtl w:val="true"/>
              </w:rPr>
              <w:t>زمین خالی از حجّت نیست‌</w:t>
            </w:r>
            <w:r>
              <w:rPr>
                <w:rStyle w:val="IndexLink"/>
                <w:rtl w:val="true"/>
              </w:rPr>
              <w:tab/>
            </w:r>
            <w:r>
              <w:rPr>
                <w:rStyle w:val="IndexLink"/>
              </w:rPr>
              <w:t>78</w:t>
            </w:r>
          </w:hyperlink>
        </w:p>
        <w:p>
          <w:pPr>
            <w:pStyle w:val="Contents2"/>
            <w:tabs>
              <w:tab w:val="clear" w:pos="8743"/>
              <w:tab w:val="right" w:pos="9026" w:leader="dot"/>
            </w:tabs>
            <w:rPr/>
          </w:pPr>
          <w:hyperlink w:anchor="__RefHeading___Toc117744_211673320">
            <w:r>
              <w:rPr>
                <w:webHidden/>
                <w:rStyle w:val="IndexLink"/>
              </w:rPr>
              <w:t>35</w:t>
            </w:r>
            <w:r>
              <w:rPr>
                <w:rStyle w:val="IndexLink"/>
                <w:rtl w:val="true"/>
              </w:rPr>
              <w:t xml:space="preserve">- </w:t>
            </w:r>
            <w:r>
              <w:rPr>
                <w:rStyle w:val="IndexLink"/>
                <w:rtl w:val="true"/>
              </w:rPr>
              <w:t>هزار دینار در وجه اسب و شمشیر</w:t>
            </w:r>
            <w:r>
              <w:rPr>
                <w:rStyle w:val="IndexLink"/>
                <w:rtl w:val="true"/>
              </w:rPr>
              <w:tab/>
            </w:r>
            <w:r>
              <w:rPr>
                <w:rStyle w:val="IndexLink"/>
              </w:rPr>
              <w:t>84</w:t>
            </w:r>
          </w:hyperlink>
        </w:p>
        <w:p>
          <w:pPr>
            <w:pStyle w:val="Contents2"/>
            <w:tabs>
              <w:tab w:val="clear" w:pos="8743"/>
              <w:tab w:val="right" w:pos="9026" w:leader="dot"/>
            </w:tabs>
            <w:rPr/>
          </w:pPr>
          <w:hyperlink w:anchor="__RefHeading___Toc117746_211673320">
            <w:r>
              <w:rPr>
                <w:webHidden/>
                <w:rStyle w:val="IndexLink"/>
              </w:rPr>
              <w:t>36</w:t>
            </w:r>
            <w:r>
              <w:rPr>
                <w:rStyle w:val="IndexLink"/>
                <w:rtl w:val="true"/>
              </w:rPr>
              <w:t xml:space="preserve">- </w:t>
            </w:r>
            <w:r>
              <w:rPr>
                <w:rStyle w:val="IndexLink"/>
                <w:rtl w:val="true"/>
              </w:rPr>
              <w:t>خداوندا</w:t>
            </w:r>
            <w:r>
              <w:rPr>
                <w:rStyle w:val="IndexLink"/>
                <w:rtl w:val="true"/>
              </w:rPr>
              <w:t xml:space="preserve">! </w:t>
            </w:r>
            <w:r>
              <w:rPr>
                <w:rStyle w:val="IndexLink"/>
                <w:rtl w:val="true"/>
              </w:rPr>
              <w:t>به او پسری عطاکن</w:t>
            </w:r>
            <w:r>
              <w:rPr>
                <w:rStyle w:val="IndexLink"/>
                <w:rtl w:val="true"/>
              </w:rPr>
              <w:t>!</w:t>
              <w:tab/>
            </w:r>
            <w:r>
              <w:rPr>
                <w:rStyle w:val="IndexLink"/>
              </w:rPr>
              <w:t>86</w:t>
            </w:r>
          </w:hyperlink>
        </w:p>
        <w:p>
          <w:pPr>
            <w:pStyle w:val="Contents2"/>
            <w:tabs>
              <w:tab w:val="clear" w:pos="8743"/>
              <w:tab w:val="right" w:pos="9026" w:leader="dot"/>
            </w:tabs>
            <w:rPr/>
          </w:pPr>
          <w:hyperlink w:anchor="__RefHeading___Toc117748_211673320">
            <w:r>
              <w:rPr>
                <w:webHidden/>
                <w:rStyle w:val="IndexLink"/>
              </w:rPr>
              <w:t>37</w:t>
            </w:r>
            <w:r>
              <w:rPr>
                <w:rStyle w:val="IndexLink"/>
                <w:rtl w:val="true"/>
              </w:rPr>
              <w:t xml:space="preserve">- </w:t>
            </w:r>
            <w:r>
              <w:rPr>
                <w:rStyle w:val="IndexLink"/>
                <w:rtl w:val="true"/>
              </w:rPr>
              <w:t>چرا دعای فرج را نمی‌خوانی؟</w:t>
            </w:r>
            <w:r>
              <w:rPr>
                <w:rStyle w:val="IndexLink"/>
                <w:rtl w:val="true"/>
              </w:rPr>
              <w:tab/>
            </w:r>
            <w:r>
              <w:rPr>
                <w:rStyle w:val="IndexLink"/>
              </w:rPr>
              <w:t>87</w:t>
            </w:r>
          </w:hyperlink>
        </w:p>
        <w:p>
          <w:pPr>
            <w:pStyle w:val="Contents2"/>
            <w:tabs>
              <w:tab w:val="clear" w:pos="8743"/>
              <w:tab w:val="right" w:pos="9026" w:leader="dot"/>
            </w:tabs>
            <w:rPr/>
          </w:pPr>
          <w:hyperlink w:anchor="__RefHeading___Toc117750_211673320">
            <w:r>
              <w:rPr>
                <w:webHidden/>
                <w:rStyle w:val="IndexLink"/>
              </w:rPr>
              <w:t>38</w:t>
            </w:r>
            <w:r>
              <w:rPr>
                <w:rStyle w:val="IndexLink"/>
                <w:rtl w:val="true"/>
              </w:rPr>
              <w:t xml:space="preserve">- </w:t>
            </w:r>
            <w:r>
              <w:rPr>
                <w:rStyle w:val="IndexLink"/>
                <w:rtl w:val="true"/>
              </w:rPr>
              <w:t>درخواست دعا برای فرزند</w:t>
            </w:r>
            <w:r>
              <w:rPr>
                <w:rStyle w:val="IndexLink"/>
                <w:rtl w:val="true"/>
              </w:rPr>
              <w:t>!</w:t>
              <w:tab/>
            </w:r>
            <w:r>
              <w:rPr>
                <w:rStyle w:val="IndexLink"/>
              </w:rPr>
              <w:t>91</w:t>
            </w:r>
          </w:hyperlink>
        </w:p>
        <w:p>
          <w:pPr>
            <w:pStyle w:val="Contents2"/>
            <w:tabs>
              <w:tab w:val="clear" w:pos="8743"/>
              <w:tab w:val="right" w:pos="9026" w:leader="dot"/>
            </w:tabs>
            <w:rPr/>
          </w:pPr>
          <w:hyperlink w:anchor="__RefHeading___Toc117752_211673320">
            <w:r>
              <w:rPr>
                <w:webHidden/>
                <w:rStyle w:val="IndexLink"/>
              </w:rPr>
              <w:t>39</w:t>
            </w:r>
            <w:r>
              <w:rPr>
                <w:rStyle w:val="IndexLink"/>
                <w:rtl w:val="true"/>
              </w:rPr>
              <w:t xml:space="preserve">- </w:t>
            </w:r>
            <w:r>
              <w:rPr>
                <w:rStyle w:val="IndexLink"/>
                <w:rtl w:val="true"/>
              </w:rPr>
              <w:t>کفن اهدایی امام‌علیه السلام‌</w:t>
            </w:r>
            <w:r>
              <w:rPr>
                <w:rStyle w:val="IndexLink"/>
                <w:rtl w:val="true"/>
              </w:rPr>
              <w:tab/>
            </w:r>
            <w:r>
              <w:rPr>
                <w:rStyle w:val="IndexLink"/>
              </w:rPr>
              <w:t>92</w:t>
            </w:r>
          </w:hyperlink>
        </w:p>
        <w:p>
          <w:pPr>
            <w:pStyle w:val="Contents2"/>
            <w:tabs>
              <w:tab w:val="clear" w:pos="8743"/>
              <w:tab w:val="right" w:pos="9026" w:leader="dot"/>
            </w:tabs>
            <w:rPr/>
          </w:pPr>
          <w:hyperlink w:anchor="__RefHeading___Toc117754_211673320">
            <w:r>
              <w:rPr>
                <w:webHidden/>
                <w:rStyle w:val="IndexLink"/>
              </w:rPr>
              <w:t>40</w:t>
            </w:r>
            <w:r>
              <w:rPr>
                <w:rStyle w:val="IndexLink"/>
                <w:rtl w:val="true"/>
              </w:rPr>
              <w:t xml:space="preserve">- </w:t>
            </w:r>
            <w:r>
              <w:rPr>
                <w:rStyle w:val="IndexLink"/>
                <w:rtl w:val="true"/>
              </w:rPr>
              <w:t>خلعت اهدایی‌</w:t>
            </w:r>
            <w:r>
              <w:rPr>
                <w:rStyle w:val="IndexLink"/>
                <w:rtl w:val="true"/>
              </w:rPr>
              <w:tab/>
            </w:r>
            <w:r>
              <w:rPr>
                <w:rStyle w:val="IndexLink"/>
              </w:rPr>
              <w:t>93</w:t>
            </w:r>
          </w:hyperlink>
        </w:p>
        <w:p>
          <w:pPr>
            <w:pStyle w:val="Contents2"/>
            <w:tabs>
              <w:tab w:val="clear" w:pos="8743"/>
              <w:tab w:val="right" w:pos="9026" w:leader="dot"/>
            </w:tabs>
            <w:rPr/>
          </w:pPr>
          <w:hyperlink w:anchor="__RefHeading___Toc117756_211673320">
            <w:r>
              <w:rPr>
                <w:webHidden/>
                <w:rStyle w:val="IndexLink"/>
              </w:rPr>
              <w:t>41</w:t>
            </w:r>
            <w:r>
              <w:rPr>
                <w:rStyle w:val="IndexLink"/>
                <w:rtl w:val="true"/>
              </w:rPr>
              <w:t xml:space="preserve">- </w:t>
            </w:r>
            <w:r>
              <w:rPr>
                <w:rStyle w:val="IndexLink"/>
                <w:rtl w:val="true"/>
              </w:rPr>
              <w:t>من به دعای امام زمان‌علیه السلام متولد شدم</w:t>
            </w:r>
            <w:r>
              <w:rPr>
                <w:rStyle w:val="IndexLink"/>
                <w:rtl w:val="true"/>
              </w:rPr>
              <w:t>!</w:t>
              <w:tab/>
            </w:r>
            <w:r>
              <w:rPr>
                <w:rStyle w:val="IndexLink"/>
              </w:rPr>
              <w:t>94</w:t>
            </w:r>
          </w:hyperlink>
        </w:p>
        <w:p>
          <w:pPr>
            <w:pStyle w:val="Contents2"/>
            <w:tabs>
              <w:tab w:val="clear" w:pos="8743"/>
              <w:tab w:val="right" w:pos="9026" w:leader="dot"/>
            </w:tabs>
            <w:rPr/>
          </w:pPr>
          <w:hyperlink w:anchor="__RefHeading___Toc117758_211673320">
            <w:r>
              <w:rPr>
                <w:webHidden/>
                <w:rStyle w:val="IndexLink"/>
              </w:rPr>
              <w:t>42</w:t>
            </w:r>
            <w:r>
              <w:rPr>
                <w:rStyle w:val="IndexLink"/>
                <w:rtl w:val="true"/>
              </w:rPr>
              <w:t xml:space="preserve">- </w:t>
            </w:r>
            <w:r>
              <w:rPr>
                <w:rStyle w:val="IndexLink"/>
                <w:rtl w:val="true"/>
              </w:rPr>
              <w:t>دعایت مستجاب و دشمنت کشته شد</w:t>
            </w:r>
            <w:r>
              <w:rPr>
                <w:rStyle w:val="IndexLink"/>
                <w:rtl w:val="true"/>
              </w:rPr>
              <w:t>!</w:t>
              <w:tab/>
            </w:r>
            <w:r>
              <w:rPr>
                <w:rStyle w:val="IndexLink"/>
              </w:rPr>
              <w:t>95</w:t>
            </w:r>
          </w:hyperlink>
        </w:p>
        <w:p>
          <w:pPr>
            <w:pStyle w:val="Contents2"/>
            <w:tabs>
              <w:tab w:val="clear" w:pos="8743"/>
              <w:tab w:val="right" w:pos="9026" w:leader="dot"/>
            </w:tabs>
            <w:rPr/>
          </w:pPr>
          <w:hyperlink w:anchor="__RefHeading___Toc117760_211673320">
            <w:r>
              <w:rPr>
                <w:webHidden/>
                <w:rStyle w:val="IndexLink"/>
              </w:rPr>
              <w:t>43</w:t>
            </w:r>
            <w:r>
              <w:rPr>
                <w:rStyle w:val="IndexLink"/>
                <w:rtl w:val="true"/>
              </w:rPr>
              <w:t xml:space="preserve">- </w:t>
            </w:r>
            <w:r>
              <w:rPr>
                <w:rStyle w:val="IndexLink"/>
                <w:rtl w:val="true"/>
              </w:rPr>
              <w:t>دست نگه‌دار</w:t>
            </w:r>
            <w:r>
              <w:rPr>
                <w:rStyle w:val="IndexLink"/>
                <w:rtl w:val="true"/>
              </w:rPr>
              <w:t xml:space="preserve">! </w:t>
            </w:r>
            <w:r>
              <w:rPr>
                <w:rStyle w:val="IndexLink"/>
                <w:rtl w:val="true"/>
              </w:rPr>
              <w:t>ما راضی به سفر تو نیستیم</w:t>
            </w:r>
            <w:r>
              <w:rPr>
                <w:rStyle w:val="IndexLink"/>
                <w:rtl w:val="true"/>
              </w:rPr>
              <w:t>!</w:t>
              <w:tab/>
            </w:r>
            <w:r>
              <w:rPr>
                <w:rStyle w:val="IndexLink"/>
              </w:rPr>
              <w:t>97</w:t>
            </w:r>
          </w:hyperlink>
        </w:p>
        <w:p>
          <w:pPr>
            <w:pStyle w:val="Contents2"/>
            <w:tabs>
              <w:tab w:val="clear" w:pos="8743"/>
              <w:tab w:val="right" w:pos="9026" w:leader="dot"/>
            </w:tabs>
            <w:rPr/>
          </w:pPr>
          <w:hyperlink w:anchor="__RefHeading___Toc117762_211673320">
            <w:r>
              <w:rPr>
                <w:webHidden/>
                <w:rStyle w:val="IndexLink"/>
              </w:rPr>
              <w:t>44</w:t>
            </w:r>
            <w:r>
              <w:rPr>
                <w:rStyle w:val="IndexLink"/>
                <w:rtl w:val="true"/>
              </w:rPr>
              <w:t xml:space="preserve">- </w:t>
            </w:r>
            <w:r>
              <w:rPr>
                <w:rStyle w:val="IndexLink"/>
                <w:rtl w:val="true"/>
              </w:rPr>
              <w:t>خدای را به خاطر منّتی که بر تو نهاد شکر کن</w:t>
            </w:r>
            <w:r>
              <w:rPr>
                <w:rStyle w:val="IndexLink"/>
                <w:rtl w:val="true"/>
              </w:rPr>
              <w:t>!</w:t>
              <w:tab/>
            </w:r>
            <w:r>
              <w:rPr>
                <w:rStyle w:val="IndexLink"/>
              </w:rPr>
              <w:t>98</w:t>
            </w:r>
          </w:hyperlink>
        </w:p>
        <w:p>
          <w:pPr>
            <w:pStyle w:val="Contents2"/>
            <w:tabs>
              <w:tab w:val="clear" w:pos="8743"/>
              <w:tab w:val="right" w:pos="9026" w:leader="dot"/>
            </w:tabs>
            <w:rPr/>
          </w:pPr>
          <w:hyperlink w:anchor="__RefHeading___Toc117764_211673320">
            <w:r>
              <w:rPr>
                <w:webHidden/>
                <w:rStyle w:val="IndexLink"/>
              </w:rPr>
              <w:t>45</w:t>
            </w:r>
            <w:r>
              <w:rPr>
                <w:rStyle w:val="IndexLink"/>
                <w:rtl w:val="true"/>
              </w:rPr>
              <w:t xml:space="preserve">- </w:t>
            </w:r>
            <w:r>
              <w:rPr>
                <w:rStyle w:val="IndexLink"/>
                <w:rtl w:val="true"/>
              </w:rPr>
              <w:t>پسرم حسن</w:t>
            </w:r>
            <w:r>
              <w:rPr>
                <w:rStyle w:val="IndexLink"/>
                <w:rtl w:val="true"/>
              </w:rPr>
              <w:t>!</w:t>
              <w:tab/>
            </w:r>
            <w:r>
              <w:rPr>
                <w:rStyle w:val="IndexLink"/>
              </w:rPr>
              <w:t>101</w:t>
            </w:r>
          </w:hyperlink>
        </w:p>
        <w:p>
          <w:pPr>
            <w:pStyle w:val="Contents2"/>
            <w:tabs>
              <w:tab w:val="clear" w:pos="8743"/>
              <w:tab w:val="right" w:pos="9026" w:leader="dot"/>
            </w:tabs>
            <w:rPr/>
          </w:pPr>
          <w:hyperlink w:anchor="__RefHeading___Toc117766_211673320">
            <w:r>
              <w:rPr>
                <w:webHidden/>
                <w:rStyle w:val="IndexLink"/>
              </w:rPr>
              <w:t>46</w:t>
            </w:r>
            <w:r>
              <w:rPr>
                <w:rStyle w:val="IndexLink"/>
                <w:rtl w:val="true"/>
              </w:rPr>
              <w:t xml:space="preserve">- </w:t>
            </w:r>
            <w:r>
              <w:rPr>
                <w:rStyle w:val="IndexLink"/>
                <w:rtl w:val="true"/>
              </w:rPr>
              <w:t>چرا پاسخ نامه نیامد؟</w:t>
            </w:r>
            <w:r>
              <w:rPr>
                <w:rStyle w:val="IndexLink"/>
                <w:rtl w:val="true"/>
              </w:rPr>
              <w:tab/>
            </w:r>
            <w:r>
              <w:rPr>
                <w:rStyle w:val="IndexLink"/>
              </w:rPr>
              <w:t>102</w:t>
            </w:r>
          </w:hyperlink>
        </w:p>
        <w:p>
          <w:pPr>
            <w:pStyle w:val="Contents2"/>
            <w:tabs>
              <w:tab w:val="clear" w:pos="8743"/>
              <w:tab w:val="right" w:pos="9026" w:leader="dot"/>
            </w:tabs>
            <w:rPr/>
          </w:pPr>
          <w:hyperlink w:anchor="__RefHeading___Toc117768_211673320">
            <w:r>
              <w:rPr>
                <w:webHidden/>
                <w:rStyle w:val="IndexLink"/>
              </w:rPr>
              <w:t>47</w:t>
            </w:r>
            <w:r>
              <w:rPr>
                <w:rStyle w:val="IndexLink"/>
                <w:rtl w:val="true"/>
              </w:rPr>
              <w:t xml:space="preserve">- </w:t>
            </w:r>
            <w:r>
              <w:rPr>
                <w:rStyle w:val="IndexLink"/>
                <w:rtl w:val="true"/>
              </w:rPr>
              <w:t>نام آنها را حذف کنید</w:t>
            </w:r>
            <w:r>
              <w:rPr>
                <w:rStyle w:val="IndexLink"/>
                <w:rtl w:val="true"/>
              </w:rPr>
              <w:t>!</w:t>
              <w:tab/>
            </w:r>
            <w:r>
              <w:rPr>
                <w:rStyle w:val="IndexLink"/>
              </w:rPr>
              <w:t>103</w:t>
            </w:r>
          </w:hyperlink>
        </w:p>
        <w:p>
          <w:pPr>
            <w:pStyle w:val="Contents2"/>
            <w:tabs>
              <w:tab w:val="clear" w:pos="8743"/>
              <w:tab w:val="right" w:pos="9026" w:leader="dot"/>
            </w:tabs>
            <w:rPr/>
          </w:pPr>
          <w:hyperlink w:anchor="__RefHeading___Toc117770_211673320">
            <w:r>
              <w:rPr>
                <w:webHidden/>
                <w:rStyle w:val="IndexLink"/>
              </w:rPr>
              <w:t>48</w:t>
            </w:r>
            <w:r>
              <w:rPr>
                <w:rStyle w:val="IndexLink"/>
                <w:rtl w:val="true"/>
              </w:rPr>
              <w:t xml:space="preserve">- </w:t>
            </w:r>
            <w:r>
              <w:rPr>
                <w:rStyle w:val="IndexLink"/>
                <w:rtl w:val="true"/>
              </w:rPr>
              <w:t>عزل خادم شرابخوار</w:t>
            </w:r>
            <w:r>
              <w:rPr>
                <w:rStyle w:val="IndexLink"/>
                <w:rtl w:val="true"/>
              </w:rPr>
              <w:t>!</w:t>
              <w:tab/>
            </w:r>
            <w:r>
              <w:rPr>
                <w:rStyle w:val="IndexLink"/>
              </w:rPr>
              <w:t>104</w:t>
            </w:r>
          </w:hyperlink>
        </w:p>
        <w:p>
          <w:pPr>
            <w:pStyle w:val="Contents2"/>
            <w:tabs>
              <w:tab w:val="clear" w:pos="8743"/>
              <w:tab w:val="right" w:pos="9026" w:leader="dot"/>
            </w:tabs>
            <w:rPr/>
          </w:pPr>
          <w:hyperlink w:anchor="__RefHeading___Toc117772_211673320">
            <w:r>
              <w:rPr>
                <w:webHidden/>
                <w:rStyle w:val="IndexLink"/>
              </w:rPr>
              <w:t>49</w:t>
            </w:r>
            <w:r>
              <w:rPr>
                <w:rStyle w:val="IndexLink"/>
                <w:rtl w:val="true"/>
              </w:rPr>
              <w:t xml:space="preserve">- </w:t>
            </w:r>
            <w:r>
              <w:rPr>
                <w:rStyle w:val="IndexLink"/>
                <w:rtl w:val="true"/>
              </w:rPr>
              <w:t>نقشه آنها نقش بر آب شد</w:t>
            </w:r>
            <w:r>
              <w:rPr>
                <w:rStyle w:val="IndexLink"/>
                <w:rtl w:val="true"/>
              </w:rPr>
              <w:t>!</w:t>
              <w:tab/>
            </w:r>
            <w:r>
              <w:rPr>
                <w:rStyle w:val="IndexLink"/>
              </w:rPr>
              <w:t>104</w:t>
            </w:r>
          </w:hyperlink>
        </w:p>
        <w:p>
          <w:pPr>
            <w:pStyle w:val="Contents2"/>
            <w:tabs>
              <w:tab w:val="clear" w:pos="8743"/>
              <w:tab w:val="right" w:pos="9026" w:leader="dot"/>
            </w:tabs>
            <w:rPr/>
          </w:pPr>
          <w:hyperlink w:anchor="__RefHeading___Toc117774_211673320">
            <w:r>
              <w:rPr>
                <w:webHidden/>
                <w:rStyle w:val="IndexLink"/>
              </w:rPr>
              <w:t>50</w:t>
            </w:r>
            <w:r>
              <w:rPr>
                <w:rStyle w:val="IndexLink"/>
                <w:rtl w:val="true"/>
              </w:rPr>
              <w:t xml:space="preserve">- </w:t>
            </w:r>
            <w:r>
              <w:rPr>
                <w:rStyle w:val="IndexLink"/>
                <w:rtl w:val="true"/>
              </w:rPr>
              <w:t>مقام پدرت را به تو عطا کردیم</w:t>
            </w:r>
            <w:r>
              <w:rPr>
                <w:rStyle w:val="IndexLink"/>
                <w:rtl w:val="true"/>
              </w:rPr>
              <w:t>!</w:t>
              <w:tab/>
            </w:r>
            <w:r>
              <w:rPr>
                <w:rStyle w:val="IndexLink"/>
              </w:rPr>
              <w:t>106</w:t>
            </w:r>
          </w:hyperlink>
        </w:p>
        <w:p>
          <w:pPr>
            <w:pStyle w:val="Contents2"/>
            <w:tabs>
              <w:tab w:val="clear" w:pos="8743"/>
              <w:tab w:val="right" w:pos="9026" w:leader="dot"/>
            </w:tabs>
            <w:rPr/>
          </w:pPr>
          <w:hyperlink w:anchor="__RefHeading___Toc117776_211673320">
            <w:r>
              <w:rPr>
                <w:webHidden/>
                <w:rStyle w:val="IndexLink"/>
              </w:rPr>
              <w:t>51</w:t>
            </w:r>
            <w:r>
              <w:rPr>
                <w:rStyle w:val="IndexLink"/>
                <w:rtl w:val="true"/>
              </w:rPr>
              <w:t xml:space="preserve">- </w:t>
            </w:r>
            <w:r>
              <w:rPr>
                <w:rStyle w:val="IndexLink"/>
                <w:rtl w:val="true"/>
              </w:rPr>
              <w:t>آیا دینم به سلامت خواهد بود؟</w:t>
            </w:r>
            <w:r>
              <w:rPr>
                <w:rStyle w:val="IndexLink"/>
                <w:rtl w:val="true"/>
              </w:rPr>
              <w:t>!</w:t>
              <w:tab/>
            </w:r>
            <w:r>
              <w:rPr>
                <w:rStyle w:val="IndexLink"/>
              </w:rPr>
              <w:t>108</w:t>
            </w:r>
          </w:hyperlink>
        </w:p>
        <w:p>
          <w:pPr>
            <w:pStyle w:val="Contents2"/>
            <w:tabs>
              <w:tab w:val="clear" w:pos="8743"/>
              <w:tab w:val="right" w:pos="9026" w:leader="dot"/>
            </w:tabs>
            <w:rPr/>
          </w:pPr>
          <w:hyperlink w:anchor="__RefHeading___Toc117778_211673320">
            <w:r>
              <w:rPr>
                <w:webHidden/>
                <w:rStyle w:val="IndexLink"/>
              </w:rPr>
              <w:t>52</w:t>
            </w:r>
            <w:r>
              <w:rPr>
                <w:rStyle w:val="IndexLink"/>
                <w:rtl w:val="true"/>
              </w:rPr>
              <w:t xml:space="preserve">- </w:t>
            </w:r>
            <w:r>
              <w:rPr>
                <w:rStyle w:val="IndexLink"/>
                <w:rtl w:val="true"/>
              </w:rPr>
              <w:t>آقا جان، درست می‌فرمایند</w:t>
            </w:r>
            <w:r>
              <w:rPr>
                <w:rStyle w:val="IndexLink"/>
                <w:rtl w:val="true"/>
              </w:rPr>
              <w:t>!</w:t>
              <w:tab/>
            </w:r>
            <w:r>
              <w:rPr>
                <w:rStyle w:val="IndexLink"/>
              </w:rPr>
              <w:t>116</w:t>
            </w:r>
          </w:hyperlink>
        </w:p>
        <w:p>
          <w:pPr>
            <w:pStyle w:val="Contents2"/>
            <w:tabs>
              <w:tab w:val="clear" w:pos="8743"/>
              <w:tab w:val="right" w:pos="9026" w:leader="dot"/>
            </w:tabs>
            <w:rPr/>
          </w:pPr>
          <w:hyperlink w:anchor="__RefHeading___Toc117780_211673320">
            <w:r>
              <w:rPr>
                <w:webHidden/>
                <w:rStyle w:val="IndexLink"/>
              </w:rPr>
              <w:t>53</w:t>
            </w:r>
            <w:r>
              <w:rPr>
                <w:rStyle w:val="IndexLink"/>
                <w:rtl w:val="true"/>
              </w:rPr>
              <w:t xml:space="preserve">- </w:t>
            </w:r>
            <w:r>
              <w:rPr>
                <w:rStyle w:val="IndexLink"/>
                <w:rtl w:val="true"/>
              </w:rPr>
              <w:t>پیام عجیب</w:t>
            </w:r>
            <w:r>
              <w:rPr>
                <w:rStyle w:val="IndexLink"/>
                <w:rtl w:val="true"/>
              </w:rPr>
              <w:t>!</w:t>
              <w:tab/>
            </w:r>
            <w:r>
              <w:rPr>
                <w:rStyle w:val="IndexLink"/>
              </w:rPr>
              <w:t>118</w:t>
            </w:r>
          </w:hyperlink>
        </w:p>
        <w:p>
          <w:pPr>
            <w:pStyle w:val="Contents2"/>
            <w:tabs>
              <w:tab w:val="clear" w:pos="8743"/>
              <w:tab w:val="right" w:pos="9026" w:leader="dot"/>
            </w:tabs>
            <w:rPr/>
          </w:pPr>
          <w:hyperlink w:anchor="__RefHeading___Toc117782_211673320">
            <w:r>
              <w:rPr>
                <w:webHidden/>
                <w:rStyle w:val="IndexLink"/>
              </w:rPr>
              <w:t>54</w:t>
            </w:r>
            <w:r>
              <w:rPr>
                <w:rStyle w:val="IndexLink"/>
                <w:rtl w:val="true"/>
              </w:rPr>
              <w:t xml:space="preserve">- </w:t>
            </w:r>
            <w:r>
              <w:rPr>
                <w:rStyle w:val="IndexLink"/>
                <w:rtl w:val="true"/>
              </w:rPr>
              <w:t>تنگدستی من؛ و عنایت مولا</w:t>
            </w:r>
            <w:r>
              <w:rPr>
                <w:rStyle w:val="IndexLink"/>
                <w:rtl w:val="true"/>
              </w:rPr>
              <w:t>!</w:t>
              <w:tab/>
            </w:r>
            <w:r>
              <w:rPr>
                <w:rStyle w:val="IndexLink"/>
              </w:rPr>
              <w:t>120</w:t>
            </w:r>
          </w:hyperlink>
        </w:p>
        <w:p>
          <w:pPr>
            <w:pStyle w:val="Contents2"/>
            <w:tabs>
              <w:tab w:val="clear" w:pos="8743"/>
              <w:tab w:val="right" w:pos="9026" w:leader="dot"/>
            </w:tabs>
            <w:rPr/>
          </w:pPr>
          <w:hyperlink w:anchor="__RefHeading___Toc117784_211673320">
            <w:r>
              <w:rPr>
                <w:webHidden/>
                <w:rStyle w:val="IndexLink"/>
              </w:rPr>
              <w:t>55</w:t>
            </w:r>
            <w:r>
              <w:rPr>
                <w:rStyle w:val="IndexLink"/>
                <w:rtl w:val="true"/>
              </w:rPr>
              <w:t xml:space="preserve">- </w:t>
            </w:r>
            <w:r>
              <w:rPr>
                <w:rStyle w:val="IndexLink"/>
                <w:rtl w:val="true"/>
              </w:rPr>
              <w:t>فرستاده امام زمان‌علیه السلام</w:t>
            </w:r>
            <w:r>
              <w:rPr>
                <w:rStyle w:val="IndexLink"/>
                <w:rtl w:val="true"/>
              </w:rPr>
              <w:tab/>
            </w:r>
            <w:r>
              <w:rPr>
                <w:rStyle w:val="IndexLink"/>
              </w:rPr>
              <w:t>121</w:t>
            </w:r>
          </w:hyperlink>
        </w:p>
        <w:p>
          <w:pPr>
            <w:pStyle w:val="Contents2"/>
            <w:tabs>
              <w:tab w:val="clear" w:pos="8743"/>
              <w:tab w:val="right" w:pos="9026" w:leader="dot"/>
            </w:tabs>
            <w:rPr/>
          </w:pPr>
          <w:hyperlink w:anchor="__RefHeading___Toc117786_211673320">
            <w:r>
              <w:rPr>
                <w:webHidden/>
                <w:rStyle w:val="IndexLink"/>
              </w:rPr>
              <w:t>56</w:t>
            </w:r>
            <w:r>
              <w:rPr>
                <w:rStyle w:val="IndexLink"/>
                <w:rtl w:val="true"/>
              </w:rPr>
              <w:t xml:space="preserve">- </w:t>
            </w:r>
            <w:r>
              <w:rPr>
                <w:rStyle w:val="IndexLink"/>
                <w:rtl w:val="true"/>
              </w:rPr>
              <w:t>ظهور؛ پس از یأس و نومیدی</w:t>
            </w:r>
            <w:r>
              <w:rPr>
                <w:rStyle w:val="IndexLink"/>
                <w:rtl w:val="true"/>
              </w:rPr>
              <w:t>!</w:t>
              <w:tab/>
            </w:r>
            <w:r>
              <w:rPr>
                <w:rStyle w:val="IndexLink"/>
              </w:rPr>
              <w:t>122</w:t>
            </w:r>
          </w:hyperlink>
        </w:p>
        <w:p>
          <w:pPr>
            <w:pStyle w:val="Contents2"/>
            <w:tabs>
              <w:tab w:val="clear" w:pos="8743"/>
              <w:tab w:val="right" w:pos="9026" w:leader="dot"/>
            </w:tabs>
            <w:rPr/>
          </w:pPr>
          <w:hyperlink w:anchor="__RefHeading___Toc117788_211673320">
            <w:r>
              <w:rPr>
                <w:webHidden/>
                <w:rStyle w:val="IndexLink"/>
              </w:rPr>
              <w:t>57</w:t>
            </w:r>
            <w:r>
              <w:rPr>
                <w:rStyle w:val="IndexLink"/>
                <w:rtl w:val="true"/>
              </w:rPr>
              <w:t xml:space="preserve">- </w:t>
            </w:r>
            <w:r>
              <w:rPr>
                <w:rStyle w:val="IndexLink"/>
                <w:rtl w:val="true"/>
              </w:rPr>
              <w:t>دعایی هم تو بر احوال ما کن</w:t>
            </w:r>
            <w:r>
              <w:rPr>
                <w:rStyle w:val="IndexLink"/>
                <w:rtl w:val="true"/>
              </w:rPr>
              <w:t>!</w:t>
              <w:tab/>
            </w:r>
            <w:r>
              <w:rPr>
                <w:rStyle w:val="IndexLink"/>
              </w:rPr>
              <w:t>124</w:t>
            </w:r>
          </w:hyperlink>
        </w:p>
        <w:p>
          <w:pPr>
            <w:pStyle w:val="Contents2"/>
            <w:tabs>
              <w:tab w:val="clear" w:pos="8743"/>
              <w:tab w:val="right" w:pos="9026" w:leader="dot"/>
            </w:tabs>
            <w:rPr/>
          </w:pPr>
          <w:hyperlink w:anchor="__RefHeading___Toc117790_211673320">
            <w:r>
              <w:rPr>
                <w:webHidden/>
                <w:rStyle w:val="IndexLink"/>
              </w:rPr>
              <w:t>58</w:t>
            </w:r>
            <w:r>
              <w:rPr>
                <w:rStyle w:val="IndexLink"/>
                <w:rtl w:val="true"/>
              </w:rPr>
              <w:t xml:space="preserve">- </w:t>
            </w:r>
            <w:r>
              <w:rPr>
                <w:rStyle w:val="IndexLink"/>
                <w:rtl w:val="true"/>
              </w:rPr>
              <w:t>پیام را برسان و نترس</w:t>
            </w:r>
            <w:r>
              <w:rPr>
                <w:rStyle w:val="IndexLink"/>
                <w:rtl w:val="true"/>
              </w:rPr>
              <w:t>!</w:t>
              <w:tab/>
            </w:r>
            <w:r>
              <w:rPr>
                <w:rStyle w:val="IndexLink"/>
              </w:rPr>
              <w:t>129</w:t>
            </w:r>
          </w:hyperlink>
        </w:p>
        <w:p>
          <w:pPr>
            <w:pStyle w:val="Contents2"/>
            <w:tabs>
              <w:tab w:val="clear" w:pos="8743"/>
              <w:tab w:val="right" w:pos="9026" w:leader="dot"/>
            </w:tabs>
            <w:rPr/>
          </w:pPr>
          <w:hyperlink w:anchor="__RefHeading___Toc117792_211673320">
            <w:r>
              <w:rPr>
                <w:webHidden/>
                <w:rStyle w:val="IndexLink"/>
              </w:rPr>
              <w:t>59</w:t>
            </w:r>
            <w:r>
              <w:rPr>
                <w:rStyle w:val="IndexLink"/>
                <w:rtl w:val="true"/>
              </w:rPr>
              <w:t xml:space="preserve">- </w:t>
            </w:r>
            <w:r>
              <w:rPr>
                <w:rStyle w:val="IndexLink"/>
                <w:rtl w:val="true"/>
              </w:rPr>
              <w:t>نام او را محمّد بگذارید</w:t>
            </w:r>
            <w:r>
              <w:rPr>
                <w:rStyle w:val="IndexLink"/>
                <w:rtl w:val="true"/>
              </w:rPr>
              <w:t>!</w:t>
              <w:tab/>
            </w:r>
            <w:r>
              <w:rPr>
                <w:rStyle w:val="IndexLink"/>
              </w:rPr>
              <w:t>130</w:t>
            </w:r>
          </w:hyperlink>
        </w:p>
        <w:p>
          <w:pPr>
            <w:pStyle w:val="Contents2"/>
            <w:tabs>
              <w:tab w:val="clear" w:pos="8743"/>
              <w:tab w:val="right" w:pos="9026" w:leader="dot"/>
            </w:tabs>
            <w:rPr/>
          </w:pPr>
          <w:hyperlink w:anchor="__RefHeading___Toc117794_211673320">
            <w:r>
              <w:rPr>
                <w:webHidden/>
                <w:rStyle w:val="IndexLink"/>
              </w:rPr>
              <w:t>60</w:t>
            </w:r>
            <w:r>
              <w:rPr>
                <w:rStyle w:val="IndexLink"/>
                <w:rtl w:val="true"/>
              </w:rPr>
              <w:t xml:space="preserve">- </w:t>
            </w:r>
            <w:r>
              <w:rPr>
                <w:rStyle w:val="IndexLink"/>
                <w:rtl w:val="true"/>
              </w:rPr>
              <w:t>بروید کربلا تا زبان نوجوان باز شود</w:t>
            </w:r>
            <w:r>
              <w:rPr>
                <w:rStyle w:val="IndexLink"/>
                <w:rtl w:val="true"/>
              </w:rPr>
              <w:t>!</w:t>
              <w:tab/>
            </w:r>
            <w:r>
              <w:rPr>
                <w:rStyle w:val="IndexLink"/>
              </w:rPr>
              <w:t>131</w:t>
            </w:r>
          </w:hyperlink>
        </w:p>
        <w:p>
          <w:pPr>
            <w:pStyle w:val="Contents2"/>
            <w:tabs>
              <w:tab w:val="clear" w:pos="8743"/>
              <w:tab w:val="right" w:pos="9026" w:leader="dot"/>
            </w:tabs>
            <w:rPr/>
          </w:pPr>
          <w:hyperlink w:anchor="__RefHeading___Toc117796_211673320">
            <w:r>
              <w:rPr>
                <w:webHidden/>
                <w:rStyle w:val="IndexLink"/>
              </w:rPr>
              <w:t>61</w:t>
            </w:r>
            <w:r>
              <w:rPr>
                <w:rStyle w:val="IndexLink"/>
                <w:rtl w:val="true"/>
              </w:rPr>
              <w:t xml:space="preserve">- </w:t>
            </w:r>
            <w:r>
              <w:rPr>
                <w:rStyle w:val="IndexLink"/>
                <w:rtl w:val="true"/>
              </w:rPr>
              <w:t>حقّ پسر عمویت را جدا کن</w:t>
            </w:r>
            <w:r>
              <w:rPr>
                <w:rStyle w:val="IndexLink"/>
                <w:rtl w:val="true"/>
              </w:rPr>
              <w:t>!</w:t>
              <w:tab/>
            </w:r>
            <w:r>
              <w:rPr>
                <w:rStyle w:val="IndexLink"/>
              </w:rPr>
              <w:t>132</w:t>
            </w:r>
          </w:hyperlink>
        </w:p>
        <w:p>
          <w:pPr>
            <w:pStyle w:val="Contents2"/>
            <w:tabs>
              <w:tab w:val="clear" w:pos="8743"/>
              <w:tab w:val="right" w:pos="9026" w:leader="dot"/>
            </w:tabs>
            <w:rPr/>
          </w:pPr>
          <w:hyperlink w:anchor="__RefHeading___Toc117798_211673320">
            <w:r>
              <w:rPr>
                <w:webHidden/>
                <w:rStyle w:val="IndexLink"/>
              </w:rPr>
              <w:t>62</w:t>
            </w:r>
            <w:r>
              <w:rPr>
                <w:rStyle w:val="IndexLink"/>
                <w:rtl w:val="true"/>
              </w:rPr>
              <w:t xml:space="preserve">- </w:t>
            </w:r>
            <w:r>
              <w:rPr>
                <w:rStyle w:val="IndexLink"/>
                <w:rtl w:val="true"/>
              </w:rPr>
              <w:t>غلام را بفروش</w:t>
            </w:r>
            <w:r>
              <w:rPr>
                <w:rStyle w:val="IndexLink"/>
                <w:rtl w:val="true"/>
              </w:rPr>
              <w:t>!</w:t>
              <w:tab/>
            </w:r>
            <w:r>
              <w:rPr>
                <w:rStyle w:val="IndexLink"/>
              </w:rPr>
              <w:t>133</w:t>
            </w:r>
          </w:hyperlink>
        </w:p>
        <w:p>
          <w:pPr>
            <w:pStyle w:val="Contents2"/>
            <w:tabs>
              <w:tab w:val="clear" w:pos="8743"/>
              <w:tab w:val="right" w:pos="9026" w:leader="dot"/>
            </w:tabs>
            <w:rPr/>
          </w:pPr>
          <w:hyperlink w:anchor="__RefHeading___Toc117800_211673320">
            <w:r>
              <w:rPr>
                <w:webHidden/>
                <w:rStyle w:val="IndexLink"/>
              </w:rPr>
              <w:t>63</w:t>
            </w:r>
            <w:r>
              <w:rPr>
                <w:rStyle w:val="IndexLink"/>
                <w:rtl w:val="true"/>
              </w:rPr>
              <w:t xml:space="preserve">- </w:t>
            </w:r>
            <w:r>
              <w:rPr>
                <w:rStyle w:val="IndexLink"/>
                <w:rtl w:val="true"/>
              </w:rPr>
              <w:t>عبارات نامرئی</w:t>
            </w:r>
            <w:r>
              <w:rPr>
                <w:rStyle w:val="IndexLink"/>
                <w:rtl w:val="true"/>
              </w:rPr>
              <w:t>!</w:t>
              <w:tab/>
            </w:r>
            <w:r>
              <w:rPr>
                <w:rStyle w:val="IndexLink"/>
              </w:rPr>
              <w:t>134</w:t>
            </w:r>
          </w:hyperlink>
        </w:p>
        <w:p>
          <w:pPr>
            <w:pStyle w:val="Contents2"/>
            <w:tabs>
              <w:tab w:val="clear" w:pos="8743"/>
              <w:tab w:val="right" w:pos="9026" w:leader="dot"/>
            </w:tabs>
            <w:rPr/>
          </w:pPr>
          <w:hyperlink w:anchor="__RefHeading___Toc117802_211673320">
            <w:r>
              <w:rPr>
                <w:webHidden/>
                <w:rStyle w:val="IndexLink"/>
              </w:rPr>
              <w:t>64</w:t>
            </w:r>
            <w:r>
              <w:rPr>
                <w:rStyle w:val="IndexLink"/>
                <w:rtl w:val="true"/>
              </w:rPr>
              <w:t xml:space="preserve">- </w:t>
            </w:r>
            <w:r>
              <w:rPr>
                <w:rStyle w:val="IndexLink"/>
                <w:rtl w:val="true"/>
              </w:rPr>
              <w:t>چرا احسان ما را رد نمودی؟</w:t>
            </w:r>
            <w:r>
              <w:rPr>
                <w:rStyle w:val="IndexLink"/>
                <w:rtl w:val="true"/>
              </w:rPr>
              <w:tab/>
            </w:r>
            <w:r>
              <w:rPr>
                <w:rStyle w:val="IndexLink"/>
              </w:rPr>
              <w:t>135</w:t>
            </w:r>
          </w:hyperlink>
        </w:p>
        <w:p>
          <w:pPr>
            <w:pStyle w:val="Contents2"/>
            <w:tabs>
              <w:tab w:val="clear" w:pos="8743"/>
              <w:tab w:val="right" w:pos="9026" w:leader="dot"/>
            </w:tabs>
            <w:rPr/>
          </w:pPr>
          <w:hyperlink w:anchor="__RefHeading___Toc117804_211673320">
            <w:r>
              <w:rPr>
                <w:webHidden/>
                <w:rStyle w:val="IndexLink"/>
              </w:rPr>
              <w:t>65</w:t>
            </w:r>
            <w:r>
              <w:rPr>
                <w:rStyle w:val="IndexLink"/>
                <w:rtl w:val="true"/>
              </w:rPr>
              <w:t xml:space="preserve">- </w:t>
            </w:r>
            <w:r>
              <w:rPr>
                <w:rStyle w:val="IndexLink"/>
                <w:rtl w:val="true"/>
              </w:rPr>
              <w:t>با آنها سفر مکن</w:t>
            </w:r>
            <w:r>
              <w:rPr>
                <w:rStyle w:val="IndexLink"/>
                <w:rtl w:val="true"/>
              </w:rPr>
              <w:t>!</w:t>
              <w:tab/>
            </w:r>
            <w:r>
              <w:rPr>
                <w:rStyle w:val="IndexLink"/>
              </w:rPr>
              <w:t>138</w:t>
            </w:r>
          </w:hyperlink>
        </w:p>
        <w:p>
          <w:pPr>
            <w:pStyle w:val="Contents2"/>
            <w:tabs>
              <w:tab w:val="clear" w:pos="8743"/>
              <w:tab w:val="right" w:pos="9026" w:leader="dot"/>
            </w:tabs>
            <w:rPr/>
          </w:pPr>
          <w:hyperlink w:anchor="__RefHeading___Toc117806_211673320">
            <w:r>
              <w:rPr>
                <w:webHidden/>
                <w:rStyle w:val="IndexLink"/>
              </w:rPr>
              <w:t>66</w:t>
            </w:r>
            <w:r>
              <w:rPr>
                <w:rStyle w:val="IndexLink"/>
                <w:rtl w:val="true"/>
              </w:rPr>
              <w:t xml:space="preserve">- </w:t>
            </w:r>
            <w:r>
              <w:rPr>
                <w:rStyle w:val="IndexLink"/>
                <w:rtl w:val="true"/>
              </w:rPr>
              <w:t>گُل بنفشه‌</w:t>
            </w:r>
            <w:r>
              <w:rPr>
                <w:rStyle w:val="IndexLink"/>
                <w:rtl w:val="true"/>
              </w:rPr>
              <w:tab/>
            </w:r>
            <w:r>
              <w:rPr>
                <w:rStyle w:val="IndexLink"/>
              </w:rPr>
              <w:t>140</w:t>
            </w:r>
          </w:hyperlink>
        </w:p>
        <w:p>
          <w:pPr>
            <w:pStyle w:val="Contents2"/>
            <w:tabs>
              <w:tab w:val="clear" w:pos="8743"/>
              <w:tab w:val="right" w:pos="9026" w:leader="dot"/>
            </w:tabs>
            <w:rPr/>
          </w:pPr>
          <w:hyperlink w:anchor="__RefHeading___Toc117808_211673320">
            <w:r>
              <w:rPr>
                <w:webHidden/>
                <w:rStyle w:val="IndexLink"/>
              </w:rPr>
              <w:t>67</w:t>
            </w:r>
            <w:r>
              <w:rPr>
                <w:rStyle w:val="IndexLink"/>
                <w:rtl w:val="true"/>
              </w:rPr>
              <w:t xml:space="preserve">- </w:t>
            </w:r>
            <w:r>
              <w:rPr>
                <w:rStyle w:val="IndexLink"/>
                <w:rtl w:val="true"/>
              </w:rPr>
              <w:t>موقع دریافت حقوق</w:t>
            </w:r>
            <w:r>
              <w:rPr>
                <w:rStyle w:val="IndexLink"/>
                <w:rtl w:val="true"/>
              </w:rPr>
              <w:t>!</w:t>
              <w:tab/>
            </w:r>
            <w:r>
              <w:rPr>
                <w:rStyle w:val="IndexLink"/>
              </w:rPr>
              <w:t>141</w:t>
            </w:r>
          </w:hyperlink>
        </w:p>
        <w:p>
          <w:pPr>
            <w:pStyle w:val="Contents2"/>
            <w:tabs>
              <w:tab w:val="clear" w:pos="8743"/>
              <w:tab w:val="right" w:pos="9026" w:leader="dot"/>
            </w:tabs>
            <w:rPr/>
          </w:pPr>
          <w:hyperlink w:anchor="__RefHeading___Toc117810_211673320">
            <w:r>
              <w:rPr>
                <w:webHidden/>
                <w:rStyle w:val="IndexLink"/>
              </w:rPr>
              <w:t>68</w:t>
            </w:r>
            <w:r>
              <w:rPr>
                <w:rStyle w:val="IndexLink"/>
                <w:rtl w:val="true"/>
              </w:rPr>
              <w:t xml:space="preserve">- </w:t>
            </w:r>
            <w:r>
              <w:rPr>
                <w:rStyle w:val="IndexLink"/>
                <w:rtl w:val="true"/>
              </w:rPr>
              <w:t>تبرّکی از مولا</w:t>
            </w:r>
            <w:r>
              <w:rPr>
                <w:rStyle w:val="IndexLink"/>
                <w:rtl w:val="true"/>
              </w:rPr>
              <w:t>!</w:t>
              <w:tab/>
            </w:r>
            <w:r>
              <w:rPr>
                <w:rStyle w:val="IndexLink"/>
              </w:rPr>
              <w:t>142</w:t>
            </w:r>
          </w:hyperlink>
        </w:p>
        <w:p>
          <w:pPr>
            <w:pStyle w:val="Contents2"/>
            <w:tabs>
              <w:tab w:val="clear" w:pos="8743"/>
              <w:tab w:val="right" w:pos="9026" w:leader="dot"/>
            </w:tabs>
            <w:rPr/>
          </w:pPr>
          <w:hyperlink w:anchor="__RefHeading___Toc117812_211673320">
            <w:r>
              <w:rPr>
                <w:webHidden/>
                <w:rStyle w:val="IndexLink"/>
              </w:rPr>
              <w:t>69</w:t>
            </w:r>
            <w:r>
              <w:rPr>
                <w:rStyle w:val="IndexLink"/>
                <w:rtl w:val="true"/>
              </w:rPr>
              <w:t xml:space="preserve">- </w:t>
            </w:r>
            <w:r>
              <w:rPr>
                <w:rStyle w:val="IndexLink"/>
                <w:rtl w:val="true"/>
              </w:rPr>
              <w:t>در مورد آن زن سکوت کن</w:t>
            </w:r>
            <w:r>
              <w:rPr>
                <w:rStyle w:val="IndexLink"/>
                <w:rtl w:val="true"/>
              </w:rPr>
              <w:t>!</w:t>
              <w:tab/>
            </w:r>
            <w:r>
              <w:rPr>
                <w:rStyle w:val="IndexLink"/>
              </w:rPr>
              <w:t>143</w:t>
            </w:r>
          </w:hyperlink>
        </w:p>
        <w:p>
          <w:pPr>
            <w:pStyle w:val="Contents2"/>
            <w:tabs>
              <w:tab w:val="clear" w:pos="8743"/>
              <w:tab w:val="right" w:pos="9026" w:leader="dot"/>
            </w:tabs>
            <w:rPr/>
          </w:pPr>
          <w:hyperlink w:anchor="__RefHeading___Toc117814_211673320">
            <w:r>
              <w:rPr>
                <w:webHidden/>
                <w:rStyle w:val="IndexLink"/>
              </w:rPr>
              <w:t>70</w:t>
            </w:r>
            <w:r>
              <w:rPr>
                <w:rStyle w:val="IndexLink"/>
                <w:rtl w:val="true"/>
              </w:rPr>
              <w:t xml:space="preserve">- </w:t>
            </w:r>
            <w:r>
              <w:rPr>
                <w:rStyle w:val="IndexLink"/>
                <w:rtl w:val="true"/>
              </w:rPr>
              <w:t>این راز را حفظ کن</w:t>
            </w:r>
            <w:r>
              <w:rPr>
                <w:rStyle w:val="IndexLink"/>
                <w:rtl w:val="true"/>
              </w:rPr>
              <w:t>!</w:t>
              <w:tab/>
            </w:r>
            <w:r>
              <w:rPr>
                <w:rStyle w:val="IndexLink"/>
              </w:rPr>
              <w:t>144</w:t>
            </w:r>
          </w:hyperlink>
        </w:p>
        <w:p>
          <w:pPr>
            <w:pStyle w:val="Contents2"/>
            <w:tabs>
              <w:tab w:val="clear" w:pos="8743"/>
              <w:tab w:val="right" w:pos="9026" w:leader="dot"/>
            </w:tabs>
            <w:rPr/>
          </w:pPr>
          <w:hyperlink w:anchor="__RefHeading___Toc117816_211673320">
            <w:r>
              <w:rPr>
                <w:webHidden/>
                <w:rStyle w:val="IndexLink"/>
              </w:rPr>
              <w:t>71</w:t>
            </w:r>
            <w:r>
              <w:rPr>
                <w:rStyle w:val="IndexLink"/>
                <w:rtl w:val="true"/>
              </w:rPr>
              <w:t xml:space="preserve">- </w:t>
            </w:r>
            <w:r>
              <w:rPr>
                <w:rStyle w:val="IndexLink"/>
                <w:rtl w:val="true"/>
              </w:rPr>
              <w:t>مطلب بدون پاسخ</w:t>
            </w:r>
            <w:r>
              <w:rPr>
                <w:rStyle w:val="IndexLink"/>
                <w:rtl w:val="true"/>
              </w:rPr>
              <w:t>!</w:t>
              <w:tab/>
            </w:r>
            <w:r>
              <w:rPr>
                <w:rStyle w:val="IndexLink"/>
              </w:rPr>
              <w:t>145</w:t>
            </w:r>
          </w:hyperlink>
        </w:p>
        <w:p>
          <w:pPr>
            <w:pStyle w:val="Contents2"/>
            <w:tabs>
              <w:tab w:val="clear" w:pos="8743"/>
              <w:tab w:val="right" w:pos="9026" w:leader="dot"/>
            </w:tabs>
            <w:rPr/>
          </w:pPr>
          <w:hyperlink w:anchor="__RefHeading___Toc117818_211673320">
            <w:r>
              <w:rPr>
                <w:webHidden/>
                <w:rStyle w:val="IndexLink"/>
              </w:rPr>
              <w:t>72</w:t>
            </w:r>
            <w:r>
              <w:rPr>
                <w:rStyle w:val="IndexLink"/>
                <w:rtl w:val="true"/>
              </w:rPr>
              <w:t xml:space="preserve">- </w:t>
            </w:r>
            <w:r>
              <w:rPr>
                <w:rStyle w:val="IndexLink"/>
                <w:rtl w:val="true"/>
              </w:rPr>
              <w:t>نامه‌ای از امام حسن عسکری‌علیه السلام‌</w:t>
            </w:r>
            <w:r>
              <w:rPr>
                <w:rStyle w:val="IndexLink"/>
                <w:rtl w:val="true"/>
              </w:rPr>
              <w:tab/>
            </w:r>
            <w:r>
              <w:rPr>
                <w:rStyle w:val="IndexLink"/>
              </w:rPr>
              <w:t>146</w:t>
            </w:r>
          </w:hyperlink>
        </w:p>
        <w:p>
          <w:pPr>
            <w:pStyle w:val="Contents2"/>
            <w:tabs>
              <w:tab w:val="clear" w:pos="8743"/>
              <w:tab w:val="right" w:pos="9026" w:leader="dot"/>
            </w:tabs>
            <w:rPr/>
          </w:pPr>
          <w:hyperlink w:anchor="__RefHeading___Toc117820_211673320">
            <w:r>
              <w:rPr>
                <w:webHidden/>
                <w:rStyle w:val="IndexLink"/>
              </w:rPr>
              <w:t>73</w:t>
            </w:r>
            <w:r>
              <w:rPr>
                <w:rStyle w:val="IndexLink"/>
                <w:rtl w:val="true"/>
              </w:rPr>
              <w:t xml:space="preserve">- </w:t>
            </w:r>
            <w:r>
              <w:rPr>
                <w:rStyle w:val="IndexLink"/>
                <w:rtl w:val="true"/>
              </w:rPr>
              <w:t>نگران نباش</w:t>
            </w:r>
            <w:r>
              <w:rPr>
                <w:rStyle w:val="IndexLink"/>
                <w:rtl w:val="true"/>
              </w:rPr>
              <w:t>!</w:t>
              <w:tab/>
            </w:r>
            <w:r>
              <w:rPr>
                <w:rStyle w:val="IndexLink"/>
              </w:rPr>
              <w:t>147</w:t>
            </w:r>
          </w:hyperlink>
        </w:p>
        <w:p>
          <w:pPr>
            <w:pStyle w:val="Contents2"/>
            <w:tabs>
              <w:tab w:val="clear" w:pos="8743"/>
              <w:tab w:val="right" w:pos="9026" w:leader="dot"/>
            </w:tabs>
            <w:rPr/>
          </w:pPr>
          <w:hyperlink w:anchor="__RefHeading___Toc117822_211673320">
            <w:r>
              <w:rPr>
                <w:webHidden/>
                <w:rStyle w:val="IndexLink"/>
              </w:rPr>
              <w:t>74</w:t>
            </w:r>
            <w:r>
              <w:rPr>
                <w:rStyle w:val="IndexLink"/>
                <w:rtl w:val="true"/>
              </w:rPr>
              <w:t xml:space="preserve">- </w:t>
            </w:r>
            <w:r>
              <w:rPr>
                <w:rStyle w:val="IndexLink"/>
                <w:rtl w:val="true"/>
              </w:rPr>
              <w:t>آشنا به زبان</w:t>
            </w:r>
            <w:r>
              <w:rPr>
                <w:rStyle w:val="IndexLink"/>
                <w:rtl w:val="true"/>
              </w:rPr>
              <w:t>!</w:t>
              <w:tab/>
            </w:r>
            <w:r>
              <w:rPr>
                <w:rStyle w:val="IndexLink"/>
              </w:rPr>
              <w:t>148</w:t>
            </w:r>
          </w:hyperlink>
        </w:p>
        <w:p>
          <w:pPr>
            <w:pStyle w:val="Contents2"/>
            <w:tabs>
              <w:tab w:val="clear" w:pos="8743"/>
              <w:tab w:val="right" w:pos="9026" w:leader="dot"/>
            </w:tabs>
            <w:rPr/>
          </w:pPr>
          <w:hyperlink w:anchor="__RefHeading___Toc117824_211673320">
            <w:r>
              <w:rPr>
                <w:webHidden/>
                <w:rStyle w:val="IndexLink"/>
              </w:rPr>
              <w:t>75</w:t>
            </w:r>
            <w:r>
              <w:rPr>
                <w:rStyle w:val="IndexLink"/>
                <w:rtl w:val="true"/>
              </w:rPr>
              <w:t xml:space="preserve">- </w:t>
            </w:r>
            <w:r>
              <w:rPr>
                <w:rStyle w:val="IndexLink"/>
                <w:rtl w:val="true"/>
              </w:rPr>
              <w:t>چرا من؟</w:t>
            </w:r>
            <w:r>
              <w:rPr>
                <w:rStyle w:val="IndexLink"/>
                <w:rtl w:val="true"/>
              </w:rPr>
              <w:tab/>
            </w:r>
            <w:r>
              <w:rPr>
                <w:rStyle w:val="IndexLink"/>
              </w:rPr>
              <w:t>149</w:t>
            </w:r>
          </w:hyperlink>
        </w:p>
        <w:p>
          <w:pPr>
            <w:pStyle w:val="Contents2"/>
            <w:tabs>
              <w:tab w:val="clear" w:pos="8743"/>
              <w:tab w:val="right" w:pos="9026" w:leader="dot"/>
            </w:tabs>
            <w:rPr/>
          </w:pPr>
          <w:hyperlink w:anchor="__RefHeading___Toc117826_211673320">
            <w:r>
              <w:rPr>
                <w:webHidden/>
                <w:rStyle w:val="IndexLink"/>
              </w:rPr>
              <w:t>76</w:t>
            </w:r>
            <w:r>
              <w:rPr>
                <w:rStyle w:val="IndexLink"/>
                <w:rtl w:val="true"/>
              </w:rPr>
              <w:t xml:space="preserve">- </w:t>
            </w:r>
            <w:r>
              <w:rPr>
                <w:rStyle w:val="IndexLink"/>
                <w:rtl w:val="true"/>
              </w:rPr>
              <w:t>سلام و عنایت مولا</w:t>
            </w:r>
            <w:r>
              <w:rPr>
                <w:rStyle w:val="IndexLink"/>
                <w:rtl w:val="true"/>
              </w:rPr>
              <w:t>!</w:t>
              <w:tab/>
            </w:r>
            <w:r>
              <w:rPr>
                <w:rStyle w:val="IndexLink"/>
              </w:rPr>
              <w:t>150</w:t>
            </w:r>
          </w:hyperlink>
        </w:p>
        <w:p>
          <w:pPr>
            <w:pStyle w:val="Contents2"/>
            <w:tabs>
              <w:tab w:val="clear" w:pos="8743"/>
              <w:tab w:val="right" w:pos="9026" w:leader="dot"/>
            </w:tabs>
            <w:rPr/>
          </w:pPr>
          <w:hyperlink w:anchor="__RefHeading___Toc117828_211673320">
            <w:r>
              <w:rPr>
                <w:webHidden/>
                <w:rStyle w:val="IndexLink"/>
              </w:rPr>
              <w:t>77</w:t>
            </w:r>
            <w:r>
              <w:rPr>
                <w:rStyle w:val="IndexLink"/>
                <w:rtl w:val="true"/>
              </w:rPr>
              <w:t xml:space="preserve">- </w:t>
            </w:r>
            <w:r>
              <w:rPr>
                <w:rStyle w:val="IndexLink"/>
                <w:rtl w:val="true"/>
              </w:rPr>
              <w:t>می‌خواهی هدایت شوی</w:t>
            </w:r>
            <w:r>
              <w:rPr>
                <w:rStyle w:val="IndexLink"/>
                <w:rtl w:val="true"/>
              </w:rPr>
              <w:t>!</w:t>
              <w:tab/>
            </w:r>
            <w:r>
              <w:rPr>
                <w:rStyle w:val="IndexLink"/>
              </w:rPr>
              <w:t>153</w:t>
            </w:r>
          </w:hyperlink>
        </w:p>
        <w:p>
          <w:pPr>
            <w:pStyle w:val="Contents2"/>
            <w:tabs>
              <w:tab w:val="clear" w:pos="8743"/>
              <w:tab w:val="right" w:pos="9026" w:leader="dot"/>
            </w:tabs>
            <w:rPr/>
          </w:pPr>
          <w:hyperlink w:anchor="__RefHeading___Toc117830_211673320">
            <w:r>
              <w:rPr>
                <w:webHidden/>
                <w:rStyle w:val="IndexLink"/>
              </w:rPr>
              <w:t>78</w:t>
            </w:r>
            <w:r>
              <w:rPr>
                <w:rStyle w:val="IndexLink"/>
                <w:rtl w:val="true"/>
              </w:rPr>
              <w:t xml:space="preserve">- </w:t>
            </w:r>
            <w:r>
              <w:rPr>
                <w:rStyle w:val="IndexLink"/>
                <w:rtl w:val="true"/>
              </w:rPr>
              <w:t>نیازی به مال او ندارم</w:t>
            </w:r>
            <w:r>
              <w:rPr>
                <w:rStyle w:val="IndexLink"/>
                <w:rtl w:val="true"/>
              </w:rPr>
              <w:t>!</w:t>
              <w:tab/>
            </w:r>
            <w:r>
              <w:rPr>
                <w:rStyle w:val="IndexLink"/>
              </w:rPr>
              <w:t>154</w:t>
            </w:r>
          </w:hyperlink>
        </w:p>
        <w:p>
          <w:pPr>
            <w:pStyle w:val="Contents2"/>
            <w:tabs>
              <w:tab w:val="clear" w:pos="8743"/>
              <w:tab w:val="right" w:pos="9026" w:leader="dot"/>
            </w:tabs>
            <w:rPr/>
          </w:pPr>
          <w:hyperlink w:anchor="__RefHeading___Toc117832_211673320">
            <w:r>
              <w:rPr>
                <w:webHidden/>
                <w:rStyle w:val="IndexLink"/>
              </w:rPr>
              <w:t>79</w:t>
            </w:r>
            <w:r>
              <w:rPr>
                <w:rStyle w:val="IndexLink"/>
                <w:rtl w:val="true"/>
              </w:rPr>
              <w:t xml:space="preserve">- </w:t>
            </w:r>
            <w:r>
              <w:rPr>
                <w:rStyle w:val="IndexLink"/>
                <w:rtl w:val="true"/>
              </w:rPr>
              <w:t>طلای مفقود</w:t>
            </w:r>
            <w:r>
              <w:rPr>
                <w:rStyle w:val="IndexLink"/>
                <w:rtl w:val="true"/>
              </w:rPr>
              <w:t>!</w:t>
              <w:tab/>
            </w:r>
            <w:r>
              <w:rPr>
                <w:rStyle w:val="IndexLink"/>
              </w:rPr>
              <w:t>155</w:t>
            </w:r>
          </w:hyperlink>
        </w:p>
        <w:p>
          <w:pPr>
            <w:pStyle w:val="Contents2"/>
            <w:tabs>
              <w:tab w:val="clear" w:pos="8743"/>
              <w:tab w:val="right" w:pos="9026" w:leader="dot"/>
            </w:tabs>
            <w:rPr/>
          </w:pPr>
          <w:hyperlink w:anchor="__RefHeading___Toc117834_211673320">
            <w:r>
              <w:rPr>
                <w:webHidden/>
                <w:rStyle w:val="IndexLink"/>
              </w:rPr>
              <w:t>80</w:t>
            </w:r>
            <w:r>
              <w:rPr>
                <w:rStyle w:val="IndexLink"/>
                <w:rtl w:val="true"/>
              </w:rPr>
              <w:t xml:space="preserve">- </w:t>
            </w:r>
            <w:r>
              <w:rPr>
                <w:rStyle w:val="IndexLink"/>
                <w:rtl w:val="true"/>
              </w:rPr>
              <w:t>طلایی که گمشده بود؛ به ما رسید</w:t>
            </w:r>
            <w:r>
              <w:rPr>
                <w:rStyle w:val="IndexLink"/>
                <w:rtl w:val="true"/>
              </w:rPr>
              <w:t>!</w:t>
              <w:tab/>
            </w:r>
            <w:r>
              <w:rPr>
                <w:rStyle w:val="IndexLink"/>
              </w:rPr>
              <w:t>157</w:t>
            </w:r>
          </w:hyperlink>
        </w:p>
        <w:p>
          <w:pPr>
            <w:pStyle w:val="Contents2"/>
            <w:tabs>
              <w:tab w:val="clear" w:pos="8743"/>
              <w:tab w:val="right" w:pos="9026" w:leader="dot"/>
            </w:tabs>
            <w:rPr/>
          </w:pPr>
          <w:hyperlink w:anchor="__RefHeading___Toc117836_211673320">
            <w:r>
              <w:rPr>
                <w:webHidden/>
                <w:rStyle w:val="IndexLink"/>
              </w:rPr>
              <w:t>81</w:t>
            </w:r>
            <w:r>
              <w:rPr>
                <w:rStyle w:val="IndexLink"/>
                <w:rtl w:val="true"/>
              </w:rPr>
              <w:t xml:space="preserve">- </w:t>
            </w:r>
            <w:r>
              <w:rPr>
                <w:rStyle w:val="IndexLink"/>
                <w:rtl w:val="true"/>
              </w:rPr>
              <w:t>کیسه‌ای که در دجله انداختند</w:t>
            </w:r>
            <w:r>
              <w:rPr>
                <w:rStyle w:val="IndexLink"/>
                <w:rtl w:val="true"/>
              </w:rPr>
              <w:t>!</w:t>
              <w:tab/>
            </w:r>
            <w:r>
              <w:rPr>
                <w:rStyle w:val="IndexLink"/>
              </w:rPr>
              <w:t>158</w:t>
            </w:r>
          </w:hyperlink>
        </w:p>
        <w:p>
          <w:pPr>
            <w:pStyle w:val="Contents2"/>
            <w:tabs>
              <w:tab w:val="clear" w:pos="8743"/>
              <w:tab w:val="right" w:pos="9026" w:leader="dot"/>
            </w:tabs>
            <w:rPr/>
          </w:pPr>
          <w:hyperlink w:anchor="__RefHeading___Toc117838_211673320">
            <w:r>
              <w:rPr>
                <w:webHidden/>
                <w:rStyle w:val="IndexLink"/>
              </w:rPr>
              <w:t>82</w:t>
            </w:r>
            <w:r>
              <w:rPr>
                <w:rStyle w:val="IndexLink"/>
                <w:rtl w:val="true"/>
              </w:rPr>
              <w:t xml:space="preserve">- </w:t>
            </w:r>
            <w:r>
              <w:rPr>
                <w:rStyle w:val="IndexLink"/>
                <w:rtl w:val="true"/>
              </w:rPr>
              <w:t>سرمه متبرّک</w:t>
            </w:r>
            <w:r>
              <w:rPr>
                <w:rStyle w:val="IndexLink"/>
                <w:rtl w:val="true"/>
              </w:rPr>
              <w:t>!</w:t>
              <w:tab/>
            </w:r>
            <w:r>
              <w:rPr>
                <w:rStyle w:val="IndexLink"/>
              </w:rPr>
              <w:t>159</w:t>
            </w:r>
          </w:hyperlink>
        </w:p>
        <w:p>
          <w:pPr>
            <w:pStyle w:val="Contents2"/>
            <w:tabs>
              <w:tab w:val="clear" w:pos="8743"/>
              <w:tab w:val="right" w:pos="9026" w:leader="dot"/>
            </w:tabs>
            <w:rPr/>
          </w:pPr>
          <w:hyperlink w:anchor="__RefHeading___Toc117840_211673320">
            <w:r>
              <w:rPr>
                <w:webHidden/>
                <w:rStyle w:val="IndexLink"/>
              </w:rPr>
              <w:t>83</w:t>
            </w:r>
            <w:r>
              <w:rPr>
                <w:rStyle w:val="IndexLink"/>
                <w:rtl w:val="true"/>
              </w:rPr>
              <w:t xml:space="preserve">- </w:t>
            </w:r>
            <w:r>
              <w:rPr>
                <w:rStyle w:val="IndexLink"/>
                <w:rtl w:val="true"/>
              </w:rPr>
              <w:t>لوح قبر</w:t>
            </w:r>
            <w:r>
              <w:rPr>
                <w:rStyle w:val="IndexLink"/>
                <w:rtl w:val="true"/>
              </w:rPr>
              <w:t>!</w:t>
              <w:tab/>
            </w:r>
            <w:r>
              <w:rPr>
                <w:rStyle w:val="IndexLink"/>
              </w:rPr>
              <w:t>160</w:t>
            </w:r>
          </w:hyperlink>
        </w:p>
        <w:p>
          <w:pPr>
            <w:pStyle w:val="Contents2"/>
            <w:tabs>
              <w:tab w:val="clear" w:pos="8743"/>
              <w:tab w:val="right" w:pos="9026" w:leader="dot"/>
            </w:tabs>
            <w:rPr/>
          </w:pPr>
          <w:hyperlink w:anchor="__RefHeading___Toc117842_211673320">
            <w:r>
              <w:rPr>
                <w:webHidden/>
                <w:rStyle w:val="IndexLink"/>
              </w:rPr>
              <w:t>84</w:t>
            </w:r>
            <w:r>
              <w:rPr>
                <w:rStyle w:val="IndexLink"/>
                <w:rtl w:val="true"/>
              </w:rPr>
              <w:t xml:space="preserve">- </w:t>
            </w:r>
            <w:r>
              <w:rPr>
                <w:rStyle w:val="IndexLink"/>
                <w:rtl w:val="true"/>
              </w:rPr>
              <w:t>اموال را به حسین بن روح بده</w:t>
            </w:r>
            <w:r>
              <w:rPr>
                <w:rStyle w:val="IndexLink"/>
                <w:rtl w:val="true"/>
              </w:rPr>
              <w:t>!</w:t>
              <w:tab/>
            </w:r>
            <w:r>
              <w:rPr>
                <w:rStyle w:val="IndexLink"/>
              </w:rPr>
              <w:t>161</w:t>
            </w:r>
          </w:hyperlink>
        </w:p>
        <w:p>
          <w:pPr>
            <w:pStyle w:val="Contents2"/>
            <w:tabs>
              <w:tab w:val="clear" w:pos="8743"/>
              <w:tab w:val="right" w:pos="9026" w:leader="dot"/>
            </w:tabs>
            <w:rPr/>
          </w:pPr>
          <w:hyperlink w:anchor="__RefHeading___Toc117844_211673320">
            <w:r>
              <w:rPr>
                <w:webHidden/>
                <w:rStyle w:val="IndexLink"/>
              </w:rPr>
              <w:t>85</w:t>
            </w:r>
            <w:r>
              <w:rPr>
                <w:rStyle w:val="IndexLink"/>
                <w:rtl w:val="true"/>
              </w:rPr>
              <w:t xml:space="preserve">- </w:t>
            </w:r>
            <w:r>
              <w:rPr>
                <w:rStyle w:val="IndexLink"/>
                <w:rtl w:val="true"/>
              </w:rPr>
              <w:t>حسین بن روح؛ و تقیه‌</w:t>
            </w:r>
            <w:r>
              <w:rPr>
                <w:rStyle w:val="IndexLink"/>
                <w:rtl w:val="true"/>
              </w:rPr>
              <w:tab/>
            </w:r>
            <w:r>
              <w:rPr>
                <w:rStyle w:val="IndexLink"/>
              </w:rPr>
              <w:t>163</w:t>
            </w:r>
          </w:hyperlink>
        </w:p>
        <w:p>
          <w:pPr>
            <w:pStyle w:val="Contents2"/>
            <w:tabs>
              <w:tab w:val="clear" w:pos="8743"/>
              <w:tab w:val="right" w:pos="9026" w:leader="dot"/>
            </w:tabs>
            <w:rPr/>
          </w:pPr>
          <w:hyperlink w:anchor="__RefHeading___Toc117846_211673320">
            <w:r>
              <w:rPr>
                <w:webHidden/>
                <w:rStyle w:val="IndexLink"/>
              </w:rPr>
              <w:t>86</w:t>
            </w:r>
            <w:r>
              <w:rPr>
                <w:rStyle w:val="IndexLink"/>
                <w:rtl w:val="true"/>
              </w:rPr>
              <w:t xml:space="preserve">- </w:t>
            </w:r>
            <w:r>
              <w:rPr>
                <w:rStyle w:val="IndexLink"/>
                <w:rtl w:val="true"/>
              </w:rPr>
              <w:t>رحمت خدا بر علی بن بابویه قمی</w:t>
            </w:r>
            <w:r>
              <w:rPr>
                <w:rStyle w:val="IndexLink"/>
                <w:rtl w:val="true"/>
              </w:rPr>
              <w:t>!</w:t>
              <w:tab/>
            </w:r>
            <w:r>
              <w:rPr>
                <w:rStyle w:val="IndexLink"/>
              </w:rPr>
              <w:t>165</w:t>
            </w:r>
          </w:hyperlink>
        </w:p>
        <w:p>
          <w:pPr>
            <w:pStyle w:val="Contents2"/>
            <w:tabs>
              <w:tab w:val="clear" w:pos="8743"/>
              <w:tab w:val="right" w:pos="9026" w:leader="dot"/>
            </w:tabs>
            <w:rPr/>
          </w:pPr>
          <w:hyperlink w:anchor="__RefHeading___Toc117848_211673320">
            <w:r>
              <w:rPr>
                <w:webHidden/>
                <w:rStyle w:val="IndexLink"/>
              </w:rPr>
              <w:t>87</w:t>
            </w:r>
            <w:r>
              <w:rPr>
                <w:rStyle w:val="IndexLink"/>
                <w:rtl w:val="true"/>
              </w:rPr>
              <w:t xml:space="preserve">- </w:t>
            </w:r>
            <w:r>
              <w:rPr>
                <w:rStyle w:val="IndexLink"/>
                <w:rtl w:val="true"/>
              </w:rPr>
              <w:t>شیعه به کجا پناه ببرد؟</w:t>
            </w:r>
            <w:r>
              <w:rPr>
                <w:rStyle w:val="IndexLink"/>
                <w:rtl w:val="true"/>
              </w:rPr>
              <w:tab/>
            </w:r>
            <w:r>
              <w:rPr>
                <w:rStyle w:val="IndexLink"/>
              </w:rPr>
              <w:t>166</w:t>
            </w:r>
          </w:hyperlink>
        </w:p>
        <w:p>
          <w:pPr>
            <w:pStyle w:val="Contents2"/>
            <w:tabs>
              <w:tab w:val="clear" w:pos="8743"/>
              <w:tab w:val="right" w:pos="9026" w:leader="dot"/>
            </w:tabs>
            <w:rPr/>
          </w:pPr>
          <w:hyperlink w:anchor="__RefHeading___Toc117850_211673320">
            <w:r>
              <w:rPr>
                <w:webHidden/>
                <w:rStyle w:val="IndexLink"/>
              </w:rPr>
              <w:t>88</w:t>
            </w:r>
            <w:r>
              <w:rPr>
                <w:rStyle w:val="IndexLink"/>
                <w:rtl w:val="true"/>
              </w:rPr>
              <w:t xml:space="preserve">- </w:t>
            </w:r>
            <w:r>
              <w:rPr>
                <w:rStyle w:val="IndexLink"/>
                <w:rtl w:val="true"/>
              </w:rPr>
              <w:t>ادّعای وکالت</w:t>
            </w:r>
            <w:r>
              <w:rPr>
                <w:rStyle w:val="IndexLink"/>
                <w:rtl w:val="true"/>
              </w:rPr>
              <w:t>!</w:t>
              <w:tab/>
            </w:r>
            <w:r>
              <w:rPr>
                <w:rStyle w:val="IndexLink"/>
              </w:rPr>
              <w:t>167</w:t>
            </w:r>
          </w:hyperlink>
        </w:p>
        <w:p>
          <w:pPr>
            <w:pStyle w:val="Contents2"/>
            <w:tabs>
              <w:tab w:val="clear" w:pos="8743"/>
              <w:tab w:val="right" w:pos="9026" w:leader="dot"/>
            </w:tabs>
            <w:rPr/>
          </w:pPr>
          <w:hyperlink w:anchor="__RefHeading___Toc117852_211673320">
            <w:r>
              <w:rPr>
                <w:webHidden/>
                <w:rStyle w:val="IndexLink"/>
              </w:rPr>
              <w:t>89</w:t>
            </w:r>
            <w:r>
              <w:rPr>
                <w:rStyle w:val="IndexLink"/>
                <w:rtl w:val="true"/>
              </w:rPr>
              <w:t xml:space="preserve">- </w:t>
            </w:r>
            <w:r>
              <w:rPr>
                <w:rStyle w:val="IndexLink"/>
                <w:rtl w:val="true"/>
              </w:rPr>
              <w:t>ادّعای حلاّج و رسوایی او</w:t>
            </w:r>
            <w:r>
              <w:rPr>
                <w:rStyle w:val="IndexLink"/>
                <w:rtl w:val="true"/>
              </w:rPr>
              <w:t>!</w:t>
              <w:tab/>
            </w:r>
            <w:r>
              <w:rPr>
                <w:rStyle w:val="IndexLink"/>
              </w:rPr>
              <w:t>169</w:t>
            </w:r>
          </w:hyperlink>
        </w:p>
        <w:p>
          <w:pPr>
            <w:pStyle w:val="Contents2"/>
            <w:tabs>
              <w:tab w:val="clear" w:pos="8743"/>
              <w:tab w:val="right" w:pos="9026" w:leader="dot"/>
            </w:tabs>
            <w:rPr/>
          </w:pPr>
          <w:hyperlink w:anchor="__RefHeading___Toc117854_211673320">
            <w:r>
              <w:rPr>
                <w:webHidden/>
                <w:rStyle w:val="IndexLink"/>
              </w:rPr>
              <w:t>90</w:t>
            </w:r>
            <w:r>
              <w:rPr>
                <w:rStyle w:val="IndexLink"/>
                <w:rtl w:val="true"/>
              </w:rPr>
              <w:t xml:space="preserve">- </w:t>
            </w:r>
            <w:r>
              <w:rPr>
                <w:rStyle w:val="IndexLink"/>
                <w:rtl w:val="true"/>
              </w:rPr>
              <w:t>پسر حلاّج و حمایت وی از پدر</w:t>
            </w:r>
            <w:r>
              <w:rPr>
                <w:rStyle w:val="IndexLink"/>
                <w:rtl w:val="true"/>
              </w:rPr>
              <w:t>!</w:t>
              <w:tab/>
            </w:r>
            <w:r>
              <w:rPr>
                <w:rStyle w:val="IndexLink"/>
              </w:rPr>
              <w:t>170</w:t>
            </w:r>
          </w:hyperlink>
        </w:p>
        <w:p>
          <w:pPr>
            <w:pStyle w:val="Contents2"/>
            <w:tabs>
              <w:tab w:val="clear" w:pos="8743"/>
              <w:tab w:val="right" w:pos="9026" w:leader="dot"/>
            </w:tabs>
            <w:rPr/>
          </w:pPr>
          <w:hyperlink w:anchor="__RefHeading___Toc117856_211673320">
            <w:r>
              <w:rPr>
                <w:webHidden/>
                <w:rStyle w:val="IndexLink"/>
              </w:rPr>
              <w:t>91</w:t>
            </w:r>
            <w:r>
              <w:rPr>
                <w:rStyle w:val="IndexLink"/>
                <w:rtl w:val="true"/>
              </w:rPr>
              <w:t xml:space="preserve">- </w:t>
            </w:r>
            <w:r>
              <w:rPr>
                <w:rStyle w:val="IndexLink"/>
                <w:rtl w:val="true"/>
              </w:rPr>
              <w:t>شلمغانی؛ و عاقبت او</w:t>
            </w:r>
            <w:r>
              <w:rPr>
                <w:rStyle w:val="IndexLink"/>
                <w:rtl w:val="true"/>
              </w:rPr>
              <w:t>!</w:t>
              <w:tab/>
            </w:r>
            <w:r>
              <w:rPr>
                <w:rStyle w:val="IndexLink"/>
              </w:rPr>
              <w:t>172</w:t>
            </w:r>
          </w:hyperlink>
        </w:p>
        <w:p>
          <w:pPr>
            <w:pStyle w:val="Contents2"/>
            <w:tabs>
              <w:tab w:val="clear" w:pos="8743"/>
              <w:tab w:val="right" w:pos="9026" w:leader="dot"/>
            </w:tabs>
            <w:rPr/>
          </w:pPr>
          <w:hyperlink w:anchor="__RefHeading___Toc117858_211673320">
            <w:r>
              <w:rPr>
                <w:webHidden/>
                <w:rStyle w:val="IndexLink"/>
              </w:rPr>
              <w:t>92</w:t>
            </w:r>
            <w:r>
              <w:rPr>
                <w:rStyle w:val="IndexLink"/>
                <w:rtl w:val="true"/>
              </w:rPr>
              <w:t xml:space="preserve">- </w:t>
            </w:r>
            <w:r>
              <w:rPr>
                <w:rStyle w:val="IndexLink"/>
                <w:rtl w:val="true"/>
              </w:rPr>
              <w:t>روزهای ظهور</w:t>
            </w:r>
            <w:r>
              <w:rPr>
                <w:rStyle w:val="IndexLink"/>
                <w:rtl w:val="true"/>
              </w:rPr>
              <w:t>!</w:t>
              <w:tab/>
            </w:r>
            <w:r>
              <w:rPr>
                <w:rStyle w:val="IndexLink"/>
              </w:rPr>
              <w:t>174</w:t>
            </w:r>
          </w:hyperlink>
        </w:p>
        <w:p>
          <w:pPr>
            <w:pStyle w:val="Contents2"/>
            <w:tabs>
              <w:tab w:val="clear" w:pos="8743"/>
              <w:tab w:val="right" w:pos="9026" w:leader="dot"/>
            </w:tabs>
            <w:rPr/>
          </w:pPr>
          <w:hyperlink w:anchor="__RefHeading___Toc117860_211673320">
            <w:r>
              <w:rPr>
                <w:webHidden/>
                <w:rStyle w:val="IndexLink"/>
              </w:rPr>
              <w:t>93</w:t>
            </w:r>
            <w:r>
              <w:rPr>
                <w:rStyle w:val="IndexLink"/>
                <w:rtl w:val="true"/>
              </w:rPr>
              <w:t xml:space="preserve">- </w:t>
            </w:r>
            <w:r>
              <w:rPr>
                <w:rStyle w:val="IndexLink"/>
                <w:rtl w:val="true"/>
              </w:rPr>
              <w:t>در جستجوی یار</w:t>
            </w:r>
            <w:r>
              <w:rPr>
                <w:rStyle w:val="IndexLink"/>
                <w:rtl w:val="true"/>
              </w:rPr>
              <w:t>!</w:t>
              <w:tab/>
            </w:r>
            <w:r>
              <w:rPr>
                <w:rStyle w:val="IndexLink"/>
              </w:rPr>
              <w:t>175</w:t>
            </w:r>
          </w:hyperlink>
        </w:p>
        <w:p>
          <w:pPr>
            <w:pStyle w:val="Contents2"/>
            <w:tabs>
              <w:tab w:val="clear" w:pos="8743"/>
              <w:tab w:val="right" w:pos="9026" w:leader="dot"/>
            </w:tabs>
            <w:rPr/>
          </w:pPr>
          <w:hyperlink w:anchor="__RefHeading___Toc117862_211673320">
            <w:r>
              <w:rPr>
                <w:webHidden/>
                <w:rStyle w:val="IndexLink"/>
              </w:rPr>
              <w:t>94</w:t>
            </w:r>
            <w:r>
              <w:rPr>
                <w:rStyle w:val="IndexLink"/>
                <w:rtl w:val="true"/>
              </w:rPr>
              <w:t xml:space="preserve">- </w:t>
            </w:r>
            <w:r>
              <w:rPr>
                <w:rStyle w:val="IndexLink"/>
                <w:rtl w:val="true"/>
              </w:rPr>
              <w:t>دوست داری امام زمانت را ببینی؟</w:t>
            </w:r>
            <w:r>
              <w:rPr>
                <w:rStyle w:val="IndexLink"/>
                <w:rtl w:val="true"/>
              </w:rPr>
              <w:tab/>
            </w:r>
            <w:r>
              <w:rPr>
                <w:rStyle w:val="IndexLink"/>
              </w:rPr>
              <w:t>180</w:t>
            </w:r>
          </w:hyperlink>
        </w:p>
        <w:p>
          <w:pPr>
            <w:pStyle w:val="Contents2"/>
            <w:tabs>
              <w:tab w:val="clear" w:pos="8743"/>
              <w:tab w:val="right" w:pos="9026" w:leader="dot"/>
            </w:tabs>
            <w:rPr/>
          </w:pPr>
          <w:hyperlink w:anchor="__RefHeading___Toc117864_211673320">
            <w:r>
              <w:rPr>
                <w:webHidden/>
                <w:rStyle w:val="IndexLink"/>
              </w:rPr>
              <w:t>95</w:t>
            </w:r>
            <w:r>
              <w:rPr>
                <w:rStyle w:val="IndexLink"/>
                <w:rtl w:val="true"/>
              </w:rPr>
              <w:t xml:space="preserve">- </w:t>
            </w:r>
            <w:r>
              <w:rPr>
                <w:rStyle w:val="IndexLink"/>
                <w:rtl w:val="true"/>
              </w:rPr>
              <w:t>نوجوانی با مهابت</w:t>
            </w:r>
            <w:r>
              <w:rPr>
                <w:rStyle w:val="IndexLink"/>
                <w:rtl w:val="true"/>
              </w:rPr>
              <w:t>!</w:t>
              <w:tab/>
            </w:r>
            <w:r>
              <w:rPr>
                <w:rStyle w:val="IndexLink"/>
              </w:rPr>
              <w:t>181</w:t>
            </w:r>
          </w:hyperlink>
        </w:p>
        <w:p>
          <w:pPr>
            <w:pStyle w:val="Contents2"/>
            <w:tabs>
              <w:tab w:val="clear" w:pos="8743"/>
              <w:tab w:val="right" w:pos="9026" w:leader="dot"/>
            </w:tabs>
            <w:rPr/>
          </w:pPr>
          <w:hyperlink w:anchor="__RefHeading___Toc117866_211673320">
            <w:r>
              <w:rPr>
                <w:webHidden/>
                <w:rStyle w:val="IndexLink"/>
              </w:rPr>
              <w:t>96</w:t>
            </w:r>
            <w:r>
              <w:rPr>
                <w:rStyle w:val="IndexLink"/>
                <w:rtl w:val="true"/>
              </w:rPr>
              <w:t xml:space="preserve">- </w:t>
            </w:r>
            <w:r>
              <w:rPr>
                <w:rStyle w:val="IndexLink"/>
                <w:rtl w:val="true"/>
              </w:rPr>
              <w:t>آقا را عصر روز عرفه دیدم</w:t>
            </w:r>
            <w:r>
              <w:rPr>
                <w:rStyle w:val="IndexLink"/>
                <w:rtl w:val="true"/>
              </w:rPr>
              <w:t>!</w:t>
              <w:tab/>
            </w:r>
            <w:r>
              <w:rPr>
                <w:rStyle w:val="IndexLink"/>
              </w:rPr>
              <w:t>182</w:t>
            </w:r>
          </w:hyperlink>
        </w:p>
        <w:p>
          <w:pPr>
            <w:pStyle w:val="Contents2"/>
            <w:tabs>
              <w:tab w:val="clear" w:pos="8743"/>
              <w:tab w:val="right" w:pos="9026" w:leader="dot"/>
            </w:tabs>
            <w:rPr/>
          </w:pPr>
          <w:hyperlink w:anchor="__RefHeading___Toc117868_211673320">
            <w:r>
              <w:rPr>
                <w:webHidden/>
                <w:rStyle w:val="IndexLink"/>
              </w:rPr>
              <w:t>97</w:t>
            </w:r>
            <w:r>
              <w:rPr>
                <w:rStyle w:val="IndexLink"/>
                <w:rtl w:val="true"/>
              </w:rPr>
              <w:t xml:space="preserve">- </w:t>
            </w:r>
            <w:r>
              <w:rPr>
                <w:rStyle w:val="IndexLink"/>
                <w:rtl w:val="true"/>
              </w:rPr>
              <w:t>در جستجوی محبوب</w:t>
            </w:r>
            <w:r>
              <w:rPr>
                <w:rStyle w:val="IndexLink"/>
                <w:rtl w:val="true"/>
              </w:rPr>
              <w:t>!</w:t>
              <w:tab/>
            </w:r>
            <w:r>
              <w:rPr>
                <w:rStyle w:val="IndexLink"/>
              </w:rPr>
              <w:t>189</w:t>
            </w:r>
          </w:hyperlink>
        </w:p>
        <w:p>
          <w:pPr>
            <w:pStyle w:val="Contents2"/>
            <w:tabs>
              <w:tab w:val="clear" w:pos="8743"/>
              <w:tab w:val="right" w:pos="9026" w:leader="dot"/>
            </w:tabs>
            <w:rPr/>
          </w:pPr>
          <w:hyperlink w:anchor="__RefHeading___Toc117870_211673320">
            <w:r>
              <w:rPr>
                <w:webHidden/>
                <w:rStyle w:val="IndexLink"/>
              </w:rPr>
              <w:t>98</w:t>
            </w:r>
            <w:r>
              <w:rPr>
                <w:rStyle w:val="IndexLink"/>
                <w:rtl w:val="true"/>
              </w:rPr>
              <w:t xml:space="preserve">- </w:t>
            </w:r>
            <w:r>
              <w:rPr>
                <w:rStyle w:val="IndexLink"/>
                <w:rtl w:val="true"/>
              </w:rPr>
              <w:t>چیزی بر مردم پوشیده نمی‌ماند</w:t>
            </w:r>
            <w:r>
              <w:rPr>
                <w:rStyle w:val="IndexLink"/>
                <w:rtl w:val="true"/>
              </w:rPr>
              <w:t>!</w:t>
              <w:tab/>
            </w:r>
            <w:r>
              <w:rPr>
                <w:rStyle w:val="IndexLink"/>
              </w:rPr>
              <w:t>195</w:t>
            </w:r>
          </w:hyperlink>
        </w:p>
        <w:p>
          <w:pPr>
            <w:pStyle w:val="Contents2"/>
            <w:tabs>
              <w:tab w:val="clear" w:pos="8743"/>
              <w:tab w:val="right" w:pos="9026" w:leader="dot"/>
            </w:tabs>
            <w:rPr/>
          </w:pPr>
          <w:hyperlink w:anchor="__RefHeading___Toc117872_211673320">
            <w:r>
              <w:rPr>
                <w:webHidden/>
                <w:rStyle w:val="IndexLink"/>
              </w:rPr>
              <w:t>99</w:t>
            </w:r>
            <w:r>
              <w:rPr>
                <w:rStyle w:val="IndexLink"/>
                <w:rtl w:val="true"/>
              </w:rPr>
              <w:t xml:space="preserve">- </w:t>
            </w:r>
            <w:r>
              <w:rPr>
                <w:rStyle w:val="IndexLink"/>
                <w:rtl w:val="true"/>
              </w:rPr>
              <w:t>وضع زندگی‌ات چه‌طور است؟</w:t>
            </w:r>
            <w:r>
              <w:rPr>
                <w:rStyle w:val="IndexLink"/>
                <w:rtl w:val="true"/>
              </w:rPr>
              <w:tab/>
            </w:r>
            <w:r>
              <w:rPr>
                <w:rStyle w:val="IndexLink"/>
              </w:rPr>
              <w:t>196</w:t>
            </w:r>
          </w:hyperlink>
        </w:p>
        <w:p>
          <w:pPr>
            <w:pStyle w:val="Contents2"/>
            <w:tabs>
              <w:tab w:val="clear" w:pos="8743"/>
              <w:tab w:val="right" w:pos="9026" w:leader="dot"/>
            </w:tabs>
            <w:rPr/>
          </w:pPr>
          <w:hyperlink w:anchor="__RefHeading___Toc117874_211673320">
            <w:r>
              <w:rPr>
                <w:webHidden/>
                <w:rStyle w:val="IndexLink"/>
              </w:rPr>
              <w:t>100</w:t>
            </w:r>
            <w:r>
              <w:rPr>
                <w:rStyle w:val="IndexLink"/>
                <w:rtl w:val="true"/>
              </w:rPr>
              <w:t xml:space="preserve">- </w:t>
            </w:r>
            <w:r>
              <w:rPr>
                <w:rStyle w:val="IndexLink"/>
                <w:rtl w:val="true"/>
              </w:rPr>
              <w:t>در آرزوی ملاقات</w:t>
            </w:r>
            <w:r>
              <w:rPr>
                <w:rStyle w:val="IndexLink"/>
                <w:rtl w:val="true"/>
              </w:rPr>
              <w:t>!</w:t>
              <w:tab/>
            </w:r>
            <w:r>
              <w:rPr>
                <w:rStyle w:val="IndexLink"/>
              </w:rPr>
              <w:t>198</w:t>
            </w:r>
          </w:hyperlink>
        </w:p>
        <w:p>
          <w:pPr>
            <w:pStyle w:val="Contents2"/>
            <w:tabs>
              <w:tab w:val="clear" w:pos="8743"/>
              <w:tab w:val="right" w:pos="9026" w:leader="dot"/>
            </w:tabs>
            <w:rPr/>
          </w:pPr>
          <w:hyperlink w:anchor="__RefHeading___Toc117876_211673320">
            <w:r>
              <w:rPr>
                <w:webHidden/>
                <w:rStyle w:val="IndexLink"/>
              </w:rPr>
              <w:t>101</w:t>
            </w:r>
            <w:r>
              <w:rPr>
                <w:rStyle w:val="IndexLink"/>
                <w:rtl w:val="true"/>
              </w:rPr>
              <w:t xml:space="preserve">- </w:t>
            </w:r>
            <w:r>
              <w:rPr>
                <w:rStyle w:val="IndexLink"/>
                <w:rtl w:val="true"/>
              </w:rPr>
              <w:t>ای آقای اهل بیت</w:t>
            </w:r>
            <w:r>
              <w:rPr>
                <w:rStyle w:val="IndexLink"/>
                <w:rtl w:val="true"/>
              </w:rPr>
              <w:t>!</w:t>
              <w:tab/>
            </w:r>
            <w:r>
              <w:rPr>
                <w:rStyle w:val="IndexLink"/>
              </w:rPr>
              <w:t>200</w:t>
            </w:r>
          </w:hyperlink>
        </w:p>
        <w:p>
          <w:pPr>
            <w:pStyle w:val="Contents2"/>
            <w:tabs>
              <w:tab w:val="clear" w:pos="8743"/>
              <w:tab w:val="right" w:pos="9026" w:leader="dot"/>
            </w:tabs>
            <w:rPr/>
          </w:pPr>
          <w:hyperlink w:anchor="__RefHeading___Toc117878_211673320">
            <w:r>
              <w:rPr>
                <w:webHidden/>
                <w:rStyle w:val="IndexLink"/>
              </w:rPr>
              <w:t>102</w:t>
            </w:r>
            <w:r>
              <w:rPr>
                <w:rStyle w:val="IndexLink"/>
                <w:rtl w:val="true"/>
              </w:rPr>
              <w:t xml:space="preserve">- </w:t>
            </w:r>
            <w:r>
              <w:rPr>
                <w:rStyle w:val="IndexLink"/>
                <w:rtl w:val="true"/>
              </w:rPr>
              <w:t>به امید دیدار یار</w:t>
            </w:r>
            <w:r>
              <w:rPr>
                <w:rStyle w:val="IndexLink"/>
                <w:rtl w:val="true"/>
              </w:rPr>
              <w:t>!</w:t>
              <w:tab/>
            </w:r>
            <w:r>
              <w:rPr>
                <w:rStyle w:val="IndexLink"/>
              </w:rPr>
              <w:t>202</w:t>
            </w:r>
          </w:hyperlink>
        </w:p>
        <w:p>
          <w:pPr>
            <w:pStyle w:val="Contents2"/>
            <w:tabs>
              <w:tab w:val="clear" w:pos="8743"/>
              <w:tab w:val="right" w:pos="9026" w:leader="dot"/>
            </w:tabs>
            <w:rPr/>
          </w:pPr>
          <w:hyperlink w:anchor="__RefHeading___Toc117880_211673320">
            <w:r>
              <w:rPr>
                <w:webHidden/>
                <w:rStyle w:val="IndexLink"/>
              </w:rPr>
              <w:t>103</w:t>
            </w:r>
            <w:r>
              <w:rPr>
                <w:rStyle w:val="IndexLink"/>
                <w:rtl w:val="true"/>
              </w:rPr>
              <w:t xml:space="preserve">- </w:t>
            </w:r>
            <w:r>
              <w:rPr>
                <w:rStyle w:val="IndexLink"/>
                <w:rtl w:val="true"/>
              </w:rPr>
              <w:t>دوست واقعی ما</w:t>
            </w:r>
            <w:r>
              <w:rPr>
                <w:rStyle w:val="IndexLink"/>
                <w:rtl w:val="true"/>
              </w:rPr>
              <w:t>!</w:t>
              <w:tab/>
            </w:r>
            <w:r>
              <w:rPr>
                <w:rStyle w:val="IndexLink"/>
              </w:rPr>
              <w:t>210</w:t>
            </w:r>
          </w:hyperlink>
        </w:p>
        <w:p>
          <w:pPr>
            <w:pStyle w:val="Contents2"/>
            <w:tabs>
              <w:tab w:val="clear" w:pos="8743"/>
              <w:tab w:val="right" w:pos="9026" w:leader="dot"/>
            </w:tabs>
            <w:rPr/>
          </w:pPr>
          <w:hyperlink w:anchor="__RefHeading___Toc117882_211673320">
            <w:r>
              <w:rPr>
                <w:webHidden/>
                <w:rStyle w:val="IndexLink"/>
              </w:rPr>
              <w:t>104</w:t>
            </w:r>
            <w:r>
              <w:rPr>
                <w:rStyle w:val="IndexLink"/>
                <w:rtl w:val="true"/>
              </w:rPr>
              <w:t xml:space="preserve">- </w:t>
            </w:r>
            <w:r>
              <w:rPr>
                <w:rStyle w:val="IndexLink"/>
                <w:rtl w:val="true"/>
              </w:rPr>
              <w:t>من بقیة اللّه در زمین هستم</w:t>
            </w:r>
            <w:r>
              <w:rPr>
                <w:rStyle w:val="IndexLink"/>
                <w:rtl w:val="true"/>
              </w:rPr>
              <w:t>!</w:t>
              <w:tab/>
            </w:r>
            <w:r>
              <w:rPr>
                <w:rStyle w:val="IndexLink"/>
              </w:rPr>
              <w:t>212</w:t>
            </w:r>
          </w:hyperlink>
        </w:p>
        <w:p>
          <w:pPr>
            <w:pStyle w:val="Contents2"/>
            <w:tabs>
              <w:tab w:val="clear" w:pos="8743"/>
              <w:tab w:val="right" w:pos="9026" w:leader="dot"/>
            </w:tabs>
            <w:rPr/>
          </w:pPr>
          <w:hyperlink w:anchor="__RefHeading___Toc117884_211673320">
            <w:r>
              <w:rPr>
                <w:webHidden/>
                <w:rStyle w:val="IndexLink"/>
              </w:rPr>
              <w:t>105</w:t>
            </w:r>
            <w:r>
              <w:rPr>
                <w:rStyle w:val="IndexLink"/>
                <w:rtl w:val="true"/>
              </w:rPr>
              <w:t xml:space="preserve">- </w:t>
            </w:r>
            <w:r>
              <w:rPr>
                <w:rStyle w:val="IndexLink"/>
                <w:rtl w:val="true"/>
              </w:rPr>
              <w:t>صاحب الامر کیست؟</w:t>
            </w:r>
            <w:r>
              <w:rPr>
                <w:rStyle w:val="IndexLink"/>
                <w:rtl w:val="true"/>
              </w:rPr>
              <w:tab/>
            </w:r>
            <w:r>
              <w:rPr>
                <w:rStyle w:val="IndexLink"/>
              </w:rPr>
              <w:t>214</w:t>
            </w:r>
          </w:hyperlink>
        </w:p>
        <w:p>
          <w:pPr>
            <w:pStyle w:val="Contents2"/>
            <w:tabs>
              <w:tab w:val="clear" w:pos="8743"/>
              <w:tab w:val="right" w:pos="9026" w:leader="dot"/>
            </w:tabs>
            <w:rPr/>
          </w:pPr>
          <w:hyperlink w:anchor="__RefHeading___Toc117886_211673320">
            <w:r>
              <w:rPr>
                <w:webHidden/>
                <w:rStyle w:val="IndexLink"/>
              </w:rPr>
              <w:t>106</w:t>
            </w:r>
            <w:r>
              <w:rPr>
                <w:rStyle w:val="IndexLink"/>
                <w:rtl w:val="true"/>
              </w:rPr>
              <w:t xml:space="preserve">- </w:t>
            </w:r>
            <w:r>
              <w:rPr>
                <w:rStyle w:val="IndexLink"/>
                <w:rtl w:val="true"/>
              </w:rPr>
              <w:t>بایست و تکان نخور</w:t>
            </w:r>
            <w:r>
              <w:rPr>
                <w:rStyle w:val="IndexLink"/>
                <w:rtl w:val="true"/>
              </w:rPr>
              <w:t>!</w:t>
              <w:tab/>
            </w:r>
            <w:r>
              <w:rPr>
                <w:rStyle w:val="IndexLink"/>
              </w:rPr>
              <w:t>216</w:t>
            </w:r>
          </w:hyperlink>
        </w:p>
        <w:p>
          <w:pPr>
            <w:pStyle w:val="Contents2"/>
            <w:tabs>
              <w:tab w:val="clear" w:pos="8743"/>
              <w:tab w:val="right" w:pos="9026" w:leader="dot"/>
            </w:tabs>
            <w:rPr/>
          </w:pPr>
          <w:hyperlink w:anchor="__RefHeading___Toc117888_211673320">
            <w:r>
              <w:rPr>
                <w:webHidden/>
                <w:rStyle w:val="IndexLink"/>
              </w:rPr>
              <w:t>107</w:t>
            </w:r>
            <w:r>
              <w:rPr>
                <w:rStyle w:val="IndexLink"/>
                <w:rtl w:val="true"/>
              </w:rPr>
              <w:t xml:space="preserve">- </w:t>
            </w:r>
            <w:r>
              <w:rPr>
                <w:rStyle w:val="IndexLink"/>
                <w:rtl w:val="true"/>
              </w:rPr>
              <w:t>در جستجوی او</w:t>
            </w:r>
            <w:r>
              <w:rPr>
                <w:rStyle w:val="IndexLink"/>
                <w:rtl w:val="true"/>
              </w:rPr>
              <w:t>!</w:t>
              <w:tab/>
            </w:r>
            <w:r>
              <w:rPr>
                <w:rStyle w:val="IndexLink"/>
              </w:rPr>
              <w:t>217</w:t>
            </w:r>
          </w:hyperlink>
        </w:p>
        <w:p>
          <w:pPr>
            <w:pStyle w:val="Contents2"/>
            <w:tabs>
              <w:tab w:val="clear" w:pos="8743"/>
              <w:tab w:val="right" w:pos="9026" w:leader="dot"/>
            </w:tabs>
            <w:rPr/>
          </w:pPr>
          <w:hyperlink w:anchor="__RefHeading___Toc117890_211673320">
            <w:r>
              <w:rPr>
                <w:webHidden/>
                <w:rStyle w:val="IndexLink"/>
              </w:rPr>
              <w:t>108</w:t>
            </w:r>
            <w:r>
              <w:rPr>
                <w:rStyle w:val="IndexLink"/>
                <w:rtl w:val="true"/>
              </w:rPr>
              <w:t xml:space="preserve">- </w:t>
            </w:r>
            <w:r>
              <w:rPr>
                <w:rStyle w:val="IndexLink"/>
                <w:rtl w:val="true"/>
              </w:rPr>
              <w:t>پنداشتی که تو را نمی‌بینم؟</w:t>
            </w:r>
            <w:r>
              <w:rPr>
                <w:rStyle w:val="IndexLink"/>
                <w:rtl w:val="true"/>
              </w:rPr>
              <w:t>!</w:t>
              <w:tab/>
            </w:r>
            <w:r>
              <w:rPr>
                <w:rStyle w:val="IndexLink"/>
              </w:rPr>
              <w:t>222</w:t>
            </w:r>
          </w:hyperlink>
        </w:p>
        <w:p>
          <w:pPr>
            <w:pStyle w:val="Contents2"/>
            <w:tabs>
              <w:tab w:val="clear" w:pos="8743"/>
              <w:tab w:val="right" w:pos="9026" w:leader="dot"/>
            </w:tabs>
            <w:rPr/>
          </w:pPr>
          <w:hyperlink w:anchor="__RefHeading___Toc117892_211673320">
            <w:r>
              <w:rPr>
                <w:webHidden/>
                <w:rStyle w:val="IndexLink"/>
              </w:rPr>
              <w:t>109</w:t>
            </w:r>
            <w:r>
              <w:rPr>
                <w:rStyle w:val="IndexLink"/>
                <w:rtl w:val="true"/>
              </w:rPr>
              <w:t xml:space="preserve">- </w:t>
            </w:r>
            <w:r>
              <w:rPr>
                <w:rStyle w:val="IndexLink"/>
                <w:rtl w:val="true"/>
              </w:rPr>
              <w:t>من قائم آل محمّد هستم</w:t>
            </w:r>
            <w:r>
              <w:rPr>
                <w:rStyle w:val="IndexLink"/>
                <w:rtl w:val="true"/>
              </w:rPr>
              <w:t>!</w:t>
              <w:tab/>
            </w:r>
            <w:r>
              <w:rPr>
                <w:rStyle w:val="IndexLink"/>
              </w:rPr>
              <w:t>224</w:t>
            </w:r>
          </w:hyperlink>
        </w:p>
        <w:p>
          <w:pPr>
            <w:pStyle w:val="Contents2"/>
            <w:tabs>
              <w:tab w:val="clear" w:pos="8743"/>
              <w:tab w:val="right" w:pos="9026" w:leader="dot"/>
            </w:tabs>
            <w:rPr/>
          </w:pPr>
          <w:hyperlink w:anchor="__RefHeading___Toc117894_211673320">
            <w:r>
              <w:rPr>
                <w:webHidden/>
                <w:rStyle w:val="IndexLink"/>
              </w:rPr>
              <w:t>110</w:t>
            </w:r>
            <w:r>
              <w:rPr>
                <w:rStyle w:val="IndexLink"/>
                <w:rtl w:val="true"/>
              </w:rPr>
              <w:t xml:space="preserve">- </w:t>
            </w:r>
            <w:r>
              <w:rPr>
                <w:rStyle w:val="IndexLink"/>
                <w:rtl w:val="true"/>
              </w:rPr>
              <w:t>دعوت مولای خود را بپذیرید</w:t>
            </w:r>
            <w:r>
              <w:rPr>
                <w:rStyle w:val="IndexLink"/>
                <w:rtl w:val="true"/>
              </w:rPr>
              <w:t>!</w:t>
              <w:tab/>
            </w:r>
            <w:r>
              <w:rPr>
                <w:rStyle w:val="IndexLink"/>
              </w:rPr>
              <w:t>227</w:t>
            </w:r>
          </w:hyperlink>
        </w:p>
        <w:p>
          <w:pPr>
            <w:pStyle w:val="Contents2"/>
            <w:tabs>
              <w:tab w:val="clear" w:pos="8743"/>
              <w:tab w:val="right" w:pos="9026" w:leader="dot"/>
            </w:tabs>
            <w:rPr/>
          </w:pPr>
          <w:hyperlink w:anchor="__RefHeading___Toc117896_211673320">
            <w:r>
              <w:rPr>
                <w:webHidden/>
                <w:rStyle w:val="IndexLink"/>
              </w:rPr>
              <w:t>111</w:t>
            </w:r>
            <w:r>
              <w:rPr>
                <w:rStyle w:val="IndexLink"/>
                <w:rtl w:val="true"/>
              </w:rPr>
              <w:t xml:space="preserve">- </w:t>
            </w:r>
            <w:r>
              <w:rPr>
                <w:rStyle w:val="IndexLink"/>
                <w:rtl w:val="true"/>
              </w:rPr>
              <w:t>نوجوان ماه سیما</w:t>
            </w:r>
            <w:r>
              <w:rPr>
                <w:rStyle w:val="IndexLink"/>
                <w:rtl w:val="true"/>
              </w:rPr>
              <w:t>!</w:t>
              <w:tab/>
            </w:r>
            <w:r>
              <w:rPr>
                <w:rStyle w:val="IndexLink"/>
              </w:rPr>
              <w:t>233</w:t>
            </w:r>
          </w:hyperlink>
        </w:p>
        <w:p>
          <w:pPr>
            <w:pStyle w:val="Contents2"/>
            <w:tabs>
              <w:tab w:val="clear" w:pos="8743"/>
              <w:tab w:val="right" w:pos="9026" w:leader="dot"/>
            </w:tabs>
            <w:rPr/>
          </w:pPr>
          <w:hyperlink w:anchor="__RefHeading___Toc117898_211673320">
            <w:r>
              <w:rPr>
                <w:webHidden/>
                <w:rStyle w:val="IndexLink"/>
              </w:rPr>
              <w:t>112</w:t>
            </w:r>
            <w:r>
              <w:rPr>
                <w:rStyle w:val="IndexLink"/>
                <w:rtl w:val="true"/>
              </w:rPr>
              <w:t xml:space="preserve">- </w:t>
            </w:r>
            <w:r>
              <w:rPr>
                <w:rStyle w:val="IndexLink"/>
                <w:rtl w:val="true"/>
              </w:rPr>
              <w:t>عجز مأموران خلیفه از دسترسی به آقا</w:t>
            </w:r>
            <w:r>
              <w:rPr>
                <w:rStyle w:val="IndexLink"/>
                <w:rtl w:val="true"/>
              </w:rPr>
              <w:t>!</w:t>
              <w:tab/>
            </w:r>
            <w:r>
              <w:rPr>
                <w:rStyle w:val="IndexLink"/>
              </w:rPr>
              <w:t>235</w:t>
            </w:r>
          </w:hyperlink>
        </w:p>
        <w:p>
          <w:pPr>
            <w:pStyle w:val="Contents2"/>
            <w:tabs>
              <w:tab w:val="clear" w:pos="8743"/>
              <w:tab w:val="right" w:pos="9026" w:leader="dot"/>
            </w:tabs>
            <w:rPr/>
          </w:pPr>
          <w:hyperlink w:anchor="__RefHeading___Toc117900_211673320">
            <w:r>
              <w:rPr>
                <w:webHidden/>
                <w:rStyle w:val="IndexLink"/>
              </w:rPr>
              <w:t>113</w:t>
            </w:r>
            <w:r>
              <w:rPr>
                <w:rStyle w:val="IndexLink"/>
                <w:rtl w:val="true"/>
              </w:rPr>
              <w:t xml:space="preserve">- </w:t>
            </w:r>
            <w:r>
              <w:rPr>
                <w:rStyle w:val="IndexLink"/>
                <w:rtl w:val="true"/>
              </w:rPr>
              <w:t>آرزوی زیارت مهدی‌علیه السلام</w:t>
            </w:r>
            <w:r>
              <w:rPr>
                <w:rStyle w:val="IndexLink"/>
                <w:rtl w:val="true"/>
              </w:rPr>
              <w:t>!</w:t>
              <w:tab/>
            </w:r>
            <w:r>
              <w:rPr>
                <w:rStyle w:val="IndexLink"/>
              </w:rPr>
              <w:t>238</w:t>
            </w:r>
          </w:hyperlink>
        </w:p>
        <w:p>
          <w:pPr>
            <w:pStyle w:val="Contents2"/>
            <w:tabs>
              <w:tab w:val="clear" w:pos="8743"/>
              <w:tab w:val="right" w:pos="9026" w:leader="dot"/>
            </w:tabs>
            <w:rPr/>
          </w:pPr>
          <w:hyperlink w:anchor="__RefHeading___Toc117902_211673320">
            <w:r>
              <w:rPr>
                <w:webHidden/>
                <w:rStyle w:val="IndexLink"/>
              </w:rPr>
              <w:t>114</w:t>
            </w:r>
            <w:r>
              <w:rPr>
                <w:rStyle w:val="IndexLink"/>
                <w:rtl w:val="true"/>
              </w:rPr>
              <w:t xml:space="preserve">- </w:t>
            </w:r>
            <w:r>
              <w:rPr>
                <w:rStyle w:val="IndexLink"/>
                <w:rtl w:val="true"/>
              </w:rPr>
              <w:t>نامه‌ای در کنار قبر مطهّر</w:t>
            </w:r>
            <w:r>
              <w:rPr>
                <w:rStyle w:val="IndexLink"/>
                <w:rtl w:val="true"/>
              </w:rPr>
              <w:t>!</w:t>
              <w:tab/>
            </w:r>
            <w:r>
              <w:rPr>
                <w:rStyle w:val="IndexLink"/>
              </w:rPr>
              <w:t>239</w:t>
            </w:r>
          </w:hyperlink>
        </w:p>
        <w:p>
          <w:pPr>
            <w:pStyle w:val="Contents2"/>
            <w:tabs>
              <w:tab w:val="clear" w:pos="8743"/>
              <w:tab w:val="right" w:pos="9026" w:leader="dot"/>
            </w:tabs>
            <w:rPr/>
          </w:pPr>
          <w:hyperlink w:anchor="__RefHeading___Toc117904_211673320">
            <w:r>
              <w:rPr>
                <w:webHidden/>
                <w:rStyle w:val="IndexLink"/>
              </w:rPr>
              <w:t>115</w:t>
            </w:r>
            <w:r>
              <w:rPr>
                <w:rStyle w:val="IndexLink"/>
                <w:rtl w:val="true"/>
              </w:rPr>
              <w:t xml:space="preserve">- </w:t>
            </w:r>
            <w:r>
              <w:rPr>
                <w:rStyle w:val="IndexLink"/>
                <w:rtl w:val="true"/>
              </w:rPr>
              <w:t>سرانجام توفیق دیدار حاصل شد</w:t>
            </w:r>
            <w:r>
              <w:rPr>
                <w:rStyle w:val="IndexLink"/>
                <w:rtl w:val="true"/>
              </w:rPr>
              <w:t>!</w:t>
              <w:tab/>
            </w:r>
            <w:r>
              <w:rPr>
                <w:rStyle w:val="IndexLink"/>
              </w:rPr>
              <w:t>240</w:t>
            </w:r>
          </w:hyperlink>
        </w:p>
        <w:p>
          <w:pPr>
            <w:pStyle w:val="Contents2"/>
            <w:tabs>
              <w:tab w:val="clear" w:pos="8743"/>
              <w:tab w:val="right" w:pos="9026" w:leader="dot"/>
            </w:tabs>
            <w:rPr/>
          </w:pPr>
          <w:hyperlink w:anchor="__RefHeading___Toc117906_211673320">
            <w:r>
              <w:rPr>
                <w:webHidden/>
                <w:rStyle w:val="IndexLink"/>
              </w:rPr>
              <w:t>116</w:t>
            </w:r>
            <w:r>
              <w:rPr>
                <w:rStyle w:val="IndexLink"/>
                <w:rtl w:val="true"/>
              </w:rPr>
              <w:t xml:space="preserve">- </w:t>
            </w:r>
            <w:r>
              <w:rPr>
                <w:rStyle w:val="IndexLink"/>
                <w:rtl w:val="true"/>
              </w:rPr>
              <w:t>چرا تردید؟</w:t>
            </w:r>
            <w:r>
              <w:rPr>
                <w:rStyle w:val="IndexLink"/>
                <w:rtl w:val="true"/>
              </w:rPr>
              <w:tab/>
            </w:r>
            <w:r>
              <w:rPr>
                <w:rStyle w:val="IndexLink"/>
              </w:rPr>
              <w:t>242</w:t>
            </w:r>
          </w:hyperlink>
        </w:p>
        <w:p>
          <w:pPr>
            <w:pStyle w:val="Contents2"/>
            <w:tabs>
              <w:tab w:val="clear" w:pos="8743"/>
              <w:tab w:val="right" w:pos="9026" w:leader="dot"/>
            </w:tabs>
            <w:rPr/>
          </w:pPr>
          <w:hyperlink w:anchor="__RefHeading___Toc117908_211673320">
            <w:r>
              <w:rPr>
                <w:webHidden/>
                <w:rStyle w:val="IndexLink"/>
              </w:rPr>
              <w:t>117</w:t>
            </w:r>
            <w:r>
              <w:rPr>
                <w:rStyle w:val="IndexLink"/>
                <w:rtl w:val="true"/>
              </w:rPr>
              <w:t xml:space="preserve">- </w:t>
            </w:r>
            <w:r>
              <w:rPr>
                <w:rStyle w:val="IndexLink"/>
                <w:rtl w:val="true"/>
              </w:rPr>
              <w:t>ولی عصرعلیه السلام؛ و نصب حجر الاسود</w:t>
            </w:r>
            <w:r>
              <w:rPr>
                <w:rStyle w:val="IndexLink"/>
                <w:rtl w:val="true"/>
              </w:rPr>
              <w:t>!</w:t>
              <w:tab/>
            </w:r>
            <w:r>
              <w:rPr>
                <w:rStyle w:val="IndexLink"/>
              </w:rPr>
              <w:t>246</w:t>
            </w:r>
          </w:hyperlink>
        </w:p>
        <w:p>
          <w:pPr>
            <w:pStyle w:val="Contents2"/>
            <w:tabs>
              <w:tab w:val="clear" w:pos="8743"/>
              <w:tab w:val="right" w:pos="9026" w:leader="dot"/>
            </w:tabs>
            <w:rPr/>
          </w:pPr>
          <w:hyperlink w:anchor="__RefHeading___Toc117910_211673320">
            <w:r>
              <w:rPr>
                <w:webHidden/>
                <w:rStyle w:val="IndexLink"/>
              </w:rPr>
              <w:t>118</w:t>
            </w:r>
            <w:r>
              <w:rPr>
                <w:rStyle w:val="IndexLink"/>
                <w:rtl w:val="true"/>
              </w:rPr>
              <w:t xml:space="preserve">- </w:t>
            </w:r>
            <w:r>
              <w:rPr>
                <w:rStyle w:val="IndexLink"/>
                <w:rtl w:val="true"/>
              </w:rPr>
              <w:t>پول حجّ و فاسق؟</w:t>
            </w:r>
            <w:r>
              <w:rPr>
                <w:rStyle w:val="IndexLink"/>
                <w:rtl w:val="true"/>
              </w:rPr>
              <w:t>!</w:t>
              <w:tab/>
            </w:r>
            <w:r>
              <w:rPr>
                <w:rStyle w:val="IndexLink"/>
              </w:rPr>
              <w:t>249</w:t>
            </w:r>
          </w:hyperlink>
        </w:p>
        <w:p>
          <w:pPr>
            <w:pStyle w:val="Contents2"/>
            <w:tabs>
              <w:tab w:val="clear" w:pos="8743"/>
              <w:tab w:val="right" w:pos="9026" w:leader="dot"/>
            </w:tabs>
            <w:rPr/>
          </w:pPr>
          <w:hyperlink w:anchor="__RefHeading___Toc117912_211673320">
            <w:r>
              <w:rPr>
                <w:webHidden/>
                <w:rStyle w:val="IndexLink"/>
              </w:rPr>
              <w:t>119</w:t>
            </w:r>
            <w:r>
              <w:rPr>
                <w:rStyle w:val="IndexLink"/>
                <w:rtl w:val="true"/>
              </w:rPr>
              <w:t xml:space="preserve">- </w:t>
            </w:r>
            <w:r>
              <w:rPr>
                <w:rStyle w:val="IndexLink"/>
                <w:rtl w:val="true"/>
              </w:rPr>
              <w:t>صحرای عرفات و دیدار مولا</w:t>
            </w:r>
            <w:r>
              <w:rPr>
                <w:rStyle w:val="IndexLink"/>
                <w:rtl w:val="true"/>
              </w:rPr>
              <w:t>!</w:t>
              <w:tab/>
            </w:r>
            <w:r>
              <w:rPr>
                <w:rStyle w:val="IndexLink"/>
              </w:rPr>
              <w:t>250</w:t>
            </w:r>
          </w:hyperlink>
        </w:p>
        <w:p>
          <w:pPr>
            <w:pStyle w:val="Contents2"/>
            <w:tabs>
              <w:tab w:val="clear" w:pos="8743"/>
              <w:tab w:val="right" w:pos="9026" w:leader="dot"/>
            </w:tabs>
            <w:rPr/>
          </w:pPr>
          <w:hyperlink w:anchor="__RefHeading___Toc117914_211673320">
            <w:r>
              <w:rPr>
                <w:webHidden/>
                <w:rStyle w:val="IndexLink"/>
              </w:rPr>
              <w:t>120</w:t>
            </w:r>
            <w:r>
              <w:rPr>
                <w:rStyle w:val="IndexLink"/>
                <w:rtl w:val="true"/>
              </w:rPr>
              <w:t xml:space="preserve">- </w:t>
            </w:r>
            <w:r>
              <w:rPr>
                <w:rStyle w:val="IndexLink"/>
                <w:rtl w:val="true"/>
              </w:rPr>
              <w:t>دست مسیحایی</w:t>
            </w:r>
            <w:r>
              <w:rPr>
                <w:rStyle w:val="IndexLink"/>
                <w:rtl w:val="true"/>
              </w:rPr>
              <w:t>!</w:t>
              <w:tab/>
            </w:r>
            <w:r>
              <w:rPr>
                <w:rStyle w:val="IndexLink"/>
              </w:rPr>
              <w:t>251</w:t>
            </w:r>
          </w:hyperlink>
        </w:p>
        <w:p>
          <w:pPr>
            <w:pStyle w:val="Contents2"/>
            <w:tabs>
              <w:tab w:val="clear" w:pos="8743"/>
              <w:tab w:val="right" w:pos="9026" w:leader="dot"/>
            </w:tabs>
            <w:rPr/>
          </w:pPr>
          <w:hyperlink w:anchor="__RefHeading___Toc117916_211673320">
            <w:r>
              <w:rPr>
                <w:webHidden/>
                <w:rStyle w:val="IndexLink"/>
              </w:rPr>
              <w:t>121</w:t>
            </w:r>
            <w:r>
              <w:rPr>
                <w:rStyle w:val="IndexLink"/>
                <w:rtl w:val="true"/>
              </w:rPr>
              <w:t xml:space="preserve">- </w:t>
            </w:r>
            <w:r>
              <w:rPr>
                <w:rStyle w:val="IndexLink"/>
                <w:rtl w:val="true"/>
              </w:rPr>
              <w:t>دوای درد من تویی</w:t>
            </w:r>
            <w:r>
              <w:rPr>
                <w:rStyle w:val="IndexLink"/>
                <w:rtl w:val="true"/>
              </w:rPr>
              <w:t>!</w:t>
              <w:tab/>
            </w:r>
            <w:r>
              <w:rPr>
                <w:rStyle w:val="IndexLink"/>
              </w:rPr>
              <w:t>260</w:t>
            </w:r>
          </w:hyperlink>
        </w:p>
        <w:p>
          <w:pPr>
            <w:pStyle w:val="Contents2"/>
            <w:tabs>
              <w:tab w:val="clear" w:pos="8743"/>
              <w:tab w:val="right" w:pos="9026" w:leader="dot"/>
            </w:tabs>
            <w:rPr/>
          </w:pPr>
          <w:hyperlink w:anchor="__RefHeading___Toc117918_211673320">
            <w:r>
              <w:rPr>
                <w:webHidden/>
                <w:rStyle w:val="IndexLink"/>
              </w:rPr>
              <w:t>122</w:t>
            </w:r>
            <w:r>
              <w:rPr>
                <w:rStyle w:val="IndexLink"/>
                <w:rtl w:val="true"/>
              </w:rPr>
              <w:t xml:space="preserve">- </w:t>
            </w:r>
            <w:r>
              <w:rPr>
                <w:rStyle w:val="IndexLink"/>
                <w:rtl w:val="true"/>
              </w:rPr>
              <w:t>خضر نیازمند دیدار او</w:t>
            </w:r>
            <w:r>
              <w:rPr>
                <w:rStyle w:val="IndexLink"/>
                <w:rtl w:val="true"/>
              </w:rPr>
              <w:t>!</w:t>
              <w:tab/>
            </w:r>
            <w:r>
              <w:rPr>
                <w:rStyle w:val="IndexLink"/>
              </w:rPr>
              <w:t>261</w:t>
            </w:r>
          </w:hyperlink>
        </w:p>
        <w:p>
          <w:pPr>
            <w:pStyle w:val="Contents2"/>
            <w:tabs>
              <w:tab w:val="clear" w:pos="8743"/>
              <w:tab w:val="right" w:pos="9026" w:leader="dot"/>
            </w:tabs>
            <w:rPr/>
          </w:pPr>
          <w:hyperlink w:anchor="__RefHeading___Toc117920_211673320">
            <w:r>
              <w:rPr>
                <w:webHidden/>
                <w:rStyle w:val="IndexLink"/>
              </w:rPr>
              <w:t>123</w:t>
            </w:r>
            <w:r>
              <w:rPr>
                <w:rStyle w:val="IndexLink"/>
                <w:rtl w:val="true"/>
              </w:rPr>
              <w:t xml:space="preserve">- </w:t>
            </w:r>
            <w:r>
              <w:rPr>
                <w:rStyle w:val="IndexLink"/>
                <w:rtl w:val="true"/>
              </w:rPr>
              <w:t>آغاز امامت او</w:t>
            </w:r>
            <w:r>
              <w:rPr>
                <w:rStyle w:val="IndexLink"/>
                <w:rtl w:val="true"/>
              </w:rPr>
              <w:t>!</w:t>
              <w:tab/>
            </w:r>
            <w:r>
              <w:rPr>
                <w:rStyle w:val="IndexLink"/>
              </w:rPr>
              <w:t>262</w:t>
            </w:r>
          </w:hyperlink>
        </w:p>
        <w:p>
          <w:pPr>
            <w:pStyle w:val="Contents2"/>
            <w:tabs>
              <w:tab w:val="clear" w:pos="8743"/>
              <w:tab w:val="right" w:pos="9026" w:leader="dot"/>
            </w:tabs>
            <w:rPr/>
          </w:pPr>
          <w:hyperlink w:anchor="__RefHeading___Toc117922_211673320">
            <w:r>
              <w:rPr>
                <w:webHidden/>
                <w:rStyle w:val="IndexLink"/>
              </w:rPr>
              <w:t>124</w:t>
            </w:r>
            <w:r>
              <w:rPr>
                <w:rStyle w:val="IndexLink"/>
                <w:rtl w:val="true"/>
              </w:rPr>
              <w:t xml:space="preserve">- </w:t>
            </w:r>
            <w:r>
              <w:rPr>
                <w:rStyle w:val="IndexLink"/>
                <w:rtl w:val="true"/>
              </w:rPr>
              <w:t>غذای بهشتی؛ و پذیرایی از دوستان</w:t>
            </w:r>
            <w:r>
              <w:rPr>
                <w:rStyle w:val="IndexLink"/>
                <w:rtl w:val="true"/>
              </w:rPr>
              <w:t>!</w:t>
              <w:tab/>
            </w:r>
            <w:r>
              <w:rPr>
                <w:rStyle w:val="IndexLink"/>
              </w:rPr>
              <w:t>266</w:t>
            </w:r>
          </w:hyperlink>
        </w:p>
        <w:p>
          <w:pPr>
            <w:pStyle w:val="Contents2"/>
            <w:tabs>
              <w:tab w:val="clear" w:pos="8743"/>
              <w:tab w:val="right" w:pos="9026" w:leader="dot"/>
            </w:tabs>
            <w:rPr/>
          </w:pPr>
          <w:hyperlink w:anchor="__RefHeading___Toc117924_211673320">
            <w:r>
              <w:rPr>
                <w:webHidden/>
                <w:rStyle w:val="IndexLink"/>
              </w:rPr>
              <w:t>125</w:t>
            </w:r>
            <w:r>
              <w:rPr>
                <w:rStyle w:val="IndexLink"/>
                <w:rtl w:val="true"/>
              </w:rPr>
              <w:t xml:space="preserve">- </w:t>
            </w:r>
            <w:r>
              <w:rPr>
                <w:rStyle w:val="IndexLink"/>
                <w:rtl w:val="true"/>
              </w:rPr>
              <w:t>دعای در دل؛ و عنایت بیکران او</w:t>
            </w:r>
            <w:r>
              <w:rPr>
                <w:rStyle w:val="IndexLink"/>
                <w:rtl w:val="true"/>
              </w:rPr>
              <w:t>!</w:t>
              <w:tab/>
            </w:r>
            <w:r>
              <w:rPr>
                <w:rStyle w:val="IndexLink"/>
              </w:rPr>
              <w:t>269</w:t>
            </w:r>
          </w:hyperlink>
        </w:p>
        <w:p>
          <w:pPr>
            <w:pStyle w:val="Contents2"/>
            <w:tabs>
              <w:tab w:val="clear" w:pos="8743"/>
              <w:tab w:val="right" w:pos="9026" w:leader="dot"/>
            </w:tabs>
            <w:rPr/>
          </w:pPr>
          <w:hyperlink w:anchor="__RefHeading___Toc117926_211673320">
            <w:r>
              <w:rPr>
                <w:webHidden/>
                <w:rStyle w:val="IndexLink"/>
              </w:rPr>
              <w:t>126</w:t>
            </w:r>
            <w:r>
              <w:rPr>
                <w:rStyle w:val="IndexLink"/>
                <w:rtl w:val="true"/>
              </w:rPr>
              <w:t xml:space="preserve">- </w:t>
            </w:r>
            <w:r>
              <w:rPr>
                <w:rStyle w:val="IndexLink"/>
                <w:rtl w:val="true"/>
              </w:rPr>
              <w:t>جسارت نابینا؛ و عنایت مولا</w:t>
            </w:r>
            <w:r>
              <w:rPr>
                <w:rStyle w:val="IndexLink"/>
                <w:rtl w:val="true"/>
              </w:rPr>
              <w:t>!</w:t>
              <w:tab/>
            </w:r>
            <w:r>
              <w:rPr>
                <w:rStyle w:val="IndexLink"/>
              </w:rPr>
              <w:t>272</w:t>
            </w:r>
          </w:hyperlink>
        </w:p>
        <w:p>
          <w:pPr>
            <w:pStyle w:val="Contents2"/>
            <w:tabs>
              <w:tab w:val="clear" w:pos="8743"/>
              <w:tab w:val="right" w:pos="9026" w:leader="dot"/>
            </w:tabs>
            <w:rPr/>
          </w:pPr>
          <w:hyperlink w:anchor="__RefHeading___Toc117928_211673320">
            <w:r>
              <w:rPr>
                <w:webHidden/>
                <w:rStyle w:val="IndexLink"/>
              </w:rPr>
              <w:t>127</w:t>
            </w:r>
            <w:r>
              <w:rPr>
                <w:rStyle w:val="IndexLink"/>
                <w:rtl w:val="true"/>
              </w:rPr>
              <w:t xml:space="preserve">- </w:t>
            </w:r>
            <w:r>
              <w:rPr>
                <w:rStyle w:val="IndexLink"/>
                <w:rtl w:val="true"/>
              </w:rPr>
              <w:t>به اذن خدا برخیز</w:t>
            </w:r>
            <w:r>
              <w:rPr>
                <w:rStyle w:val="IndexLink"/>
                <w:rtl w:val="true"/>
              </w:rPr>
              <w:t>!</w:t>
              <w:tab/>
            </w:r>
            <w:r>
              <w:rPr>
                <w:rStyle w:val="IndexLink"/>
              </w:rPr>
              <w:t>275</w:t>
            </w:r>
          </w:hyperlink>
        </w:p>
        <w:p>
          <w:pPr>
            <w:pStyle w:val="Contents2"/>
            <w:tabs>
              <w:tab w:val="clear" w:pos="8743"/>
              <w:tab w:val="right" w:pos="9026" w:leader="dot"/>
            </w:tabs>
            <w:rPr/>
          </w:pPr>
          <w:hyperlink w:anchor="__RefHeading___Toc117930_211673320">
            <w:r>
              <w:rPr>
                <w:webHidden/>
                <w:rStyle w:val="IndexLink"/>
              </w:rPr>
              <w:t>128</w:t>
            </w:r>
            <w:r>
              <w:rPr>
                <w:rStyle w:val="IndexLink"/>
                <w:rtl w:val="true"/>
              </w:rPr>
              <w:t xml:space="preserve">- </w:t>
            </w:r>
            <w:r>
              <w:rPr>
                <w:rStyle w:val="IndexLink"/>
                <w:rtl w:val="true"/>
              </w:rPr>
              <w:t>اهل خیری افتاده؛ و عنایت مولا</w:t>
            </w:r>
            <w:r>
              <w:rPr>
                <w:rStyle w:val="IndexLink"/>
                <w:rtl w:val="true"/>
              </w:rPr>
              <w:t>!</w:t>
              <w:tab/>
            </w:r>
            <w:r>
              <w:rPr>
                <w:rStyle w:val="IndexLink"/>
              </w:rPr>
              <w:t>276</w:t>
            </w:r>
          </w:hyperlink>
        </w:p>
        <w:p>
          <w:pPr>
            <w:pStyle w:val="Contents2"/>
            <w:tabs>
              <w:tab w:val="clear" w:pos="8743"/>
              <w:tab w:val="right" w:pos="9026" w:leader="dot"/>
            </w:tabs>
            <w:rPr/>
          </w:pPr>
          <w:hyperlink w:anchor="__RefHeading___Toc117932_211673320">
            <w:r>
              <w:rPr>
                <w:webHidden/>
                <w:rStyle w:val="IndexLink"/>
              </w:rPr>
              <w:t>129</w:t>
            </w:r>
            <w:r>
              <w:rPr>
                <w:rStyle w:val="IndexLink"/>
                <w:rtl w:val="true"/>
              </w:rPr>
              <w:t xml:space="preserve">- </w:t>
            </w:r>
            <w:r>
              <w:rPr>
                <w:rStyle w:val="IndexLink"/>
                <w:rtl w:val="true"/>
              </w:rPr>
              <w:t>جنگ صفّین؛ و یاری امام زمان‌علیه السلام‌</w:t>
            </w:r>
            <w:r>
              <w:rPr>
                <w:rStyle w:val="IndexLink"/>
                <w:rtl w:val="true"/>
              </w:rPr>
              <w:tab/>
            </w:r>
            <w:r>
              <w:rPr>
                <w:rStyle w:val="IndexLink"/>
              </w:rPr>
              <w:t>278</w:t>
            </w:r>
          </w:hyperlink>
        </w:p>
        <w:p>
          <w:pPr>
            <w:pStyle w:val="Contents2"/>
            <w:tabs>
              <w:tab w:val="clear" w:pos="8743"/>
              <w:tab w:val="right" w:pos="9026" w:leader="dot"/>
            </w:tabs>
            <w:rPr/>
          </w:pPr>
          <w:hyperlink w:anchor="__RefHeading___Toc117934_211673320">
            <w:r>
              <w:rPr>
                <w:webHidden/>
                <w:rStyle w:val="IndexLink"/>
              </w:rPr>
              <w:t>130</w:t>
            </w:r>
            <w:r>
              <w:rPr>
                <w:rStyle w:val="IndexLink"/>
                <w:rtl w:val="true"/>
              </w:rPr>
              <w:t xml:space="preserve">- </w:t>
            </w:r>
            <w:r>
              <w:rPr>
                <w:rStyle w:val="IndexLink"/>
                <w:rtl w:val="true"/>
              </w:rPr>
              <w:t>علوی واقعی اوست</w:t>
            </w:r>
            <w:r>
              <w:rPr>
                <w:rStyle w:val="IndexLink"/>
                <w:rtl w:val="true"/>
              </w:rPr>
              <w:t>!</w:t>
              <w:tab/>
            </w:r>
            <w:r>
              <w:rPr>
                <w:rStyle w:val="IndexLink"/>
              </w:rPr>
              <w:t>279</w:t>
            </w:r>
          </w:hyperlink>
        </w:p>
        <w:p>
          <w:pPr>
            <w:pStyle w:val="Contents2"/>
            <w:tabs>
              <w:tab w:val="clear" w:pos="8743"/>
              <w:tab w:val="right" w:pos="9026" w:leader="dot"/>
            </w:tabs>
            <w:rPr/>
          </w:pPr>
          <w:hyperlink w:anchor="__RefHeading___Toc117936_211673320">
            <w:r>
              <w:rPr>
                <w:webHidden/>
                <w:rStyle w:val="IndexLink"/>
              </w:rPr>
              <w:t>131</w:t>
            </w:r>
            <w:r>
              <w:rPr>
                <w:rStyle w:val="IndexLink"/>
                <w:rtl w:val="true"/>
              </w:rPr>
              <w:t xml:space="preserve">- </w:t>
            </w:r>
            <w:r>
              <w:rPr>
                <w:rStyle w:val="IndexLink"/>
                <w:rtl w:val="true"/>
              </w:rPr>
              <w:t>شبهات مخالف؛ و پاسخ مولا در سن کودکی</w:t>
            </w:r>
            <w:r>
              <w:rPr>
                <w:rStyle w:val="IndexLink"/>
                <w:rtl w:val="true"/>
              </w:rPr>
              <w:t>!</w:t>
              <w:tab/>
            </w:r>
            <w:r>
              <w:rPr>
                <w:rStyle w:val="IndexLink"/>
              </w:rPr>
              <w:t>283</w:t>
            </w:r>
          </w:hyperlink>
        </w:p>
        <w:p>
          <w:pPr>
            <w:pStyle w:val="Contents2"/>
            <w:tabs>
              <w:tab w:val="clear" w:pos="8743"/>
              <w:tab w:val="right" w:pos="9026" w:leader="dot"/>
            </w:tabs>
            <w:rPr/>
          </w:pPr>
          <w:hyperlink w:anchor="__RefHeading___Toc117938_211673320">
            <w:r>
              <w:rPr>
                <w:webHidden/>
                <w:rStyle w:val="IndexLink"/>
              </w:rPr>
              <w:t>132</w:t>
            </w:r>
            <w:r>
              <w:rPr>
                <w:rStyle w:val="IndexLink"/>
                <w:rtl w:val="true"/>
              </w:rPr>
              <w:t xml:space="preserve">- </w:t>
            </w:r>
            <w:r>
              <w:rPr>
                <w:rStyle w:val="IndexLink"/>
                <w:rtl w:val="true"/>
              </w:rPr>
              <w:t>یاد مولا و سرور دل</w:t>
            </w:r>
            <w:r>
              <w:rPr>
                <w:rStyle w:val="IndexLink"/>
                <w:rtl w:val="true"/>
              </w:rPr>
              <w:t>!</w:t>
              <w:tab/>
            </w:r>
            <w:r>
              <w:rPr>
                <w:rStyle w:val="IndexLink"/>
              </w:rPr>
              <w:t>302</w:t>
            </w:r>
          </w:hyperlink>
        </w:p>
        <w:p>
          <w:pPr>
            <w:pStyle w:val="Contents2"/>
            <w:tabs>
              <w:tab w:val="clear" w:pos="8743"/>
              <w:tab w:val="right" w:pos="9026" w:leader="dot"/>
            </w:tabs>
            <w:rPr/>
          </w:pPr>
          <w:hyperlink w:anchor="__RefHeading___Toc117940_211673320">
            <w:r>
              <w:rPr>
                <w:webHidden/>
                <w:rStyle w:val="IndexLink"/>
              </w:rPr>
              <w:t>133</w:t>
            </w:r>
            <w:r>
              <w:rPr>
                <w:rStyle w:val="IndexLink"/>
                <w:rtl w:val="true"/>
              </w:rPr>
              <w:t xml:space="preserve">- </w:t>
            </w:r>
            <w:r>
              <w:rPr>
                <w:rStyle w:val="IndexLink"/>
                <w:rtl w:val="true"/>
              </w:rPr>
              <w:t>تأثیر دعا در تعجیل فرج مولا</w:t>
            </w:r>
            <w:r>
              <w:rPr>
                <w:rStyle w:val="IndexLink"/>
                <w:rtl w:val="true"/>
              </w:rPr>
              <w:t>!</w:t>
              <w:tab/>
            </w:r>
            <w:r>
              <w:rPr>
                <w:rStyle w:val="IndexLink"/>
              </w:rPr>
              <w:t>303</w:t>
            </w:r>
          </w:hyperlink>
        </w:p>
        <w:p>
          <w:pPr>
            <w:pStyle w:val="Contents2"/>
            <w:tabs>
              <w:tab w:val="clear" w:pos="8743"/>
              <w:tab w:val="right" w:pos="9026" w:leader="dot"/>
            </w:tabs>
            <w:rPr/>
          </w:pPr>
          <w:hyperlink w:anchor="__RefHeading___Toc117942_211673320">
            <w:r>
              <w:rPr>
                <w:webHidden/>
                <w:rStyle w:val="IndexLink"/>
              </w:rPr>
              <w:t>134</w:t>
            </w:r>
            <w:r>
              <w:rPr>
                <w:rStyle w:val="IndexLink"/>
                <w:rtl w:val="true"/>
              </w:rPr>
              <w:t xml:space="preserve">- </w:t>
            </w:r>
            <w:r>
              <w:rPr>
                <w:rStyle w:val="IndexLink"/>
                <w:rtl w:val="true"/>
              </w:rPr>
              <w:t>مشکل علمی خود را از قائم ما بپرس</w:t>
            </w:r>
            <w:r>
              <w:rPr>
                <w:rStyle w:val="IndexLink"/>
                <w:rtl w:val="true"/>
              </w:rPr>
              <w:t>!</w:t>
              <w:tab/>
            </w:r>
            <w:r>
              <w:rPr>
                <w:rStyle w:val="IndexLink"/>
              </w:rPr>
              <w:t>305</w:t>
            </w:r>
          </w:hyperlink>
        </w:p>
        <w:p>
          <w:pPr>
            <w:pStyle w:val="Contents2"/>
            <w:tabs>
              <w:tab w:val="clear" w:pos="8743"/>
              <w:tab w:val="right" w:pos="9026" w:leader="dot"/>
            </w:tabs>
            <w:rPr/>
          </w:pPr>
          <w:hyperlink w:anchor="__RefHeading___Toc117944_211673320">
            <w:r>
              <w:rPr>
                <w:webHidden/>
                <w:rStyle w:val="IndexLink"/>
              </w:rPr>
              <w:t>135</w:t>
            </w:r>
            <w:r>
              <w:rPr>
                <w:rStyle w:val="IndexLink"/>
                <w:rtl w:val="true"/>
              </w:rPr>
              <w:t xml:space="preserve">- </w:t>
            </w:r>
            <w:r>
              <w:rPr>
                <w:rStyle w:val="IndexLink"/>
                <w:rtl w:val="true"/>
              </w:rPr>
              <w:t>ابا صالح</w:t>
            </w:r>
            <w:r>
              <w:rPr>
                <w:rStyle w:val="IndexLink"/>
                <w:rtl w:val="true"/>
              </w:rPr>
              <w:t xml:space="preserve">! </w:t>
            </w:r>
            <w:r>
              <w:rPr>
                <w:rStyle w:val="IndexLink"/>
                <w:rtl w:val="true"/>
              </w:rPr>
              <w:t>بیا درمانده ام من</w:t>
            </w:r>
            <w:r>
              <w:rPr>
                <w:rStyle w:val="IndexLink"/>
                <w:rtl w:val="true"/>
              </w:rPr>
              <w:t>!</w:t>
              <w:tab/>
            </w:r>
            <w:r>
              <w:rPr>
                <w:rStyle w:val="IndexLink"/>
              </w:rPr>
              <w:t>307</w:t>
            </w:r>
          </w:hyperlink>
        </w:p>
        <w:p>
          <w:pPr>
            <w:pStyle w:val="Contents2"/>
            <w:tabs>
              <w:tab w:val="clear" w:pos="8743"/>
              <w:tab w:val="right" w:pos="9026" w:leader="dot"/>
            </w:tabs>
            <w:rPr/>
          </w:pPr>
          <w:hyperlink w:anchor="__RefHeading___Toc117946_211673320">
            <w:r>
              <w:rPr>
                <w:webHidden/>
                <w:rStyle w:val="IndexLink"/>
              </w:rPr>
              <w:t>136</w:t>
            </w:r>
            <w:r>
              <w:rPr>
                <w:rStyle w:val="IndexLink"/>
                <w:rtl w:val="true"/>
              </w:rPr>
              <w:t xml:space="preserve">- </w:t>
            </w:r>
            <w:r>
              <w:rPr>
                <w:rStyle w:val="IndexLink"/>
                <w:rtl w:val="true"/>
              </w:rPr>
              <w:t>گل سرخ‌</w:t>
            </w:r>
            <w:r>
              <w:rPr>
                <w:rStyle w:val="IndexLink"/>
                <w:rtl w:val="true"/>
              </w:rPr>
              <w:tab/>
            </w:r>
            <w:r>
              <w:rPr>
                <w:rStyle w:val="IndexLink"/>
              </w:rPr>
              <w:t>309</w:t>
            </w:r>
          </w:hyperlink>
        </w:p>
        <w:p>
          <w:pPr>
            <w:pStyle w:val="Contents2"/>
            <w:tabs>
              <w:tab w:val="clear" w:pos="8743"/>
              <w:tab w:val="right" w:pos="9026" w:leader="dot"/>
            </w:tabs>
            <w:rPr/>
          </w:pPr>
          <w:hyperlink w:anchor="__RefHeading___Toc117948_211673320">
            <w:r>
              <w:rPr>
                <w:webHidden/>
                <w:rStyle w:val="IndexLink"/>
              </w:rPr>
              <w:t>137</w:t>
            </w:r>
            <w:r>
              <w:rPr>
                <w:rStyle w:val="IndexLink"/>
                <w:rtl w:val="true"/>
              </w:rPr>
              <w:t xml:space="preserve">- </w:t>
            </w:r>
            <w:r>
              <w:rPr>
                <w:rStyle w:val="IndexLink"/>
                <w:rtl w:val="true"/>
              </w:rPr>
              <w:t>نگران درد و مرگ نباش</w:t>
            </w:r>
            <w:r>
              <w:rPr>
                <w:rStyle w:val="IndexLink"/>
                <w:rtl w:val="true"/>
              </w:rPr>
              <w:t>!</w:t>
              <w:tab/>
            </w:r>
            <w:r>
              <w:rPr>
                <w:rStyle w:val="IndexLink"/>
              </w:rPr>
              <w:t>310</w:t>
            </w:r>
          </w:hyperlink>
        </w:p>
        <w:p>
          <w:pPr>
            <w:pStyle w:val="Contents2"/>
            <w:tabs>
              <w:tab w:val="clear" w:pos="8743"/>
              <w:tab w:val="right" w:pos="9026" w:leader="dot"/>
            </w:tabs>
            <w:rPr/>
          </w:pPr>
          <w:hyperlink w:anchor="__RefHeading___Toc117950_211673320">
            <w:r>
              <w:rPr>
                <w:webHidden/>
                <w:rStyle w:val="IndexLink"/>
              </w:rPr>
              <w:t>138</w:t>
            </w:r>
            <w:r>
              <w:rPr>
                <w:rStyle w:val="IndexLink"/>
                <w:rtl w:val="true"/>
              </w:rPr>
              <w:t xml:space="preserve">- </w:t>
            </w:r>
            <w:r>
              <w:rPr>
                <w:rStyle w:val="IndexLink"/>
                <w:rtl w:val="true"/>
              </w:rPr>
              <w:t>عنایت مولا و رسوایی دشمن</w:t>
            </w:r>
            <w:r>
              <w:rPr>
                <w:rStyle w:val="IndexLink"/>
                <w:rtl w:val="true"/>
              </w:rPr>
              <w:t>!</w:t>
              <w:tab/>
            </w:r>
            <w:r>
              <w:rPr>
                <w:rStyle w:val="IndexLink"/>
              </w:rPr>
              <w:t>312</w:t>
            </w:r>
          </w:hyperlink>
        </w:p>
        <w:p>
          <w:pPr>
            <w:pStyle w:val="Contents2"/>
            <w:tabs>
              <w:tab w:val="clear" w:pos="8743"/>
              <w:tab w:val="right" w:pos="9026" w:leader="dot"/>
            </w:tabs>
            <w:rPr/>
          </w:pPr>
          <w:hyperlink w:anchor="__RefHeading___Toc117952_211673320">
            <w:r>
              <w:rPr>
                <w:webHidden/>
                <w:rStyle w:val="IndexLink"/>
              </w:rPr>
              <w:t>139</w:t>
            </w:r>
            <w:r>
              <w:rPr>
                <w:rStyle w:val="IndexLink"/>
                <w:rtl w:val="true"/>
              </w:rPr>
              <w:t xml:space="preserve">- </w:t>
            </w:r>
            <w:r>
              <w:rPr>
                <w:rStyle w:val="IndexLink"/>
                <w:rtl w:val="true"/>
              </w:rPr>
              <w:t>جهان پیش از ظهور نور</w:t>
            </w:r>
            <w:r>
              <w:rPr>
                <w:rStyle w:val="IndexLink"/>
                <w:rtl w:val="true"/>
              </w:rPr>
              <w:t>!</w:t>
              <w:tab/>
            </w:r>
            <w:r>
              <w:rPr>
                <w:rStyle w:val="IndexLink"/>
              </w:rPr>
              <w:t>318</w:t>
            </w:r>
          </w:hyperlink>
        </w:p>
        <w:p>
          <w:pPr>
            <w:pStyle w:val="Contents2"/>
            <w:tabs>
              <w:tab w:val="clear" w:pos="8743"/>
              <w:tab w:val="right" w:pos="9026" w:leader="dot"/>
            </w:tabs>
            <w:rPr/>
          </w:pPr>
          <w:hyperlink w:anchor="__RefHeading___Toc117954_211673320">
            <w:r>
              <w:rPr>
                <w:webHidden/>
                <w:rStyle w:val="IndexLink"/>
                <w:rtl w:val="true"/>
              </w:rPr>
              <w:t xml:space="preserve">کتاب‌هایی که تا کنون انتشارات مسجد مقدّس جمکران منتشر نموده ا ست </w:t>
            </w:r>
            <w:r>
              <w:rPr>
                <w:rStyle w:val="IndexLink"/>
                <w:rtl w:val="true"/>
              </w:rPr>
              <w:t>:</w:t>
              <w:tab/>
            </w:r>
            <w:r>
              <w:rPr>
                <w:rStyle w:val="IndexLink"/>
              </w:rPr>
              <w:t>323</w:t>
            </w:r>
          </w:hyperlink>
        </w:p>
        <w:p>
          <w:pPr>
            <w:pStyle w:val="Contents2"/>
            <w:tabs>
              <w:tab w:val="clear" w:pos="8743"/>
              <w:tab w:val="right" w:pos="9026" w:leader="dot"/>
            </w:tabs>
            <w:rPr/>
          </w:pPr>
          <w:hyperlink w:anchor="__RefHeading___Toc117956_211673320">
            <w:r>
              <w:rPr>
                <w:webHidden/>
                <w:rStyle w:val="IndexLink"/>
                <w:rtl w:val="true"/>
              </w:rPr>
              <w:t>انتشارات مسجد مقدّس جمکران‌</w:t>
            </w:r>
            <w:r>
              <w:rPr>
                <w:rStyle w:val="IndexLink"/>
                <w:rtl w:val="true"/>
              </w:rPr>
              <w:tab/>
            </w:r>
            <w:r>
              <w:rPr>
                <w:rStyle w:val="IndexLink"/>
              </w:rPr>
              <w:t>325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1_1"/>
      <w:bookmarkStart w:id="1" w:name="pg51_1"/>
      <w:bookmarkEnd w:id="1"/>
    </w:p>
    <w:p>
      <w:pPr>
        <w:pStyle w:val="Heading2"/>
        <w:numPr>
          <w:ilvl w:val="1"/>
          <w:numId w:val="1"/>
        </w:numPr>
        <w:rPr/>
      </w:pPr>
      <w:bookmarkStart w:id="2" w:name="pg51_1"/>
      <w:bookmarkStart w:id="3" w:name="__RefHeading___Toc117666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حسن </w:t>
      </w:r>
      <w:r>
        <w:rPr>
          <w:rFonts w:ascii="IRNazanin" w:hAnsi="IRNazanin" w:eastAsia="IRNazanin"/>
          <w:color w:val="111111"/>
          <w:sz w:val="28"/>
          <w:sz w:val="28"/>
          <w:szCs w:val="28"/>
          <w:lang w:bidi="fa-IR"/>
        </w:rPr>
        <w:t>۱۳۴۳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 مترجم</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داستانهایی از امام زمان برگرفته از کتاب 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گردآورنده و مترجم حسن ارشاد؛ تحقیق تصحیح ویرایش واحد تحقیقات مسجد مقدس جمکران</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مسجد مقدس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جمکران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۳۱۶</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6705</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 xml:space="preserve"> ریال چاپ نهم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6705</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برگرفته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زمستان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زمستان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چهارم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 باقر بن محمد تقی، </w:t>
      </w:r>
      <w:r>
        <w:rPr>
          <w:rFonts w:ascii="IRNazanin" w:hAnsi="IRNazanin" w:eastAsia="IRNazanin"/>
          <w:color w:val="111111"/>
          <w:sz w:val="28"/>
          <w:sz w:val="28"/>
          <w:szCs w:val="28"/>
          <w:lang w:bidi="fa-IR"/>
        </w:rPr>
        <w:t>۱۰۳۷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تحقیقات</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۲۲۴</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۴۶۲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۱۲۳۱۰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7668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داستانهایی از امام زمان برگرفته از کتاب بحار الانوار</w:t>
      </w:r>
    </w:p>
    <w:p>
      <w:pPr>
        <w:pStyle w:val="BookText"/>
        <w:rPr/>
      </w:pPr>
      <w:r>
        <w:rPr>
          <w:rFonts w:ascii="IRNazanin" w:hAnsi="IRNazanin" w:eastAsia="IRNazanin"/>
          <w:color w:val="111111"/>
          <w:sz w:val="28"/>
          <w:sz w:val="28"/>
          <w:szCs w:val="28"/>
          <w:rtl w:val="true"/>
          <w:lang w:bidi="fa-IR"/>
        </w:rPr>
        <w:t>گردآورنده و مترجم حسن ارشاد</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تحقیق تصحیح ویرایش واحد تحقیقات مسجد مقدس جمکران </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حسن </w:t>
      </w:r>
      <w:r>
        <w:rPr>
          <w:rFonts w:ascii="IRNazanin" w:hAnsi="IRNazanin" w:eastAsia="IRNazanin"/>
          <w:color w:val="111111"/>
          <w:sz w:val="28"/>
          <w:sz w:val="28"/>
          <w:szCs w:val="28"/>
          <w:lang w:bidi="fa-IR"/>
        </w:rPr>
        <w:t>۱۳۴۳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 مترجم</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داستانهایی از امام زمان برگرفته از کتاب 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گردآورنده و مترجم حسن ارشاد؛ تحقیق تصحیح ویرایش واحد تحقیقات مسجد مقدس جمکران</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مسجد مقدس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جمکران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۳۱۶</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6705</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 xml:space="preserve"> ریال چاپ نهم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6705</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برگرفته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زمستان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زمستان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چهارم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 باقر بن محمد تقی، </w:t>
      </w:r>
      <w:r>
        <w:rPr>
          <w:rFonts w:ascii="IRNazanin" w:hAnsi="IRNazanin" w:eastAsia="IRNazanin"/>
          <w:color w:val="111111"/>
          <w:sz w:val="28"/>
          <w:sz w:val="28"/>
          <w:szCs w:val="28"/>
          <w:lang w:bidi="fa-IR"/>
        </w:rPr>
        <w:t>۱۰۳۷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تحقیقات</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۲۲۴</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۴۶۲</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۱۲۳۱۰</w:t>
      </w:r>
      <w:r>
        <w:rPr>
          <w:rFonts w:ascii="IRNazanin" w:hAnsi="IRNazanin" w:eastAsia="IRNazanin"/>
          <w:color w:val="111111"/>
          <w:sz w:val="28"/>
          <w:sz w:val="28"/>
          <w:szCs w:val="28"/>
          <w:rtl w:val="true"/>
          <w:lang w:bidi="fa-IR"/>
        </w:rPr>
        <w:t xml:space="preserve"> </w:t>
      </w:r>
      <w:bookmarkStart w:id="7" w:name="pg51_5"/>
    </w:p>
    <w:p>
      <w:pPr>
        <w:pStyle w:val="Heading2"/>
        <w:numPr>
          <w:ilvl w:val="1"/>
          <w:numId w:val="1"/>
        </w:numPr>
        <w:rPr/>
      </w:pPr>
      <w:bookmarkStart w:id="8" w:name="__RefHeading___Toc117670_211673320"/>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164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216320" cy="6985080"/>
                        </a:xfrm>
                        <a:prstGeom prst="rect">
                          <a:avLst/>
                        </a:prstGeom>
                        <a:ln w="0">
                          <a:noFill/>
                        </a:ln>
                      </pic:spPr>
                    </pic:pic>
                  </a:graphicData>
                </a:graphic>
              </wp:inline>
            </w:drawing>
          </mc:Choice>
          <mc:Fallback>
            <w:pict>
              <v:shape id="shape_0" stroked="f" o:allowincell="f" style="position:absolute;margin-left:0pt;margin-top:-550.05pt;width:331.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164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4216320" cy="6985080"/>
                        </a:xfrm>
                        <a:prstGeom prst="rect">
                          <a:avLst/>
                        </a:prstGeom>
                        <a:ln w="0">
                          <a:noFill/>
                        </a:ln>
                      </pic:spPr>
                    </pic:pic>
                  </a:graphicData>
                </a:graphic>
              </wp:inline>
            </w:drawing>
          </mc:Choice>
          <mc:Fallback>
            <w:pict>
              <v:shape id="shape_0" stroked="f" o:allowincell="f" style="position:absolute;margin-left:0pt;margin-top:-550.05pt;width:331.95pt;height:549.95pt;mso-wrap-style:none;v-text-anchor:middle;mso-position-horizontal:left;mso-position-vertical:top" type="_x0000_t75">
                <v:imagedata r:id="rId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164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6"/>
                        <a:stretch/>
                      </pic:blipFill>
                      <pic:spPr>
                        <a:xfrm>
                          <a:off x="0" y="0"/>
                          <a:ext cx="4216320" cy="6985080"/>
                        </a:xfrm>
                        <a:prstGeom prst="rect">
                          <a:avLst/>
                        </a:prstGeom>
                        <a:ln w="0">
                          <a:noFill/>
                        </a:ln>
                      </pic:spPr>
                    </pic:pic>
                  </a:graphicData>
                </a:graphic>
              </wp:inline>
            </w:drawing>
          </mc:Choice>
          <mc:Fallback>
            <w:pict>
              <v:shape id="shape_0" stroked="f" o:allowincell="f" style="position:absolute;margin-left:0pt;margin-top:-550.05pt;width:331.95pt;height:549.95pt;mso-wrap-style:none;v-text-anchor:middle;mso-position-horizontal:left;mso-position-vertical:top" type="_x0000_t75">
                <v:imagedata r:id="rId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164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9"/>
                        <a:stretch/>
                      </pic:blipFill>
                      <pic:spPr>
                        <a:xfrm>
                          <a:off x="0" y="0"/>
                          <a:ext cx="4216320" cy="6985080"/>
                        </a:xfrm>
                        <a:prstGeom prst="rect">
                          <a:avLst/>
                        </a:prstGeom>
                        <a:ln w="0">
                          <a:noFill/>
                        </a:ln>
                      </pic:spPr>
                    </pic:pic>
                  </a:graphicData>
                </a:graphic>
              </wp:inline>
            </w:drawing>
          </mc:Choice>
          <mc:Fallback>
            <w:pict>
              <v:shape id="shape_0" stroked="f" o:allowincell="f" style="position:absolute;margin-left:0pt;margin-top:-550.05pt;width:331.95pt;height:549.95pt;mso-wrap-style:none;v-text-anchor:middle;mso-position-horizontal:left;mso-position-vertical:top" type="_x0000_t75">
                <v:imagedata r:id="rId2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164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2"/>
                        <a:stretch/>
                      </pic:blipFill>
                      <pic:spPr>
                        <a:xfrm>
                          <a:off x="0" y="0"/>
                          <a:ext cx="4216320" cy="6985080"/>
                        </a:xfrm>
                        <a:prstGeom prst="rect">
                          <a:avLst/>
                        </a:prstGeom>
                        <a:ln w="0">
                          <a:noFill/>
                        </a:ln>
                      </pic:spPr>
                    </pic:pic>
                  </a:graphicData>
                </a:graphic>
              </wp:inline>
            </w:drawing>
          </mc:Choice>
          <mc:Fallback>
            <w:pict>
              <v:shape id="shape_0" stroked="f" o:allowincell="f" style="position:absolute;margin-left:0pt;margin-top:-550.05pt;width:331.95pt;height:549.95pt;mso-wrap-style:none;v-text-anchor:middle;mso-position-horizontal:left;mso-position-vertical:top" type="_x0000_t75">
                <v:imagedata r:id="rId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164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5"/>
                        <a:stretch/>
                      </pic:blipFill>
                      <pic:spPr>
                        <a:xfrm>
                          <a:off x="0" y="0"/>
                          <a:ext cx="4216320" cy="6985080"/>
                        </a:xfrm>
                        <a:prstGeom prst="rect">
                          <a:avLst/>
                        </a:prstGeom>
                        <a:ln w="0">
                          <a:noFill/>
                        </a:ln>
                      </pic:spPr>
                    </pic:pic>
                  </a:graphicData>
                </a:graphic>
              </wp:inline>
            </w:drawing>
          </mc:Choice>
          <mc:Fallback>
            <w:pict>
              <v:shape id="shape_0" stroked="f" o:allowincell="f" style="position:absolute;margin-left:0pt;margin-top:-550.05pt;width:331.95pt;height:549.95pt;mso-wrap-style:none;v-text-anchor:middle;mso-position-horizontal:left;mso-position-vertical:top" type="_x0000_t75">
                <v:imagedata r:id="rId2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164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8"/>
                        <a:stretch/>
                      </pic:blipFill>
                      <pic:spPr>
                        <a:xfrm>
                          <a:off x="0" y="0"/>
                          <a:ext cx="4216320" cy="6985080"/>
                        </a:xfrm>
                        <a:prstGeom prst="rect">
                          <a:avLst/>
                        </a:prstGeom>
                        <a:ln w="0">
                          <a:noFill/>
                        </a:ln>
                      </pic:spPr>
                    </pic:pic>
                  </a:graphicData>
                </a:graphic>
              </wp:inline>
            </w:drawing>
          </mc:Choice>
          <mc:Fallback>
            <w:pict>
              <v:shape id="shape_0" stroked="f" o:allowincell="f" style="position:absolute;margin-left:0pt;margin-top:-550.05pt;width:331.95pt;height:549.95pt;mso-wrap-style:none;v-text-anchor:middle;mso-position-horizontal:left;mso-position-vertical:top" type="_x0000_t75">
                <v:imagedata r:id="rId29" o:detectmouseclick="t"/>
                <v:stroke color="#3465a4" joinstyle="round" endcap="flat"/>
                <w10:wrap type="none"/>
              </v:shape>
            </w:pict>
          </mc:Fallback>
        </mc:AlternateConten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51_13"/>
      <w:bookmarkStart w:id="11" w:name="pg51_13"/>
      <w:bookmarkEnd w:id="11"/>
    </w:p>
    <w:p>
      <w:pPr>
        <w:pStyle w:val="Heading2"/>
        <w:numPr>
          <w:ilvl w:val="1"/>
          <w:numId w:val="1"/>
        </w:numPr>
        <w:rPr/>
      </w:pPr>
      <w:bookmarkStart w:id="12" w:name="pg51_13"/>
      <w:bookmarkStart w:id="13" w:name="__RefHeading___Toc117672_211673320"/>
      <w:bookmarkStart w:id="14" w:name="_Toc4"/>
      <w:bookmarkEnd w:id="12"/>
      <w:bookmarkEnd w:id="13"/>
      <w:r>
        <w:rPr>
          <w:rtl w:val="true"/>
        </w:rPr>
        <w:t>مقدمه‌</w:t>
      </w:r>
      <w:bookmarkEnd w:id="14"/>
    </w:p>
    <w:p>
      <w:pPr>
        <w:pStyle w:val="Heading2"/>
        <w:numPr>
          <w:ilvl w:val="1"/>
          <w:numId w:val="1"/>
        </w:numPr>
        <w:rPr/>
      </w:pPr>
      <w:bookmarkStart w:id="15" w:name="__RefHeading___Toc117674_211673320"/>
      <w:bookmarkStart w:id="16" w:name="_Toc5"/>
      <w:bookmarkEnd w:id="15"/>
      <w:r>
        <w:rPr>
          <w:rtl w:val="true"/>
        </w:rPr>
        <w:t>ترجمه یکصد و سی و نه داستان از کتاب گران سنگ بحار الانوار</w:t>
      </w:r>
      <w:bookmarkEnd w:id="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صاحب الزمان ادرکنا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نقص علیک احسن القصص</w:t>
      </w:r>
      <w:r>
        <w:rPr>
          <w:rStyle w:val="FootnoteAnchor"/>
          <w:rtl w:val="true"/>
        </w:rPr>
        <w:footnoteReference w:id="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نیکوترین قصه و سرگذشت‌ها را بر تو حکایت می‌کنیم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به منظور انتقال یافته‌های علمی و اعتقادی خود در طول تاریخ از ابزارهای زیادی کمک گرفته است که هر یک از آنها در شرائط خاص خود برای مخاطبان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کار آمدترین ابزارها برای بیان معارف اعتقادی و تربیتی، شیوه داستان نویسی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درتمام نظام‌های تربیتی و آموزشی، از گذشته دور تا امروز، استفاده از زبان قصه و داستان برای ترویج و تفهیم مواد آموزشی امری رایج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متون اصیل دینی نظیر قرآن کریم و سایر کتاب‌های آسمانی نیز بسیاری از معارف بلند به صورت داستان و قصه القاء شده است که این کار در نوع خود اهمیت و کارآیی بالای شیوه داستان نویسی را مورد تأیید قرار می‌دهد و در ضمن از طریق تعیین چهار چوب مشخصی برای قصه، دسته‌ای از آنها را به </w:t>
      </w:r>
    </w:p>
    <w:p>
      <w:pPr>
        <w:pStyle w:val="BookText"/>
        <w:rPr/>
      </w:pPr>
      <w:r>
        <w:rPr>
          <w:rFonts w:ascii="IRNazanin" w:hAnsi="IRNazanin" w:eastAsia="IRNazanin"/>
          <w:color w:val="111111"/>
          <w:sz w:val="28"/>
          <w:sz w:val="28"/>
          <w:szCs w:val="28"/>
          <w:rtl w:val="true"/>
          <w:lang w:bidi="fa-IR"/>
        </w:rPr>
        <w:t>عنوان احسن‌القصص 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لابلای روایات اهل بیت‌علیهم السلام نیز به تعداد زیادی قصه و حکایت آموزنده برمی‌خوریم که استفاده از آنها در راستای آموزش و پرورش عامّه مردم بویژه قشر جوان بسیار مفید و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اثر حاضر هم در همین راستا گرد آمده است؛ مؤلف محترم با هدف ترویج فرهنگ مهدویت و نشر معارف امام زمان‌علیه السلام اقدام به جمع آوری و ترجمه یکصد و سی و نه داستان از کتاب گران سنگ بحار الانوار جلدهای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آن حضرت اختصاص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یکی از اهداف واحد تحقیقات مسجد مقدس جمکران احیاء معارف حضرت مهدی‌علیه السلام و نشر فرهنگ مهدویت است، اقدام به نشر اثر حاضر پس از تحقیق و تصحیح و ویرایش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اینکه بستر آشنایی هر چه بیشتر علاقمندان، بویژه قشر جوان و نوجوان را با مسائل مربوط به منجی عالم بشریت فراهم سازد، و چاپ و نشر این مجموعه نیز مانند سایر مجموعه‌های ارزشمند فکری و اعتقادی در گسترش فرهنگ اهلبیت‌علیهم السلام مفید واقع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واحد تحقیقات</w:t>
      </w:r>
    </w:p>
    <w:p>
      <w:pPr>
        <w:pStyle w:val="BookText"/>
        <w:rPr/>
      </w:pPr>
      <w:r>
        <w:rPr>
          <w:rFonts w:ascii="IRNazanin" w:hAnsi="IRNazanin" w:eastAsia="IRNazanin"/>
          <w:color w:val="111111"/>
          <w:sz w:val="28"/>
          <w:sz w:val="28"/>
          <w:szCs w:val="28"/>
          <w:rtl w:val="true"/>
          <w:lang w:bidi="fa-IR"/>
        </w:rPr>
        <w:t xml:space="preserve">مسجد مقدس جمکران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bookmarkStart w:id="17" w:name="pg51_15"/>
    </w:p>
    <w:p>
      <w:pPr>
        <w:pStyle w:val="Heading2"/>
        <w:numPr>
          <w:ilvl w:val="1"/>
          <w:numId w:val="1"/>
        </w:numPr>
        <w:rPr/>
      </w:pPr>
      <w:bookmarkStart w:id="18" w:name="__RefHeading___Toc117676_211673320"/>
      <w:bookmarkStart w:id="19" w:name="_Toc6"/>
      <w:bookmarkEnd w:id="17"/>
      <w:bookmarkEnd w:id="18"/>
      <w:r>
        <w:rPr/>
        <w:t>1</w:t>
      </w:r>
      <w:r>
        <w:rPr>
          <w:rtl w:val="true"/>
        </w:rPr>
        <w:t xml:space="preserve">- </w:t>
      </w:r>
      <w:r>
        <w:rPr>
          <w:rtl w:val="true"/>
        </w:rPr>
        <w:t>میلاد موعود</w:t>
      </w:r>
      <w:bookmarkEnd w:id="19"/>
    </w:p>
    <w:p>
      <w:pPr>
        <w:pStyle w:val="BookText"/>
        <w:rPr/>
      </w:pPr>
      <w:r>
        <w:rPr>
          <w:rFonts w:ascii="IRNazanin" w:hAnsi="IRNazanin" w:eastAsia="IRNazanin"/>
          <w:color w:val="111111"/>
          <w:sz w:val="28"/>
          <w:sz w:val="28"/>
          <w:szCs w:val="28"/>
          <w:rtl w:val="true"/>
          <w:lang w:bidi="fa-IR"/>
        </w:rPr>
        <w:t>حکیمه خاتون، دختر امام محمّد تقی‌علیه السلام و عمّه امام حسن عسکری‌علیه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محمّد، حسن بن علی‌علیهما السلام شخصی را نزد من فرستاد و پیغام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برای افطار نزد ما بیا که شب نیمه شعبان است،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حجّت خود را که حجّت او در روی زمین است، آشکار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خدمت آن حضرت شرفیاب شدم،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او کیست؟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قسم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اثری از حاملگی در او نمی‌بینم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همین است که من به تو می‌گویم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گفت و گو وارد اندرون خانه حضرت شده سلام کردم و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نرجس خاتون کفش مرا درآورده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حالتان چطور است؟ </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 من و خاندان من، تو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حرفی است که می‌زنید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کجا و این مقام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پسری به تو عطا خواهد نمود که سروَر دنیا و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او در حالی که آثار حجب و حیا در او نمایان بود، آرام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نماز عشا را خواندم و افطار کردم، به بستر رفته و 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شب برای ادای نماز شب برخاستم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نمازم به پایان رسید، نرجس خاتون خوابیده بود و هیچ اثری از زایمان در او دیده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تعقیبات نماز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خوابیدم؛ ناگهان با هراس از خواب پریدم، دیدم نرجس خاتون آرمیده وخواب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به وعده امام شک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امام‌علیه السلام از اتاق خویش با صدای بلند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نکن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شروع به قرائت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قرائت من، نرجس خاتون با هراس از خواب پرید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او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اسم‌اللّه علیکِ،</w:t>
      </w:r>
      <w:r>
        <w:rPr>
          <w:rStyle w:val="FootnoteAnchor"/>
          <w:rtl w:val="true"/>
        </w:rPr>
        <w:footnoteReference w:id="3"/>
      </w:r>
      <w:r>
        <w:rPr>
          <w:rFonts w:ascii="IRNazanin" w:hAnsi="IRNazanin" w:eastAsia="IRNazanin"/>
          <w:color w:val="111111"/>
          <w:sz w:val="28"/>
          <w:sz w:val="28"/>
          <w:szCs w:val="28"/>
          <w:rtl w:val="true"/>
          <w:lang w:bidi="fa-IR"/>
        </w:rPr>
        <w:t>آیا چیزی احساس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عمّه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برخود مسلّط باش و دل قوی‌دار، این همان است که به تو گفتم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دوباره به خواب رفتم در حالی که او کاملاً برای زایمان آماده </w:t>
      </w:r>
    </w:p>
    <w:p>
      <w:pPr>
        <w:pStyle w:val="BookText"/>
        <w:rPr/>
      </w:pPr>
      <w:r>
        <w:rPr>
          <w:rFonts w:ascii="IRNazanin" w:hAnsi="IRNazanin" w:eastAsia="IRNazanin"/>
          <w:color w:val="111111"/>
          <w:sz w:val="28"/>
          <w:sz w:val="28"/>
          <w:szCs w:val="28"/>
          <w:rtl w:val="true"/>
          <w:lang w:bidi="fa-IR"/>
        </w:rPr>
        <w:t>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چیزی نفهمیدم تا این که حضور مولایم حضرت حجت‌علیه السلام را احساس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شدم، روانداز را کنار زدم دیدم در سجده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آغوش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پاکیزه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ابامحمّد، حسن بن علی‌علیهما السلام با صدای بلند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را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به نزد حضرت‌علیه السلام بردم، آن بزرگوار کودک را روی یک‌دست خود گذاشت و دست دیگر را بر پشت او نهاد و پاهایش را به سینه چسبانید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زبان مبارک را در دهان آن طفل چرخاند و دست بر چشمها و گوشها و مفاصل او کشید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 سخن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مولد مسعود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أن لا إله إلاّ اللّه وحده لاشریک له، و أشهد أنَّ محمّداً رسول‌اللّه‌صلی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بر علی امیرالمؤمنین‌علیه السلام و یک یک ائمّه معصومین‌علیهم السلام درود فرستاد تا رسید به پدر بزرگوار خود، چشم باز کرد و بر آن حضرت سلام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امام‌حسن عسکری‌علیه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نزد مادرش ببر تا بر او نیز سلام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گرفتم و به نزد مادرش بردم؛ بر مادر خود نیز سلام نمود، پس او را به اتاق امام‌علیه السلام بازگرداندم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هفتم نیز نزد ما بیا</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بامدادان که خورشید دمید به اتاق امام‌علیه السلام بازگشتم تا با ایشان خداحافظی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روپوش از گهواره آن مولود مسعود را کنار زدم </w:t>
      </w:r>
    </w:p>
    <w:p>
      <w:pPr>
        <w:pStyle w:val="BookText"/>
        <w:rPr/>
      </w:pPr>
      <w:r>
        <w:rPr>
          <w:rFonts w:ascii="IRNazanin" w:hAnsi="IRNazanin" w:eastAsia="IRNazanin"/>
          <w:color w:val="111111"/>
          <w:sz w:val="28"/>
          <w:sz w:val="28"/>
          <w:szCs w:val="28"/>
          <w:rtl w:val="true"/>
          <w:lang w:bidi="fa-IR"/>
        </w:rPr>
        <w:t>او را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چه 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همان کسی که مادر موسی‌علیه السلام فرزندش را سپرد، سپردم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هفتم به خدمت حضرت‌علیه السلام شرفیاب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کردم و در محضرش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 را نزد من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سروَرم را در قنداقه‌ای نزد حضرت‌علیه السلام آوردم، و آن بزرگوار مجدّداً مانند بار اوّل زبان در دهان او چرخاند؛ گویی که به او شیر یا عسل می‌خورانید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پیامبر محمّد مصطفی‌صلی الله علیه وآله وسلم را درود و ثنا گفت، و بر علی امیرالمؤمنین‌علیه السلام و یک‌یک ائمّه‌علیهم السلام درود فرستاد تا به پدر بزرگوار خود رسید، آنگاه این آیه را تلاوت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بسم‌اللّه الرحمن‌الرحیم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وَنُریدُ اَنْ نَمُنَّ عَلَی‌الَّذینَ اسْتُضْعِفُوا فِی اْلاَرْضِ وَ نَجْعَلَهُمْ اَئِمَّةً وَنَجْعَلَهُمُ الْوارِثینَ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نُمَکِّنَ لَهُمْ فِی الْاَرْضِ وَنُرِی فِرْعَوْنَ وَ هامانَ وَ جُنُودَهُما مِنْهُمْ ما کَانُوا یحْذَرُونَ</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خواستیم بر کسانی که در آن سرزمین فرو دست شده بودند منّت نهیم و آنان را پیشوایان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گردانیم، و ایشان را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زمین قدرتشان دهیم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طرفی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فرعون و هامان و لشکریانشان آنچه را که از جانب آنان بیمناک بودند، بنمایانیم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موسی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راوی این حدیث شریف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bookmarkStart w:id="20" w:name="pg51_19"/>
    </w:p>
    <w:p>
      <w:pPr>
        <w:pStyle w:val="BookText"/>
        <w:rPr/>
      </w:pPr>
      <w:bookmarkEnd w:id="20"/>
      <w:r>
        <w:rPr>
          <w:rFonts w:ascii="IRNazanin" w:hAnsi="IRNazanin" w:eastAsia="IRNazanin"/>
          <w:color w:val="111111"/>
          <w:sz w:val="28"/>
          <w:sz w:val="28"/>
          <w:szCs w:val="28"/>
          <w:rtl w:val="true"/>
          <w:lang w:bidi="fa-IR"/>
        </w:rPr>
        <w:t>این حدیث را از عقبه، خادم امام‌حسن عسکری‌علیه السلام نیز پرسیدم، او گفته حکیمه‌علیها السلام را تصدیق کرد</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 w:name="__RefHeading___Toc117678_211673320"/>
      <w:bookmarkStart w:id="22" w:name="_Toc7"/>
      <w:bookmarkEnd w:id="21"/>
      <w:r>
        <w:rPr/>
        <w:t>2</w:t>
      </w:r>
      <w:r>
        <w:rPr>
          <w:rtl w:val="true"/>
        </w:rPr>
        <w:t xml:space="preserve">- </w:t>
      </w:r>
      <w:r>
        <w:rPr>
          <w:rtl w:val="true"/>
        </w:rPr>
        <w:t>وصال دوست‌</w:t>
      </w:r>
      <w:bookmarkEnd w:id="22"/>
    </w:p>
    <w:p>
      <w:pPr>
        <w:pStyle w:val="BookText"/>
        <w:rPr/>
      </w:pPr>
      <w:r>
        <w:rPr>
          <w:rFonts w:ascii="IRNazanin" w:hAnsi="IRNazanin" w:eastAsia="IRNazanin"/>
          <w:color w:val="111111"/>
          <w:sz w:val="28"/>
          <w:sz w:val="28"/>
          <w:szCs w:val="28"/>
          <w:rtl w:val="true"/>
          <w:lang w:bidi="fa-IR"/>
        </w:rPr>
        <w:t xml:space="preserve">بُشر بن سلیمان برده‌فروش که از فرزند زادگان ابو ایوب انصاری، صحابی شریف پیامبرصلی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شیعیان امام‌هادی‌علیه السلام و امام‌حسن عسکری‌علیه السلام بوده، و در سامرا نیز همسایه حضرت‌علیه السلام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کافور، غلام امام‌هادی‌علیه السلام، نزد من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مولای‌مان امام هادی‌علیه السلام تو 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نزد حضرت‌علیه السلام شرفیاب شدم، هنگامی که در مقابل ایشان نشستم،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فرزندان آن گروهی هستی که پیامبرصلی الله علیه وآله وسلم را یاری دادند، و این دوستی در شما هیچ‌گاه از بین نخواهد رفت، و نسل به نسل به شما به ارث می‌رسد، و شما همواره مورد وثوق و اطمینان ما اهل‌بیت‌علیهم السلام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تو را بر آگاهی از رازی مفتخر می‌سازم که به واسطه آن از سایر شیعیان و دوستاران ما برتری و پیشی خواهی گرفت، و آن فرمان من، به توست که کنیزی را خریداری کنی</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نامه‌ای زیبا و لطیف به خطّ و زبان رومی نگاشت و با انگشتر </w:t>
      </w:r>
    </w:p>
    <w:p>
      <w:pPr>
        <w:pStyle w:val="BookText"/>
        <w:rPr/>
      </w:pPr>
      <w:r>
        <w:rPr>
          <w:rFonts w:ascii="IRNazanin" w:hAnsi="IRNazanin" w:eastAsia="IRNazanin"/>
          <w:color w:val="111111"/>
          <w:sz w:val="28"/>
          <w:sz w:val="28"/>
          <w:szCs w:val="28"/>
          <w:rtl w:val="true"/>
          <w:lang w:bidi="fa-IR"/>
        </w:rPr>
        <w:t>مبارک خویش مُهر نمود، و بسته زرد رنگی را بیرون آورد که در آن دویست و بیست سکّه طلا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را بگیر و به بغداد برو، بامدادان هنگام طلوع آفتاب فلان روز بر روی پل فرات حاضر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قایقهای فروشندگانِ شراب به کنار تو رسیدند و کنیزان را در آنها دیدی، به زودی گروهی از خریداران را می‌یابی که نمایندگان اشرافِ بنی‌عباس هستند، در میان آنها عدّه کمی نیز از جوانان عرب به چشم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آنان را دیدی از دور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برده‌فروش را زیر نظر داشته باش، او از اوّل روز کنیزی را در معرض فروش نگه‌می‌دارد، کنیز دو قطعه حریر مندرس بر تن دارد که مانع از نگاه و دست درازی تماشاگران است، و خود را در اختیار کسی که بخواهد به او دست بزند قرار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صدای ناله او را که به زبان رومی است از پس نقاب نازکی می‌شنوی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فریادم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حرمتم را بشکنند و پرده حجابم را بدرند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یکی از خریداران حاضر خواهد شد تا با میل و رغبت، به خاطر عفّت او، برای خریدن وی سیصد سکّه طلا بپردازد، ولی آن کنیز به زبان عربی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مقام و مُلک سلیمان بن داود را هم داشته باشی من رغبتی به تو ندارم، بیهوده مال خود را تلف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فروشنده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چیست؟ من ناچارم که تو را بفروشم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کنیز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شتاب می‌کنی؟ من باید </w:t>
      </w:r>
    </w:p>
    <w:p>
      <w:pPr>
        <w:pStyle w:val="BookText"/>
        <w:rPr/>
      </w:pPr>
      <w:r>
        <w:rPr>
          <w:rFonts w:ascii="IRNazanin" w:hAnsi="IRNazanin" w:eastAsia="IRNazanin"/>
          <w:color w:val="111111"/>
          <w:sz w:val="28"/>
          <w:sz w:val="28"/>
          <w:szCs w:val="28"/>
          <w:rtl w:val="true"/>
          <w:lang w:bidi="fa-IR"/>
        </w:rPr>
        <w:t>خریداری را انتخاب کنم که قلبم به او و وفا و امانت او آرام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به سوی عمر بن یزیدِ برده فروش برو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نامه سربسته‌ای دارم که یکی از اشراف آن را به خط و زبان رومی نوشته است، و در او کرامت، وفا، شرافت و سخای خود را شرح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او بده تا در آن و نویسنده آن بیندیشد، اگر به او تمایلی یافت و تو راضی شدی من از سوی او وکیل هستم که این کنیز را از تو بخرم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تمام اوامر امام هادی‌علیه السلام را اجرا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کنیز نامه را دید و خواند به شدّت گریست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جان خودت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صاحب این نامه بفروش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پس از سوگندهای سخت و بسیار،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به او نفروشی خودم را خواهم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فروشنده بر سر قیمت گفت و گوی بسیار کردم تا او به همان مبلغی که مولایم به من داده بود راضی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پولها را به او دادم و کنیز را در حالی که شاد و خندان بود تحویل گرفتم، و از آنجا به همراه کنیز به خانه کوچکی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بغداد برای سکونت اختیار کرده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کنیز در مسیر راه آرام و قرار نداشت، همین که به منزل رسیدیم نامه را از گریبان خود بیرون آورد و آن را می‌بوسید و روی دیدگان و صورت خود می‌نهاد و بر تن خود می‌کشید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را می‌بوسی که صاحبش را نمی‌شناسی؟</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بیچاره جاهل که مقام فرزندان پیامبران را نمی‌شناسی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گوش فرادار و دل به من بسپار، من ملیکه دختر یشوعا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قیصر 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و مادرم از نوادگان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حواری و جانشین مسیح‌علیه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داستانی عجیب دارم که اکنون تو را از آن با خبر می‌سازم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جدّم، قیصر می‌خواست مرا به برادرزاده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پسر عموی 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تزویج کند، من سیزده سال بیشتر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برگزاری این مراسم، سیصدتن از حواری زادگان مسیح و رهبانان و بزرگان کلیسا، و هفتصد تن از اعیان و اشراف، و چهارهزار نفر از فرماندهان سپاه و سران لشکر و بزرگان گروههای مختلف و امیران طوایف گوناگون را دعوت نمود، و تختی آراسته به انواع جواهرات، بر روی چهل‌ستون در بهترین و بالاترین قسمت قصر خویش نصب کرد، و صلیب‌های بسیاری از هر طرف برپا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داماد را بر تخت نشاند و کشیشان بزرگ مشغول اجرای مراسم شده و انجیل‌ها را گشودند، ناگهان صلیب‌ها از جایگاههای بلند خویش بر زمین فرو ریختند، و پایه‌های تخت لرزیدند، و از محل استقرار خویش جدا شدند، و داماد از بالای تخت بر زمین افتاد و بیهوش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از رخسار اسقف‌ها پرید، و بدنشان لرزید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اسقف اعظم به جدّم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این کار معاف کن که این حوادث علامت از بین رفتن دین مسیح و مذهب بر حق آن پادشاه می‌باشد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جدّم نیز این حادثه را به فال بد گرفت، در عین حال به اسقفها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ستونهای تخت و صلیب‌ها را دوباره در جایگاه‌های خویش نصب کنید، و برادر دیگر این فلک‌زده بخت برگشته را که مانند جدّش بدبخت است بیاورید تا این دختر را به او تزویج کنیم تا شاید نحوست برادر نخستین را با سعادت برادر دیگر دفع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مجدداً خواستند مراسم را برگزار نمایند دوباره رویداد اوّل تکرار شد و مردم متفرّق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بسیار اندوهگین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به حرم سرای خویش رفت، درها بسته و پرده‌ها افکنده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آن شب در خواب حضرت مسیح‌علیه السلام و شمعون و گروهی از حواریان را دیدم که در قصر جدّم گرد آمده بودند، آنان منبری از نور که بلندای آن به آسمان می‌رسید در همان جایی که جدّم در آن، تخت بزرگ را نصب کرده بود، نصب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پیامبر اسلام محمّد مصطفی‌صلی الله علیه وآله وسلم، و داماد و جانشین او علی مرتضی‌علیه السلام و گروهی از فرزندانش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مسیح‌علیه السلام به پیشواز ایشان رفتند و با آنها معانقه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محمّدصلی الله علیه وآله وسلم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روح‌اللَّه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خواستگاری ملیکه از شمعون، برای این پسرم آمده‌ام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با دست به سوی ابا محمّد حسن بن علی‌علیهما السلام، پسر صاحب این نامه، اشاره کرد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مسیح‌علیه السلام به شمعون نگاه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و سعادت به تو روی آورده، خاندان خود را به خاندان آل‌محمّدعلیهم السلام پیوند 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پذیرفتم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پیامبراسلام‌صلی الله علیه وآله وسلم بر منبر رفت و مرا به فرزندش تزویج نمود و حضرت مسیح‌علیه السلام و فرزندان پیامبراسلام‌صلی الله علیه وآله وسلم و حواریان را شاهد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خواب بیدار شدم، ترسیدم که این خواب را به پدر و جدّ خویش بازگو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ممکن بود مرا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آن را پنهان نمودم و به ایشان آشکار نکردم، و از سوی دیگر مهر و محبّت حسن بن علی‌علیهما السلام در دلم جای گرفت، به خوردن و آشامیدن بی‌میل شدم آن چنان که به شدّت، ضعیف، لاغر و بیمار گردیدم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معالجه‌ام پزشکی باقی نماند که جدّم از شهرهای روم به بالینم حاضر نکرده و داروی مرا از او نجسته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از معالجه من مأیوس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چشمم،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دنیا آروزیی داری تا آن را، پیش از مرگت، برآورم؟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درهای امید به روی من بسته شده، اگر کمی از رنج اسیران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زندان تو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کنی، و آنها را به عنوان صدقه از بند جدا کرده و آزاد نمایی، شاید مسیح‌علیه السلام و مادر او حضرت مریم‌علیها السلام مرا شفا عنایت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جدّم خواسته مرا برآورد به ظاهر اظهار بهبودی کردم و کمی غذا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در رعایت حال اسیران بیشتر کوشید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چهارده شب، دوباره خوابی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سروَر زنان جهان فاطمه‌علیها السلام همراه حضرت مریم‌علیها السلام و هزار فرشته به عیادت من آمدند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مریم‌علیها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سروَر زنان جهان و مادر شوهر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علی‌علیه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دامنِ مبارک ایشان را گرفته و گریستم، و از این که حسن بن علی‌علیه السلام به ملاقات من نیامده است، شکوه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 مشرک و در دین نصاری هستی، فرزندم به دیدار تو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خواهرم حضرت مریم‌علیها السلام است و از دین تو بی‌زاری می‌جوید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رضای خدا و مسیح‌علیه السلام و مریم‌علیها السلام را به دست آوری و ابا محمّد حسن بن علی‌علیهما السلام به دیدار تو بیاید، باید بگویی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 و اَنَّ أبی محمّد رسول‌اللّه‌صلی الله علیه وآله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هنگامی که این کلمات را به زبان جاری کردم، مرا در آغوش کشیدند و احساس خوشی به من دست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منتظر دیدار حسن بن علی‌علیه السلام باش، من او را به نزد تو خواهم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از خواب برخاستم با خیال راحت منتظر دیدار حسن بن علی‌علیه السلام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آن شب امام‌علیه السلام را در خواب دیدم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رسم وفاداری است که مرا نخست در آتش عشق خود سوزاندی، آنگاه به درد فراقم دچار نمودی؟</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تأخیر من به خاطر شرک تو بود، اکنون که مسلمان شده‌ای هر شب در خواب به دیدار تو خواهم آمد تا وقتی که به </w:t>
      </w:r>
    </w:p>
    <w:p>
      <w:pPr>
        <w:pStyle w:val="BookText"/>
        <w:rPr/>
      </w:pPr>
      <w:r>
        <w:rPr>
          <w:rFonts w:ascii="IRNazanin" w:hAnsi="IRNazanin" w:eastAsia="IRNazanin"/>
          <w:color w:val="111111"/>
          <w:sz w:val="28"/>
          <w:sz w:val="28"/>
          <w:szCs w:val="28"/>
          <w:rtl w:val="true"/>
          <w:lang w:bidi="fa-IR"/>
        </w:rPr>
        <w:t>صورت آشکار به یکدیگر بپیوندیم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شب تاکنون هرشب او را به خواب می‌دیدم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بن سلیمان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خاتون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شد که در میان اسیران افتادی؟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حسن بن علی‌علیهما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جدّت فلان روز برای نبرد با مسلمانان، سپاهی روانه خواهد نمود، و در فلان روز نیز گروه دیگری را به دنبال آنها خواهد فرستاد، تو باید به شکل ناشناس، در شکل و لباس خدمه، همراه گروهی از کنیزان از فلان راه خود را به آنان برسانی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نیز چنین نمودم، از همان مسیر آمدیم تا به پیشقراولان سپاه اسلام برخورد نمودیم و کار من به اینجا که می‌بینی کشید، و کسی از آنها نفهمید که من دختر پادشاه روم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تو تنها کسی هستی که از راز من آگاهی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من اسیر شدم و در سهم غنیمت پیرمردی قرار گرفتم، او نامم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پنهان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نرجس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اسم معمولاً اسم کنیزان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بن سلیمان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بسی شگفت است که شما رومی هستید و به زبان عربی تکلّم می‌نمایید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در تربیت من تلاش فراوان می‌نمود تا من آداب بزرگان بیاموزم؛ به همین خاطر زنی را که چندین زبان می‌دانست برای تعلیم من معین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هر صبح و شب نزد من می‌آمد و من از او زبان </w:t>
      </w:r>
    </w:p>
    <w:p>
      <w:pPr>
        <w:pStyle w:val="BookText"/>
        <w:rPr/>
      </w:pPr>
      <w:r>
        <w:rPr>
          <w:rFonts w:ascii="IRNazanin" w:hAnsi="IRNazanin" w:eastAsia="IRNazanin"/>
          <w:color w:val="111111"/>
          <w:sz w:val="28"/>
          <w:sz w:val="28"/>
          <w:szCs w:val="28"/>
          <w:rtl w:val="true"/>
          <w:lang w:bidi="fa-IR"/>
        </w:rPr>
        <w:t>عربی می‌آموختم تا این که با ممارست فراوان به خوبی آن را آموختم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سامرا منتقل نمودم، و به خدمت امام‌هادی‌علیه السلام شرفیاب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ملیکه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اسلام و ذلّت نصرانیت و شرف محمّدصلی الله علیه وآله وسلم و اهل‌بیت او را چگونه دیدی؟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وصف کنم چیزی را که شما از من بدان داناترید؟</w:t>
      </w:r>
    </w:p>
    <w:p>
      <w:pPr>
        <w:pStyle w:val="BookText"/>
        <w:rPr/>
      </w:pP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شایسته مقامت با تو رفتار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دو یکی را انتخاب کن، آیا دوست داری ده‌هزار دینار به تو دهم و یا مژده شرافت ابدی را؟</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فرزندی به من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می‌دهم تو را به فرزندی که شرق و غرب دنیا را تسخیر کند، و زمین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از ظلم و جور انباشته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از عدل و داد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کسی؟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شخصی که پیامبر اسلام محمّد مصطفی‌صلی الله علیه وآله وسلم در فلان شب و فلان ماه و فلان سال، در سرزمین روم تو را به عقد او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حضرت مسیح‌علیه السلام و وصی او شمعون، تو را به چه کسی تزویج نمودند؟</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 شما ابا محمّد حسن بن علی‌علیه السلام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می‌شناسی؟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شبی که به دست سیده زنان، فاطمه زهراعلیها السلام مسلمان شدم، شبی نبوده است که او را </w:t>
      </w:r>
      <w:bookmarkStart w:id="23" w:name="pg51_28"/>
    </w:p>
    <w:p>
      <w:pPr>
        <w:pStyle w:val="BookText"/>
        <w:rPr/>
      </w:pPr>
      <w:bookmarkEnd w:id="23"/>
      <w:r>
        <w:rPr>
          <w:rFonts w:ascii="IRNazanin" w:hAnsi="IRNazanin" w:eastAsia="IRNazanin"/>
          <w:color w:val="111111"/>
          <w:sz w:val="28"/>
          <w:sz w:val="28"/>
          <w:szCs w:val="28"/>
          <w:rtl w:val="true"/>
          <w:lang w:bidi="fa-IR"/>
        </w:rPr>
        <w:t>ملاقات نکرده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مولای‌مان امام‌هادی‌علیه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خواهرم حکیمه بگو به نزد ما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آن بانو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حکیمه خاتون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امام‌علیه السلام مشرّف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زنی است که گفته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حکیمه‌خاتون او را مدتی طولانی در آغوش کشید، و از دیدار او بسیار شادمان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خانه خود ببر و واجبات دین و آداب زندگی را به او بیاموز که او همسر ابامحمّد و مادر قائم آل‌محمّد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6"/>
      </w:r>
    </w:p>
    <w:p>
      <w:pPr>
        <w:pStyle w:val="Heading2"/>
        <w:numPr>
          <w:ilvl w:val="1"/>
          <w:numId w:val="1"/>
        </w:numPr>
        <w:rPr/>
      </w:pPr>
      <w:bookmarkStart w:id="24" w:name="__RefHeading___Toc117680_211673320"/>
      <w:bookmarkStart w:id="25" w:name="_Toc8"/>
      <w:bookmarkEnd w:id="24"/>
      <w:r>
        <w:rPr/>
        <w:t>3</w:t>
      </w:r>
      <w:r>
        <w:rPr>
          <w:rtl w:val="true"/>
        </w:rPr>
        <w:t xml:space="preserve">- </w:t>
      </w:r>
      <w:r>
        <w:rPr>
          <w:rtl w:val="true"/>
        </w:rPr>
        <w:t>چرا او قائم آل محمّدعلیهم السلام نامیده شد؟</w:t>
      </w:r>
      <w:r>
        <w:rPr>
          <w:rtl w:val="true"/>
        </w:rPr>
        <w:t>!</w:t>
      </w:r>
      <w:bookmarkEnd w:id="25"/>
    </w:p>
    <w:p>
      <w:pPr>
        <w:pStyle w:val="BookText"/>
        <w:rPr/>
      </w:pPr>
      <w:r>
        <w:rPr>
          <w:rFonts w:ascii="IRNazanin" w:hAnsi="IRNazanin" w:eastAsia="IRNazanin"/>
          <w:color w:val="111111"/>
          <w:sz w:val="28"/>
          <w:sz w:val="28"/>
          <w:szCs w:val="28"/>
          <w:rtl w:val="true"/>
          <w:lang w:bidi="fa-IR"/>
        </w:rPr>
        <w:t>ابوحمزه ثمالی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امام محمّدباقرعلیه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ائمه، همه قائم به حق نیستید؟</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فقط امام زمان‌علیه السلام قائم نامیده شده است؟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جدّم حسین بن علی‌علیهما السلام به شهادت رسید، فرشتگان آسمان به درگاه خداوند متعال نالیدند و گریستند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را که برگزیده‌ترین خلق تو را به قتل رسانده است به حال خود وامی‌گذاری؟</w:t>
      </w:r>
    </w:p>
    <w:p>
      <w:pPr>
        <w:pStyle w:val="BookText"/>
        <w:rPr/>
      </w:pPr>
      <w:r>
        <w:rPr>
          <w:rFonts w:ascii="IRNazanin" w:hAnsi="IRNazanin" w:eastAsia="IRNazanin"/>
          <w:color w:val="111111"/>
          <w:sz w:val="28"/>
          <w:sz w:val="28"/>
          <w:szCs w:val="28"/>
          <w:rtl w:val="true"/>
          <w:lang w:bidi="fa-IR"/>
        </w:rPr>
        <w:t>خداوند متعال به آنها وحی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انتقام خواهم کشید، هرچند بعد از گذشت زمانی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پرده حجاب را کنار زده و فرزندان حسین‌علیه السلام را که وارثان امامت بودند، به آنها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از دیدن این صحنه بسیار مسرور شدند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آنها در حال قیام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این قائم از آنها انتقام خواهم گرفت</w:t>
      </w:r>
      <w:r>
        <w:rPr>
          <w:rFonts w:eastAsia="IRNazanin" w:cs="IRNazanin"/>
          <w:color w:val="111111"/>
          <w:sz w:val="28"/>
          <w:szCs w:val="28"/>
          <w:rtl w:val="true"/>
          <w:lang w:bidi="fa-IR"/>
        </w:rPr>
        <w:t>.»</w:t>
      </w:r>
      <w:r>
        <w:rPr>
          <w:rStyle w:val="FootnoteAnchor"/>
          <w:rtl w:val="true"/>
        </w:rPr>
        <w:footnoteReference w:id="7"/>
      </w:r>
      <w:bookmarkStart w:id="26" w:name="pg51_30"/>
    </w:p>
    <w:p>
      <w:pPr>
        <w:pStyle w:val="Heading2"/>
        <w:numPr>
          <w:ilvl w:val="1"/>
          <w:numId w:val="1"/>
        </w:numPr>
        <w:rPr/>
      </w:pPr>
      <w:bookmarkStart w:id="27" w:name="__RefHeading___Toc117682_211673320"/>
      <w:bookmarkStart w:id="28" w:name="_Toc9"/>
      <w:bookmarkEnd w:id="26"/>
      <w:bookmarkEnd w:id="27"/>
      <w:r>
        <w:rPr/>
        <w:t>4</w:t>
      </w:r>
      <w:r>
        <w:rPr>
          <w:rtl w:val="true"/>
        </w:rPr>
        <w:t xml:space="preserve">- </w:t>
      </w:r>
      <w:r>
        <w:rPr>
          <w:rtl w:val="true"/>
        </w:rPr>
        <w:t>مهدی چه کسی است؟</w:t>
      </w:r>
      <w:r>
        <w:rPr>
          <w:rtl w:val="true"/>
        </w:rPr>
        <w:t>!</w:t>
      </w:r>
      <w:bookmarkEnd w:id="28"/>
    </w:p>
    <w:p>
      <w:pPr>
        <w:pStyle w:val="BookText"/>
        <w:rPr/>
      </w:pPr>
      <w:r>
        <w:rPr>
          <w:rFonts w:ascii="IRNazanin" w:hAnsi="IRNazanin" w:eastAsia="IRNazanin"/>
          <w:color w:val="111111"/>
          <w:sz w:val="28"/>
          <w:sz w:val="28"/>
          <w:szCs w:val="28"/>
          <w:rtl w:val="true"/>
          <w:lang w:bidi="fa-IR"/>
        </w:rPr>
        <w:t>جابر جُعفی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خدمت امام محمّدباقرعلیه السلام بودم که مردی به حضور ایشان شرفیاب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پانصد درهم را که زکات مال من است بگیرید و به مصرف برسانید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آن را بردار و به همسایگانت و ایتام و مساکین و برادران مسلمانت بده که وجوب سپردن زکات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است که قائم ما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مساوات تقسیم نماید و میان بندگان نیک و بد خداوند رحمان به عدل رفتار کند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از او اطاعت کند خدا را اطاعت نموده، و کسی که از او سرپیچی کند از فرمان خدا سرپیچی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 زیرا به امر پنهانی هدایت شده است</w:t>
      </w:r>
      <w:r>
        <w:rPr>
          <w:rFonts w:eastAsia="IRNazanin" w:cs="IRNazanin"/>
          <w:color w:val="111111"/>
          <w:sz w:val="28"/>
          <w:szCs w:val="28"/>
          <w:rtl w:val="true"/>
          <w:lang w:bidi="fa-IR"/>
        </w:rPr>
        <w:t>....</w:t>
      </w:r>
      <w:r>
        <w:rPr>
          <w:rStyle w:val="FootnoteAnchor"/>
          <w:rtl w:val="true"/>
        </w:rPr>
        <w:footnoteReference w:id="8"/>
      </w:r>
      <w:bookmarkStart w:id="29" w:name="pg51_31"/>
    </w:p>
    <w:p>
      <w:pPr>
        <w:pStyle w:val="Heading2"/>
        <w:numPr>
          <w:ilvl w:val="1"/>
          <w:numId w:val="1"/>
        </w:numPr>
        <w:rPr/>
      </w:pPr>
      <w:bookmarkStart w:id="30" w:name="__RefHeading___Toc117684_211673320"/>
      <w:bookmarkStart w:id="31" w:name="_Toc10"/>
      <w:bookmarkEnd w:id="29"/>
      <w:bookmarkEnd w:id="30"/>
      <w:r>
        <w:rPr/>
        <w:t>5</w:t>
      </w:r>
      <w:r>
        <w:rPr>
          <w:rtl w:val="true"/>
        </w:rPr>
        <w:t xml:space="preserve">- </w:t>
      </w:r>
      <w:r>
        <w:rPr>
          <w:rtl w:val="true"/>
        </w:rPr>
        <w:t>یازده مهدی‌</w:t>
      </w:r>
      <w:bookmarkEnd w:id="31"/>
    </w:p>
    <w:p>
      <w:pPr>
        <w:pStyle w:val="BookText"/>
        <w:rPr/>
      </w:pPr>
      <w:r>
        <w:rPr>
          <w:rFonts w:ascii="IRNazanin" w:hAnsi="IRNazanin" w:eastAsia="IRNazanin"/>
          <w:color w:val="111111"/>
          <w:sz w:val="28"/>
          <w:sz w:val="28"/>
          <w:szCs w:val="28"/>
          <w:rtl w:val="true"/>
          <w:lang w:bidi="fa-IR"/>
        </w:rPr>
        <w:t>عبداللَّه بن عباس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معراج، هنگامی که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عروج داد ندای حق را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لبیک ای پروردگار بزرگ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می‌دانی ساکنان عالم بالا در چه موضوعی اختلاف‌نظر دارند؟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هنوز وزیر، برادر و جانشینی بعد از خود از میان بنی‌آدم برنگزیده‌ای؟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را باید برگزینیم؟ تو او را برای من انتخاب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برای تو از میان بنی‌آدم علی را برگزیده‌ام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پسر عموی من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بلکه او وارث تو و وارث علم من بعد از تو است، و صاحب پرچم تو و پرچم حمد، در روز قیامت و صاحب حوض توست تا هر مؤمنی را که از امّت تو وارد بهشت می‌شود، از آب آن سیراب کند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خود به سختی سوگند خورده‌ام کسی که دوستدار تو و اهل‌بیت تو و فرزندان پاک تو نباشد، از آب آن حوض ننوشد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به راستی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امّت تو را وارد بهشت </w:t>
      </w:r>
    </w:p>
    <w:p>
      <w:pPr>
        <w:pStyle w:val="BookText"/>
        <w:rPr/>
      </w:pPr>
      <w:r>
        <w:rPr>
          <w:rFonts w:ascii="IRNazanin" w:hAnsi="IRNazanin" w:eastAsia="IRNazanin"/>
          <w:color w:val="111111"/>
          <w:sz w:val="28"/>
          <w:sz w:val="28"/>
          <w:szCs w:val="28"/>
          <w:rtl w:val="true"/>
          <w:lang w:bidi="fa-IR"/>
        </w:rPr>
        <w:t>خواهم کرد جز کسی که خود ابا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کسی از ورود به بهشت ابا می‌کند؟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تو را از میان خلق خود برگزیدم و برای تو نیز جانشینی انتخاب نمودم، تا برای تو به منزله هارون باشد برای موسی، جز آن که هارون نیز نبی بود،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تو پیامبری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او را در قلب تو خواهم نهاد، و او را پدر فرزندان تو قرار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او بر امّت تو مانند حق توست بر ایشان آنگاه که زنده بودی و در میان ایشان به سر می‌بُردی؛ هر کس حق او را نادیده بگیرد حق تو را ضایع ساخته است، و هرکه از دوستی او سر باز زند از دوستی تو ابا نموده است، و هر که از دوستی تو سر باز زند، گویی از ورود به بهشت ابا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من به سجده افتادم، و شکر الهی را به خاطر نعمتی که به من ارزانی داشته به جای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دوباره ندا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بردار هرچه می‌خواهی از ما بخواه، تا به تو عطا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امّت مرا تحت ولایت علی بن ابی‌طالب‌علیه السلام قرار ده تا روز قیامت همه اطراف حوض من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که بندگان خود را خلق کنم، سرنوشت آنان را می‌دانم و بر اساس آن، هر که را بخواهم هلاک می‌کنم و هر که را بخواهم هدایت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تو را بعد از تو به علی داده، و او را وزیر و جانشین بعد از تو قرار داده‌ام تا خلیفه تو برای اهل و امّت تو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اراده من چنین است کسی که با او دشمنی کند و منکر ولایت او بعد از تو باشد، داخل بهشت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با او دشمنی کند، با تو دشمنی نموده، و هرکه با تو دشمنی کند با من دشمنی نموده، و هرکه دوستدار او باشد، دوستدار توست، و هرکه دوستدار تو باشد، دوستدار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او این فضیلت را دادیم، و به تو این چنین عطا خواهیم کرد که از صلب او یازده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همه از فرزندان تو و دختر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خارج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زمانی وقت آن می‌شود؟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دانایی از بین رود و جهالت آشکار گردد؛</w:t>
      </w:r>
    </w:p>
    <w:p>
      <w:pPr>
        <w:pStyle w:val="BookText"/>
        <w:rPr/>
      </w:pPr>
      <w:r>
        <w:rPr>
          <w:rFonts w:ascii="IRNazanin" w:hAnsi="IRNazanin" w:eastAsia="IRNazanin"/>
          <w:color w:val="111111"/>
          <w:sz w:val="28"/>
          <w:sz w:val="28"/>
          <w:szCs w:val="28"/>
          <w:rtl w:val="true"/>
          <w:lang w:bidi="fa-IR"/>
        </w:rPr>
        <w:t>قاریان قرآن زیاد باشند و عالمان آن اندک؛</w:t>
      </w:r>
    </w:p>
    <w:p>
      <w:pPr>
        <w:pStyle w:val="BookText"/>
        <w:rPr/>
      </w:pPr>
      <w:r>
        <w:rPr>
          <w:rFonts w:ascii="IRNazanin" w:hAnsi="IRNazanin" w:eastAsia="IRNazanin"/>
          <w:color w:val="111111"/>
          <w:sz w:val="28"/>
          <w:sz w:val="28"/>
          <w:szCs w:val="28"/>
          <w:rtl w:val="true"/>
          <w:lang w:bidi="fa-IR"/>
        </w:rPr>
        <w:t>قتل و خونریزی زیاد شود؛</w:t>
      </w:r>
    </w:p>
    <w:p>
      <w:pPr>
        <w:pStyle w:val="BookText"/>
        <w:rPr/>
      </w:pPr>
      <w:r>
        <w:rPr>
          <w:rFonts w:ascii="IRNazanin" w:hAnsi="IRNazanin" w:eastAsia="IRNazanin"/>
          <w:color w:val="111111"/>
          <w:sz w:val="28"/>
          <w:sz w:val="28"/>
          <w:szCs w:val="28"/>
          <w:rtl w:val="true"/>
          <w:lang w:bidi="fa-IR"/>
        </w:rPr>
        <w:t>فقهای هدایت‌گر کاستی گیرند، و فقهای گمراه و خیانتکار زیاد شوند؛</w:t>
      </w:r>
    </w:p>
    <w:p>
      <w:pPr>
        <w:pStyle w:val="BookText"/>
        <w:rPr/>
      </w:pPr>
      <w:r>
        <w:rPr>
          <w:rFonts w:ascii="IRNazanin" w:hAnsi="IRNazanin" w:eastAsia="IRNazanin"/>
          <w:color w:val="111111"/>
          <w:sz w:val="28"/>
          <w:sz w:val="28"/>
          <w:szCs w:val="28"/>
          <w:rtl w:val="true"/>
          <w:lang w:bidi="fa-IR"/>
        </w:rPr>
        <w:t>شاعران زیاد شوند؛</w:t>
      </w:r>
    </w:p>
    <w:p>
      <w:pPr>
        <w:pStyle w:val="BookText"/>
        <w:rPr/>
      </w:pPr>
      <w:r>
        <w:rPr>
          <w:rFonts w:ascii="IRNazanin" w:hAnsi="IRNazanin" w:eastAsia="IRNazanin"/>
          <w:color w:val="111111"/>
          <w:sz w:val="28"/>
          <w:sz w:val="28"/>
          <w:szCs w:val="28"/>
          <w:rtl w:val="true"/>
          <w:lang w:bidi="fa-IR"/>
        </w:rPr>
        <w:t>امّت تو قبرستانها را مسجد کنند؛</w:t>
      </w:r>
    </w:p>
    <w:p>
      <w:pPr>
        <w:pStyle w:val="BookText"/>
        <w:rPr/>
      </w:pPr>
      <w:r>
        <w:rPr>
          <w:rFonts w:ascii="IRNazanin" w:hAnsi="IRNazanin" w:eastAsia="IRNazanin"/>
          <w:color w:val="111111"/>
          <w:sz w:val="28"/>
          <w:sz w:val="28"/>
          <w:szCs w:val="28"/>
          <w:rtl w:val="true"/>
          <w:lang w:bidi="fa-IR"/>
        </w:rPr>
        <w:t>قرآنها و مساجد را طلاکاری و زینت نمایند؛</w:t>
      </w:r>
    </w:p>
    <w:p>
      <w:pPr>
        <w:pStyle w:val="BookText"/>
        <w:rPr/>
      </w:pPr>
      <w:r>
        <w:rPr>
          <w:rFonts w:ascii="IRNazanin" w:hAnsi="IRNazanin" w:eastAsia="IRNazanin"/>
          <w:color w:val="111111"/>
          <w:sz w:val="28"/>
          <w:sz w:val="28"/>
          <w:szCs w:val="28"/>
          <w:rtl w:val="true"/>
          <w:lang w:bidi="fa-IR"/>
        </w:rPr>
        <w:t>ظلم و فساد زیاد شود وکارهای نکوهیده آشکار گردد، و امّت تو امر به منکر و نهی از معروف کنند؛</w:t>
      </w:r>
    </w:p>
    <w:p>
      <w:pPr>
        <w:pStyle w:val="BookText"/>
        <w:rPr/>
      </w:pPr>
      <w:r>
        <w:rPr>
          <w:rFonts w:ascii="IRNazanin" w:hAnsi="IRNazanin" w:eastAsia="IRNazanin"/>
          <w:color w:val="111111"/>
          <w:sz w:val="28"/>
          <w:sz w:val="28"/>
          <w:szCs w:val="28"/>
          <w:rtl w:val="true"/>
          <w:lang w:bidi="fa-IR"/>
        </w:rPr>
        <w:t>مردان با مردان و زنان با زنان خود را ارضا نمایند؛</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پادشاهان کافر، دوستان آنها فاجر، یاران آنها ظالم و مشاوران آنها فاسق باشند؛ </w:t>
      </w:r>
      <w:bookmarkStart w:id="32" w:name="pg51_34"/>
    </w:p>
    <w:p>
      <w:pPr>
        <w:pStyle w:val="BookText"/>
        <w:rPr/>
      </w:pPr>
      <w:bookmarkEnd w:id="32"/>
      <w:r>
        <w:rPr>
          <w:rFonts w:ascii="IRNazanin" w:hAnsi="IRNazanin" w:eastAsia="IRNazanin"/>
          <w:color w:val="111111"/>
          <w:sz w:val="28"/>
          <w:sz w:val="28"/>
          <w:szCs w:val="28"/>
          <w:rtl w:val="true"/>
          <w:lang w:bidi="fa-IR"/>
        </w:rPr>
        <w:t>سه خسوف، یکی در شرق و یکی در غرب و دیگری در جزیرةالعرب به وقوع بپیوندد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 بصره به دست مردی از ذریه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پیروانش مردمی از افریقا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 شود؛</w:t>
      </w:r>
    </w:p>
    <w:p>
      <w:pPr>
        <w:pStyle w:val="BookText"/>
        <w:rPr/>
      </w:pPr>
      <w:r>
        <w:rPr>
          <w:rFonts w:ascii="IRNazanin" w:hAnsi="IRNazanin" w:eastAsia="IRNazanin"/>
          <w:color w:val="111111"/>
          <w:sz w:val="28"/>
          <w:sz w:val="28"/>
          <w:szCs w:val="28"/>
          <w:rtl w:val="true"/>
          <w:lang w:bidi="fa-IR"/>
        </w:rPr>
        <w:t>مردمی از اولاد حسین بن علی قیام کند؛</w:t>
      </w:r>
    </w:p>
    <w:p>
      <w:pPr>
        <w:pStyle w:val="BookText"/>
        <w:rPr/>
      </w:pPr>
      <w:r>
        <w:rPr>
          <w:rFonts w:ascii="IRNazanin" w:hAnsi="IRNazanin" w:eastAsia="IRNazanin"/>
          <w:color w:val="111111"/>
          <w:sz w:val="28"/>
          <w:sz w:val="28"/>
          <w:szCs w:val="28"/>
          <w:rtl w:val="true"/>
          <w:lang w:bidi="fa-IR"/>
        </w:rPr>
        <w:t>دجال از سوی شرق و سرزمین سیستان ظاهر شود؛</w:t>
      </w:r>
    </w:p>
    <w:p>
      <w:pPr>
        <w:pStyle w:val="BookText"/>
        <w:rPr/>
      </w:pPr>
      <w:r>
        <w:rPr>
          <w:rFonts w:ascii="IRNazanin" w:hAnsi="IRNazanin" w:eastAsia="IRNazanin"/>
          <w:color w:val="111111"/>
          <w:sz w:val="28"/>
          <w:sz w:val="28"/>
          <w:szCs w:val="28"/>
          <w:rtl w:val="true"/>
          <w:lang w:bidi="fa-IR"/>
        </w:rPr>
        <w:t>سفیانی ظهور 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چقدر فتنه و آشوب برخواهد خاست؟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2"/>
        <w:numPr>
          <w:ilvl w:val="1"/>
          <w:numId w:val="1"/>
        </w:numPr>
        <w:rPr/>
      </w:pPr>
      <w:bookmarkStart w:id="33" w:name="__RefHeading___Toc117686_211673320"/>
      <w:bookmarkStart w:id="34" w:name="_Toc11"/>
      <w:bookmarkEnd w:id="33"/>
      <w:r>
        <w:rPr/>
        <w:t>6</w:t>
      </w:r>
      <w:r>
        <w:rPr>
          <w:rtl w:val="true"/>
        </w:rPr>
        <w:t xml:space="preserve">- </w:t>
      </w:r>
      <w:r>
        <w:rPr>
          <w:rtl w:val="true"/>
        </w:rPr>
        <w:t>رسول خداصلی الله علیه وآله وسلم در بقیع‌</w:t>
      </w:r>
      <w:bookmarkEnd w:id="34"/>
    </w:p>
    <w:p>
      <w:pPr>
        <w:pStyle w:val="BookText"/>
        <w:rPr/>
      </w:pPr>
      <w:r>
        <w:rPr>
          <w:rFonts w:ascii="IRNazanin" w:hAnsi="IRNazanin" w:eastAsia="IRNazanin"/>
          <w:color w:val="111111"/>
          <w:sz w:val="28"/>
          <w:sz w:val="28"/>
          <w:szCs w:val="28"/>
          <w:rtl w:val="true"/>
          <w:lang w:bidi="fa-IR"/>
        </w:rPr>
        <w:t>امام جعفر صادق‌علیه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رسول اللّه‌صلی الله علیه وآله وسلم در بقیع تشریف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امیرالمؤمنین علی‌علیه السلام به خدمت شان شرفیاب شده و سلام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علی‌علیه السلام اطاعت امر نموده و سمت راست پیامبرصلی الله علیه وآله وسلم نشست، چند لحظه بعد جعفر بن ابی طالب که به بیت رسول خداصلی الله علیه وآله وسلم رفته بود و فهمیده بود که حضرت در بقیع تشریف دارند، از </w:t>
      </w:r>
    </w:p>
    <w:p>
      <w:pPr>
        <w:pStyle w:val="BookText"/>
        <w:rPr/>
      </w:pPr>
      <w:r>
        <w:rPr>
          <w:rFonts w:ascii="IRNazanin" w:hAnsi="IRNazanin" w:eastAsia="IRNazanin"/>
          <w:color w:val="111111"/>
          <w:sz w:val="28"/>
          <w:sz w:val="28"/>
          <w:szCs w:val="28"/>
          <w:rtl w:val="true"/>
          <w:lang w:bidi="fa-IR"/>
        </w:rPr>
        <w:t>راه رسیده سلام کرده و سمت چپ پیامبر خداصلی الله علیه وآله وسلم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نگذشت که عبّاس عموی پیامبرصلی الله علیه وآله وسلم نیز از راه رسید و سلام کرد و مقابل پیامبرصلی الله علیه وآله وسلم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مانند جعفر بن ابی طالب با راهنمایی اهل خانه پیامبرصلی الله علیه وآله وسلم در جستجوی پیامبرصلی الله علیه وآله وسلم به بقیع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پیامبر رو به علی‌علیه السلام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خبری و بشارتی به تو بدهم؟</w:t>
      </w:r>
    </w:p>
    <w:p>
      <w:pPr>
        <w:pStyle w:val="BookText"/>
        <w:rPr/>
      </w:pPr>
      <w:r>
        <w:rPr>
          <w:rFonts w:ascii="IRNazanin" w:hAnsi="IRNazanin" w:eastAsia="IRNazanin"/>
          <w:color w:val="111111"/>
          <w:sz w:val="28"/>
          <w:sz w:val="28"/>
          <w:szCs w:val="28"/>
          <w:rtl w:val="true"/>
          <w:lang w:bidi="fa-IR"/>
        </w:rPr>
        <w:t>حضرت امیرعلیه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حالا جبرئیل نزد من بود و به من اطّلاع داد که قائم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آخرالزمان خروج می‌کند و زمین را بعد از آن که از ظلم و جور انباشته شده باشد، پر از عدل و داد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نسل تو و از فرزندان حسین‌علیه السلام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از خدا به ما می‌رسد، به واسطه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رسول خداصلی الله علیه وآله وسلم رو به جعفر بن ابی طالب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به تو نیز خبری و بشارتی بدهم؟</w:t>
      </w:r>
    </w:p>
    <w:p>
      <w:pPr>
        <w:pStyle w:val="BookText"/>
        <w:rPr/>
      </w:pPr>
      <w:r>
        <w:rPr>
          <w:rFonts w:ascii="IRNazanin" w:hAnsi="IRNazanin" w:eastAsia="IRNazanin"/>
          <w:color w:val="111111"/>
          <w:sz w:val="28"/>
          <w:sz w:val="28"/>
          <w:szCs w:val="28"/>
          <w:rtl w:val="true"/>
          <w:lang w:bidi="fa-IR"/>
        </w:rPr>
        <w:t>جعفر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خداصلی الله علیه وآله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حالا که جبرئیل نزد من بود به من اطّلاع داد آن کسی که از قائم ما حمایت می‌کند از نسل تو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می‌شناسی؟</w:t>
      </w:r>
    </w:p>
    <w:p>
      <w:pPr>
        <w:pStyle w:val="BookText"/>
        <w:rPr/>
      </w:pPr>
      <w:r>
        <w:rPr>
          <w:rFonts w:ascii="IRNazanin" w:hAnsi="IRNazanin" w:eastAsia="IRNazanin"/>
          <w:color w:val="111111"/>
          <w:sz w:val="28"/>
          <w:sz w:val="28"/>
          <w:szCs w:val="28"/>
          <w:rtl w:val="true"/>
          <w:lang w:bidi="fa-IR"/>
        </w:rPr>
        <w:t>جعفر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کسی است که چهره‌اش طلایی و </w:t>
      </w:r>
      <w:bookmarkStart w:id="35" w:name="pg51_36"/>
    </w:p>
    <w:p>
      <w:pPr>
        <w:pStyle w:val="BookText"/>
        <w:rPr/>
      </w:pPr>
      <w:bookmarkEnd w:id="35"/>
      <w:r>
        <w:rPr>
          <w:rFonts w:ascii="IRNazanin" w:hAnsi="IRNazanin" w:eastAsia="IRNazanin"/>
          <w:color w:val="111111"/>
          <w:sz w:val="28"/>
          <w:sz w:val="28"/>
          <w:szCs w:val="28"/>
          <w:rtl w:val="true"/>
          <w:lang w:bidi="fa-IR"/>
        </w:rPr>
        <w:t>دندانهایش مرتب و شمشیرش آتش بار است، به ذلّت داخل کوه می‌شود، و به عزّت از آن خارج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جبرئیل و میکائیل او را حمایت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حضرت‌صلی الله علیه وآله وسلم رو به عبّاس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تو را نیز از خبری آگاه سازم؟</w:t>
      </w:r>
    </w:p>
    <w:p>
      <w:pPr>
        <w:pStyle w:val="BookText"/>
        <w:rPr/>
      </w:pPr>
      <w:r>
        <w:rPr>
          <w:rFonts w:ascii="IRNazanin" w:hAnsi="IRNazanin" w:eastAsia="IRNazanin"/>
          <w:color w:val="111111"/>
          <w:sz w:val="28"/>
          <w:sz w:val="28"/>
          <w:szCs w:val="28"/>
          <w:rtl w:val="true"/>
          <w:lang w:bidi="fa-IR"/>
        </w:rPr>
        <w:t>عبّاس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از آنچه اولاد تو، از فرزندان عبّاس 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نزدیکی با زنان خودداری کنم؟</w:t>
      </w:r>
    </w:p>
    <w:p>
      <w:pPr>
        <w:pStyle w:val="BookText"/>
        <w:rPr/>
      </w:pPr>
      <w:r>
        <w:rPr>
          <w:rFonts w:ascii="IRNazanin" w:hAnsi="IRNazanin" w:eastAsia="IRNazanin"/>
          <w:color w:val="111111"/>
          <w:sz w:val="28"/>
          <w:sz w:val="28"/>
          <w:szCs w:val="28"/>
          <w:rtl w:val="true"/>
          <w:lang w:bidi="fa-IR"/>
        </w:rPr>
        <w:t>حضرت‌صلی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آنچه را که مقدّر کرده است، خواهد شد</w:t>
      </w:r>
      <w:r>
        <w:rPr>
          <w:rFonts w:eastAsia="IRNazanin" w:cs="IRNazanin"/>
          <w:color w:val="111111"/>
          <w:sz w:val="28"/>
          <w:szCs w:val="28"/>
          <w:rtl w:val="true"/>
          <w:lang w:bidi="fa-IR"/>
        </w:rPr>
        <w:t>.</w:t>
      </w:r>
      <w:r>
        <w:rPr>
          <w:rStyle w:val="FootnoteAnchor"/>
          <w:rtl w:val="true"/>
        </w:rPr>
        <w:footnoteReference w:id="9"/>
      </w:r>
    </w:p>
    <w:p>
      <w:pPr>
        <w:pStyle w:val="Heading2"/>
        <w:numPr>
          <w:ilvl w:val="1"/>
          <w:numId w:val="1"/>
        </w:numPr>
        <w:rPr/>
      </w:pPr>
      <w:bookmarkStart w:id="36" w:name="__RefHeading___Toc117688_211673320"/>
      <w:bookmarkStart w:id="37" w:name="_Toc12"/>
      <w:bookmarkEnd w:id="36"/>
      <w:r>
        <w:rPr/>
        <w:t>7</w:t>
      </w:r>
      <w:r>
        <w:rPr>
          <w:rtl w:val="true"/>
        </w:rPr>
        <w:t xml:space="preserve">- </w:t>
      </w:r>
      <w:r>
        <w:rPr>
          <w:rtl w:val="true"/>
        </w:rPr>
        <w:t>فاطمه جان گریه نکن</w:t>
      </w:r>
      <w:r>
        <w:rPr>
          <w:rtl w:val="true"/>
        </w:rPr>
        <w:t>!</w:t>
      </w:r>
      <w:bookmarkEnd w:id="37"/>
    </w:p>
    <w:p>
      <w:pPr>
        <w:pStyle w:val="BookText"/>
        <w:rPr/>
      </w:pPr>
      <w:r>
        <w:rPr>
          <w:rFonts w:ascii="IRNazanin" w:hAnsi="IRNazanin" w:eastAsia="IRNazanin"/>
          <w:color w:val="111111"/>
          <w:sz w:val="28"/>
          <w:sz w:val="28"/>
          <w:szCs w:val="28"/>
          <w:rtl w:val="true"/>
          <w:lang w:bidi="fa-IR"/>
        </w:rPr>
        <w:t>علی بن هلال از قول پدرش می‌گوید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پیامبر خداصلی الله علیه وآله وسلم در بستر بیماری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رحلت ایشان منجر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 برای عیادت به خدمت شان شرفیاب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فاطمه‌علیها السلام بر بالین حضرت‌صلی الله علیه وآله وسلم نشسته و می‌گریست، تا </w:t>
      </w:r>
    </w:p>
    <w:p>
      <w:pPr>
        <w:pStyle w:val="BookText"/>
        <w:rPr/>
      </w:pPr>
      <w:r>
        <w:rPr>
          <w:rFonts w:ascii="IRNazanin" w:hAnsi="IRNazanin" w:eastAsia="IRNazanin"/>
          <w:color w:val="111111"/>
          <w:sz w:val="28"/>
          <w:sz w:val="28"/>
          <w:szCs w:val="28"/>
          <w:rtl w:val="true"/>
          <w:lang w:bidi="fa-IR"/>
        </w:rPr>
        <w:t>این که صدای گریه حضرت زهراعلیها السلام شدّت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وسلم سرشان را به طرف زهراعلیها السلام بالا برده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دلم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زهراعلیها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ضایعه‌ای که بعد از شما است می‌ترسم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 که خداوند کاملاً بر احوال زمین آگاه است و در یک نظر پدرت را به رسالت مبعوث نمود، و بر اساس همان آگاهی، در نظر بعد، شوهرت را برگزید، و به من وحی کرد که تو را به نکاح او در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ما اهل‌بیت هفت خصلت عطا نموده است که به کسی قبل از ما عطا نشده، و پس از ما نیز به کسی عطا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 که من، خاتم پیامبران و برترین ایشان و محبوب ترین مخلوق در نزد خدا هستم و پدر توأم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 که جانشین من، بهترین جانشینان و محبوبترین ایشان نزد خدا است و او شوهر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آن که شهید ما، بهترین شهدا و محبوب‌ترین آنها نزد خدا است، و او حمزه، عموی پدر و عموی شوهر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از ماست آن که دوبال دارد و هرگاه بخواهد با آن در بهشت با ملائکه پرواز می‌کند، و او پسر عموی پدر و برادر شوهر تو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پنجم و ششم؛ دو نوه پیامبر این امّت فرزندان تو هستند، حسن و </w:t>
      </w:r>
    </w:p>
    <w:p>
      <w:pPr>
        <w:pStyle w:val="BookText"/>
        <w:rPr/>
      </w:pPr>
      <w:r>
        <w:rPr>
          <w:rFonts w:ascii="IRNazanin" w:hAnsi="IRNazanin" w:eastAsia="IRNazanin"/>
          <w:color w:val="111111"/>
          <w:sz w:val="28"/>
          <w:sz w:val="28"/>
          <w:szCs w:val="28"/>
          <w:rtl w:val="true"/>
          <w:lang w:bidi="fa-IR"/>
        </w:rPr>
        <w:t>حسین، که آقای جوانان بهشتند، و قسم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پدرشان از هر دوی آنها نیز نیکوتر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 فاطمه‌جان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کسی که مرا به پیامبری بر انگیخت، مهدی این امت فرزند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حسین‌علیهما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دنیا را هرج و مرج فراگیرد آشوبها پدیدار گردیدند، راهها بسته شده و گروهی، گروهی دیگر را غارت می‌کند، بزرگان به کودکان رحم نمی‌نمایند، و کوچکترها حرمت بزرگان را رعایت نمی‌کنند، در این هنگام خداوند از نسل آن دو کسی را بر می‌انگیزد که قلعه‌های گمراهی و دل‌های قفل‌زده را 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اساس دین را در آخرالزمان استوار می‌کند، چنان که من در آخرالزمان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استوار نمودم، و زمین را پس از آن که از ظلم و جور انباشته شده باشد پر از عدل و داد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اندوهگین مباش و گریه مکن همانا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نسبت به تو مهربان‌تر و رئوف‌تر است، و این به خاطر جایگاه تو نزد من و مهر توست در قلب من؛ خداوند تو را به مردی تزویج نمود که از جهت خاندان بزرگ‌ترین مردم، و از جهت بزرگواری و مقام برترین ایشان، و مهربان‌ترین آن‌ها نسبت به مردم، و عادل‌ترین آنها در مساوات، و بیناترین آنها در رویدادها و مسائل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خدا خواسته‌ام که تو اوّلین کسی باشی که از اهل بیتم به من ملحق خواهی شد</w:t>
      </w:r>
      <w:r>
        <w:rPr>
          <w:rFonts w:eastAsia="IRNazanin" w:cs="IRNazanin"/>
          <w:color w:val="111111"/>
          <w:sz w:val="28"/>
          <w:szCs w:val="28"/>
          <w:rtl w:val="true"/>
          <w:lang w:bidi="fa-IR"/>
        </w:rPr>
        <w:t>.</w:t>
      </w:r>
      <w:r>
        <w:rPr>
          <w:rStyle w:val="FootnoteAnchor"/>
          <w:rtl w:val="true"/>
        </w:rPr>
        <w:footnoteReference w:id="10"/>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آثار سرور و شادی در چهره حضرت زهراعلیها السلام نمایان شد</w:t>
      </w:r>
      <w:r>
        <w:rPr>
          <w:rFonts w:eastAsia="IRNazanin" w:cs="IRNazanin"/>
          <w:color w:val="111111"/>
          <w:sz w:val="28"/>
          <w:szCs w:val="28"/>
          <w:rtl w:val="true"/>
          <w:lang w:bidi="fa-IR"/>
        </w:rPr>
        <w:t xml:space="preserve">.] </w:t>
      </w:r>
      <w:bookmarkStart w:id="38" w:name="pg51_39"/>
    </w:p>
    <w:p>
      <w:pPr>
        <w:pStyle w:val="Heading2"/>
        <w:numPr>
          <w:ilvl w:val="1"/>
          <w:numId w:val="1"/>
        </w:numPr>
        <w:rPr/>
      </w:pPr>
      <w:bookmarkStart w:id="39" w:name="__RefHeading___Toc117690_211673320"/>
      <w:bookmarkStart w:id="40" w:name="_Toc13"/>
      <w:bookmarkEnd w:id="38"/>
      <w:bookmarkEnd w:id="39"/>
      <w:r>
        <w:rPr/>
        <w:t>8</w:t>
      </w:r>
      <w:r>
        <w:rPr>
          <w:rtl w:val="true"/>
        </w:rPr>
        <w:t xml:space="preserve">- </w:t>
      </w:r>
      <w:r>
        <w:rPr>
          <w:rtl w:val="true"/>
        </w:rPr>
        <w:t>قیام مرد مَدَنی‌</w:t>
      </w:r>
      <w:bookmarkEnd w:id="40"/>
    </w:p>
    <w:p>
      <w:pPr>
        <w:pStyle w:val="BookText"/>
        <w:rPr/>
      </w:pPr>
      <w:r>
        <w:rPr>
          <w:rFonts w:ascii="IRNazanin" w:hAnsi="IRNazanin" w:eastAsia="IRNazanin"/>
          <w:color w:val="111111"/>
          <w:sz w:val="28"/>
          <w:sz w:val="28"/>
          <w:szCs w:val="28"/>
          <w:rtl w:val="true"/>
          <w:lang w:bidi="fa-IR"/>
        </w:rPr>
        <w:t>اُمّ‌سلمه، همسر پیامبرصلی الله علیه وآله وسلم،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خواهد رسید که هنگام مرگِ یکی از خلفا بین مسلمانان اختلافی ظاهر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این اختلافات، مردی از مدینه به سوی مکّه خواهد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مکّه به استقبال او می‌آیند، و او را مجبور به قیام می‌کنند، در حالی که خود راضی به این کار نیست، و با او بین رکن و مقام بیعت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لشکری از جانب شام به سوی او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بیابان، بین مکّه و مدینه به زمین فرو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مردم از این واقعه مطّلع می‌شوند، بزرگان شام و غیرتمندان عراق با او بیعت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مردی از قریش پیدا می‌شود که داییهایش از قبیله بنی‌کلاب هستند، آنگاه آن مرد مدنی با قدرت به سوی آنها هجوم می‌آورد، و بر آنها غلبه می‌کند، و شورش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می‌نشیند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کسی که هنگام تقسیم غنایم حضور نداشته باشد زیانکار و پشیمان خواهد بود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بین مردم به سنّت پیامبرصلی الله علیه وآله وسلم عمل می‌کند، و زمین از اسلام انباشته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هفت‌سال زندگی می‌کند، و سپس وفات می‌نماید و مردم بر او نماز می‌گزارند</w:t>
      </w:r>
      <w:r>
        <w:rPr>
          <w:rFonts w:eastAsia="IRNazanin" w:cs="IRNazanin"/>
          <w:color w:val="111111"/>
          <w:sz w:val="28"/>
          <w:szCs w:val="28"/>
          <w:rtl w:val="true"/>
          <w:lang w:bidi="fa-IR"/>
        </w:rPr>
        <w:t>.</w:t>
      </w:r>
      <w:r>
        <w:rPr>
          <w:rStyle w:val="FootnoteAnchor"/>
          <w:rtl w:val="true"/>
        </w:rPr>
        <w:footnoteReference w:id="11"/>
      </w:r>
      <w:bookmarkStart w:id="41" w:name="pg51_40"/>
    </w:p>
    <w:p>
      <w:pPr>
        <w:pStyle w:val="Heading2"/>
        <w:numPr>
          <w:ilvl w:val="1"/>
          <w:numId w:val="1"/>
        </w:numPr>
        <w:rPr/>
      </w:pPr>
      <w:bookmarkStart w:id="42" w:name="__RefHeading___Toc117692_211673320"/>
      <w:bookmarkStart w:id="43" w:name="_Toc14"/>
      <w:bookmarkEnd w:id="41"/>
      <w:bookmarkEnd w:id="42"/>
      <w:r>
        <w:rPr/>
        <w:t>9</w:t>
      </w:r>
      <w:r>
        <w:rPr>
          <w:rtl w:val="true"/>
        </w:rPr>
        <w:t xml:space="preserve">- </w:t>
      </w:r>
      <w:r>
        <w:rPr>
          <w:rtl w:val="true"/>
        </w:rPr>
        <w:t>ملاقات خضرعلیه السلام و دجّال‌</w:t>
      </w:r>
      <w:bookmarkEnd w:id="43"/>
    </w:p>
    <w:p>
      <w:pPr>
        <w:pStyle w:val="BookText"/>
        <w:rPr/>
      </w:pPr>
      <w:r>
        <w:rPr>
          <w:rFonts w:ascii="IRNazanin" w:hAnsi="IRNazanin" w:eastAsia="IRNazanin"/>
          <w:color w:val="111111"/>
          <w:sz w:val="28"/>
          <w:sz w:val="28"/>
          <w:szCs w:val="28"/>
          <w:rtl w:val="true"/>
          <w:lang w:bidi="fa-IR"/>
        </w:rPr>
        <w:t>اباسعید خدری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خداصلی الله علیه وآله وسلم در ضمن سخنانی در مورد دجّال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دجّال خواهد آمد، امّا اجازه ورود به کوچه های مدینه را نخواهد داشت، بلکه در یکی از بیابان‌های وسیع اطراف مدینه متوقّف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حال مردی که بهترین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از بهترین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سوی او می‌آید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می‌دهم تو همان دجّالی هستی که پیامبرصلی الله علیه وآله وسلم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دجّال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می‌خواهید که این مرد را بکشم و سپس زنده‌اش گردانم؟ آیا به من در انجام این کار شکّ دارید؟</w:t>
      </w:r>
    </w:p>
    <w:p>
      <w:pPr>
        <w:pStyle w:val="BookText"/>
        <w:rPr/>
      </w:pPr>
      <w:r>
        <w:rPr>
          <w:rFonts w:ascii="IRNazanin" w:hAnsi="IRNazanin" w:eastAsia="IRNazanin"/>
          <w:color w:val="111111"/>
          <w:sz w:val="28"/>
          <w:sz w:val="28"/>
          <w:szCs w:val="28"/>
          <w:rtl w:val="true"/>
          <w:lang w:bidi="fa-IR"/>
        </w:rPr>
        <w:t>مردم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دجّال آن مرد را می‌کشد و سپس او را زنده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آن مرد زنده می‌شود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هیچ‌کس از من به احوال تو بیناتر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دجّال قصد می‌کند که او را بکشد اما نمی‌تواند بر او تسلّط یابد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ابواسحاق ابراهیم بن سعد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حضرت خضرعلیه السلام است</w:t>
      </w:r>
      <w:r>
        <w:rPr>
          <w:rFonts w:eastAsia="IRNazanin" w:cs="IRNazanin"/>
          <w:color w:val="111111"/>
          <w:sz w:val="28"/>
          <w:szCs w:val="28"/>
          <w:rtl w:val="true"/>
          <w:lang w:bidi="fa-IR"/>
        </w:rPr>
        <w:t>.</w:t>
      </w:r>
      <w:r>
        <w:rPr>
          <w:rStyle w:val="FootnoteAnchor"/>
          <w:rtl w:val="true"/>
        </w:rPr>
        <w:footnoteReference w:id="12"/>
      </w:r>
      <w:bookmarkStart w:id="44" w:name="pg51_41"/>
    </w:p>
    <w:p>
      <w:pPr>
        <w:pStyle w:val="Heading2"/>
        <w:numPr>
          <w:ilvl w:val="1"/>
          <w:numId w:val="1"/>
        </w:numPr>
        <w:rPr/>
      </w:pPr>
      <w:bookmarkStart w:id="45" w:name="__RefHeading___Toc117694_211673320"/>
      <w:bookmarkStart w:id="46" w:name="_Toc15"/>
      <w:bookmarkEnd w:id="44"/>
      <w:bookmarkEnd w:id="45"/>
      <w:r>
        <w:rPr/>
        <w:t>10</w:t>
      </w:r>
      <w:r>
        <w:rPr>
          <w:rtl w:val="true"/>
        </w:rPr>
        <w:t xml:space="preserve">- </w:t>
      </w:r>
      <w:r>
        <w:rPr>
          <w:rtl w:val="true"/>
        </w:rPr>
        <w:t>همین حسین‌علیه السلام‌</w:t>
      </w:r>
      <w:bookmarkEnd w:id="46"/>
    </w:p>
    <w:p>
      <w:pPr>
        <w:pStyle w:val="BookText"/>
        <w:rPr/>
      </w:pPr>
      <w:r>
        <w:rPr>
          <w:rFonts w:ascii="IRNazanin" w:hAnsi="IRNazanin" w:eastAsia="IRNazanin"/>
          <w:color w:val="111111"/>
          <w:sz w:val="28"/>
          <w:sz w:val="28"/>
          <w:szCs w:val="28"/>
          <w:rtl w:val="true"/>
          <w:lang w:bidi="fa-IR"/>
        </w:rPr>
        <w:t>ابو جحیفه، حرث بن عبداللّه همدانی و حرث بن شرب،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در خدمت حضرت علی‌علیه السلام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رو به فرزند خود امام حسن‌علیه السلام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ای پسر پیغمبر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فرزند دیگر امام یعنی حسین‌علیه 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قربانت شود ای پدر فرزند بهترین کنیزان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امام حسن‌علیه السلام آن طور و به امام حسین‌علیه السلام این‌گونه خطاب کردید؟ فرزند بهترین کنیزان کیست؟</w:t>
      </w:r>
    </w:p>
    <w:p>
      <w:pPr>
        <w:pStyle w:val="BookText"/>
        <w:rPr/>
      </w:pP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گم شده‌ای است که از کسان و وطن دور و مهجور، ونامش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فرزند حسن بن علی بن محمّد بن علی بن موسی بن جعفر بن محمّد بن علی بن حسین‌علیهم السلام می‌باشد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حضرت دست مبارک را بر روی سر امام حسین‌علیه السلام نهاد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حسین‌علیه السلام</w:t>
      </w:r>
      <w:r>
        <w:rPr>
          <w:rFonts w:eastAsia="IRNazanin" w:cs="IRNazanin"/>
          <w:color w:val="111111"/>
          <w:sz w:val="28"/>
          <w:szCs w:val="28"/>
          <w:rtl w:val="true"/>
          <w:lang w:bidi="fa-IR"/>
        </w:rPr>
        <w:t>.</w:t>
      </w:r>
      <w:r>
        <w:rPr>
          <w:rStyle w:val="FootnoteAnchor"/>
          <w:rtl w:val="true"/>
        </w:rPr>
        <w:footnoteReference w:id="13"/>
      </w:r>
      <w:bookmarkStart w:id="47" w:name="pg51_42"/>
    </w:p>
    <w:p>
      <w:pPr>
        <w:pStyle w:val="Heading2"/>
        <w:numPr>
          <w:ilvl w:val="1"/>
          <w:numId w:val="1"/>
        </w:numPr>
        <w:rPr/>
      </w:pPr>
      <w:bookmarkStart w:id="48" w:name="__RefHeading___Toc117696_211673320"/>
      <w:bookmarkStart w:id="49" w:name="_Toc16"/>
      <w:bookmarkEnd w:id="47"/>
      <w:bookmarkEnd w:id="48"/>
      <w:r>
        <w:rPr/>
        <w:t>11</w:t>
      </w:r>
      <w:r>
        <w:rPr>
          <w:rtl w:val="true"/>
        </w:rPr>
        <w:t xml:space="preserve">- </w:t>
      </w:r>
      <w:r>
        <w:rPr>
          <w:rtl w:val="true"/>
        </w:rPr>
        <w:t>حیرت و غیبت‌</w:t>
      </w:r>
      <w:bookmarkEnd w:id="49"/>
    </w:p>
    <w:p>
      <w:pPr>
        <w:pStyle w:val="BookText"/>
        <w:rPr/>
      </w:pPr>
      <w:r>
        <w:rPr>
          <w:rFonts w:ascii="IRNazanin" w:hAnsi="IRNazanin" w:eastAsia="IRNazanin"/>
          <w:color w:val="111111"/>
          <w:sz w:val="28"/>
          <w:sz w:val="28"/>
          <w:szCs w:val="28"/>
          <w:rtl w:val="true"/>
          <w:lang w:bidi="fa-IR"/>
        </w:rPr>
        <w:t>اصبغ بن نباته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به حضور امیرالمؤمنین‌علیه السلام شرفیاب شدم، حضرت در فکر فرو رفته و زمین را با تکّه چوبی می‌کاوید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می‌بینم که در فکر فرو رفته و زمین را بررسی می‌کنید آیا رغبتی به آن یافته‌اید؟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قسم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رغبتی به آن و به دنیا حتّی برای یک روز نداشته و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مولودی فکر می‌کنم که یازده پشت بعد از نسل من آشکار خواهد شد، و نامش مهدی است، و زمین را بعد از آن که از ظلم و جور انباشته شده باشد پر از عدل و داد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او اعجاب‌انگیز است، و مدتها غیبت خواهد نمود، به همین دلیل گروهی درباره او به گمراهی می‌روند و عدّه‌ای دیگر هدایت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واقعاً این اتفاق روی خواهد داد؟</w:t>
      </w:r>
    </w:p>
    <w:p>
      <w:pPr>
        <w:pStyle w:val="BookText"/>
        <w:rPr/>
      </w:pPr>
      <w:r>
        <w:rPr>
          <w:rFonts w:ascii="IRNazanin" w:hAnsi="IRNazanin" w:eastAsia="IRNazanin"/>
          <w:color w:val="111111"/>
          <w:sz w:val="28"/>
          <w:sz w:val="28"/>
          <w:szCs w:val="28"/>
          <w:rtl w:val="true"/>
          <w:lang w:bidi="fa-IR"/>
        </w:rPr>
        <w:t>حضرت‌علیه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او خلق شده، این اتفاق هم روی خواهد داد، تو چه می‌دانی ای اصبغ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برگزیدگان این امّت و نیکان عترت طاهره‌اند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چه می‌شود؟</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چه بخواهد انجام می‌دهد، زیرا حق‌تعالی در هر چیزی، اراده و قصد و هدفی دارد</w:t>
      </w:r>
      <w:r>
        <w:rPr>
          <w:rFonts w:eastAsia="IRNazanin" w:cs="IRNazanin"/>
          <w:color w:val="111111"/>
          <w:sz w:val="28"/>
          <w:szCs w:val="28"/>
          <w:rtl w:val="true"/>
          <w:lang w:bidi="fa-IR"/>
        </w:rPr>
        <w:t>.</w:t>
      </w:r>
      <w:r>
        <w:rPr>
          <w:rStyle w:val="FootnoteAnchor"/>
          <w:rtl w:val="true"/>
        </w:rPr>
        <w:footnoteReference w:id="14"/>
      </w:r>
      <w:bookmarkStart w:id="50" w:name="pg51_43"/>
    </w:p>
    <w:p>
      <w:pPr>
        <w:pStyle w:val="Heading2"/>
        <w:numPr>
          <w:ilvl w:val="1"/>
          <w:numId w:val="1"/>
        </w:numPr>
        <w:rPr/>
      </w:pPr>
      <w:bookmarkStart w:id="51" w:name="__RefHeading___Toc117698_211673320"/>
      <w:bookmarkStart w:id="52" w:name="_Toc17"/>
      <w:bookmarkEnd w:id="50"/>
      <w:bookmarkEnd w:id="51"/>
      <w:r>
        <w:rPr/>
        <w:t>12</w:t>
      </w:r>
      <w:r>
        <w:rPr>
          <w:rtl w:val="true"/>
        </w:rPr>
        <w:t xml:space="preserve">- </w:t>
      </w:r>
      <w:r>
        <w:rPr>
          <w:rtl w:val="true"/>
        </w:rPr>
        <w:t>انتقام از بنی اُمیه‌</w:t>
      </w:r>
      <w:bookmarkEnd w:id="52"/>
    </w:p>
    <w:p>
      <w:pPr>
        <w:pStyle w:val="BookText"/>
        <w:rPr/>
      </w:pPr>
      <w:r>
        <w:rPr>
          <w:rFonts w:ascii="IRNazanin" w:hAnsi="IRNazanin" w:eastAsia="IRNazanin"/>
          <w:color w:val="111111"/>
          <w:sz w:val="28"/>
          <w:sz w:val="28"/>
          <w:szCs w:val="28"/>
          <w:rtl w:val="true"/>
          <w:lang w:bidi="fa-IR"/>
        </w:rPr>
        <w:t>عبداللّه بن شریک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امام حسین‌علیه السلام از کنار مسجدالنبی‌صلی الله علیه وآله وسلم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بنی‌اُمیه را دید که در مسجد گرد هم حلقه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حضرت‌علیه السلام رو به آنها نموده و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که پیش از آن که عمر دنیا به پایان برسد، خداوند مردی را از نسل من بر می‌انگیزد که هزاران نفر از شما را به هلاکت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اولاد فلان و فلان هستند و به این تعداد که می‌فرمایید، نمی‌رسند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از صلب اُمیه آن تعداد که گفتم وجود خواهند داشت، و امیرشان نیز یک نفر از خودشان خواهد بود</w:t>
      </w:r>
      <w:r>
        <w:rPr>
          <w:rFonts w:eastAsia="IRNazanin" w:cs="IRNazanin"/>
          <w:color w:val="111111"/>
          <w:sz w:val="28"/>
          <w:szCs w:val="28"/>
          <w:rtl w:val="true"/>
          <w:lang w:bidi="fa-IR"/>
        </w:rPr>
        <w:t>!.</w:t>
      </w:r>
      <w:r>
        <w:rPr>
          <w:rStyle w:val="FootnoteAnchor"/>
          <w:rtl w:val="true"/>
        </w:rPr>
        <w:footnoteReference w:id="15"/>
      </w:r>
      <w:bookmarkStart w:id="53" w:name="pg51_44"/>
    </w:p>
    <w:p>
      <w:pPr>
        <w:pStyle w:val="Heading2"/>
        <w:numPr>
          <w:ilvl w:val="1"/>
          <w:numId w:val="1"/>
        </w:numPr>
        <w:rPr/>
      </w:pPr>
      <w:bookmarkStart w:id="54" w:name="__RefHeading___Toc117700_211673320"/>
      <w:bookmarkStart w:id="55" w:name="_Toc18"/>
      <w:bookmarkEnd w:id="53"/>
      <w:bookmarkEnd w:id="54"/>
      <w:r>
        <w:rPr/>
        <w:t>13</w:t>
      </w:r>
      <w:r>
        <w:rPr>
          <w:rtl w:val="true"/>
        </w:rPr>
        <w:t xml:space="preserve">- </w:t>
      </w:r>
      <w:r>
        <w:rPr>
          <w:rtl w:val="true"/>
        </w:rPr>
        <w:t>سَرِ پیاله بپوشان که خرقه‌پوش آمد</w:t>
      </w:r>
      <w:bookmarkEnd w:id="55"/>
    </w:p>
    <w:p>
      <w:pPr>
        <w:pStyle w:val="BookText"/>
        <w:rPr/>
      </w:pPr>
      <w:r>
        <w:rPr>
          <w:rFonts w:ascii="IRNazanin" w:hAnsi="IRNazanin" w:eastAsia="IRNazanin"/>
          <w:color w:val="111111"/>
          <w:sz w:val="28"/>
          <w:sz w:val="28"/>
          <w:szCs w:val="28"/>
          <w:rtl w:val="true"/>
          <w:lang w:bidi="fa-IR"/>
        </w:rPr>
        <w:t>ابراهیم کرخی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به خدمت امام جعفرصادق‌علیه السلام شرفیاب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حضرت‌علیه السلام نشسته بودم که امام موسی بن جعفرعلیه السلام وارد شد در حالی که آن روز، جوانی نورس بود، من به احترامش از جای برخاسته و به استقبالش رفتم، ایشان را بوسیده و نشستم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جعفرصادق‌علیه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او پیشوای تو، بعد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امامت او گروهی به هلاکت می‌رسند، و گروهی هدایت می‌یابند، خداوند قاتل او را لعنت کند و عذاب روحش را زیاد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صلب او بهترین اهل زمین به دنیا خواهد آمد که همنام جدّش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وارث علم و احکام و فضایل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معدن امامت و قلّه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ستمگری از اولاد فلان او را بعد از وقوع حوادث عجیب و از روی حسادت به قتل می‌رساند، ولی اراده حق‌تعالی به وقوع خواهد پیوست هرچند مشرکان نپسندند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از صلب او دوازدهمین مهدی را پدید خواهد آورد، و آنها را کرامت خواهد بخشید، و به واسطه ایشان بارگاه قدس خویش را زینت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به وجود دوازدهمین امام معتقد باشد، مانند کسی است که شمشیر برهنه به دست گرفته و در پیشگاه پیامبر </w:t>
      </w:r>
      <w:bookmarkStart w:id="56" w:name="pg51_45"/>
    </w:p>
    <w:p>
      <w:pPr>
        <w:pStyle w:val="BookText"/>
        <w:rPr/>
      </w:pPr>
      <w:bookmarkEnd w:id="56"/>
      <w:r>
        <w:rPr>
          <w:rFonts w:ascii="IRNazanin" w:hAnsi="IRNazanin" w:eastAsia="IRNazanin"/>
          <w:color w:val="111111"/>
          <w:sz w:val="28"/>
          <w:sz w:val="28"/>
          <w:szCs w:val="28"/>
          <w:rtl w:val="true"/>
          <w:lang w:bidi="fa-IR"/>
        </w:rPr>
        <w:t>خداصلی الله علیه وآله وسلم می‌جنگد، و دشمنان را از او دفع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شخصی از دوستداران بنی اُمیه وارد شد، حضرت‌علیه السلام سخن را قطع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دوازده‌بار به حضور حضرت‌علیه السلام مشرّف شدم و منتظر بودم تا حضرت‌علیه السلام سخن آن روز خود را کامل کنند، امّا توفیق نمی‌یافتم، تا این که سال بعد یک روز در خدمت حضرت بودم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اندوه شیعیان خود را پس از این که دچار ضعف شدید و بلای طولانی و بی‌تابی و ترس شده باشند، برطرف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زمان او را درک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سخن امام‌علیه السلام به اینجا رسید رو به من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کافیست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حالی باز گشتم که تا آن زمان، از چیزی مانند آنچه که شنیدم خوشحال نشده و چشمم روشن نگردیده بود</w:t>
      </w:r>
      <w:r>
        <w:rPr>
          <w:rFonts w:eastAsia="IRNazanin" w:cs="IRNazanin"/>
          <w:color w:val="111111"/>
          <w:sz w:val="28"/>
          <w:szCs w:val="28"/>
          <w:rtl w:val="true"/>
          <w:lang w:bidi="fa-IR"/>
        </w:rPr>
        <w:t>.</w:t>
      </w:r>
      <w:r>
        <w:rPr>
          <w:rStyle w:val="FootnoteAnchor"/>
          <w:rtl w:val="true"/>
        </w:rPr>
        <w:footnoteReference w:id="16"/>
      </w:r>
    </w:p>
    <w:p>
      <w:pPr>
        <w:pStyle w:val="Heading2"/>
        <w:numPr>
          <w:ilvl w:val="1"/>
          <w:numId w:val="1"/>
        </w:numPr>
        <w:rPr/>
      </w:pPr>
      <w:bookmarkStart w:id="57" w:name="__RefHeading___Toc117702_211673320"/>
      <w:bookmarkStart w:id="58" w:name="_Toc19"/>
      <w:bookmarkEnd w:id="57"/>
      <w:r>
        <w:rPr/>
        <w:t>14</w:t>
      </w:r>
      <w:r>
        <w:rPr>
          <w:rtl w:val="true"/>
        </w:rPr>
        <w:t xml:space="preserve">- </w:t>
      </w:r>
      <w:r>
        <w:rPr>
          <w:rtl w:val="true"/>
        </w:rPr>
        <w:t>پرتو رایت دوست‌</w:t>
      </w:r>
      <w:bookmarkEnd w:id="58"/>
    </w:p>
    <w:p>
      <w:pPr>
        <w:pStyle w:val="BookText"/>
        <w:rPr/>
      </w:pPr>
      <w:r>
        <w:rPr>
          <w:rFonts w:ascii="IRNazanin" w:hAnsi="IRNazanin" w:eastAsia="IRNazanin"/>
          <w:color w:val="111111"/>
          <w:sz w:val="28"/>
          <w:sz w:val="28"/>
          <w:szCs w:val="28"/>
          <w:rtl w:val="true"/>
          <w:lang w:bidi="fa-IR"/>
        </w:rPr>
        <w:t>مفضّل بن عمر می‌گوید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گروهی در محضر امام صادق‌علیه السلام نشسته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شماست که از تصریح به نام مخصوص قائم‌علیه السلام اجتناب </w:t>
      </w:r>
    </w:p>
    <w:p>
      <w:pPr>
        <w:pStyle w:val="BookText"/>
        <w:rPr/>
      </w:pP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من تصوّر کردم که مخاطب آن حضرت من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حضرت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شماست که از تصریح به نام مخصوص قائم‌علیه السلام اجتناب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سالیان دراز خواهد گذشت، و آن چنان به دست فراموشی سپرده خواهد شد که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مرده است، به هلاکت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در کدام بیابان سرگردان است؟ در آن حال دیدگان مؤمنان برای او اشکبار خواهد شد و زمین و زمان مردمان را بیرون می‌ریزد مانند کشتی بزرگی که در امواج دریا زیر و رو شده و آنچه در خود دارد به دریا می‌افکند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کس نجات نمی‌یابد مگر آنان که خداوند از آن‌ها پیمان گرفته و ایمان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دل‌شان نگاشته، و به واسطه روحی از ناحیه خود او را امداد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دوازده پرچم شبیه به هم آشکار می‌شود که معلوم نیست کدام متعلّق به چه کسی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سخن امام‌علیه السلام به اینجا رسید من گریستم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می‌کنی؟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گریه نکنم در حالی که شما می‌فرمایید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پرچم شبیه به هم افراشته می‌شود که معلوم نیست کدام متعلّق به چه کسی است؟</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به گوشه اتاق که خورشید از آنجا به داخل مجلس تابیده بود </w:t>
      </w:r>
      <w:bookmarkStart w:id="59" w:name="pg51_47"/>
    </w:p>
    <w:p>
      <w:pPr>
        <w:pStyle w:val="BookText"/>
        <w:rPr/>
      </w:pPr>
      <w:bookmarkEnd w:id="59"/>
      <w:r>
        <w:rPr>
          <w:rFonts w:ascii="IRNazanin" w:hAnsi="IRNazanin" w:eastAsia="IRNazanin"/>
          <w:color w:val="111111"/>
          <w:sz w:val="28"/>
          <w:sz w:val="28"/>
          <w:szCs w:val="28"/>
          <w:rtl w:val="true"/>
          <w:lang w:bidi="fa-IR"/>
        </w:rPr>
        <w:t>نظر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خورشید آشکار نیست؟</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ما از این هم آشکارتر است</w:t>
      </w:r>
      <w:r>
        <w:rPr>
          <w:rFonts w:eastAsia="IRNazanin" w:cs="IRNazanin"/>
          <w:color w:val="111111"/>
          <w:sz w:val="28"/>
          <w:szCs w:val="28"/>
          <w:rtl w:val="true"/>
          <w:lang w:bidi="fa-IR"/>
        </w:rPr>
        <w:t>.</w:t>
      </w:r>
      <w:r>
        <w:rPr>
          <w:rStyle w:val="FootnoteAnchor"/>
          <w:rtl w:val="true"/>
        </w:rPr>
        <w:footnoteReference w:id="17"/>
      </w:r>
    </w:p>
    <w:p>
      <w:pPr>
        <w:pStyle w:val="Heading2"/>
        <w:numPr>
          <w:ilvl w:val="1"/>
          <w:numId w:val="1"/>
        </w:numPr>
        <w:rPr/>
      </w:pPr>
      <w:bookmarkStart w:id="60" w:name="__RefHeading___Toc117704_211673320"/>
      <w:bookmarkStart w:id="61" w:name="_Toc20"/>
      <w:bookmarkEnd w:id="60"/>
      <w:r>
        <w:rPr/>
        <w:t>15</w:t>
      </w:r>
      <w:r>
        <w:rPr>
          <w:rtl w:val="true"/>
        </w:rPr>
        <w:t xml:space="preserve">- </w:t>
      </w:r>
      <w:r>
        <w:rPr>
          <w:rtl w:val="true"/>
        </w:rPr>
        <w:t>دجّال در کعبه‌</w:t>
      </w:r>
      <w:bookmarkEnd w:id="61"/>
    </w:p>
    <w:p>
      <w:pPr>
        <w:pStyle w:val="BookText"/>
        <w:rPr/>
      </w:pPr>
      <w:r>
        <w:rPr>
          <w:rFonts w:ascii="IRNazanin" w:hAnsi="IRNazanin" w:eastAsia="IRNazanin"/>
          <w:color w:val="111111"/>
          <w:sz w:val="28"/>
          <w:sz w:val="28"/>
          <w:szCs w:val="28"/>
          <w:rtl w:val="true"/>
          <w:lang w:bidi="fa-IR"/>
        </w:rPr>
        <w:t>ابوالفرج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سالی که حضرت صادق‌علیه السلام به مکّه به قصد حجّ تشریف آورد بود، ایشان را دیدم که زیر ناودان کعبه ایستاده و مشغول دُعا بود، و سه تن از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حسن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ترتیب سمت چپ، راست و پشت سر حضرت‌علیه السلام ایستاده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عبّاد بن کثیر بصری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عُبّاد و زهّاد مشهور زمان امام جعفرصادق‌علیه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حضرت‌علیه السلام سکوت فرمود، تا عبّاد سه بار بدین ترتیب حضرت‌علیه السلام را فراخواند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جعفر</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چه می‌خواهی؟ </w:t>
      </w:r>
      <w:bookmarkStart w:id="62" w:name="pg51_48"/>
    </w:p>
    <w:p>
      <w:pPr>
        <w:pStyle w:val="BookText"/>
        <w:rPr/>
      </w:pPr>
      <w:bookmarkEnd w:id="62"/>
      <w:r>
        <w:rPr>
          <w:rFonts w:ascii="IRNazanin" w:hAnsi="IRNazanin" w:eastAsia="IRNazanin"/>
          <w:color w:val="111111"/>
          <w:sz w:val="28"/>
          <w:sz w:val="28"/>
          <w:szCs w:val="28"/>
          <w:rtl w:val="true"/>
          <w:lang w:bidi="fa-IR"/>
        </w:rPr>
        <w:t>عبّاد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کتابی دارم که در آن نوشته است که این بنا را مردی سنگ به سنگ متلاشی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دروغ می‌گوید؛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می‌شناسم، پاهایش زرد است و ساق پاهایش زخمی، شکمش بزرگ و گردنش نازک و بزرگ 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همین رکن می‌ایستد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 دست به رکن یمانی اشاره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را از طواف کعبه منع می‌کند آن چنان که مردم از دیدن او وحشت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مردی از نسل من برمی‌انگیزد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 دست به سینه خود اشاره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همچنان که قوم عاد، ثمود و فرعون، ذی‌الاوتاد را کشت، او را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عبدالله بن حسن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امام‌علیه السلام راست می‌گوید، و بدین ترتیب هر سه نفرشان امام‌علیه السلام را تصدیق کردند</w:t>
      </w:r>
      <w:r>
        <w:rPr>
          <w:rFonts w:eastAsia="IRNazanin" w:cs="IRNazanin"/>
          <w:color w:val="111111"/>
          <w:sz w:val="28"/>
          <w:szCs w:val="28"/>
          <w:rtl w:val="true"/>
          <w:lang w:bidi="fa-IR"/>
        </w:rPr>
        <w:t>.</w:t>
      </w:r>
      <w:r>
        <w:rPr>
          <w:rStyle w:val="FootnoteAnchor"/>
          <w:rtl w:val="true"/>
        </w:rPr>
        <w:footnoteReference w:id="18"/>
      </w:r>
    </w:p>
    <w:p>
      <w:pPr>
        <w:pStyle w:val="Heading2"/>
        <w:numPr>
          <w:ilvl w:val="1"/>
          <w:numId w:val="1"/>
        </w:numPr>
        <w:rPr/>
      </w:pPr>
      <w:bookmarkStart w:id="63" w:name="__RefHeading___Toc117706_211673320"/>
      <w:bookmarkStart w:id="64" w:name="_Toc21"/>
      <w:bookmarkEnd w:id="63"/>
      <w:r>
        <w:rPr/>
        <w:t>16</w:t>
      </w:r>
      <w:r>
        <w:rPr>
          <w:rtl w:val="true"/>
        </w:rPr>
        <w:t xml:space="preserve">- </w:t>
      </w:r>
      <w:r>
        <w:rPr>
          <w:rtl w:val="true"/>
        </w:rPr>
        <w:t>نطق آب و نطق خاک و نطق گل‌</w:t>
      </w:r>
      <w:bookmarkEnd w:id="64"/>
    </w:p>
    <w:p>
      <w:pPr>
        <w:pStyle w:val="BookText"/>
        <w:rPr/>
      </w:pPr>
      <w:r>
        <w:rPr>
          <w:rFonts w:ascii="IRNazanin" w:hAnsi="IRNazanin" w:eastAsia="IRNazanin"/>
          <w:color w:val="111111"/>
          <w:sz w:val="28"/>
          <w:sz w:val="28"/>
          <w:szCs w:val="28"/>
          <w:rtl w:val="true"/>
          <w:lang w:bidi="fa-IR"/>
        </w:rPr>
        <w:t>حسین بن علوان می‌گوید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داستانی را از همام بن حارث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وهب بن مُنبّه 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برای امام جعفر صادق‌علیه السلام نقل کردم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داستان چنین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که موسی‌علیه السلام در کوه طور مورد خطاب واقع شد، به هر درختی در کوه و هر سنگ و گیاه که نگاه می‌کرد، می‌دید که ناطق به نام محمّدصلی الله علیه وآله وسلم و دوازده جانشین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مخلوقات ناطق به نام محمّدصلی الله علیه وآله وسلم و جانشینان دوازده‌گانه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آنها نزد تو چه قدر است؟</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آنان را قبل از به وجود آوردن انوار؛ خلق کرده و در خزانه قدس خود قرار دادم در حالی که در بوستان مشیتم در نسیم روحانی جبروتم در گردش بودند، و ملکوت مرا از همه‌سو مشاهده می‌نمودند، تا این که مشیتم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وجود خاکی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گیرد و قضا و قدرم جاری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نخستین آفرینش خود قرار دادم حتّی بهشت خود را به واسطه وجود آنها زینت دادم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پسر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متمسّک به آنها باش که اینان خزانه‌دار علم من و جایگاه اسرار حکمت من، و معدن نور من هستند</w:t>
      </w:r>
      <w:r>
        <w:rPr>
          <w:rFonts w:eastAsia="IRNazanin" w:cs="IRNazanin"/>
          <w:color w:val="111111"/>
          <w:sz w:val="28"/>
          <w:szCs w:val="28"/>
          <w:rtl w:val="true"/>
          <w:lang w:bidi="fa-IR"/>
        </w:rPr>
        <w:t>...</w:t>
      </w:r>
      <w:r>
        <w:rPr>
          <w:rStyle w:val="FootnoteAnchor"/>
          <w:rtl w:val="true"/>
        </w:rPr>
        <w:footnoteReference w:id="19"/>
      </w:r>
      <w:bookmarkStart w:id="65" w:name="pg51_50"/>
    </w:p>
    <w:p>
      <w:pPr>
        <w:pStyle w:val="Heading2"/>
        <w:numPr>
          <w:ilvl w:val="1"/>
          <w:numId w:val="1"/>
        </w:numPr>
        <w:rPr/>
      </w:pPr>
      <w:bookmarkStart w:id="66" w:name="__RefHeading___Toc117708_211673320"/>
      <w:bookmarkStart w:id="67" w:name="_Toc22"/>
      <w:bookmarkEnd w:id="65"/>
      <w:bookmarkEnd w:id="66"/>
      <w:r>
        <w:rPr/>
        <w:t>17</w:t>
      </w:r>
      <w:r>
        <w:rPr>
          <w:rtl w:val="true"/>
        </w:rPr>
        <w:t xml:space="preserve">- </w:t>
      </w:r>
      <w:r>
        <w:rPr>
          <w:rtl w:val="true"/>
        </w:rPr>
        <w:t>امام حسن عسکری‌علیه السلام در زندان‌</w:t>
      </w:r>
      <w:bookmarkEnd w:id="67"/>
    </w:p>
    <w:p>
      <w:pPr>
        <w:pStyle w:val="BookText"/>
        <w:rPr/>
      </w:pPr>
      <w:r>
        <w:rPr>
          <w:rFonts w:ascii="IRNazanin" w:hAnsi="IRNazanin" w:eastAsia="IRNazanin"/>
          <w:color w:val="111111"/>
          <w:sz w:val="28"/>
          <w:sz w:val="28"/>
          <w:szCs w:val="28"/>
          <w:rtl w:val="true"/>
          <w:lang w:bidi="fa-IR"/>
        </w:rPr>
        <w:t>عیسی بن صبیح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زندان بودیم که امام حسن عسکری‌علیه السلام را نیز به زندان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حضرت‌علیه السلام را می‌شناختم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ایشان مرا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شصت‌وپنج سال و یک ماه و دو روز سن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خود کتاب دُعایی داشتم که تاریخ ولادتم در آن نوشته شده بود، وقتی به آن نگاه کردم و حساب نمودم، دیدم همان طور است که امام‌علیه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حضرت‌علیه السلام دوباره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فرزندی داری؟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پسری عطا کن که پشتیبان او باشد، همانا فرزند برای آدمی بهترین پشتیبان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این بیت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پشتیبان دارد با دشمنانش رو به رو می‌شود؛</w:t>
      </w:r>
    </w:p>
    <w:p>
      <w:pPr>
        <w:pStyle w:val="BookText"/>
        <w:rPr/>
      </w:pPr>
      <w:r>
        <w:rPr>
          <w:rFonts w:ascii="IRNazanin" w:hAnsi="IRNazanin" w:eastAsia="IRNazanin"/>
          <w:color w:val="111111"/>
          <w:sz w:val="28"/>
          <w:sz w:val="28"/>
          <w:szCs w:val="28"/>
          <w:rtl w:val="true"/>
          <w:lang w:bidi="fa-IR"/>
        </w:rPr>
        <w:t>و آن که پشتیبانی ندارد خوار و ذلیل است</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فرزندی دارید؟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صاحب فرزندی خواهم شد که زمین را پر از عدل و داد می‌کند؛ امّا حالا ندارم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این ابیات را خواند</w:t>
      </w:r>
      <w:r>
        <w:rPr>
          <w:rFonts w:eastAsia="IRNazanin" w:cs="IRNazanin"/>
          <w:color w:val="111111"/>
          <w:sz w:val="28"/>
          <w:szCs w:val="28"/>
          <w:rtl w:val="true"/>
          <w:lang w:bidi="fa-IR"/>
        </w:rPr>
        <w:t xml:space="preserve">: </w:t>
      </w:r>
      <w:bookmarkStart w:id="68" w:name="pg51_51"/>
    </w:p>
    <w:p>
      <w:pPr>
        <w:pStyle w:val="BookText"/>
        <w:rPr/>
      </w:pPr>
      <w:bookmarkEnd w:id="68"/>
      <w:r>
        <w:rPr>
          <w:rFonts w:ascii="IRNazanin" w:hAnsi="IRNazanin" w:eastAsia="IRNazanin"/>
          <w:color w:val="111111"/>
          <w:sz w:val="28"/>
          <w:sz w:val="28"/>
          <w:szCs w:val="28"/>
          <w:rtl w:val="true"/>
          <w:lang w:bidi="fa-IR"/>
        </w:rPr>
        <w:t>شاید روزی مرا در حالی بینی که؛</w:t>
      </w:r>
    </w:p>
    <w:p>
      <w:pPr>
        <w:pStyle w:val="BookText"/>
        <w:rPr/>
      </w:pPr>
      <w:r>
        <w:rPr>
          <w:rFonts w:ascii="IRNazanin" w:hAnsi="IRNazanin" w:eastAsia="IRNazanin"/>
          <w:color w:val="111111"/>
          <w:sz w:val="28"/>
          <w:sz w:val="28"/>
          <w:szCs w:val="28"/>
          <w:rtl w:val="true"/>
          <w:lang w:bidi="fa-IR"/>
        </w:rPr>
        <w:t>فرزندانم مانند شیرانی با یالهای انبوه گرد من باشند</w:t>
      </w:r>
    </w:p>
    <w:p>
      <w:pPr>
        <w:pStyle w:val="BookText"/>
        <w:rPr/>
      </w:pPr>
      <w:r>
        <w:rPr>
          <w:rFonts w:ascii="IRNazanin" w:hAnsi="IRNazanin" w:eastAsia="IRNazanin"/>
          <w:color w:val="111111"/>
          <w:sz w:val="28"/>
          <w:sz w:val="28"/>
          <w:szCs w:val="28"/>
          <w:rtl w:val="true"/>
          <w:lang w:bidi="fa-IR"/>
        </w:rPr>
        <w:t>چنان که تمیم پیش از آن که چون ریگ بیابان زاد و ولد کند،</w:t>
      </w:r>
    </w:p>
    <w:p>
      <w:pPr>
        <w:pStyle w:val="BookText"/>
        <w:rPr/>
      </w:pPr>
      <w:r>
        <w:rPr>
          <w:rFonts w:ascii="IRNazanin" w:hAnsi="IRNazanin" w:eastAsia="IRNazanin"/>
          <w:color w:val="111111"/>
          <w:sz w:val="28"/>
          <w:sz w:val="28"/>
          <w:szCs w:val="28"/>
          <w:rtl w:val="true"/>
          <w:lang w:bidi="fa-IR"/>
        </w:rPr>
        <w:t>مدّتی طولانی در میان مردم تنها بود</w:t>
      </w:r>
      <w:r>
        <w:rPr>
          <w:rFonts w:eastAsia="IRNazanin" w:cs="IRNazanin"/>
          <w:color w:val="111111"/>
          <w:sz w:val="28"/>
          <w:szCs w:val="28"/>
          <w:rtl w:val="true"/>
          <w:lang w:bidi="fa-IR"/>
        </w:rPr>
        <w:t>.</w:t>
      </w:r>
      <w:r>
        <w:rPr>
          <w:rStyle w:val="FootnoteAnchor"/>
          <w:rtl w:val="true"/>
        </w:rPr>
        <w:footnoteReference w:id="20"/>
      </w:r>
    </w:p>
    <w:p>
      <w:pPr>
        <w:pStyle w:val="Heading2"/>
        <w:numPr>
          <w:ilvl w:val="1"/>
          <w:numId w:val="1"/>
        </w:numPr>
        <w:rPr/>
      </w:pPr>
      <w:bookmarkStart w:id="69" w:name="__RefHeading___Toc117710_211673320"/>
      <w:bookmarkStart w:id="70" w:name="_Toc23"/>
      <w:bookmarkEnd w:id="69"/>
      <w:r>
        <w:rPr/>
        <w:t>18</w:t>
      </w:r>
      <w:r>
        <w:rPr>
          <w:rtl w:val="true"/>
        </w:rPr>
        <w:t xml:space="preserve">- </w:t>
      </w:r>
      <w:r>
        <w:rPr>
          <w:rtl w:val="true"/>
        </w:rPr>
        <w:t>خداحافظ ای کاخ</w:t>
      </w:r>
      <w:r>
        <w:rPr>
          <w:rtl w:val="true"/>
        </w:rPr>
        <w:t>!</w:t>
      </w:r>
      <w:bookmarkEnd w:id="70"/>
    </w:p>
    <w:p>
      <w:pPr>
        <w:pStyle w:val="BookText"/>
        <w:rPr/>
      </w:pPr>
      <w:r>
        <w:rPr>
          <w:rFonts w:ascii="IRNazanin" w:hAnsi="IRNazanin" w:eastAsia="IRNazanin"/>
          <w:color w:val="111111"/>
          <w:sz w:val="28"/>
          <w:sz w:val="28"/>
          <w:szCs w:val="28"/>
          <w:rtl w:val="true"/>
          <w:lang w:bidi="fa-IR"/>
        </w:rPr>
        <w:t>محمّد بن سلیمان دیلمی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خدمت امام جعفرصادق‌علیه السلام شرفیاب شدم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برای من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اسبان عرب به قادسیه تاختند، و یزدگرد از وضع رستم فرخ‌زاد و تسلیم شدن او آگاه شد، گمان کرد که رستم و تمام لشکر کشته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پیکی از راه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 جنگ قادسیه پنج هزارتن کشته شده‌اند؟</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یزدگرد در حالی که خود و اهل‌بیتش را برای فرار آماده می‌کرد در مقابل در ایوان کاخ خویش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 ای کاخ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اکنون تو را ترک می‌کنم امّا روزی من، یا مردی از نسل من، که زمان آن نزدیک نیست، و موقع آن فرا نرسیده، به سوی تو باز خواهیم گشت</w:t>
      </w:r>
      <w:r>
        <w:rPr>
          <w:rFonts w:eastAsia="IRNazanin" w:cs="IRNazanin"/>
          <w:color w:val="111111"/>
          <w:sz w:val="28"/>
          <w:szCs w:val="28"/>
          <w:rtl w:val="true"/>
          <w:lang w:bidi="fa-IR"/>
        </w:rPr>
        <w:t xml:space="preserve">. </w:t>
      </w:r>
      <w:bookmarkStart w:id="71" w:name="pg51_52"/>
    </w:p>
    <w:p>
      <w:pPr>
        <w:pStyle w:val="BookText"/>
        <w:rPr/>
      </w:pPr>
      <w:bookmarkEnd w:id="71"/>
      <w:r>
        <w:rPr>
          <w:rFonts w:ascii="IRNazanin" w:hAnsi="IRNazanin" w:eastAsia="IRNazanin"/>
          <w:color w:val="111111"/>
          <w:sz w:val="28"/>
          <w:sz w:val="28"/>
          <w:szCs w:val="28"/>
          <w:rtl w:val="true"/>
          <w:lang w:bidi="fa-IR"/>
        </w:rPr>
        <w:t>اکنون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یزدگرد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نسل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صاحب شما حضرت قائم‌علیه السلام است که به امر خداوند قیام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ششمین فرزند از نسل من است و از طرف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بی‌بی شهربانو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یزدگرد است</w:t>
      </w:r>
      <w:r>
        <w:rPr>
          <w:rFonts w:eastAsia="IRNazanin" w:cs="IRNazanin"/>
          <w:color w:val="111111"/>
          <w:sz w:val="28"/>
          <w:szCs w:val="28"/>
          <w:rtl w:val="true"/>
          <w:lang w:bidi="fa-IR"/>
        </w:rPr>
        <w:t>!</w:t>
      </w:r>
      <w:r>
        <w:rPr>
          <w:rStyle w:val="FootnoteAnchor"/>
          <w:rtl w:val="true"/>
        </w:rPr>
        <w:footnoteReference w:id="21"/>
      </w:r>
    </w:p>
    <w:p>
      <w:pPr>
        <w:pStyle w:val="Heading2"/>
        <w:numPr>
          <w:ilvl w:val="1"/>
          <w:numId w:val="1"/>
        </w:numPr>
        <w:rPr/>
      </w:pPr>
      <w:bookmarkStart w:id="72" w:name="__RefHeading___Toc117712_211673320"/>
      <w:bookmarkStart w:id="73" w:name="_Toc24"/>
      <w:bookmarkEnd w:id="72"/>
      <w:r>
        <w:rPr/>
        <w:t>19</w:t>
      </w:r>
      <w:r>
        <w:rPr>
          <w:rtl w:val="true"/>
        </w:rPr>
        <w:t xml:space="preserve">- </w:t>
      </w:r>
      <w:r>
        <w:rPr>
          <w:rtl w:val="true"/>
        </w:rPr>
        <w:t>گنج سلیمان در اسپانیا</w:t>
      </w:r>
      <w:bookmarkEnd w:id="73"/>
    </w:p>
    <w:p>
      <w:pPr>
        <w:pStyle w:val="BookText"/>
        <w:rPr/>
      </w:pPr>
      <w:r>
        <w:rPr>
          <w:rFonts w:ascii="IRNazanin" w:hAnsi="IRNazanin" w:eastAsia="IRNazanin"/>
          <w:color w:val="111111"/>
          <w:sz w:val="28"/>
          <w:sz w:val="28"/>
          <w:szCs w:val="28"/>
          <w:rtl w:val="true"/>
          <w:lang w:bidi="fa-IR"/>
        </w:rPr>
        <w:t>شعبی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عبدالملک بن مروان مرا فراخواند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ما در افریقا و امیر طارق بن زیاد فاتح اسپانیا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برای من فرستاده ودر آن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خبرداده‌اند که حضرت سلیمان‌علیه السلام در زمان خود، به گروه جن امر کرده است که شهری از مس برای او بسازند، و تمام عفریت‌ها و جنّیان برای ساختن آن گرد آمدند و آن را از چشمه غنی مسی که خداوند برای سلیمان پدید آورده بود، بنا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این شهر در بیابانی در اسپانیا است، و گنجهایی که سلیمان به ودیعه گرفته بود،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به طرف آن حرکت کنم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کارگزاران نزدیکم مرا مطّلع نموده است که مسیر منتهی به </w:t>
      </w:r>
    </w:p>
    <w:p>
      <w:pPr>
        <w:pStyle w:val="BookText"/>
        <w:rPr/>
      </w:pPr>
      <w:r>
        <w:rPr>
          <w:rFonts w:ascii="IRNazanin" w:hAnsi="IRNazanin" w:eastAsia="IRNazanin"/>
          <w:color w:val="111111"/>
          <w:sz w:val="28"/>
          <w:sz w:val="28"/>
          <w:szCs w:val="28"/>
          <w:rtl w:val="true"/>
          <w:lang w:bidi="fa-IR"/>
        </w:rPr>
        <w:t xml:space="preserve">آن، بسیار ناهموار و دشوار است، و بدون آمادگی و پشتیبانی لازم و آذوقه زیاد نمی‌توان این مسافت طولانی و دشوار را طی نمود، و هیچ کس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 بن دارا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پادشاه ایران که به دست اسکندر مغلوب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نتوانسته است به بخشی از آن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اسکندر او را کشت،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سرزمینها را به تصرف خود در آوردم و اهل هر سرزمین پیش من سر تسلیم فرود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زمینی نمانده که من در آن گام ننهاده باشم مگر این سرزمین که در اسپانیاست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دارا آن را دیده است، به همین دلیل قصد آنجا نموده‌ام تا از دست یافتن به حدّی که دارا بدان رسیده است باز نمانم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سال طول کشید تا اسکندر نیز خود را آماده و مجهّز نمود، هنگامی که فکر می‌کرد آمادگی این کار را یافته است گروهی از افرادش را برای تحقیق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پس از تحقیق به او اطلاع دادند که موانعی غیر قابل عبور در مسیرِ منتهی به آنجا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اسکندر نیز از رفتن منصرف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عبدالملک بن مروان پس از گفت و گو با من، نامه‌ای به موسی بن نصر نوشت و به او دستور آمادگی و تهیه پشتیبانی لازم برای اجرای این کار را صادر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بن نصر آماده گردید و به طرف آن شهر خارج شد، و آنجا را دیده و بر احوال آن آگاهی یافت و بازگشت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گزارشی برای عبدالملک تهیه کرد ودر آخر گزارش چنین </w:t>
      </w:r>
    </w:p>
    <w:p>
      <w:pPr>
        <w:pStyle w:val="BookText"/>
        <w:rPr/>
      </w:pP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گذشت روزهای زیادی و هنگامی که آذوقه ما به پایان رسید به دریاچه‌ای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درختان زیادی در اطراف آن وجود داشت، رسیدیم و در آنجا به دیوار آن شهر برخوردیم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کنار دیوار شهر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آن کتیبه‌ای به زبان عربی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ایستادم و آن را خواندم و دستور دادم از آن نسخه‌برداری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کتیبه این شعر نوشته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صاحب عزّت و مقام هستند بدانند؛</w:t>
      </w:r>
    </w:p>
    <w:p>
      <w:pPr>
        <w:pStyle w:val="BookText"/>
        <w:rPr/>
      </w:pPr>
      <w:r>
        <w:rPr>
          <w:rFonts w:ascii="IRNazanin" w:hAnsi="IRNazanin" w:eastAsia="IRNazanin"/>
          <w:color w:val="111111"/>
          <w:sz w:val="28"/>
          <w:sz w:val="28"/>
          <w:szCs w:val="28"/>
          <w:rtl w:val="true"/>
          <w:lang w:bidi="fa-IR"/>
        </w:rPr>
        <w:t>و آنان که آرزوی جاودانگی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هیچ موجود زنده‌ای جاودانه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مخلوقی می‌توانست در این مسابقه به جاودانگی برسد،</w:t>
      </w:r>
    </w:p>
    <w:p>
      <w:pPr>
        <w:pStyle w:val="BookText"/>
        <w:rPr/>
      </w:pPr>
      <w:r>
        <w:rPr>
          <w:rFonts w:ascii="IRNazanin" w:hAnsi="IRNazanin" w:eastAsia="IRNazanin"/>
          <w:color w:val="111111"/>
          <w:sz w:val="28"/>
          <w:sz w:val="28"/>
          <w:szCs w:val="28"/>
          <w:rtl w:val="true"/>
          <w:lang w:bidi="fa-IR"/>
        </w:rPr>
        <w:t>سلیمان بن داود بود که بدان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کسی که مس چون چشمه‌ای جوشان برای او جاری شد،</w:t>
      </w:r>
    </w:p>
    <w:p>
      <w:pPr>
        <w:pStyle w:val="BookText"/>
        <w:rPr/>
      </w:pPr>
      <w:r>
        <w:rPr>
          <w:rFonts w:ascii="IRNazanin" w:hAnsi="IRNazanin" w:eastAsia="IRNazanin"/>
          <w:color w:val="111111"/>
          <w:sz w:val="28"/>
          <w:sz w:val="28"/>
          <w:szCs w:val="28"/>
          <w:rtl w:val="true"/>
          <w:lang w:bidi="fa-IR"/>
        </w:rPr>
        <w:t>و فوران مس برای او بخششی نامحدود بود،</w:t>
      </w:r>
    </w:p>
    <w:p>
      <w:pPr>
        <w:pStyle w:val="BookText"/>
        <w:rPr/>
      </w:pPr>
      <w:r>
        <w:rPr>
          <w:rFonts w:ascii="IRNazanin" w:hAnsi="IRNazanin" w:eastAsia="IRNazanin"/>
          <w:color w:val="111111"/>
          <w:sz w:val="28"/>
          <w:sz w:val="28"/>
          <w:szCs w:val="28"/>
          <w:rtl w:val="true"/>
          <w:lang w:bidi="fa-IR"/>
        </w:rPr>
        <w:t>پس به گروه جنّیان امر کرد با آن بنایی به یادگار بسازید؛</w:t>
      </w:r>
    </w:p>
    <w:p>
      <w:pPr>
        <w:pStyle w:val="BookText"/>
        <w:rPr/>
      </w:pPr>
      <w:r>
        <w:rPr>
          <w:rFonts w:ascii="IRNazanin" w:hAnsi="IRNazanin" w:eastAsia="IRNazanin"/>
          <w:color w:val="111111"/>
          <w:sz w:val="28"/>
          <w:sz w:val="28"/>
          <w:szCs w:val="28"/>
          <w:rtl w:val="true"/>
          <w:lang w:bidi="fa-IR"/>
        </w:rPr>
        <w:t>که تا قیامت باقی مانده و شکسته و فرسوده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نیز در سطح وسیعی آغاز به کار کردند و به شکل هول‌انگیزی؛</w:t>
      </w:r>
    </w:p>
    <w:p>
      <w:pPr>
        <w:pStyle w:val="BookText"/>
        <w:rPr/>
      </w:pPr>
      <w:r>
        <w:rPr>
          <w:rFonts w:ascii="IRNazanin" w:hAnsi="IRNazanin" w:eastAsia="IRNazanin"/>
          <w:color w:val="111111"/>
          <w:sz w:val="28"/>
          <w:sz w:val="28"/>
          <w:szCs w:val="28"/>
          <w:rtl w:val="true"/>
          <w:lang w:bidi="fa-IR"/>
        </w:rPr>
        <w:t>بر اساس قواعد و اُصول محکم، سر به آسمان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 را در قالبهای مستطیل شکلی ریخته و حصار آن را ساختند؛</w:t>
      </w:r>
    </w:p>
    <w:p>
      <w:pPr>
        <w:pStyle w:val="BookText"/>
        <w:rPr/>
      </w:pPr>
      <w:r>
        <w:rPr>
          <w:rFonts w:ascii="IRNazanin" w:hAnsi="IRNazanin" w:eastAsia="IRNazanin"/>
          <w:color w:val="111111"/>
          <w:sz w:val="28"/>
          <w:sz w:val="28"/>
          <w:szCs w:val="28"/>
          <w:rtl w:val="true"/>
          <w:lang w:bidi="fa-IR"/>
        </w:rPr>
        <w:t>آنچنان که از صخره‌های سخت و داغ استوار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تمام گنجینه‌های زمین را در آن جای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آینده این گنج نامحدود آشکار خواهد شد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گنجینه در اعماق زمین پنهان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طبقات سخت زمینی انباشته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فرمانروایی گذشته او پس از او باقی نماند،</w:t>
      </w:r>
    </w:p>
    <w:p>
      <w:pPr>
        <w:pStyle w:val="BookText"/>
        <w:rPr/>
      </w:pPr>
      <w:r>
        <w:rPr>
          <w:rFonts w:ascii="IRNazanin" w:hAnsi="IRNazanin" w:eastAsia="IRNazanin"/>
          <w:color w:val="111111"/>
          <w:sz w:val="28"/>
          <w:sz w:val="28"/>
          <w:szCs w:val="28"/>
          <w:rtl w:val="true"/>
          <w:lang w:bidi="fa-IR"/>
        </w:rPr>
        <w:t>تا این که تبدیل به گوری شد ناپایدار؛</w:t>
      </w:r>
    </w:p>
    <w:p>
      <w:pPr>
        <w:pStyle w:val="BookText"/>
        <w:rPr/>
      </w:pPr>
      <w:r>
        <w:rPr>
          <w:rFonts w:ascii="IRNazanin" w:hAnsi="IRNazanin" w:eastAsia="IRNazanin"/>
          <w:color w:val="111111"/>
          <w:sz w:val="28"/>
          <w:sz w:val="28"/>
          <w:szCs w:val="28"/>
          <w:rtl w:val="true"/>
          <w:lang w:bidi="fa-IR"/>
        </w:rPr>
        <w:t>این برای آن است که دانسته شود که حکومت پایدار نیست؛</w:t>
      </w:r>
    </w:p>
    <w:p>
      <w:pPr>
        <w:pStyle w:val="BookText"/>
        <w:rPr/>
      </w:pPr>
      <w:r>
        <w:rPr>
          <w:rFonts w:ascii="IRNazanin" w:hAnsi="IRNazanin" w:eastAsia="IRNazanin"/>
          <w:color w:val="111111"/>
          <w:sz w:val="28"/>
          <w:sz w:val="28"/>
          <w:szCs w:val="28"/>
          <w:rtl w:val="true"/>
          <w:lang w:bidi="fa-IR"/>
        </w:rPr>
        <w:t>مگر حکومت پر از نعمت و بخشش خداوند،</w:t>
      </w:r>
    </w:p>
    <w:p>
      <w:pPr>
        <w:pStyle w:val="BookText"/>
        <w:rPr/>
      </w:pPr>
      <w:r>
        <w:rPr>
          <w:rFonts w:ascii="IRNazanin" w:hAnsi="IRNazanin" w:eastAsia="IRNazanin"/>
          <w:color w:val="111111"/>
          <w:sz w:val="28"/>
          <w:sz w:val="28"/>
          <w:szCs w:val="28"/>
          <w:rtl w:val="true"/>
          <w:lang w:bidi="fa-IR"/>
        </w:rPr>
        <w:t>هنگامی خواهد رسید که از نسل عدنان آن سرور متولّد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نسل هاشم و بهترین مولود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او را با نشانه‌هایی که مخصوص می‌گرداند، بر می‌انگیزد؛</w:t>
      </w:r>
    </w:p>
    <w:p>
      <w:pPr>
        <w:pStyle w:val="BookText"/>
        <w:rPr/>
      </w:pPr>
      <w:r>
        <w:rPr>
          <w:rFonts w:ascii="IRNazanin" w:hAnsi="IRNazanin" w:eastAsia="IRNazanin"/>
          <w:color w:val="111111"/>
          <w:sz w:val="28"/>
          <w:sz w:val="28"/>
          <w:szCs w:val="28"/>
          <w:rtl w:val="true"/>
          <w:lang w:bidi="fa-IR"/>
        </w:rPr>
        <w:t>تا به سوی تمامی مخلوقات سفید و سیاه خدا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کلیدهای تمامی گنجینه‌های زمین را داراست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جانشینان او همه آن کلیدها را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خلفا و حجّت‌های دوازده‌گانه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پس از بعثت او، جانشینان و سروران والامقام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که قائم آنها به امر خداوند قیام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از آسمان، او را به نام صدا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عبدالملک نامه را خواند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 بن مدرک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فرستاده موسی بن نصر او را به وضوح مطّلع ساخت،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شهاب 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آنجا حضور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درباره این موضوع عجیب چیست؟</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گمان من گروه جنّی که مسئولیت حفاظت از شهر را به عهده دارند هر که را بخواهد به طرف شهر برود به خیال و توهّم </w:t>
      </w:r>
    </w:p>
    <w:p>
      <w:pPr>
        <w:pStyle w:val="BookText"/>
        <w:rPr/>
      </w:pPr>
      <w:r>
        <w:rPr>
          <w:rFonts w:ascii="IRNazanin" w:hAnsi="IRNazanin" w:eastAsia="IRNazanin"/>
          <w:color w:val="111111"/>
          <w:sz w:val="28"/>
          <w:sz w:val="28"/>
          <w:szCs w:val="28"/>
          <w:rtl w:val="true"/>
          <w:lang w:bidi="fa-IR"/>
        </w:rPr>
        <w:t>می‌افکند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کسی که از آسمان او را صدا می‌زنند اطّلاعی داری؟</w:t>
      </w:r>
    </w:p>
    <w:p>
      <w:pPr>
        <w:pStyle w:val="BookText"/>
        <w:rPr/>
      </w:pPr>
      <w:r>
        <w:rPr>
          <w:rFonts w:ascii="IRNazanin" w:hAnsi="IRNazanin" w:eastAsia="IRNazanin"/>
          <w:color w:val="111111"/>
          <w:sz w:val="28"/>
          <w:sz w:val="28"/>
          <w:szCs w:val="28"/>
          <w:rtl w:val="true"/>
          <w:lang w:bidi="fa-IR"/>
        </w:rPr>
        <w:t>زهری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مطلب درگذر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این درگذرم که این امری است بزرگ و دور از ذهن؟ باید با صراحت آنچه که از آن می‌دانی بگویی، آیا مرا آزار می‌دهی یا چیزی را از من مخفی می‌نمایی؟</w:t>
      </w:r>
    </w:p>
    <w:p>
      <w:pPr>
        <w:pStyle w:val="BookText"/>
        <w:rPr/>
      </w:pPr>
      <w:r>
        <w:rPr>
          <w:rFonts w:ascii="IRNazanin" w:hAnsi="IRNazanin" w:eastAsia="IRNazanin"/>
          <w:color w:val="111111"/>
          <w:sz w:val="28"/>
          <w:sz w:val="28"/>
          <w:szCs w:val="28"/>
          <w:rtl w:val="true"/>
          <w:lang w:bidi="fa-IR"/>
        </w:rPr>
        <w:t>زهری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الحسین‌علیهما السلام به من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مهدی و از نسل فاطمه‌علیها السلام دختر رسول خداصلی الله علیه وآله وسلم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دوی شما دروغ می‌گویید، سخنان هر دوی شما همیشه باطل و قول شما دروغ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از نسل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سخن علی بن الحسین‌علیهما السلام را نقل کردم، اگر می‌خواهی از خودش بپرس؛ چرا مرا ملامت می‌کنی؟ اگر دروغ است او دروغ گفته، و اگر راست می‌گوید یکی از دشمنان شما به شما کمک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نیازی به سئوال از فرزندان ابوتراب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پوشیده دار تا کسی از آن مطلع نگردد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تو به کسی نخواهم گفت</w:t>
      </w:r>
      <w:r>
        <w:rPr>
          <w:rFonts w:eastAsia="IRNazanin" w:cs="IRNazanin"/>
          <w:color w:val="111111"/>
          <w:sz w:val="28"/>
          <w:szCs w:val="28"/>
          <w:rtl w:val="true"/>
          <w:lang w:bidi="fa-IR"/>
        </w:rPr>
        <w:t>.</w:t>
      </w:r>
      <w:r>
        <w:rPr>
          <w:rStyle w:val="FootnoteAnchor"/>
          <w:rtl w:val="true"/>
        </w:rPr>
        <w:footnoteReference w:id="22"/>
      </w:r>
      <w:bookmarkStart w:id="74" w:name="pg51_57"/>
    </w:p>
    <w:p>
      <w:pPr>
        <w:pStyle w:val="Heading2"/>
        <w:numPr>
          <w:ilvl w:val="1"/>
          <w:numId w:val="1"/>
        </w:numPr>
        <w:rPr/>
      </w:pPr>
      <w:bookmarkStart w:id="75" w:name="__RefHeading___Toc117714_211673320"/>
      <w:bookmarkStart w:id="76" w:name="_Toc25"/>
      <w:bookmarkEnd w:id="74"/>
      <w:bookmarkEnd w:id="75"/>
      <w:r>
        <w:rPr/>
        <w:t>20</w:t>
      </w:r>
      <w:r>
        <w:rPr>
          <w:rtl w:val="true"/>
        </w:rPr>
        <w:t xml:space="preserve">- </w:t>
      </w:r>
      <w:r>
        <w:rPr>
          <w:rtl w:val="true"/>
        </w:rPr>
        <w:t>امسال به حج مَرو</w:t>
      </w:r>
      <w:bookmarkEnd w:id="76"/>
    </w:p>
    <w:p>
      <w:pPr>
        <w:pStyle w:val="BookText"/>
        <w:rPr/>
      </w:pPr>
      <w:r>
        <w:rPr>
          <w:rFonts w:ascii="IRNazanin" w:hAnsi="IRNazanin" w:eastAsia="IRNazanin"/>
          <w:color w:val="111111"/>
          <w:sz w:val="28"/>
          <w:sz w:val="28"/>
          <w:szCs w:val="28"/>
          <w:rtl w:val="true"/>
          <w:lang w:bidi="fa-IR"/>
        </w:rPr>
        <w:t xml:space="preserve">حسین بن علی بن بابویه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نامه‌ای به شیخ ابوالقاسم حسین بن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نوبختی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سومین نائب خاص امام‌زمان‌علیه السلام نوشت و از حضرت درخواست اجازه تشرّف به حج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حضرت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خارج مشو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مجدّداً نامه‌ای نوشت که حج من نذر واجب می‌باشد آیا جایز است که خودداری کنم؟</w:t>
      </w:r>
    </w:p>
    <w:p>
      <w:pPr>
        <w:pStyle w:val="BookText"/>
        <w:rPr/>
      </w:pPr>
      <w:r>
        <w:rPr>
          <w:rFonts w:ascii="IRNazanin" w:hAnsi="IRNazanin" w:eastAsia="IRNazanin"/>
          <w:color w:val="111111"/>
          <w:sz w:val="28"/>
          <w:sz w:val="28"/>
          <w:szCs w:val="28"/>
          <w:rtl w:val="true"/>
          <w:lang w:bidi="fa-IR"/>
        </w:rPr>
        <w:t>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ناچاری بروی با آخرین کاروان حرکت کن</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پدرم چنین نمود، و با آخرین کاروان حرکت کرد و سالم ماند؛ امّا کاروانهای دیگر که پیشتر حرکت کرده بودند همگی در فتنه قرامطه که در همان سال، یعنی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علیه حجّاجِ بیت‌اللّه، به وجود 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شدند</w:t>
      </w:r>
      <w:r>
        <w:rPr>
          <w:rFonts w:eastAsia="IRNazanin" w:cs="IRNazanin"/>
          <w:color w:val="111111"/>
          <w:sz w:val="28"/>
          <w:szCs w:val="28"/>
          <w:rtl w:val="true"/>
          <w:lang w:bidi="fa-IR"/>
        </w:rPr>
        <w:t>.</w:t>
      </w:r>
      <w:r>
        <w:rPr>
          <w:rStyle w:val="FootnoteAnchor"/>
          <w:rtl w:val="true"/>
        </w:rPr>
        <w:footnoteReference w:id="23"/>
      </w:r>
      <w:bookmarkStart w:id="77" w:name="pg51_58"/>
    </w:p>
    <w:p>
      <w:pPr>
        <w:pStyle w:val="Heading2"/>
        <w:numPr>
          <w:ilvl w:val="1"/>
          <w:numId w:val="1"/>
        </w:numPr>
        <w:rPr/>
      </w:pPr>
      <w:bookmarkStart w:id="78" w:name="__RefHeading___Toc117716_211673320"/>
      <w:bookmarkStart w:id="79" w:name="_Toc26"/>
      <w:bookmarkEnd w:id="77"/>
      <w:bookmarkEnd w:id="78"/>
      <w:r>
        <w:rPr/>
        <w:t>21</w:t>
      </w:r>
      <w:r>
        <w:rPr>
          <w:rtl w:val="true"/>
        </w:rPr>
        <w:t xml:space="preserve">- </w:t>
      </w:r>
      <w:r>
        <w:rPr>
          <w:rtl w:val="true"/>
        </w:rPr>
        <w:t>باز آی دلا هر آنچه هستی باز آی‌</w:t>
      </w:r>
      <w:bookmarkEnd w:id="79"/>
    </w:p>
    <w:p>
      <w:pPr>
        <w:pStyle w:val="BookText"/>
        <w:rPr/>
      </w:pPr>
      <w:r>
        <w:rPr>
          <w:rFonts w:ascii="IRNazanin" w:hAnsi="IRNazanin" w:eastAsia="IRNazanin"/>
          <w:color w:val="111111"/>
          <w:sz w:val="28"/>
          <w:sz w:val="28"/>
          <w:szCs w:val="28"/>
          <w:rtl w:val="true"/>
          <w:lang w:bidi="fa-IR"/>
        </w:rPr>
        <w:t>ابو جعفر مروزی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جعفر با گروهی که امام حسن‌عسکری‌علیه السلام را در زمان زندگی آن حضرت ملاقات نموده بودند، و در میان آنها علی بن احمد بن طنین نیز حضور داشت، جهت زیارت مرقد مطهر امام حسن‌عسکری‌علیه السلام به محلّه عسکر شرفیاب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برای اذن دخول، اسامی زائرین را در نامه‌ای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مرا ننویس من اجازه نمی‌گیرم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 نام او را ننوشت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زمان‌علیه السلام در پاسخ نوشته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آن که اجازه نخواست هردو داخل شوید</w:t>
      </w:r>
      <w:r>
        <w:rPr>
          <w:rFonts w:eastAsia="IRNazanin" w:cs="IRNazanin"/>
          <w:color w:val="111111"/>
          <w:sz w:val="28"/>
          <w:szCs w:val="28"/>
          <w:rtl w:val="true"/>
          <w:lang w:bidi="fa-IR"/>
        </w:rPr>
        <w:t>.</w:t>
      </w:r>
      <w:r>
        <w:rPr>
          <w:rStyle w:val="FootnoteAnchor"/>
          <w:rtl w:val="true"/>
        </w:rPr>
        <w:footnoteReference w:id="24"/>
      </w:r>
    </w:p>
    <w:p>
      <w:pPr>
        <w:pStyle w:val="Heading2"/>
        <w:numPr>
          <w:ilvl w:val="1"/>
          <w:numId w:val="1"/>
        </w:numPr>
        <w:rPr/>
      </w:pPr>
      <w:bookmarkStart w:id="80" w:name="__RefHeading___Toc117718_211673320"/>
      <w:bookmarkStart w:id="81" w:name="_Toc27"/>
      <w:bookmarkEnd w:id="80"/>
      <w:r>
        <w:rPr/>
        <w:t>22</w:t>
      </w:r>
      <w:r>
        <w:rPr>
          <w:rtl w:val="true"/>
        </w:rPr>
        <w:t xml:space="preserve">- </w:t>
      </w:r>
      <w:r>
        <w:rPr>
          <w:rtl w:val="true"/>
        </w:rPr>
        <w:t>راز دل‌</w:t>
      </w:r>
      <w:bookmarkEnd w:id="81"/>
    </w:p>
    <w:p>
      <w:pPr>
        <w:pStyle w:val="BookText"/>
        <w:rPr/>
      </w:pPr>
      <w:r>
        <w:rPr>
          <w:rFonts w:ascii="IRNazanin" w:hAnsi="IRNazanin" w:eastAsia="IRNazanin"/>
          <w:color w:val="111111"/>
          <w:sz w:val="28"/>
          <w:sz w:val="28"/>
          <w:szCs w:val="28"/>
          <w:rtl w:val="true"/>
          <w:lang w:bidi="fa-IR"/>
        </w:rPr>
        <w:t>محمّد بن هارون همدانی می‌گوید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پانصد دینار سهم امام بدهکار بوده و از این جهت دلتنگ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باب دکان دارم آنها را به پانصد و سی دینار </w:t>
      </w:r>
      <w:bookmarkStart w:id="82" w:name="pg51_59"/>
    </w:p>
    <w:p>
      <w:pPr>
        <w:pStyle w:val="BookText"/>
        <w:rPr/>
      </w:pPr>
      <w:bookmarkEnd w:id="82"/>
      <w:r>
        <w:rPr>
          <w:rFonts w:ascii="IRNazanin" w:hAnsi="IRNazanin" w:eastAsia="IRNazanin"/>
          <w:color w:val="111111"/>
          <w:sz w:val="28"/>
          <w:sz w:val="28"/>
          <w:szCs w:val="28"/>
          <w:rtl w:val="true"/>
          <w:lang w:bidi="fa-IR"/>
        </w:rPr>
        <w:t>می‌فروشم و پانصد دینار آن را به امام زمان‌علیه السلام تسلیم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با کسی سخنی نگفتم و حرفی نزدم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به محمّد بن جعفر نوشته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دکانها را از محمّد بن هارون به عوض پانصد دیناری که به ما بدهکار است تحویل بگیر</w:t>
      </w:r>
      <w:r>
        <w:rPr>
          <w:rFonts w:eastAsia="IRNazanin" w:cs="IRNazanin"/>
          <w:color w:val="111111"/>
          <w:sz w:val="28"/>
          <w:szCs w:val="28"/>
          <w:rtl w:val="true"/>
          <w:lang w:bidi="fa-IR"/>
        </w:rPr>
        <w:t>!</w:t>
      </w:r>
      <w:r>
        <w:rPr>
          <w:rStyle w:val="FootnoteAnchor"/>
          <w:rtl w:val="true"/>
        </w:rPr>
        <w:footnoteReference w:id="25"/>
      </w:r>
    </w:p>
    <w:p>
      <w:pPr>
        <w:pStyle w:val="Heading2"/>
        <w:numPr>
          <w:ilvl w:val="1"/>
          <w:numId w:val="1"/>
        </w:numPr>
        <w:rPr/>
      </w:pPr>
      <w:bookmarkStart w:id="83" w:name="__RefHeading___Toc117720_211673320"/>
      <w:bookmarkStart w:id="84" w:name="_Toc28"/>
      <w:bookmarkEnd w:id="83"/>
      <w:r>
        <w:rPr/>
        <w:t>23</w:t>
      </w:r>
      <w:r>
        <w:rPr>
          <w:rtl w:val="true"/>
        </w:rPr>
        <w:t xml:space="preserve">- </w:t>
      </w:r>
      <w:r>
        <w:rPr>
          <w:rtl w:val="true"/>
        </w:rPr>
        <w:t>سهم غریم‌</w:t>
      </w:r>
      <w:bookmarkEnd w:id="84"/>
    </w:p>
    <w:p>
      <w:pPr>
        <w:pStyle w:val="BookText"/>
        <w:rPr/>
      </w:pPr>
      <w:r>
        <w:rPr>
          <w:rFonts w:ascii="IRNazanin" w:hAnsi="IRNazanin" w:eastAsia="IRNazanin"/>
          <w:color w:val="111111"/>
          <w:sz w:val="28"/>
          <w:sz w:val="28"/>
          <w:szCs w:val="28"/>
          <w:rtl w:val="true"/>
          <w:lang w:bidi="fa-IR"/>
        </w:rPr>
        <w:t>محمّد بن یوسف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از بغداد به مرو باز گشتم، مردی که او را محمّد بن حصین کاتب می‌گفتند و اموالی برای امام زمان‌علیه السلام جمع‌آوری کرده بود از من درباره حضرت سئوالاتی نمود، من نیز آنچه از دلایل مشاهده کرده بودم به او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مقداری سهم امام جمع‌آوری نموده‌ام، چه کنم؟</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 برای حاجز که وکیل امام زمان‌علیه السلام در بغداد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حاجز کسی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ابوالقاسم حسین بن روح نوبختی</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از من در این مورد بازخواست کند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 را تو به من دادی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 جدا شد و رفت، بعد از چند سال، دوباره محمّد بن حصین را دیدم،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همانم که تو مرا راهنمایی نمودی، به عراق رفتم و سهم امام را با خود بردم دویست دینار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عابدین یعلی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علی کلثومی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تحویل داده و به امام زمان‌علیه السلام نامه‌ای نوشته و التماس دُعا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دینار به من بدهکار است و دویست دینار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باقی آن شک داشتم و الباقی نزدم بود و همان‌طور بود که امام‌علیه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نامه ذکر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خواستی وجه کسی را بپردازی، باید به ابوالحسن اسدی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روز یا سه روز بعد خبر مرگ حاجز به من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خبر فوت حاجز را به محمّد بن حصین دادم اندوهگین شد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ناراحت مشو، امام زمان‌علیه السلام در نامه، علاوه بر این که به تو گفته بودند هزار دینار بدهکاری، امر فرموده بودند که به اسدی مراجعه کنی، به این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کنایه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حاجز را نیز اعلام فرموده بودند</w:t>
      </w:r>
      <w:r>
        <w:rPr>
          <w:rFonts w:eastAsia="IRNazanin" w:cs="IRNazanin"/>
          <w:color w:val="111111"/>
          <w:sz w:val="28"/>
          <w:szCs w:val="28"/>
          <w:rtl w:val="true"/>
          <w:lang w:bidi="fa-IR"/>
        </w:rPr>
        <w:t>.</w:t>
      </w:r>
      <w:r>
        <w:rPr>
          <w:rStyle w:val="FootnoteAnchor"/>
          <w:rtl w:val="true"/>
        </w:rPr>
        <w:footnoteReference w:id="26"/>
      </w:r>
      <w:bookmarkStart w:id="85" w:name="pg51_61"/>
    </w:p>
    <w:p>
      <w:pPr>
        <w:pStyle w:val="Heading2"/>
        <w:numPr>
          <w:ilvl w:val="1"/>
          <w:numId w:val="1"/>
        </w:numPr>
        <w:rPr/>
      </w:pPr>
      <w:bookmarkStart w:id="86" w:name="__RefHeading___Toc117722_211673320"/>
      <w:bookmarkStart w:id="87" w:name="_Toc29"/>
      <w:bookmarkEnd w:id="85"/>
      <w:bookmarkEnd w:id="86"/>
      <w:r>
        <w:rPr/>
        <w:t>24</w:t>
      </w:r>
      <w:r>
        <w:rPr>
          <w:rtl w:val="true"/>
        </w:rPr>
        <w:t xml:space="preserve">- </w:t>
      </w:r>
      <w:r>
        <w:rPr>
          <w:rtl w:val="true"/>
        </w:rPr>
        <w:t>کیسه سبز</w:t>
      </w:r>
      <w:bookmarkEnd w:id="87"/>
    </w:p>
    <w:p>
      <w:pPr>
        <w:pStyle w:val="BookText"/>
        <w:rPr/>
      </w:pPr>
      <w:r>
        <w:rPr>
          <w:rFonts w:ascii="IRNazanin" w:hAnsi="IRNazanin" w:eastAsia="IRNazanin"/>
          <w:color w:val="111111"/>
          <w:sz w:val="28"/>
          <w:sz w:val="28"/>
          <w:szCs w:val="28"/>
          <w:rtl w:val="true"/>
          <w:lang w:bidi="fa-IR"/>
        </w:rPr>
        <w:t>محمّد بن حسین تمیمی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استرآبادی برای من نقل کرد که به محلّه عسکر در سامرّا رفتم و سیصد دینار در کیسه‌ای نهاده بودم که یکی از آنها دینار شامی بود، وقتی به درب خانه‌ای که امام حسن‌عسکری‌علیه السلام آنجا دفن شده بود، رسیدم، همانجا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خادمی خارج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 خود داری بده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صراحت او شک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با 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خادم وارد خانه شد و دوباره بیرون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کیسه‌ای سبزرنگ داری که سیصد دینار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آنها هم شامی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انگشتری در آن است، من انگشتر خود را فراموش کرده بودم، این بار کیسه را به او دادم و انگشتر را خود برداشتم</w:t>
      </w:r>
      <w:r>
        <w:rPr>
          <w:rFonts w:eastAsia="IRNazanin" w:cs="IRNazanin"/>
          <w:color w:val="111111"/>
          <w:sz w:val="28"/>
          <w:szCs w:val="28"/>
          <w:rtl w:val="true"/>
          <w:lang w:bidi="fa-IR"/>
        </w:rPr>
        <w:t>!</w:t>
      </w:r>
      <w:r>
        <w:rPr>
          <w:rStyle w:val="FootnoteAnchor"/>
          <w:rtl w:val="true"/>
        </w:rPr>
        <w:footnoteReference w:id="27"/>
      </w:r>
    </w:p>
    <w:p>
      <w:pPr>
        <w:pStyle w:val="Heading2"/>
        <w:numPr>
          <w:ilvl w:val="1"/>
          <w:numId w:val="1"/>
        </w:numPr>
        <w:rPr/>
      </w:pPr>
      <w:bookmarkStart w:id="88" w:name="__RefHeading___Toc117724_211673320"/>
      <w:bookmarkStart w:id="89" w:name="_Toc30"/>
      <w:bookmarkEnd w:id="88"/>
      <w:r>
        <w:rPr/>
        <w:t>25</w:t>
      </w:r>
      <w:r>
        <w:rPr>
          <w:rtl w:val="true"/>
        </w:rPr>
        <w:t xml:space="preserve">- </w:t>
      </w:r>
      <w:r>
        <w:rPr>
          <w:rtl w:val="true"/>
        </w:rPr>
        <w:t>مسرور طبّاخ‌</w:t>
      </w:r>
      <w:bookmarkEnd w:id="89"/>
    </w:p>
    <w:p>
      <w:pPr>
        <w:pStyle w:val="BookText"/>
        <w:rPr/>
      </w:pPr>
      <w:r>
        <w:rPr>
          <w:rFonts w:ascii="IRNazanin" w:hAnsi="IRNazanin" w:eastAsia="IRNazanin"/>
          <w:color w:val="111111"/>
          <w:sz w:val="28"/>
          <w:sz w:val="28"/>
          <w:szCs w:val="28"/>
          <w:rtl w:val="true"/>
          <w:lang w:bidi="fa-IR"/>
        </w:rPr>
        <w:t>مسرور طبّاخ می‌گوید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تنگدستی عجیبی رو به رو شدم به همین جهت، نامه‌ای به </w:t>
      </w:r>
      <w:bookmarkStart w:id="90" w:name="pg51_62"/>
    </w:p>
    <w:p>
      <w:pPr>
        <w:pStyle w:val="BookText"/>
        <w:rPr/>
      </w:pPr>
      <w:bookmarkEnd w:id="90"/>
      <w:r>
        <w:rPr>
          <w:rFonts w:ascii="IRNazanin" w:hAnsi="IRNazanin" w:eastAsia="IRNazanin"/>
          <w:color w:val="111111"/>
          <w:sz w:val="28"/>
          <w:sz w:val="28"/>
          <w:szCs w:val="28"/>
          <w:rtl w:val="true"/>
          <w:lang w:bidi="fa-IR"/>
        </w:rPr>
        <w:t>حسن بن راشد نوشتم و جریان حال خود را بازگو نمودم، آنگاه به خانه او رفتم، تا نامه را به او برسانم، ولی وی در خانه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امید بازگشتم و به طرف شهر برای ملاقات با ابی‌جعفر، عثمان بن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نایب خاص امام زمان‌علیه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دروازه شهر رسیدم، مردی در کنار من قرار گرفت به گونه‌ای که چهره او را نمی‌دیدم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مرا گرفت وکیسه سفیدی رابا احتیاط به‌من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کیسه نگاه کردم دیدم روی آن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دینارِ مسرور طبّاخ</w:t>
      </w:r>
      <w:r>
        <w:rPr>
          <w:rFonts w:eastAsia="IRNazanin" w:cs="IRNazanin"/>
          <w:color w:val="111111"/>
          <w:sz w:val="28"/>
          <w:szCs w:val="28"/>
          <w:rtl w:val="true"/>
          <w:lang w:bidi="fa-IR"/>
        </w:rPr>
        <w:t>!</w:t>
      </w:r>
      <w:r>
        <w:rPr>
          <w:rStyle w:val="FootnoteAnchor"/>
          <w:rtl w:val="true"/>
        </w:rPr>
        <w:footnoteReference w:id="28"/>
      </w:r>
    </w:p>
    <w:p>
      <w:pPr>
        <w:pStyle w:val="Heading2"/>
        <w:numPr>
          <w:ilvl w:val="1"/>
          <w:numId w:val="1"/>
        </w:numPr>
        <w:rPr/>
      </w:pPr>
      <w:bookmarkStart w:id="91" w:name="__RefHeading___Toc117726_211673320"/>
      <w:bookmarkStart w:id="92" w:name="_Toc31"/>
      <w:bookmarkEnd w:id="91"/>
      <w:r>
        <w:rPr/>
        <w:t>26</w:t>
      </w:r>
      <w:r>
        <w:rPr>
          <w:rtl w:val="true"/>
        </w:rPr>
        <w:t xml:space="preserve">- </w:t>
      </w:r>
      <w:r>
        <w:rPr>
          <w:rtl w:val="true"/>
        </w:rPr>
        <w:t>پانصد یا چهارصد و هشتاد</w:t>
      </w:r>
      <w:bookmarkEnd w:id="92"/>
    </w:p>
    <w:p>
      <w:pPr>
        <w:pStyle w:val="BookText"/>
        <w:rPr/>
      </w:pPr>
      <w:r>
        <w:rPr>
          <w:rFonts w:ascii="IRNazanin" w:hAnsi="IRNazanin" w:eastAsia="IRNazanin"/>
          <w:color w:val="111111"/>
          <w:sz w:val="28"/>
          <w:sz w:val="28"/>
          <w:szCs w:val="28"/>
          <w:rtl w:val="true"/>
          <w:lang w:bidi="fa-IR"/>
        </w:rPr>
        <w:t>محمّد بن شاذان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چهارصد و هشتاد درهم سهم امام جمع‌آوری کرده بودم، بیست درهم‌از خود برآن افزودم و مجموعاً پانصددرهم‌شد، آنرا برای محمّد بن‌احمد قمی فرستادم، و ننوشتم که چقدر آن از مال خودم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حجت‌علیه السلام رسیدی بدین مضمون مرقوم فرموده بود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پانصد درهم رسید که بیست درهم آن از آنِ توست</w:t>
      </w:r>
      <w:r>
        <w:rPr>
          <w:rFonts w:eastAsia="IRNazanin" w:cs="IRNazanin"/>
          <w:color w:val="111111"/>
          <w:sz w:val="28"/>
          <w:szCs w:val="28"/>
          <w:rtl w:val="true"/>
          <w:lang w:bidi="fa-IR"/>
        </w:rPr>
        <w:t>.</w:t>
      </w:r>
      <w:r>
        <w:rPr>
          <w:rStyle w:val="FootnoteAnchor"/>
          <w:rtl w:val="true"/>
        </w:rPr>
        <w:footnoteReference w:id="29"/>
      </w:r>
      <w:bookmarkStart w:id="93" w:name="pg51_63"/>
    </w:p>
    <w:p>
      <w:pPr>
        <w:pStyle w:val="Heading2"/>
        <w:numPr>
          <w:ilvl w:val="1"/>
          <w:numId w:val="1"/>
        </w:numPr>
        <w:rPr/>
      </w:pPr>
      <w:bookmarkStart w:id="94" w:name="__RefHeading___Toc117728_211673320"/>
      <w:bookmarkStart w:id="95" w:name="_Toc32"/>
      <w:bookmarkEnd w:id="93"/>
      <w:bookmarkEnd w:id="94"/>
      <w:r>
        <w:rPr/>
        <w:t>27</w:t>
      </w:r>
      <w:r>
        <w:rPr>
          <w:rtl w:val="true"/>
        </w:rPr>
        <w:t>- «</w:t>
      </w:r>
      <w:r>
        <w:rPr>
          <w:rtl w:val="true"/>
        </w:rPr>
        <w:t>دینور</w:t>
      </w:r>
      <w:r>
        <w:rPr>
          <w:rtl w:val="true"/>
        </w:rPr>
        <w:t xml:space="preserve">» </w:t>
      </w:r>
      <w:r>
        <w:rPr>
          <w:rtl w:val="true"/>
        </w:rPr>
        <w:t xml:space="preserve">یا </w:t>
      </w:r>
      <w:r>
        <w:rPr>
          <w:rtl w:val="true"/>
        </w:rPr>
        <w:t>«</w:t>
      </w:r>
      <w:r>
        <w:rPr>
          <w:rtl w:val="true"/>
        </w:rPr>
        <w:t>ری</w:t>
      </w:r>
      <w:r>
        <w:rPr>
          <w:rtl w:val="true"/>
        </w:rPr>
        <w:t>»</w:t>
      </w:r>
      <w:bookmarkEnd w:id="95"/>
    </w:p>
    <w:p>
      <w:pPr>
        <w:pStyle w:val="BookText"/>
        <w:rPr/>
      </w:pPr>
      <w:r>
        <w:rPr>
          <w:rFonts w:ascii="IRNazanin" w:hAnsi="IRNazanin" w:eastAsia="IRNazanin"/>
          <w:color w:val="111111"/>
          <w:sz w:val="28"/>
          <w:sz w:val="28"/>
          <w:szCs w:val="28"/>
          <w:rtl w:val="true"/>
          <w:lang w:bidi="fa-IR"/>
        </w:rPr>
        <w:t>ابوسلیمان محمودی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و جعفر بن عبدالغفّار با هم والی دینور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 نزدیک کرمانشاه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حرکت شیخ حسین بن روح نوبختی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ری رفتی فلان کار را انجام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دینور رسیدیم، یک ماه بعد حکم ولایت ری به من تفویض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ری حرکت کردم، و آنچه شیخ فرموده بود انجام دادم</w:t>
      </w:r>
      <w:r>
        <w:rPr>
          <w:rFonts w:eastAsia="IRNazanin" w:cs="IRNazanin"/>
          <w:color w:val="111111"/>
          <w:sz w:val="28"/>
          <w:szCs w:val="28"/>
          <w:rtl w:val="true"/>
          <w:lang w:bidi="fa-IR"/>
        </w:rPr>
        <w:t>.</w:t>
      </w:r>
      <w:r>
        <w:rPr>
          <w:rStyle w:val="FootnoteAnchor"/>
          <w:rtl w:val="true"/>
        </w:rPr>
        <w:footnoteReference w:id="30"/>
      </w:r>
    </w:p>
    <w:p>
      <w:pPr>
        <w:pStyle w:val="Heading2"/>
        <w:numPr>
          <w:ilvl w:val="1"/>
          <w:numId w:val="1"/>
        </w:numPr>
        <w:rPr/>
      </w:pPr>
      <w:bookmarkStart w:id="96" w:name="__RefHeading___Toc117730_211673320"/>
      <w:bookmarkStart w:id="97" w:name="_Toc33"/>
      <w:bookmarkEnd w:id="96"/>
      <w:r>
        <w:rPr/>
        <w:t>28</w:t>
      </w:r>
      <w:r>
        <w:rPr>
          <w:rtl w:val="true"/>
        </w:rPr>
        <w:t xml:space="preserve">- </w:t>
      </w:r>
      <w:r>
        <w:rPr>
          <w:rtl w:val="true"/>
        </w:rPr>
        <w:t>در جستجوی امام زمان‌علیه السلام‌</w:t>
      </w:r>
      <w:bookmarkEnd w:id="97"/>
    </w:p>
    <w:p>
      <w:pPr>
        <w:pStyle w:val="BookText"/>
        <w:rPr/>
      </w:pPr>
      <w:r>
        <w:rPr>
          <w:rFonts w:ascii="IRNazanin" w:hAnsi="IRNazanin" w:eastAsia="IRNazanin"/>
          <w:color w:val="111111"/>
          <w:sz w:val="28"/>
          <w:sz w:val="28"/>
          <w:szCs w:val="28"/>
          <w:rtl w:val="true"/>
          <w:lang w:bidi="fa-IR"/>
        </w:rPr>
        <w:t>ابوالرجا مصری که یکی از نیکوکاران بود،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رحلت امام حسن عسکری‌علیه السلام برای جستجوی امام زمان‌علیه السلام حرکت کردم، سه سال گذشت، 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بود بعد از گذشت سه سال آشکار می‌شد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صدایی را شنیدم که صاحب صدا را نمی‌دیدم،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نصر بن عبد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 مصر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پیامبرصلی الله علیه وآله وسلم را دیده‌اید که به او ایمان آورده‌اید؟ </w:t>
      </w:r>
      <w:bookmarkStart w:id="98" w:name="pg51_64"/>
    </w:p>
    <w:p>
      <w:pPr>
        <w:pStyle w:val="BookText"/>
        <w:rPr/>
      </w:pPr>
      <w:bookmarkEnd w:id="98"/>
      <w:r>
        <w:rPr>
          <w:rFonts w:ascii="IRNazanin" w:hAnsi="IRNazanin" w:eastAsia="IRNazanin"/>
          <w:color w:val="111111"/>
          <w:sz w:val="28"/>
          <w:sz w:val="28"/>
          <w:szCs w:val="28"/>
          <w:rtl w:val="true"/>
          <w:lang w:bidi="fa-IR"/>
        </w:rPr>
        <w:t>ابوالرجا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آن زمان نمی‌دانستم که نام پدرم عبد ربّه است، چون من مدائن متولد شدم، وپدرم را از دست دادم، ابوعبداللّه نوفلی مرا با خود به مصر آورد ودر آنجا پرورش یافتم، چون آن صدا را شنیدم، مطلب را دریافتم، و دیگر به راه خود ادامه ندادم، و مراجعت نمودم</w:t>
      </w:r>
      <w:r>
        <w:rPr>
          <w:rFonts w:eastAsia="IRNazanin" w:cs="IRNazanin"/>
          <w:color w:val="111111"/>
          <w:sz w:val="28"/>
          <w:szCs w:val="28"/>
          <w:rtl w:val="true"/>
          <w:lang w:bidi="fa-IR"/>
        </w:rPr>
        <w:t>.</w:t>
      </w:r>
      <w:r>
        <w:rPr>
          <w:rStyle w:val="FootnoteAnchor"/>
          <w:rtl w:val="true"/>
        </w:rPr>
        <w:footnoteReference w:id="31"/>
      </w:r>
    </w:p>
    <w:p>
      <w:pPr>
        <w:pStyle w:val="Heading2"/>
        <w:numPr>
          <w:ilvl w:val="1"/>
          <w:numId w:val="1"/>
        </w:numPr>
        <w:rPr/>
      </w:pPr>
      <w:bookmarkStart w:id="99" w:name="__RefHeading___Toc117732_211673320"/>
      <w:bookmarkStart w:id="100" w:name="_Toc34"/>
      <w:bookmarkEnd w:id="99"/>
      <w:r>
        <w:rPr/>
        <w:t>29</w:t>
      </w:r>
      <w:r>
        <w:rPr>
          <w:rtl w:val="true"/>
        </w:rPr>
        <w:t xml:space="preserve">- </w:t>
      </w:r>
      <w:r>
        <w:rPr>
          <w:rtl w:val="true"/>
        </w:rPr>
        <w:t>گوشواره با ارزش‌</w:t>
      </w:r>
      <w:bookmarkEnd w:id="100"/>
    </w:p>
    <w:p>
      <w:pPr>
        <w:pStyle w:val="BookText"/>
        <w:rPr/>
      </w:pPr>
      <w:r>
        <w:rPr>
          <w:rFonts w:ascii="IRNazanin" w:hAnsi="IRNazanin" w:eastAsia="IRNazanin"/>
          <w:color w:val="111111"/>
          <w:sz w:val="28"/>
          <w:sz w:val="28"/>
          <w:szCs w:val="28"/>
          <w:rtl w:val="true"/>
          <w:lang w:bidi="fa-IR"/>
        </w:rPr>
        <w:t>احمد بن ابی‌روح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زنی از اهالی دینور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ابی‌روح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شهر ما از جهت دین و تقوا مطمئن‌ترین افراد هستی، می‌خواهم امانتی به تو بسپارم که آن را به اهلش برسانی، و نسبت به ادای امانت استوار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ان شاءاللّه موفق 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کیسه سربسته مقداری درهم نهاده‌ام، آن را باز مکن و در آن نگاه نکن تا آن را به کسی که از محتوای آن تو را آگاه سازد برسانی؛ وضمناً این هم گوشواره من است که ده دینار ارزش دارد، در آن سه‌دانه مروارید به ارزش ده دینار تعبیه شده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حضرت صاحب‌الزمان‌علیه السلام سئوالی دارم که باید جواب آن را پیش از آن که تو سئوال کنی بفرمایند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سؤالت 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هنگام عروسی من، ده دینار از کسی که من او را نمی‌شناسم قرض گرفته بود، من می‌خواهم آن را پس بدهم، اگر حضرت‌علیه السلام آن شخص را برای من معلوم نموده و دستور بفرمایند، قرضم را ادا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را چگونه به جعفر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جعفرکذّاب، عموی امام زمان‌علیه السلام که ادعای امامت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بگویم؟</w:t>
      </w:r>
    </w:p>
    <w:p>
      <w:pPr>
        <w:pStyle w:val="BookText"/>
        <w:rPr/>
      </w:pPr>
      <w:r>
        <w:rPr>
          <w:rFonts w:ascii="IRNazanin" w:hAnsi="IRNazanin" w:eastAsia="IRNazanin"/>
          <w:color w:val="111111"/>
          <w:sz w:val="28"/>
          <w:sz w:val="28"/>
          <w:szCs w:val="28"/>
          <w:rtl w:val="true"/>
          <w:lang w:bidi="fa-IR"/>
        </w:rPr>
        <w:t>بعد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سئوالات امتحانی است بین من و جعفر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ابی روح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مال را برداشتم وحرکت کردم، وارد بغداد شدم، در بغداد به نزد حاجز بن یزید وشّاء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وکلای امام زمان‌علیه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بر او سلام کرده و نشستم،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حاجتی داری؟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نزد من هست که تا از کیفیت و مقدار آن خبر ندهید، نمی‌توانم آن را به شما تحویل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 بن ابی‌روح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سامرا بروی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کاری به عهده گرفته‌ام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سامرا رسیدم،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نزد جعفر می‌روم، بعد فکری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اوّل به منزل امام حسن عسکری‌علیه السلام می‌روم، اگر توسّط امام زمان‌علیه السلام، امتحان آشکار شد که هیچ، واگر به نتیجه نرسیدم نزد جعفر خواهم رفت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محله عسکر رسیدم، هنگامی‌که به خانه امام حسن عسکری‌علیه السلام نزدیک شدم، خادمی بیرون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احمد بن ابی‌روح هستی؟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مال توست آن را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نامه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بسم‌الله الرحمن‌الرحیم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ابی‌روح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عاتکه دختر دیرانی کیسه‌ای که هزار 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گمان تو در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امانت سپرده، در حالی که گمان تو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ادای امانت کرده و کیسه را باز نکردی و نمی‌دانی در آن چه مقدار وجود دارد؟ در آن هزار درهم و پنجاه دینار است، و گوشواره‌ای که آن زن گمان می‌کرد که ده دینار ارزش دارد، درست گفته ولی گوشواره با دو نگینی که سه دانه مروارید در آن تعبیه شده کمی بیش از ده دینار ارزش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گوشواره را به فلانی، کنیز ما بده که آن را به او بخشیده‌ایم، و به بغداد برو و مال را به حاجز بده، و او آنچه به تو برای هزینه سفرت می‌دهد،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ده دیناری که آن زن گمان می‌کند که مادرش در عروسی او قرض گرفته و نمی‌داند که صاحبش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نیست، او می‌داند صاحب آن پول کیست؟ صاحب آن ده دینار کلثوم، دختر احمد است که از دشمنان ما اهل‌بیت است، و آن زن دوست ندارد که آن را به او بدهد و می‌خواهد آن را بین خواهران خود قسمت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او اجازده دادیم که ما بین خواهران نیازمندش تقسیم نماید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دیگر این که، ای ابی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امتحان جعفر به نزد او مرو، به دیار خود بازگرد که عمویت فوت کرده است، خداوند اهل و </w:t>
      </w:r>
      <w:bookmarkStart w:id="101" w:name="pg51_67"/>
    </w:p>
    <w:p>
      <w:pPr>
        <w:pStyle w:val="BookText"/>
        <w:rPr/>
      </w:pPr>
      <w:bookmarkEnd w:id="101"/>
      <w:r>
        <w:rPr>
          <w:rFonts w:ascii="IRNazanin" w:hAnsi="IRNazanin" w:eastAsia="IRNazanin"/>
          <w:color w:val="111111"/>
          <w:sz w:val="28"/>
          <w:sz w:val="28"/>
          <w:szCs w:val="28"/>
          <w:rtl w:val="true"/>
          <w:lang w:bidi="fa-IR"/>
        </w:rPr>
        <w:t>مال او را روزی تو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خواندن نامه، به بغداد بازگشتم، و کیسه را به حاجز دادم، آن را شمرد، هزار درهم و پنجاه دینار بود، سی دینار به من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دارم که این را برای خرجی به تو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سی دینار را گرفته و به خانه‌ای که برای اقامت در بغداد گرفته بودم،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خبر آوردند عمویت مُرده و خانواده‌ام خواسته‌اند که بازگردم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بازگشت دیدم خبر صحیح بوده، و سه هزار دینار و صد درهم به من به ارث رسیده است</w:t>
      </w:r>
      <w:r>
        <w:rPr>
          <w:rFonts w:eastAsia="IRNazanin" w:cs="IRNazanin"/>
          <w:color w:val="111111"/>
          <w:sz w:val="28"/>
          <w:szCs w:val="28"/>
          <w:rtl w:val="true"/>
          <w:lang w:bidi="fa-IR"/>
        </w:rPr>
        <w:t>.</w:t>
      </w:r>
      <w:r>
        <w:rPr>
          <w:rStyle w:val="FootnoteAnchor"/>
          <w:rtl w:val="true"/>
        </w:rPr>
        <w:footnoteReference w:id="32"/>
      </w:r>
    </w:p>
    <w:p>
      <w:pPr>
        <w:pStyle w:val="Heading2"/>
        <w:numPr>
          <w:ilvl w:val="1"/>
          <w:numId w:val="1"/>
        </w:numPr>
        <w:rPr/>
      </w:pPr>
      <w:bookmarkStart w:id="102" w:name="__RefHeading___Toc117734_211673320"/>
      <w:bookmarkStart w:id="103" w:name="_Toc35"/>
      <w:bookmarkEnd w:id="102"/>
      <w:r>
        <w:rPr/>
        <w:t>30</w:t>
      </w:r>
      <w:r>
        <w:rPr>
          <w:rtl w:val="true"/>
        </w:rPr>
        <w:t xml:space="preserve">- </w:t>
      </w:r>
      <w:r>
        <w:rPr>
          <w:rtl w:val="true"/>
        </w:rPr>
        <w:t>خود را به قافله برسان</w:t>
      </w:r>
      <w:r>
        <w:rPr>
          <w:rtl w:val="true"/>
        </w:rPr>
        <w:t>!</w:t>
      </w:r>
      <w:bookmarkEnd w:id="103"/>
    </w:p>
    <w:p>
      <w:pPr>
        <w:pStyle w:val="BookText"/>
        <w:rPr/>
      </w:pPr>
      <w:r>
        <w:rPr>
          <w:rFonts w:ascii="IRNazanin" w:hAnsi="IRNazanin" w:eastAsia="IRNazanin"/>
          <w:color w:val="111111"/>
          <w:sz w:val="28"/>
          <w:sz w:val="28"/>
          <w:szCs w:val="28"/>
          <w:rtl w:val="true"/>
          <w:lang w:bidi="fa-IR"/>
        </w:rPr>
        <w:t>ابوعبداللّه بن صالح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سالها به بغداد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می‌خواستم از بغداد خارج شوم از امام زمان‌علیه السلام توسط نائب خاصشان اجازه خروج خواستم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اجازه نفرمود، و کاروان حرکت کرد، من بیست و دو روز در بغداد ماندم، روز چهارشنبه‌ای، اجازه خروج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فرموده بودند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قافله برسان</w:t>
      </w:r>
      <w:r>
        <w:rPr>
          <w:rFonts w:eastAsia="IRNazanin" w:cs="IRNazanin"/>
          <w:color w:val="111111"/>
          <w:sz w:val="28"/>
          <w:szCs w:val="28"/>
          <w:rtl w:val="true"/>
          <w:lang w:bidi="fa-IR"/>
        </w:rPr>
        <w:t xml:space="preserve">! </w:t>
      </w:r>
      <w:bookmarkStart w:id="104" w:name="pg51_68"/>
    </w:p>
    <w:p>
      <w:pPr>
        <w:pStyle w:val="BookText"/>
        <w:rPr/>
      </w:pPr>
      <w:bookmarkEnd w:id="104"/>
      <w:r>
        <w:rPr>
          <w:rFonts w:ascii="IRNazanin" w:hAnsi="IRNazanin" w:eastAsia="IRNazanin"/>
          <w:color w:val="111111"/>
          <w:sz w:val="28"/>
          <w:sz w:val="28"/>
          <w:szCs w:val="28"/>
          <w:rtl w:val="true"/>
          <w:lang w:bidi="fa-IR"/>
        </w:rPr>
        <w:t>من از این که بتوانم خود را به قافله برسانم، ناامید شده بودم، در عین حال حرکت کردم و به نهروان رسیدم، دیدم قافله آنجا توقف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به شترم آب و علف دادم، قافله حرکت کرد، و من هم حرکت نمودم و چون حضرت مرا دُعا فرموده بودند که سلامت باشم؛ الحمداللّه هیچ اتّفاق بدی برایم نیفتاد</w:t>
      </w:r>
      <w:r>
        <w:rPr>
          <w:rFonts w:eastAsia="IRNazanin" w:cs="IRNazanin"/>
          <w:color w:val="111111"/>
          <w:sz w:val="28"/>
          <w:szCs w:val="28"/>
          <w:rtl w:val="true"/>
          <w:lang w:bidi="fa-IR"/>
        </w:rPr>
        <w:t>.</w:t>
      </w:r>
      <w:r>
        <w:rPr>
          <w:rStyle w:val="FootnoteAnchor"/>
          <w:rtl w:val="true"/>
        </w:rPr>
        <w:footnoteReference w:id="33"/>
      </w:r>
    </w:p>
    <w:p>
      <w:pPr>
        <w:pStyle w:val="Heading2"/>
        <w:numPr>
          <w:ilvl w:val="1"/>
          <w:numId w:val="1"/>
        </w:numPr>
        <w:rPr/>
      </w:pPr>
      <w:bookmarkStart w:id="105" w:name="__RefHeading___Toc117736_211673320"/>
      <w:bookmarkStart w:id="106" w:name="_Toc36"/>
      <w:bookmarkEnd w:id="105"/>
      <w:r>
        <w:rPr/>
        <w:t>31</w:t>
      </w:r>
      <w:r>
        <w:rPr>
          <w:rtl w:val="true"/>
        </w:rPr>
        <w:t xml:space="preserve">- </w:t>
      </w:r>
      <w:r>
        <w:rPr>
          <w:rtl w:val="true"/>
        </w:rPr>
        <w:t>طبیب درد بی‌درمان</w:t>
      </w:r>
      <w:r>
        <w:rPr>
          <w:rtl w:val="true"/>
        </w:rPr>
        <w:t>!</w:t>
      </w:r>
      <w:bookmarkEnd w:id="106"/>
    </w:p>
    <w:p>
      <w:pPr>
        <w:pStyle w:val="BookText"/>
        <w:rPr/>
      </w:pPr>
      <w:r>
        <w:rPr>
          <w:rFonts w:ascii="IRNazanin" w:hAnsi="IRNazanin" w:eastAsia="IRNazanin"/>
          <w:color w:val="111111"/>
          <w:sz w:val="28"/>
          <w:sz w:val="28"/>
          <w:szCs w:val="28"/>
          <w:rtl w:val="true"/>
          <w:lang w:bidi="fa-IR"/>
        </w:rPr>
        <w:t>محمّد بن یوسف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بیماری کورَک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نوعی زخم چرکین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پزشکان مرا معاینه کردند و برای درمان، پول زیادی هزینه کردم، امّا بهبودی حاصل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نامه‌ای به محضر مبارک امام زمان‌علیه السلام نوشتم و از حضرتش التماس دُعا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مرقوم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البسک اللَّه العافیة وجعلک معنا فی الدنیا والآخرة</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تو را لباس عافیت بپوشاند، و تو را در دنیا و آخرت با ما قرار دهد</w:t>
      </w:r>
      <w:r>
        <w:rPr>
          <w:rFonts w:eastAsia="IRNazanin" w:cs="IRNazanin"/>
          <w:color w:val="111111"/>
          <w:sz w:val="28"/>
          <w:szCs w:val="28"/>
          <w:rtl w:val="true"/>
          <w:lang w:bidi="fa-IR"/>
        </w:rPr>
        <w:t xml:space="preserve">». </w:t>
      </w:r>
      <w:bookmarkStart w:id="107" w:name="pg51_69"/>
    </w:p>
    <w:p>
      <w:pPr>
        <w:pStyle w:val="BookText"/>
        <w:rPr/>
      </w:pPr>
      <w:bookmarkEnd w:id="107"/>
      <w:r>
        <w:rPr>
          <w:rFonts w:ascii="IRNazanin" w:hAnsi="IRNazanin" w:eastAsia="IRNazanin"/>
          <w:color w:val="111111"/>
          <w:sz w:val="28"/>
          <w:sz w:val="28"/>
          <w:szCs w:val="28"/>
          <w:rtl w:val="true"/>
          <w:lang w:bidi="fa-IR"/>
        </w:rPr>
        <w:t>هنوز یک هفته نگذشته بود که محل زخم بهبود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پزشکی از دوستان‌مان را فرا خواندم، و محل زخم را به او نشان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این زخم دارویی نمی‌شناسیم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بهبودی آن تنها از ناحیه حق‌تعالی بوده است</w:t>
      </w:r>
      <w:r>
        <w:rPr>
          <w:rFonts w:eastAsia="IRNazanin" w:cs="IRNazanin"/>
          <w:color w:val="111111"/>
          <w:sz w:val="28"/>
          <w:szCs w:val="28"/>
          <w:rtl w:val="true"/>
          <w:lang w:bidi="fa-IR"/>
        </w:rPr>
        <w:t>.</w:t>
      </w:r>
      <w:r>
        <w:rPr>
          <w:rStyle w:val="FootnoteAnchor"/>
          <w:rtl w:val="true"/>
        </w:rPr>
        <w:footnoteReference w:id="34"/>
      </w:r>
    </w:p>
    <w:p>
      <w:pPr>
        <w:pStyle w:val="Heading2"/>
        <w:numPr>
          <w:ilvl w:val="1"/>
          <w:numId w:val="1"/>
        </w:numPr>
        <w:rPr/>
      </w:pPr>
      <w:bookmarkStart w:id="108" w:name="__RefHeading___Toc117738_211673320"/>
      <w:bookmarkStart w:id="109" w:name="_Toc37"/>
      <w:bookmarkEnd w:id="108"/>
      <w:r>
        <w:rPr/>
        <w:t>32</w:t>
      </w:r>
      <w:r>
        <w:rPr>
          <w:rtl w:val="true"/>
        </w:rPr>
        <w:t xml:space="preserve">- </w:t>
      </w:r>
      <w:r>
        <w:rPr>
          <w:rtl w:val="true"/>
        </w:rPr>
        <w:t>اموال را از بدهکاران مطالبه کن‌</w:t>
      </w:r>
      <w:bookmarkEnd w:id="109"/>
    </w:p>
    <w:p>
      <w:pPr>
        <w:pStyle w:val="BookText"/>
        <w:rPr/>
      </w:pPr>
      <w:r>
        <w:rPr>
          <w:rFonts w:ascii="IRNazanin" w:hAnsi="IRNazanin" w:eastAsia="IRNazanin"/>
          <w:color w:val="111111"/>
          <w:sz w:val="28"/>
          <w:sz w:val="28"/>
          <w:szCs w:val="28"/>
          <w:rtl w:val="true"/>
          <w:lang w:bidi="fa-IR"/>
        </w:rPr>
        <w:t>محمّد بن صالح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پدرم از دنیا رفت و ترتیب امور او به من محوّل شد، متوجه شدم که پدرم از مردم اسنادی دارد که مربوط به سهم امام‌علیه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به حضرت حجّت‌علیه السلام نوشتم، و از ایشان کسب اطّلاع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را از بدهکاران مطالبه کن و در مطالبه آن کوشش نما</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افراد بدهی خود را پرداخت کردند به جز یک‌نفر، که سفته‌ای به مبلغ چهارصد دینار نزد من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او رفتم تا آن مبلغ را وصول </w:t>
      </w:r>
    </w:p>
    <w:p>
      <w:pPr>
        <w:pStyle w:val="BookText"/>
        <w:rPr/>
      </w:pPr>
      <w:r>
        <w:rPr>
          <w:rFonts w:ascii="IRNazanin" w:hAnsi="IRNazanin" w:eastAsia="IRNazanin"/>
          <w:color w:val="111111"/>
          <w:sz w:val="28"/>
          <w:sz w:val="28"/>
          <w:szCs w:val="28"/>
          <w:rtl w:val="true"/>
          <w:lang w:bidi="fa-IR"/>
        </w:rPr>
        <w:t>کنم، امّا او امروز و فردا می‌کرد، روزی برای وصول مبلغ مزبور رفتم پسرش به من توهین نمود به پدرش شکایت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شده؟</w:t>
      </w:r>
    </w:p>
    <w:p>
      <w:pPr>
        <w:pStyle w:val="BookText"/>
        <w:rPr/>
      </w:pPr>
      <w:r>
        <w:rPr>
          <w:rFonts w:ascii="IRNazanin" w:hAnsi="IRNazanin" w:eastAsia="IRNazanin"/>
          <w:color w:val="111111"/>
          <w:sz w:val="28"/>
          <w:sz w:val="28"/>
          <w:szCs w:val="28"/>
          <w:rtl w:val="true"/>
          <w:lang w:bidi="fa-IR"/>
        </w:rPr>
        <w:t>در آن هنگام عصبانی شدم، ریش او را گرفتم و با لگد او را به وسط خانه پرت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او بیرون رفت و اهل بغداد را به کمک طلبیده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یک‌نفر قُمی شیعه، پدرم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بسیاری اطراف من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سوار مرکبم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بر شما مردم بغداد که از ظالم در مقابل این مظلوم غریب حمایت می‌کنید، و از روی تقیه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از همدان هستم و سُنّی مذهبم، و این مرد مرا به قمی و شیعه معرفی می‌کند که حقم را پایمال کند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به سوی او هجوم آوردند و خواستند وارد دکانش شوند امّا من مانع آنها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سفته مرا خواست و سوگند خورد که مال مرا بپردازد، و فوراً آن را پرداخت نمود</w:t>
      </w:r>
      <w:r>
        <w:rPr>
          <w:rFonts w:eastAsia="IRNazanin" w:cs="IRNazanin"/>
          <w:color w:val="111111"/>
          <w:sz w:val="28"/>
          <w:szCs w:val="28"/>
          <w:rtl w:val="true"/>
          <w:lang w:bidi="fa-IR"/>
        </w:rPr>
        <w:t>.</w:t>
      </w:r>
      <w:r>
        <w:rPr>
          <w:rStyle w:val="FootnoteAnchor"/>
          <w:rtl w:val="true"/>
        </w:rPr>
        <w:footnoteReference w:id="35"/>
      </w:r>
      <w:bookmarkStart w:id="110" w:name="pg51_71"/>
    </w:p>
    <w:p>
      <w:pPr>
        <w:pStyle w:val="Heading2"/>
        <w:numPr>
          <w:ilvl w:val="1"/>
          <w:numId w:val="1"/>
        </w:numPr>
        <w:rPr/>
      </w:pPr>
      <w:bookmarkStart w:id="111" w:name="__RefHeading___Toc117740_211673320"/>
      <w:bookmarkStart w:id="112" w:name="_Toc38"/>
      <w:bookmarkEnd w:id="110"/>
      <w:bookmarkEnd w:id="111"/>
      <w:r>
        <w:rPr/>
        <w:t>33</w:t>
      </w:r>
      <w:r>
        <w:rPr>
          <w:rtl w:val="true"/>
        </w:rPr>
        <w:t xml:space="preserve">- </w:t>
      </w:r>
      <w:r>
        <w:rPr>
          <w:rtl w:val="true"/>
        </w:rPr>
        <w:t>مردی که متحیر بود</w:t>
      </w:r>
      <w:r>
        <w:rPr>
          <w:rtl w:val="true"/>
        </w:rPr>
        <w:t>!</w:t>
      </w:r>
      <w:bookmarkEnd w:id="112"/>
    </w:p>
    <w:p>
      <w:pPr>
        <w:pStyle w:val="BookText"/>
        <w:rPr/>
      </w:pPr>
      <w:r>
        <w:rPr>
          <w:rFonts w:ascii="IRNazanin" w:hAnsi="IRNazanin" w:eastAsia="IRNazanin"/>
          <w:color w:val="111111"/>
          <w:sz w:val="28"/>
          <w:sz w:val="28"/>
          <w:szCs w:val="28"/>
          <w:rtl w:val="true"/>
          <w:lang w:bidi="fa-IR"/>
        </w:rPr>
        <w:t>حسن بن عیسی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امام حسن‌عسکری‌علیه السلام به شهادت رسید، مردی مصری وارد مکّه شد، او مقداری سهم امام با خود آورده بود تا به صاحب‌الامرعلیه السلام تحویل بدهد، متوجه شد که مردم در امر جانشینی امام حسن‌عسکری‌علیه السلام دچار اختلاف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بعد از خود جانشینی تعیین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 امام، جعفر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دسته‌ای نیز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جانشین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مرد، شخصی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کنیه او ابوطالب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بانامه ای برای تحقیق به سامرا و محله عسکر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ابوطالب ابتدا نزد جعفر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از او برای اثبات امامت برهانی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برهانی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 به درِ خانه امام حسن عسکری‌علیه السلام رفت و نامه را به فردی که بین مردم مشهور بود که از سفرای امام است، داد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 پاسخ مرقوم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دوستت را جزای خیر دهد، او فوت کرد و وصیت نموده که مالی را که نزد او بود به شخص </w:t>
      </w:r>
      <w:bookmarkStart w:id="113" w:name="pg51_72"/>
    </w:p>
    <w:p>
      <w:pPr>
        <w:pStyle w:val="BookText"/>
        <w:rPr/>
      </w:pPr>
      <w:bookmarkEnd w:id="113"/>
      <w:r>
        <w:rPr>
          <w:rFonts w:ascii="IRNazanin" w:hAnsi="IRNazanin" w:eastAsia="IRNazanin"/>
          <w:color w:val="111111"/>
          <w:sz w:val="28"/>
          <w:sz w:val="28"/>
          <w:szCs w:val="28"/>
          <w:rtl w:val="true"/>
          <w:lang w:bidi="fa-IR"/>
        </w:rPr>
        <w:t>مورد اعتمادی بدهند که هر طور می‌داند مصرف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پاسخ نامه را گرفتم و همانطور که حضرت فرموده بود واقع شده بود</w:t>
      </w:r>
      <w:r>
        <w:rPr>
          <w:rFonts w:eastAsia="IRNazanin" w:cs="IRNazanin"/>
          <w:color w:val="111111"/>
          <w:sz w:val="28"/>
          <w:szCs w:val="28"/>
          <w:rtl w:val="true"/>
          <w:lang w:bidi="fa-IR"/>
        </w:rPr>
        <w:t>.</w:t>
      </w:r>
      <w:r>
        <w:rPr>
          <w:rStyle w:val="FootnoteAnchor"/>
          <w:rtl w:val="true"/>
        </w:rPr>
        <w:footnoteReference w:id="36"/>
      </w:r>
    </w:p>
    <w:p>
      <w:pPr>
        <w:pStyle w:val="Heading2"/>
        <w:numPr>
          <w:ilvl w:val="1"/>
          <w:numId w:val="1"/>
        </w:numPr>
        <w:rPr/>
      </w:pPr>
      <w:bookmarkStart w:id="114" w:name="__RefHeading___Toc117742_211673320"/>
      <w:bookmarkStart w:id="115" w:name="_Toc39"/>
      <w:bookmarkEnd w:id="114"/>
      <w:r>
        <w:rPr/>
        <w:t>34</w:t>
      </w:r>
      <w:r>
        <w:rPr>
          <w:rtl w:val="true"/>
        </w:rPr>
        <w:t xml:space="preserve">- </w:t>
      </w:r>
      <w:r>
        <w:rPr>
          <w:rtl w:val="true"/>
        </w:rPr>
        <w:t>زمین خالی از حجّت نیست‌</w:t>
      </w:r>
      <w:bookmarkEnd w:id="115"/>
    </w:p>
    <w:p>
      <w:pPr>
        <w:pStyle w:val="BookText"/>
        <w:rPr/>
      </w:pPr>
      <w:r>
        <w:rPr>
          <w:rFonts w:ascii="IRNazanin" w:hAnsi="IRNazanin" w:eastAsia="IRNazanin"/>
          <w:color w:val="111111"/>
          <w:sz w:val="28"/>
          <w:sz w:val="28"/>
          <w:szCs w:val="28"/>
          <w:rtl w:val="true"/>
          <w:lang w:bidi="fa-IR"/>
        </w:rPr>
        <w:t>احمد دینوری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دو سال از شهادت امام حسن عسکری‌علیه السلام نگذشته بود که از اردبیل به قصد سفر حج 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دینور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 نزدیک کرمانشاه که گویا شهر و زادگاه خود او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مردم در امر امامت سرگردان و متحیر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به خوبی از من استقبال نمودند، و گروهی از شیعیان گرد من جمع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شانزده هزار دینار سهم امام جمع‌آوری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استدعا داریم آن را به آنجایی که باید تحویل داده شود، تسلیم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اوضاع مشخص نیست و من دقیقاً نمی‌دانم باید به کجا مراجعه کنیم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اختیاردار این مال باش، که ما مطمئن‌تر از تو سراغ نداریم، کاری کن که بدون حجّت و دلیل روشن از دستت خارج نشود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احمد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را در کیسه‌هایی که نام اشخاص یکی‌یکی بر آنها نوشته شده بود به من تحویل دادند، من نیز تحویل گرفته و حرکت کردم، وقتی به کرمانشاه رسیدم، به خدمت احمد بن حسن بن حسن که در آن شهر مقیم بود برای عرض سلام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مرا دید، خوشحال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هزار دینار در کیسه‌ای نهاد و به همراه بسته‌ای به من تحویل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با خود ببر و بدون حجّت و دلیل روشن از دستت خارج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آنها را نیز گرفتم و به راه خود ادامه دادم، هنگامی که وارد بغداد شدم، مشغول پیدا کردن فردی از نایبان حضرت حجت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 و جز این، کاری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متوجّه شدم که سه نفر در بغداد به نام‌های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باقطانی، اسحاق احمر و ابوجعفر عثمان بن سعید ادعای نیابت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نزد باقطانی رفتم، دیدم پیرمردی با هیبت است، و ظاهراً آثار جوان مردی در او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اسبی عربی و غلامان بسیاری داشت، مردم گرد او اجتماع کرده و مشغول گفت و گو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او رفتم و سلام کردم، او به گرمی از من استقبال کرده، مرا به خود نزدیک نموده و بسیار خوشحال شده و با من به خوبی رفتار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نزد او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بیشتر مردم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او از مذهب من پرسید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دینور هستم، خدمت رسیدم در حالی که </w:t>
      </w:r>
    </w:p>
    <w:p>
      <w:pPr>
        <w:pStyle w:val="BookText"/>
        <w:rPr/>
      </w:pPr>
      <w:r>
        <w:rPr>
          <w:rFonts w:ascii="IRNazanin" w:hAnsi="IRNazanin" w:eastAsia="IRNazanin"/>
          <w:color w:val="111111"/>
          <w:sz w:val="28"/>
          <w:sz w:val="28"/>
          <w:szCs w:val="28"/>
          <w:rtl w:val="true"/>
          <w:lang w:bidi="fa-IR"/>
        </w:rPr>
        <w:t>مقداری سهم امام دارم و می‌خواهم آن را تحویل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من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برای اثبات نیابت شما 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دوباره نزد من بازگرد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نزد او رفتم، ولی دلیلی ارائه نداد و روز سوّم هم نزد او رفتم باز نتوانست دلیلی ارائه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به نزد اسحاق احمر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جوانی پاکیزه منظر دیدم، خانه‌اش از خانه باقطانی بزرگ‌تر بود و اسب و غلامانی بیشتر از باقطانی داشت، و ظاهراً از او جوان‌مردتر به نظر می‌رسید، و عدّه بیشتری نسبت به مجلس باقطانی گرد او جمع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داخل شده و سلام کردم، مرا به خوبی استقبال کرده، و به خود نزدیک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کردم تا جمعیت کمتر شد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داشتی؟</w:t>
      </w:r>
    </w:p>
    <w:p>
      <w:pPr>
        <w:pStyle w:val="BookText"/>
        <w:rPr/>
      </w:pPr>
      <w:r>
        <w:rPr>
          <w:rFonts w:ascii="IRNazanin" w:hAnsi="IRNazanin" w:eastAsia="IRNazanin"/>
          <w:color w:val="111111"/>
          <w:sz w:val="28"/>
          <w:sz w:val="28"/>
          <w:szCs w:val="28"/>
          <w:rtl w:val="true"/>
          <w:lang w:bidi="fa-IR"/>
        </w:rPr>
        <w:t>همانطور که به باقطانی گفته بودم به او نیز جواب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سه روز مرا چرخاند و آخر هم نتوانست دلیلی ارائه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نزد ابو جعفر، عثمان بن سعید رفتم، او پیرمرد متواضعی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سپید پوشیده و در اطاقی کوچک روی گلیمی نشسته بود نه غلامی داشت و نه ظاهر چشم‌گیری و نه اسبی، بر خلاف آنچه نزد آن دو نفر دیده بودم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خدمت او رفتم و سلام کردم، جوابم را داد، و مرا به خود نزدیک کرد، و برای من جایی باز نمود، از احوالم پرسید، خود را معرّفی کرده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جبال کردستان آمده‌ام و مالی با خود آورده‌ام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دوست‌داری که آن را به محلّش برسانی، برو به سامرّا و سراغ خانه ابن‌الرضا وکیل امام‌علیه السلام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ابن‌الرضا کسانی هستند که مربوط به این کار می‌باشند و آنچه را که می‌جویی آنجاست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او جدا شده، به طرف سامرا حرکت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ابن‌الرضا رفته، سراغ وکیل امام‌علیه السلام را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خانه مشغول کاری است و به زودی خارج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کنارِ در نشستم و منتظر خروج او شدم، بعد از یک ساعت او را دیدم که از خانه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برخاستم و سلام کردم، دست مرا گرفت و به خانه خود بُرد و حالم را جویا شد و این که چرا نزد او آمده‌ام؟</w:t>
      </w:r>
    </w:p>
    <w:p>
      <w:pPr>
        <w:pStyle w:val="BookText"/>
        <w:rPr/>
      </w:pPr>
      <w:r>
        <w:rPr>
          <w:rFonts w:ascii="IRNazanin" w:hAnsi="IRNazanin" w:eastAsia="IRNazanin"/>
          <w:color w:val="111111"/>
          <w:sz w:val="28"/>
          <w:sz w:val="28"/>
          <w:szCs w:val="28"/>
          <w:rtl w:val="true"/>
          <w:lang w:bidi="fa-IR"/>
        </w:rPr>
        <w:t>خودم را معرفی کردم و او را در مورد مالی که به همراه داشتم آگاه نمودم، و این که دلیلی می‌خواهم تا آن را تحویل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برای من طعامی حاضر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کن و کمی استراحت نما که خسته هستی و تا موقع نماز نیز یک ساعت فرصت هست و به موقع به کارت رسیدگی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غذا خورده، خوابیدم، نزدیک وقت نماز برخاستم و پس از ادای نماز برای استحمام خارج شدم و دوباره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پاسی از شب نگذشته بود که آن مرد بازگشت در حالی که نامه‌ای بدین مضمون با خود داشت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 الرحمن‌الرحیم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دینوری با شانزده هزار دینار در فلان و فلان کیسه آمده، آنگاه یک‌یک کیسه‌ها را با نام </w:t>
      </w:r>
    </w:p>
    <w:p>
      <w:pPr>
        <w:pStyle w:val="BookText"/>
        <w:rPr/>
      </w:pPr>
      <w:r>
        <w:rPr>
          <w:rFonts w:ascii="IRNazanin" w:hAnsi="IRNazanin" w:eastAsia="IRNazanin"/>
          <w:color w:val="111111"/>
          <w:sz w:val="28"/>
          <w:sz w:val="28"/>
          <w:szCs w:val="28"/>
          <w:rtl w:val="true"/>
          <w:lang w:bidi="fa-IR"/>
        </w:rPr>
        <w:t>صاحب آنها نام برد که در کیسه زره‌ساز شانزده دینار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تا اینجای نامه را خواندم شیطان مرا وسوسه نمود که چطور او بهتر از من از محتوای آنها آگاه است؟ قسمت زیادی از نامه به همین ذکر نام صاحبان کیسه‌ها پرداخته بود، و در انتها مرقوم فرموده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کرمانشاه نیز از جانب احمد بن حسن مادرائی، برادر پشم‌فروش کیسه‌ای حاوی هزار دینار به همراه دارد، همراه با چندین تخته پارچه فلان شکل و فلان رنگ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 آخر نامه نوع و رنگ پارچه‌ها را یک‌یک برشمرد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خدای را به جهت منّتی که بر من نهاده و تردیدم را به یقین تبدیل کرده بود، شکر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آن نامه مأمور بودم که تمام مال را به ابوجعفر عثمان بن سعید تحویل دهم و آن چنان که او دستور می‌دهد، عمل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بغداد بازگشتم و به خدمت ابو جعفر رفتم در حالی که رفت و برگشتم سه روز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ابو جعفر مرا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سامرا نرفتی؟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از سامرا بازگشته‌ام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حال بازگو نمودن ماجرا به ایشان بودم که نامه‌ای از سوی مولایمان صاحب‌الامرعلیه السلام به او رسید که مضمون آن درباره کیفیت و کمیت اموالی که نزد من بود، درست مانند مضمون نامه‌ای بود که من به همراه داشتم علاوه بر این که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اموال و پارچه‌ها را به ابوجعفر محمّد بن احمد بن جعفر قطّان قمی تحویل بدهم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 جعفر، عثمان بن سعید لباس خود را پوشیده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 خودداری به منزل محمّد بن احمد بن جعفر قطّان قمی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نیز اطاعت کردم و پس از تحویل آنها به حجّ مشرّف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به دینور بازگشتم مردم گرد من جمع شدند، من هم نامه‌ای را که وکیل حضرت حجّت‌علیه السلام از سوی ایشان برای من آورده بود، برای مردم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آن قسمت از نامه که در آن به آن مرد زره‌ساز و کنیه او اشاره شده بود، رسیدم، یکی از حاضرین بیهوش به زمین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بهوش آمد، سجده شکری به جای آورده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را شکر که بر ما منّت نهاد و هدایت فرمود، اکنون دانستم که هیچ‌گاه زمین از حجّت حق‌تعالی خالی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کیسه را همان مرد زره‌ساز به من داده بود، و هیچ‌کس جز خدا از این موضوع اطّلاعی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دینور به کرمانشاه رفتم و ابوالحسن مادرائی را نیز ملاقات کردم، و او را از جریان مطلع ساخته نامه را برایش قرائت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چیزی می‌توانی شکّ کنی جز در این که خداوند زمین را خالی از حجّت خود واگذارد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داستان بعدی را برایم نقل کرد</w:t>
      </w:r>
      <w:r>
        <w:rPr>
          <w:rFonts w:eastAsia="IRNazanin" w:cs="IRNazanin"/>
          <w:color w:val="111111"/>
          <w:sz w:val="28"/>
          <w:szCs w:val="28"/>
          <w:rtl w:val="true"/>
          <w:lang w:bidi="fa-IR"/>
        </w:rPr>
        <w:t>.</w:t>
      </w:r>
      <w:r>
        <w:rPr>
          <w:rStyle w:val="FootnoteAnchor"/>
          <w:rtl w:val="true"/>
        </w:rPr>
        <w:footnoteReference w:id="37"/>
      </w:r>
      <w:bookmarkStart w:id="116" w:name="pg51_78"/>
    </w:p>
    <w:p>
      <w:pPr>
        <w:pStyle w:val="Heading2"/>
        <w:numPr>
          <w:ilvl w:val="1"/>
          <w:numId w:val="1"/>
        </w:numPr>
        <w:rPr/>
      </w:pPr>
      <w:bookmarkStart w:id="117" w:name="__RefHeading___Toc117744_211673320"/>
      <w:bookmarkStart w:id="118" w:name="_Toc40"/>
      <w:bookmarkEnd w:id="116"/>
      <w:bookmarkEnd w:id="117"/>
      <w:r>
        <w:rPr/>
        <w:t>35</w:t>
      </w:r>
      <w:r>
        <w:rPr>
          <w:rtl w:val="true"/>
        </w:rPr>
        <w:t xml:space="preserve">- </w:t>
      </w:r>
      <w:r>
        <w:rPr>
          <w:rtl w:val="true"/>
        </w:rPr>
        <w:t>هزار دینار در وجه اسب و شمشیر</w:t>
      </w:r>
      <w:bookmarkEnd w:id="118"/>
    </w:p>
    <w:p>
      <w:pPr>
        <w:pStyle w:val="BookText"/>
        <w:rPr/>
      </w:pPr>
      <w:r>
        <w:rPr>
          <w:rFonts w:ascii="IRNazanin" w:hAnsi="IRNazanin" w:eastAsia="IRNazanin"/>
          <w:color w:val="111111"/>
          <w:sz w:val="28"/>
          <w:sz w:val="28"/>
          <w:szCs w:val="28"/>
          <w:rtl w:val="true"/>
          <w:lang w:bidi="fa-IR"/>
        </w:rPr>
        <w:t>ابوالحسن مادرائی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اذکوتکین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یزید بن عبداللّه جنگید،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ناحیه وسیعی از مرز عراق تا همدان است به تصرف خود در آورد، و به خزائن یزید بن عبداللّه دست یافت، ما مجبور شدیم که خزانه را بدون هیچ کم و کاستی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اذکوتکین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تحویل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این کار بودیم که شخصی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عبداللّه، فلان اسب و فلان شمشیر را جهت تقدیم به حضرت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گذاشته بود آنها را به من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تحویل آنها خودداری کردم و امیدوار بودم که بتوانم آنها را برای مولایم حضرت حجت‌علیه السلام نگهدارم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مأموران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اذکوتکین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گرفته و به دقّت همه چیز را بررسی کردند، به همین جهت من نتوانستم که از تحویل آن دو خودداری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ارزش آن دو را حدوداً هزار دینار تخمین زدم و وجه آن را کنار گذاشتم و آن دو را تحویلشان دادم، و به خزانه دار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هزار دینار را بگیر و در یک جای مطمئن نگه دار، و هرگز آن را برای خرج کردن به من نده هرچند بسیار نیازمند باشم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در خانه نشسته بودم و به کارها رسیدگی می‌کردم، گزارشات را گوش می‌دادم و امر و نهی می‌کردم، ناگاه ابوالحسن اسدی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p>
    <w:p>
      <w:pPr>
        <w:pStyle w:val="BookText"/>
        <w:rPr/>
      </w:pPr>
      <w:r>
        <w:rPr>
          <w:rFonts w:ascii="IRNazanin" w:hAnsi="IRNazanin" w:eastAsia="IRNazanin"/>
          <w:color w:val="111111"/>
          <w:sz w:val="28"/>
          <w:sz w:val="28"/>
          <w:szCs w:val="28"/>
          <w:rtl w:val="true"/>
          <w:lang w:bidi="fa-IR"/>
        </w:rPr>
        <w:t xml:space="preserve">گاهی نزد من می‌آمد و من نیازهای او را بر طرف می‌کردم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زیادی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از انجام کارها بسیار خسته شده بودم، و می‌خواستم استراحت کنم،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کاری داری؟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تنها با تو سخن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خزانه‌دار دستور دادم که جایی در خزانه برای ما آماده کند، وقتی وارد خزانه شدیم نامه کوچکی را بیرون آورد که حضرت حجت‌علیه السلام در آن خطاب به من نوشته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احمد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دیناری را که بابت وجه آن اسب و آن شمشیر در نزد تو داریم به ابوالحسن اسدی تحویل بده</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از آن مضمون نامه مطلع شدم، به سجده افتادم و خدا را شکر کردم که بر من منّت نهاد و دانستم که ایشان حجّت بر حق خداوند هستند، زیرا هیچ‌کس غیر از خودم، از این موضوع اطّلاعی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از منّتی که خداوند بر من نمود خوشحال شدم که سه‌هزار دینار نیز بر آن مال افزودم</w:t>
      </w:r>
      <w:r>
        <w:rPr>
          <w:rFonts w:eastAsia="IRNazanin" w:cs="IRNazanin"/>
          <w:color w:val="111111"/>
          <w:sz w:val="28"/>
          <w:szCs w:val="28"/>
          <w:rtl w:val="true"/>
          <w:lang w:bidi="fa-IR"/>
        </w:rPr>
        <w:t>.</w:t>
      </w:r>
      <w:r>
        <w:rPr>
          <w:rStyle w:val="FootnoteAnchor"/>
          <w:rtl w:val="true"/>
        </w:rPr>
        <w:footnoteReference w:id="38"/>
      </w:r>
      <w:bookmarkStart w:id="119" w:name="pg51_80"/>
    </w:p>
    <w:p>
      <w:pPr>
        <w:pStyle w:val="Heading2"/>
        <w:numPr>
          <w:ilvl w:val="1"/>
          <w:numId w:val="1"/>
        </w:numPr>
        <w:rPr/>
      </w:pPr>
      <w:bookmarkStart w:id="120" w:name="__RefHeading___Toc117746_211673320"/>
      <w:bookmarkStart w:id="121" w:name="_Toc41"/>
      <w:bookmarkEnd w:id="119"/>
      <w:bookmarkEnd w:id="120"/>
      <w:r>
        <w:rPr/>
        <w:t>36</w:t>
      </w:r>
      <w:r>
        <w:rPr>
          <w:rtl w:val="true"/>
        </w:rPr>
        <w:t xml:space="preserve">- </w:t>
      </w:r>
      <w:r>
        <w:rPr>
          <w:rtl w:val="true"/>
        </w:rPr>
        <w:t>خداوندا</w:t>
      </w:r>
      <w:r>
        <w:rPr>
          <w:rtl w:val="true"/>
        </w:rPr>
        <w:t xml:space="preserve">! </w:t>
      </w:r>
      <w:r>
        <w:rPr>
          <w:rtl w:val="true"/>
        </w:rPr>
        <w:t>به او پسری عطاکن</w:t>
      </w:r>
      <w:r>
        <w:rPr>
          <w:rtl w:val="true"/>
        </w:rPr>
        <w:t>!</w:t>
      </w:r>
      <w:bookmarkEnd w:id="121"/>
    </w:p>
    <w:p>
      <w:pPr>
        <w:pStyle w:val="BookText"/>
        <w:rPr/>
      </w:pPr>
      <w:r>
        <w:rPr>
          <w:rFonts w:ascii="IRNazanin" w:hAnsi="IRNazanin" w:eastAsia="IRNazanin"/>
          <w:color w:val="111111"/>
          <w:sz w:val="28"/>
          <w:sz w:val="28"/>
          <w:szCs w:val="28"/>
          <w:rtl w:val="true"/>
          <w:lang w:bidi="fa-IR"/>
        </w:rPr>
        <w:t>قاسم بن علا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سؤالاتی را در قالب سه نامه به محضر حضرت حجت‌علیه السلام عرضه داشتم، و در ضمن اضافه نموده بودم که من مردی سالمند هستم امّا هنوز صاحب فرزندی نشده‌ام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حضرت‌علیه السلام پاسخ سئوالات مرا مرقوم فرموده امّا درباره فرزند به چیزی اشاره نکرده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برای مرتبه چهارم نامه ای نوشتم، و ابتدا از ایشان التماس دعا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پاسخ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ارزقه ولداً ذکراً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فرزند پسری عطاکن تا نورچشم او باشد، و این نطفه را که از او بوجود آمده است پسر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نامه را مطالعه کردم، دانستم نطفه‌ای از من به وجود آمده، امّا هیچ اطّلاعی از آن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همسرم موضوع را سؤال کردم</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مشکلی که داشتم، برطرف شده و اکنون باردارم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چندی بعد پسری به دنیا آورد</w:t>
      </w:r>
      <w:r>
        <w:rPr>
          <w:rFonts w:eastAsia="IRNazanin" w:cs="IRNazanin"/>
          <w:color w:val="111111"/>
          <w:sz w:val="28"/>
          <w:szCs w:val="28"/>
          <w:rtl w:val="true"/>
          <w:lang w:bidi="fa-IR"/>
        </w:rPr>
        <w:t>.</w:t>
      </w:r>
      <w:r>
        <w:rPr>
          <w:rStyle w:val="FootnoteAnchor"/>
          <w:rtl w:val="true"/>
        </w:rPr>
        <w:footnoteReference w:id="39"/>
      </w:r>
      <w:bookmarkStart w:id="122" w:name="pg51_81"/>
    </w:p>
    <w:p>
      <w:pPr>
        <w:pStyle w:val="Heading2"/>
        <w:numPr>
          <w:ilvl w:val="1"/>
          <w:numId w:val="1"/>
        </w:numPr>
        <w:rPr/>
      </w:pPr>
      <w:bookmarkStart w:id="123" w:name="__RefHeading___Toc117748_211673320"/>
      <w:bookmarkStart w:id="124" w:name="_Toc42"/>
      <w:bookmarkEnd w:id="122"/>
      <w:bookmarkEnd w:id="123"/>
      <w:r>
        <w:rPr/>
        <w:t>37</w:t>
      </w:r>
      <w:r>
        <w:rPr>
          <w:rtl w:val="true"/>
        </w:rPr>
        <w:t xml:space="preserve">- </w:t>
      </w:r>
      <w:r>
        <w:rPr>
          <w:rtl w:val="true"/>
        </w:rPr>
        <w:t>چرا دعای فرج را نمی‌خوانی؟</w:t>
      </w:r>
      <w:bookmarkEnd w:id="124"/>
    </w:p>
    <w:p>
      <w:pPr>
        <w:pStyle w:val="BookText"/>
        <w:rPr/>
      </w:pPr>
      <w:r>
        <w:rPr>
          <w:rFonts w:ascii="IRNazanin" w:hAnsi="IRNazanin" w:eastAsia="IRNazanin"/>
          <w:color w:val="111111"/>
          <w:sz w:val="28"/>
          <w:sz w:val="28"/>
          <w:szCs w:val="28"/>
          <w:rtl w:val="true"/>
          <w:lang w:bidi="fa-IR"/>
        </w:rPr>
        <w:t>ابوالحسین بن ابی‌البغل کاتب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منصور بن صالحان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انجام کاری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طی انجام مسئولیت قصوری از من سر زد، آنچنان که او بسیار خشمگین شد، و من از ترس، متواری و مخفی شدم و او در جستجوی 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یکی از شبهای جمعه به طرف مقابر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مرقد امام کاظم‌علیه السلام و امام جوادعلیه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عبادت و دعا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هوا بارانی و طوفانی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خادم حرم مطهر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حرم مطهر را ببند تا من بتوانم در خلوت مشغول دُعا و راز و نیاز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 جان خود ایمن نیستم، و ممکن است کسی قصد سوئی نسبت به من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قبول کرد و درها را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نیمه شب، در حالی که باد و باران همچنان ادامه داشت و هیچ کس در آنجا نبود، مشغول دعا و زیارت و نماز بودم که نا گاه صدای پایی از طرف قبر شریف امام موسی بن جعفرعلیه السلام به گوشم رسید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را دیدم که مشغول زیارت حضرت امام کاظم‌علیه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ابتدا بر حضرت آدم‌علیه السلام و انبیاء عظام‌علیهم السلام درود فرستاد، آنگاه یک یک ائمّه معصومین‌علیهم السلام را مورد خطاب و سلام قرار داد تا به امام دوازدهم </w:t>
      </w:r>
    </w:p>
    <w:p>
      <w:pPr>
        <w:pStyle w:val="BookText"/>
        <w:rPr/>
      </w:pPr>
      <w:r>
        <w:rPr>
          <w:rFonts w:ascii="IRNazanin" w:hAnsi="IRNazanin" w:eastAsia="IRNazanin"/>
          <w:color w:val="111111"/>
          <w:sz w:val="28"/>
          <w:sz w:val="28"/>
          <w:szCs w:val="28"/>
          <w:rtl w:val="true"/>
          <w:lang w:bidi="fa-IR"/>
        </w:rPr>
        <w:t>حجّت بن الحسن‌علیه السلام رسید اما نام ایشان را ذکر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تعجّب کردم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نام حضرت را فراموش کرد، یا امام‌علیه السلام را نمی‌شناسد، و یا اصلاً به امامت ایشان اعتقاد ندارد و مذهب دیگری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زیارتش به پایان رسید دو رکعت نماز خواند و متوجّه قبر مطهّر امام جوادعلیه السلام شد، و به همان ترتیب مشغول زیارت و سلام شد و دو رکعت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ترسیدم، زیرا او را نمی‌شناختم، او جوانی بود در هیئت مردی کامل و پیراهنی سفید بر تن و عمامه‌ای بر سر داشت که انتهای آن را از زیر گلو گذرانده بود، همچنین شالی به کمر بسته و عبایی بر دوش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ابوالحسین بن ابی البغل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دُعای فرج چقدر آشنایی؟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دُعا؟</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بخوان و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 اَظْهَرَالْجَمیلَ وَسَتَرَالْقَبیحَ، یا مَنْ لَمْ یؤاخِذْ بِالْجَریرَةِ وَلَمْ یهْتِکِ السِّتْرَ، یا عَظیمَ المَنِّ یا کَریمَ‌الصَّفْحِ یا حَسَنَ التَّجاوُزِ، یا واسِعَ الْمَغْفِرَةِ، یا باسِطَ الْیدَینِ بِالرَّحْمَةِ، یا مُنْتَهی کُلِّ نَجوی وَ یا غایةَ کُلِّ شَکْوی، یا عَوْنَ کُلِّ مُسْتَعینٍ، یا مُبْتَدِئاً بِالّنِعَمِ قَبْلَ اسْتِحْقاقِها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بگو</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رَبَّاهُ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 مرتبه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سَیداهُ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 مرتبه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مَوْلاه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 مرتبه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غَایتاه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 مرتبه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مُنْتَهی غایةِ رَغْبَتاه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 مرتبه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اَسْأَلُکَ بِحَقّ </w:t>
      </w:r>
    </w:p>
    <w:p>
      <w:pPr>
        <w:pStyle w:val="BookText"/>
        <w:rPr/>
      </w:pPr>
      <w:r>
        <w:rPr>
          <w:rFonts w:ascii="Amiri" w:hAnsi="Amiri" w:eastAsia="Amiri" w:cs="Amiri"/>
          <w:color w:val="111111"/>
          <w:sz w:val="28"/>
          <w:sz w:val="28"/>
          <w:szCs w:val="28"/>
          <w:rtl w:val="true"/>
          <w:lang w:bidi="ar-SA"/>
        </w:rPr>
        <w:t>هذِهِ الْأَسْماءِ وَ بِحَقِّ محمّد وَآلِهِ‌الطَّاهِرینَ عَلَیهِمُ‌السَّلامُ اِلاّ ما کَشَفْتَ کَربی وَ نَفَّسْتَ هَمّی وفَرَّجْتَ غَمّی وَاَصْلَحْتَ حالی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هر حاجتی که داری از خداوند مسئلت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گونه راست صورتت را بر زمین بگذار و صدبار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 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یا محمّد اِکْفیانی فَأِنَّکُما کافِیای وَانْصُرانی فَأِنَّکُما ناصِرای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گونه چپ صورتت را بر زمین بگذار و صدبار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ادرکنی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صدبار این ذکر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تکرار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اندازه یک نفس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الغوث الغوث الغوث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سر از سجده بردار که ان شاءاللّه خداوند حاجتت را برآورده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من مشغول نماز و دُعا شدم، آن شخص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نماز و دعایم به پایان رسید به طرف ابو جعفر خادم رفتم تا بپرسم این مرد که بود؟ و چگونه وارد حرم مطهّر شده بود؟</w:t>
      </w:r>
    </w:p>
    <w:p>
      <w:pPr>
        <w:pStyle w:val="BookText"/>
        <w:rPr/>
      </w:pPr>
      <w:r>
        <w:rPr>
          <w:rFonts w:ascii="IRNazanin" w:hAnsi="IRNazanin" w:eastAsia="IRNazanin"/>
          <w:color w:val="111111"/>
          <w:sz w:val="28"/>
          <w:sz w:val="28"/>
          <w:szCs w:val="28"/>
          <w:rtl w:val="true"/>
          <w:lang w:bidi="fa-IR"/>
        </w:rPr>
        <w:t>وقتی درها را بررسی نمودم دیدم همه درها بسته و قفل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تعجب کردم،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اینجا دَرِ دیگری دارد که من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ابوجعفر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داشت از داخل اتاقی که به عنوان انبار روغن چراغ از آن استفاده می‌کردند، بیرون می‌آمد، فوراً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که بود؟ چطور توانسته بود داخل حرم شود؟</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می‌بینی درها بسته و قفل زده هستند، من هم که آن را باز نکرده‌ام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آنچه را که دیده بودم برای او تعریف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مولایمان صاحب الزمان‌علیه السلام است، من بارها ایشان را وقتی حرم خالی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امشب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که چه موقعیتی را از دست داده بودم، خیلی ناراحت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فجر دمید از حرم 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طرف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در این مدّت آنجا مخفی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خورشید دمید، عدّه‌ای از مأمورین صالحان با اصرار از دوستانم سراغ مرا گرفتند، و با خواهش بسیار می‌خواستند که مرا ملاقات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نامه‌ای هم با خود داشتند که در آن صالحان نوشته بود که مرا بخشیده و امان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همچنین مطالب جالب توجهی درباره خوبیها و گذشته خوب من و آینده خوبی که در انتظارم می‌باشد در آن قید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با یکی از دوستان مورد اعتمادم از مخفی‌گاه خودم خارج شده و با ابی‌منصور ملاقات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مرا دید به پاخاست و بسیار مرا مورد احترام خود قرار داد، و چنان رفتار خوبی از خود نشان داد که تا حال از او چنین رفتاری را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قدر ناراحت شده بودی که از من به صاحب‌الزّمان‌علیه السلام شکایت کردی؟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درخواستی ساده و دُعایی معمولی کردم</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می‌گویی؟ دیشب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مقدّمه مولایم صاحب‌الزمان‌علیه السلام را در خواب دیدم، ایشان به من دستور دادند تا با تو به لطف رفتار کنم، و از این ستمی که بر تو کرده بودم مرا مورد مؤاخذه قرار دادند</w:t>
      </w:r>
      <w:r>
        <w:rPr>
          <w:rFonts w:eastAsia="IRNazanin" w:cs="IRNazanin"/>
          <w:color w:val="111111"/>
          <w:sz w:val="28"/>
          <w:szCs w:val="28"/>
          <w:rtl w:val="true"/>
          <w:lang w:bidi="fa-IR"/>
        </w:rPr>
        <w:t xml:space="preserve">. </w:t>
      </w:r>
      <w:bookmarkStart w:id="125" w:name="pg51_85"/>
    </w:p>
    <w:p>
      <w:pPr>
        <w:pStyle w:val="BookText"/>
        <w:rPr/>
      </w:pPr>
      <w:bookmarkEnd w:id="125"/>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خاندان رسالت و ائمّه معصومین‌علیهم السلام نه تنها بر حقّ‌اند بلکه خود منتهی درجه حقیقت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مولایمان‌علیه السلام را بدون مقدمه در بیداری دیدم، و به من چنین و چنان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که دیده بودم کاملاً شرح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این داستان بسیار تعجّب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از ابی‌منصور بن صالحان کارهای شایسته و بزرگی به سبب این رویداد انجام پذیرفت، من هم به برکت مولایمان صاحب‌الزمان‌علیه السلام به مقاماتی در دستگاه او رسیدم که اصلاً به فکرم هم نمی‌رسید</w:t>
      </w:r>
      <w:r>
        <w:rPr>
          <w:rFonts w:eastAsia="IRNazanin" w:cs="IRNazanin"/>
          <w:color w:val="111111"/>
          <w:sz w:val="28"/>
          <w:szCs w:val="28"/>
          <w:rtl w:val="true"/>
          <w:lang w:bidi="fa-IR"/>
        </w:rPr>
        <w:t>.</w:t>
      </w:r>
      <w:r>
        <w:rPr>
          <w:rStyle w:val="FootnoteAnchor"/>
          <w:rtl w:val="true"/>
        </w:rPr>
        <w:footnoteReference w:id="40"/>
      </w:r>
    </w:p>
    <w:p>
      <w:pPr>
        <w:pStyle w:val="Heading2"/>
        <w:numPr>
          <w:ilvl w:val="1"/>
          <w:numId w:val="1"/>
        </w:numPr>
        <w:rPr/>
      </w:pPr>
      <w:bookmarkStart w:id="126" w:name="__RefHeading___Toc117750_211673320"/>
      <w:bookmarkStart w:id="127" w:name="_Toc43"/>
      <w:bookmarkEnd w:id="126"/>
      <w:r>
        <w:rPr/>
        <w:t>38</w:t>
      </w:r>
      <w:r>
        <w:rPr>
          <w:rtl w:val="true"/>
        </w:rPr>
        <w:t xml:space="preserve">- </w:t>
      </w:r>
      <w:r>
        <w:rPr>
          <w:rtl w:val="true"/>
        </w:rPr>
        <w:t>درخواست دعا برای فرزند</w:t>
      </w:r>
      <w:r>
        <w:rPr>
          <w:rtl w:val="true"/>
        </w:rPr>
        <w:t>!</w:t>
      </w:r>
      <w:bookmarkEnd w:id="127"/>
    </w:p>
    <w:p>
      <w:pPr>
        <w:pStyle w:val="BookText"/>
        <w:rPr/>
      </w:pPr>
      <w:r>
        <w:rPr>
          <w:rFonts w:ascii="IRNazanin" w:hAnsi="IRNazanin" w:eastAsia="IRNazanin"/>
          <w:color w:val="111111"/>
          <w:sz w:val="28"/>
          <w:sz w:val="28"/>
          <w:szCs w:val="28"/>
          <w:rtl w:val="true"/>
          <w:lang w:bidi="fa-IR"/>
        </w:rPr>
        <w:t>عبداللّه بن جعفر حمیری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در حومه بغداد در محلّی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ربض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می‌کرد، همسر او باردار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برای حضرت حجّت‌علیه السلام نوشت و از ایشان درخواست نمود تا برای سهولت وضع حمل همسرش و سلامتی فرزندش دُعا بفرمایند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چهارماه قبل از تولّد فرزندشان نامه‌ای از سوی حضرت‌علیه السلام برایش رسید که مرقوم فرموده بودند</w:t>
      </w:r>
      <w:r>
        <w:rPr>
          <w:rFonts w:eastAsia="IRNazanin" w:cs="IRNazanin"/>
          <w:color w:val="111111"/>
          <w:sz w:val="28"/>
          <w:szCs w:val="28"/>
          <w:rtl w:val="true"/>
          <w:lang w:bidi="fa-IR"/>
        </w:rPr>
        <w:t xml:space="preserve">: </w:t>
      </w:r>
      <w:bookmarkStart w:id="128" w:name="pg51_86"/>
    </w:p>
    <w:p>
      <w:pPr>
        <w:pStyle w:val="BookText"/>
        <w:rPr/>
      </w:pPr>
      <w:bookmarkEnd w:id="12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سَتَلِدُ ابناً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یعنی‌به زودی همسرت پسری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فرموده بودند شد</w:t>
      </w:r>
      <w:r>
        <w:rPr>
          <w:rFonts w:eastAsia="IRNazanin" w:cs="IRNazanin"/>
          <w:color w:val="111111"/>
          <w:sz w:val="28"/>
          <w:szCs w:val="28"/>
          <w:rtl w:val="true"/>
          <w:lang w:bidi="fa-IR"/>
        </w:rPr>
        <w:t>.</w:t>
      </w:r>
      <w:r>
        <w:rPr>
          <w:rStyle w:val="FootnoteAnchor"/>
          <w:rtl w:val="true"/>
        </w:rPr>
        <w:footnoteReference w:id="41"/>
      </w:r>
    </w:p>
    <w:p>
      <w:pPr>
        <w:pStyle w:val="Heading2"/>
        <w:numPr>
          <w:ilvl w:val="1"/>
          <w:numId w:val="1"/>
        </w:numPr>
        <w:rPr/>
      </w:pPr>
      <w:bookmarkStart w:id="129" w:name="__RefHeading___Toc117752_211673320"/>
      <w:bookmarkStart w:id="130" w:name="_Toc44"/>
      <w:bookmarkEnd w:id="129"/>
      <w:r>
        <w:rPr/>
        <w:t>39</w:t>
      </w:r>
      <w:r>
        <w:rPr>
          <w:rtl w:val="true"/>
        </w:rPr>
        <w:t xml:space="preserve">- </w:t>
      </w:r>
      <w:r>
        <w:rPr>
          <w:rtl w:val="true"/>
        </w:rPr>
        <w:t>کفن اهدایی امام‌علیه السلام‌</w:t>
      </w:r>
      <w:bookmarkEnd w:id="130"/>
    </w:p>
    <w:p>
      <w:pPr>
        <w:pStyle w:val="BookText"/>
        <w:rPr/>
      </w:pPr>
      <w:r>
        <w:rPr>
          <w:rFonts w:ascii="IRNazanin" w:hAnsi="IRNazanin" w:eastAsia="IRNazanin"/>
          <w:color w:val="111111"/>
          <w:sz w:val="28"/>
          <w:sz w:val="28"/>
          <w:szCs w:val="28"/>
          <w:rtl w:val="true"/>
          <w:lang w:bidi="fa-IR"/>
        </w:rPr>
        <w:t>سیاری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محمّد سیمری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چهارمین نائب خاص حضرت امام زمان‌علیه السلام در زمان غیبت صغری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برای حضرت‌علیه السلام نوشت، و تقاضای کفنی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حضرت‌علیه السلام در پاسخ مرقوم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 تحتاج الیه سنة ثمانین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تو در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احتیاج خواهی یافت</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اما در صحفه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یا هشتاد سال عمر او بود و یا سال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دومی نیز بعید به نظر می‌رسد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سیمری در همان سال وفات می‌کند، و دو ماه قبل از فوت سیمری حضرت‌علیه السلام کفنی را برایش می‌فرستد</w:t>
      </w:r>
      <w:r>
        <w:rPr>
          <w:rFonts w:eastAsia="IRNazanin" w:cs="IRNazanin"/>
          <w:color w:val="111111"/>
          <w:sz w:val="28"/>
          <w:szCs w:val="28"/>
          <w:rtl w:val="true"/>
          <w:lang w:bidi="fa-IR"/>
        </w:rPr>
        <w:t>.</w:t>
      </w:r>
      <w:r>
        <w:rPr>
          <w:rStyle w:val="FootnoteAnchor"/>
          <w:rtl w:val="true"/>
        </w:rPr>
        <w:footnoteReference w:id="43"/>
      </w:r>
      <w:bookmarkStart w:id="131" w:name="pg51_87"/>
    </w:p>
    <w:p>
      <w:pPr>
        <w:pStyle w:val="Heading2"/>
        <w:numPr>
          <w:ilvl w:val="1"/>
          <w:numId w:val="1"/>
        </w:numPr>
        <w:rPr/>
      </w:pPr>
      <w:bookmarkStart w:id="132" w:name="__RefHeading___Toc117754_211673320"/>
      <w:bookmarkStart w:id="133" w:name="_Toc45"/>
      <w:bookmarkEnd w:id="131"/>
      <w:bookmarkEnd w:id="132"/>
      <w:r>
        <w:rPr/>
        <w:t>40</w:t>
      </w:r>
      <w:r>
        <w:rPr>
          <w:rtl w:val="true"/>
        </w:rPr>
        <w:t xml:space="preserve">- </w:t>
      </w:r>
      <w:r>
        <w:rPr>
          <w:rtl w:val="true"/>
        </w:rPr>
        <w:t>خلعت اهدایی‌</w:t>
      </w:r>
      <w:bookmarkEnd w:id="133"/>
    </w:p>
    <w:p>
      <w:pPr>
        <w:pStyle w:val="BookText"/>
        <w:rPr/>
      </w:pPr>
      <w:r>
        <w:rPr>
          <w:rFonts w:ascii="IRNazanin" w:hAnsi="IRNazanin" w:eastAsia="IRNazanin"/>
          <w:color w:val="111111"/>
          <w:sz w:val="28"/>
          <w:sz w:val="28"/>
          <w:szCs w:val="28"/>
          <w:rtl w:val="true"/>
          <w:lang w:bidi="fa-IR"/>
        </w:rPr>
        <w:t>عبداللّه بلخی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اسحاق نامه‌ای به حسین بن روح قمی نوبختی؛ سومین نائب خاص حضرت امام زمان‌علیه السلام در غیبت صغری می‌نویسد، و طی آن از حضرت‌علیه السلام برای تشرف به حج اجازه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حضرت‌علیه السلام به او اجازه تشرف به حج می‌فرمایند، و خلعتی نیز مرحمت می‌نمایند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احمد بن اسحاق پاسخ نامه و آن خلعت شریف را دریافت می‌کند با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این اشاره مرا از فرا رسیدن زمان مرگم آگاه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طور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سفر حج باز می‌گشت در حلوان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 مرزی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خانقین عراق درگذشت</w:t>
      </w:r>
      <w:r>
        <w:rPr>
          <w:rFonts w:eastAsia="IRNazanin" w:cs="IRNazanin"/>
          <w:color w:val="111111"/>
          <w:sz w:val="28"/>
          <w:szCs w:val="28"/>
          <w:rtl w:val="true"/>
          <w:lang w:bidi="fa-IR"/>
        </w:rPr>
        <w:t>!</w:t>
      </w:r>
      <w:r>
        <w:rPr>
          <w:rStyle w:val="FootnoteAnchor"/>
          <w:rtl w:val="true"/>
        </w:rPr>
        <w:footnoteReference w:id="44"/>
      </w:r>
      <w:bookmarkStart w:id="134" w:name="pg51_88"/>
    </w:p>
    <w:p>
      <w:pPr>
        <w:pStyle w:val="Heading2"/>
        <w:numPr>
          <w:ilvl w:val="1"/>
          <w:numId w:val="1"/>
        </w:numPr>
        <w:rPr/>
      </w:pPr>
      <w:bookmarkStart w:id="135" w:name="__RefHeading___Toc117756_211673320"/>
      <w:bookmarkStart w:id="136" w:name="_Toc46"/>
      <w:bookmarkEnd w:id="134"/>
      <w:bookmarkEnd w:id="135"/>
      <w:r>
        <w:rPr/>
        <w:t>41</w:t>
      </w:r>
      <w:r>
        <w:rPr>
          <w:rtl w:val="true"/>
        </w:rPr>
        <w:t xml:space="preserve">- </w:t>
      </w:r>
      <w:r>
        <w:rPr>
          <w:rtl w:val="true"/>
        </w:rPr>
        <w:t>من به دعای امام زمان‌علیه السلام متولد شدم</w:t>
      </w:r>
      <w:r>
        <w:rPr>
          <w:rtl w:val="true"/>
        </w:rPr>
        <w:t>!</w:t>
      </w:r>
      <w:bookmarkEnd w:id="136"/>
    </w:p>
    <w:p>
      <w:pPr>
        <w:pStyle w:val="BookText"/>
        <w:rPr/>
      </w:pPr>
      <w:r>
        <w:rPr>
          <w:rFonts w:ascii="IRNazanin" w:hAnsi="IRNazanin" w:eastAsia="IRNazanin"/>
          <w:color w:val="111111"/>
          <w:sz w:val="28"/>
          <w:sz w:val="28"/>
          <w:szCs w:val="28"/>
          <w:rtl w:val="true"/>
          <w:lang w:bidi="fa-IR"/>
        </w:rPr>
        <w:t>نجاشی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علی بن حسین بن بابویه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ابوالقاسم حسین بن روح قمی نوبختی؛ سومین نائب خاص امام زمان‌علیه السلام ملاقات نموده و سئوالاتی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نامه‌ای می‌نویسد و از حضرت حجّت‌علیه السلام می‌خواهد که دُعا بفرمایند تا خداوند فرزندی به ایشان عطا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نامه را توسط علی بن جعفر بن اسود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مشایخ مشهور قم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حسین بن‌روح می‌فرستد تا به‌دست امام‌زمان‌علیه السلام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پاسخ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برای آنچه که خواسته بودی دُعا کردیم و خداوند به زودی دو پسر نیکو به تو روزی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بعدها خداوند از کنیزی دو پسر به نامهای محمّد و حسین به او عطا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محمّد همان شیخ صدوق‌رحمه الله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ابوعبداللّه حسین‌بن‌عبیداللَّه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شیخ صدوق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دعای امام زمان‌علیه السلام متولّد شدم، و به این مقام افتخار می‌کرد</w:t>
      </w:r>
      <w:r>
        <w:rPr>
          <w:rFonts w:eastAsia="IRNazanin" w:cs="IRNazanin"/>
          <w:color w:val="111111"/>
          <w:sz w:val="28"/>
          <w:szCs w:val="28"/>
          <w:rtl w:val="true"/>
          <w:lang w:bidi="fa-IR"/>
        </w:rPr>
        <w:t>.</w:t>
      </w:r>
      <w:r>
        <w:rPr>
          <w:rStyle w:val="FootnoteAnchor"/>
          <w:rtl w:val="true"/>
        </w:rPr>
        <w:footnoteReference w:id="45"/>
      </w:r>
      <w:bookmarkStart w:id="137" w:name="pg51_89"/>
    </w:p>
    <w:p>
      <w:pPr>
        <w:pStyle w:val="Heading2"/>
        <w:numPr>
          <w:ilvl w:val="1"/>
          <w:numId w:val="1"/>
        </w:numPr>
        <w:rPr/>
      </w:pPr>
      <w:bookmarkStart w:id="138" w:name="__RefHeading___Toc117758_211673320"/>
      <w:bookmarkStart w:id="139" w:name="_Toc47"/>
      <w:bookmarkEnd w:id="137"/>
      <w:bookmarkEnd w:id="138"/>
      <w:r>
        <w:rPr/>
        <w:t>42</w:t>
      </w:r>
      <w:r>
        <w:rPr>
          <w:rtl w:val="true"/>
        </w:rPr>
        <w:t xml:space="preserve">- </w:t>
      </w:r>
      <w:r>
        <w:rPr>
          <w:rtl w:val="true"/>
        </w:rPr>
        <w:t>دعایت مستجاب و دشمنت کشته شد</w:t>
      </w:r>
      <w:r>
        <w:rPr>
          <w:rtl w:val="true"/>
        </w:rPr>
        <w:t>!</w:t>
      </w:r>
      <w:bookmarkEnd w:id="139"/>
    </w:p>
    <w:p>
      <w:pPr>
        <w:pStyle w:val="BookText"/>
        <w:rPr/>
      </w:pPr>
      <w:r>
        <w:rPr>
          <w:rFonts w:ascii="IRNazanin" w:hAnsi="IRNazanin" w:eastAsia="IRNazanin"/>
          <w:color w:val="111111"/>
          <w:sz w:val="28"/>
          <w:sz w:val="28"/>
          <w:szCs w:val="28"/>
          <w:rtl w:val="true"/>
          <w:lang w:bidi="fa-IR"/>
        </w:rPr>
        <w:t xml:space="preserve">محمّد بن علی علوی حسنی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شیعیان ساکن مصر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گرفتار مشکلی بزرگ شدم و از این امر اندوهگین شدم، زیرا از من نزد حاکم مصر؛ احمد بن طولون، بدگویی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جانم به بهانه حج از مصر خارج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اتمام حج از حجاز به عراق رفتم، و حضرت ابا عبداللّه الحسین‌علیه السلام را زیارت کرده و به قبر شریفشان پناهنده و متوسل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همانجا مجاور شدم و جرأت بازگشت به مصر را نداشتم، زیرا حاکم مصر مردی سخت‌گیر و ظالم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روز تمام در گرمای تابستان روز و شب مشغول دُعا و تضرّع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جمعه‌ای در حالت خواب و بیداری امام زمان‌علیه السلام را زیارت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کمال لطف و مرحمت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فلانی می‌ترسی؟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آقاجان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مرا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به شما پناه آوردم و به خاطر قصد سوئی که دارد، از او شکایت دارم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طریقی که انبیای گذشته‌علیهم السلام هنگامی که دچار مشکلی می‌شدند، بدان روش دُعا می‌کردند و خداوند اندوهشان را برطرف می‌ساخت، به درگاه پروردگار خویش و پروردگار پدران </w:t>
      </w:r>
    </w:p>
    <w:p>
      <w:pPr>
        <w:pStyle w:val="BookText"/>
        <w:rPr/>
      </w:pPr>
      <w:r>
        <w:rPr>
          <w:rFonts w:ascii="IRNazanin" w:hAnsi="IRNazanin" w:eastAsia="IRNazanin"/>
          <w:color w:val="111111"/>
          <w:sz w:val="28"/>
          <w:sz w:val="28"/>
          <w:szCs w:val="28"/>
          <w:rtl w:val="true"/>
          <w:lang w:bidi="fa-IR"/>
        </w:rPr>
        <w:t>خویش دُعا نمی‌کنی؟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دعا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شب جمعه بعد از این که غسل کردی و نماز شب را ادا نمودی، سجده شکری به جای آور، آنگاه دوزانو بنشین و این دُعا را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دُعایی برایم خواندند، تا شب پنج‌شنبه، پنج شب دیگر در همان حالت خواب و بیداری و همان وقت به زیارت حضرت‌علیه السلام مشرف می‌شدم، و ایشان همین سخن و همین دُعا را تکرار می‌فرمودند، تا این که کاملاً آن را حفظ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آن شب که شب جمعه بود پس از غسل و تطهیر لباس و استعمال عطر، نماز شب را ادا نموده و همانطور که فرموده بودند پس از سجده شکر دوزانو نشستم و همان دُعا را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جمعه دوباره توفیق تشرف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دعایت مستجاب شد و دشمنت را همان که از تو نزد او احمد بن طولون بد گویی کرده بود، هنگامی که دُعایت به پایان رسید، کشت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هنگام آخرین زیارت را به جا آوردم، و با ابا عبداللّه الحسین‌علیه السلام وداع کرده و به طرف مصر به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عبور از اردن، در راه مصر مردی را دیدم که در مصر همسایه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 مؤمنی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از اوضاع مصر پس از خروجم پرسش نمودم، تعریف کرد که چگونه احمد بن طولون دستور داده او را دستگیر کرده و گردن بزنند و بدنش را به نیل بیفکنند</w:t>
      </w:r>
      <w:r>
        <w:rPr>
          <w:rFonts w:eastAsia="IRNazanin" w:cs="IRNazanin"/>
          <w:color w:val="111111"/>
          <w:sz w:val="28"/>
          <w:szCs w:val="28"/>
          <w:rtl w:val="true"/>
          <w:lang w:bidi="fa-IR"/>
        </w:rPr>
        <w:t xml:space="preserve">. </w:t>
      </w:r>
      <w:bookmarkStart w:id="140" w:name="pg51_91"/>
    </w:p>
    <w:p>
      <w:pPr>
        <w:pStyle w:val="BookText"/>
        <w:rPr/>
      </w:pPr>
      <w:bookmarkEnd w:id="140"/>
      <w:r>
        <w:rPr>
          <w:rFonts w:ascii="IRNazanin" w:hAnsi="IRNazanin" w:eastAsia="IRNazanin"/>
          <w:color w:val="111111"/>
          <w:sz w:val="28"/>
          <w:sz w:val="28"/>
          <w:szCs w:val="28"/>
          <w:rtl w:val="true"/>
          <w:lang w:bidi="fa-IR"/>
        </w:rPr>
        <w:t xml:space="preserve">بعدها معلوم شد که بنا به قول جمعی از بستگان و برادران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او درست در همان لحظه که من از دُعا فارغ شده بودم صورت گرفته بود</w:t>
      </w:r>
      <w:r>
        <w:rPr>
          <w:rFonts w:eastAsia="IRNazanin" w:cs="IRNazanin"/>
          <w:color w:val="111111"/>
          <w:sz w:val="28"/>
          <w:szCs w:val="28"/>
          <w:rtl w:val="true"/>
          <w:lang w:bidi="fa-IR"/>
        </w:rPr>
        <w:t>.</w:t>
      </w:r>
      <w:r>
        <w:rPr>
          <w:rStyle w:val="FootnoteAnchor"/>
          <w:rtl w:val="true"/>
        </w:rPr>
        <w:footnoteReference w:id="46"/>
      </w:r>
    </w:p>
    <w:p>
      <w:pPr>
        <w:pStyle w:val="Heading2"/>
        <w:numPr>
          <w:ilvl w:val="1"/>
          <w:numId w:val="1"/>
        </w:numPr>
        <w:rPr/>
      </w:pPr>
      <w:bookmarkStart w:id="141" w:name="__RefHeading___Toc117760_211673320"/>
      <w:bookmarkStart w:id="142" w:name="_Toc48"/>
      <w:bookmarkEnd w:id="141"/>
      <w:r>
        <w:rPr/>
        <w:t>43</w:t>
      </w:r>
      <w:r>
        <w:rPr>
          <w:rtl w:val="true"/>
        </w:rPr>
        <w:t xml:space="preserve">- </w:t>
      </w:r>
      <w:r>
        <w:rPr>
          <w:rtl w:val="true"/>
        </w:rPr>
        <w:t>دست نگه‌دار</w:t>
      </w:r>
      <w:r>
        <w:rPr>
          <w:rtl w:val="true"/>
        </w:rPr>
        <w:t xml:space="preserve">! </w:t>
      </w:r>
      <w:r>
        <w:rPr>
          <w:rtl w:val="true"/>
        </w:rPr>
        <w:t>ما راضی به سفر تو نیستیم</w:t>
      </w:r>
      <w:r>
        <w:rPr>
          <w:rtl w:val="true"/>
        </w:rPr>
        <w:t>!</w:t>
      </w:r>
      <w:bookmarkEnd w:id="142"/>
    </w:p>
    <w:p>
      <w:pPr>
        <w:pStyle w:val="BookText"/>
        <w:rPr/>
      </w:pPr>
      <w:r>
        <w:rPr>
          <w:rFonts w:ascii="IRNazanin" w:hAnsi="IRNazanin" w:eastAsia="IRNazanin"/>
          <w:color w:val="111111"/>
          <w:sz w:val="28"/>
          <w:sz w:val="28"/>
          <w:szCs w:val="28"/>
          <w:rtl w:val="true"/>
          <w:lang w:bidi="fa-IR"/>
        </w:rPr>
        <w:t>یکی از دوستان علی بن محمّد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فرزندی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هفتم نامه‌ای برای حضرت امام زمان‌علیه السلام نوشتم و از ایشان اجازه خواستم که سنّت پیامبر راصلی الله علیه وآله وسلم در باب تراشیدن سر و عقیقه و نامگذاری طفل انجام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حضرت‌علیه السلام مرقوم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نگه‌دار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روز آن طفل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نامه‌ای دیگر مبنی بر فوت فرزندم به حضور ایشان عرضه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حضرت‌علیه السلام مرقوم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زودی خداوند دو پسر به جای آن به تو عنایت خواهد نمود اولی را احمد و دومی را جعفر نام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همانطور که امام‌علیه السلام فرموده بود خداوند دو فرزند به من عنایت فرمود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سالی تصمیم گرفتم که به حج مشرف شوم، خود را آماده کردم و از مردم خداحافظی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هنگام خروج از شهر، </w:t>
      </w:r>
      <w:bookmarkStart w:id="143" w:name="pg51_92"/>
    </w:p>
    <w:p>
      <w:pPr>
        <w:pStyle w:val="BookText"/>
        <w:rPr/>
      </w:pPr>
      <w:bookmarkEnd w:id="143"/>
      <w:r>
        <w:rPr>
          <w:rFonts w:ascii="IRNazanin" w:hAnsi="IRNazanin" w:eastAsia="IRNazanin"/>
          <w:color w:val="111111"/>
          <w:sz w:val="28"/>
          <w:sz w:val="28"/>
          <w:szCs w:val="28"/>
          <w:rtl w:val="true"/>
          <w:lang w:bidi="fa-IR"/>
        </w:rPr>
        <w:t>نامه‌ای از حضرت امام زمان‌علیه السلام به دستم رسید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راضی به سفر تو نیستیم امّا خوددانی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دلتنگ و اندوهگین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عرضه داشتم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از نرفتن به حج غمگینم اما گوش به فرمان و اطاعت امر شما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حضرت‌علیه السلام مرقوم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ناراحت نباش سال آینده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مشرف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بعد برای تشرف به حج اجازه خواستم و ایشان اجازه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دیگری نوشتم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با محمّد بن عباس که به دیانت و امامت او اطمینان دارم همسفر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حضرت‌علیه السلام مرقوم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اسدی؟ همسفر خوبی است، اگر او آمد کسی دیگر را انتخاب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اسدی آماده شد و به اتّفاق عازم سفر شدیم</w:t>
      </w:r>
      <w:r>
        <w:rPr>
          <w:rFonts w:eastAsia="IRNazanin" w:cs="IRNazanin"/>
          <w:color w:val="111111"/>
          <w:sz w:val="28"/>
          <w:szCs w:val="28"/>
          <w:rtl w:val="true"/>
          <w:lang w:bidi="fa-IR"/>
        </w:rPr>
        <w:t>.</w:t>
      </w:r>
      <w:r>
        <w:rPr>
          <w:rStyle w:val="FootnoteAnchor"/>
          <w:rtl w:val="true"/>
        </w:rPr>
        <w:footnoteReference w:id="47"/>
      </w:r>
    </w:p>
    <w:p>
      <w:pPr>
        <w:pStyle w:val="Heading2"/>
        <w:numPr>
          <w:ilvl w:val="1"/>
          <w:numId w:val="1"/>
        </w:numPr>
        <w:rPr/>
      </w:pPr>
      <w:bookmarkStart w:id="144" w:name="__RefHeading___Toc117762_211673320"/>
      <w:bookmarkStart w:id="145" w:name="_Toc49"/>
      <w:bookmarkEnd w:id="144"/>
      <w:r>
        <w:rPr/>
        <w:t>44</w:t>
      </w:r>
      <w:r>
        <w:rPr>
          <w:rtl w:val="true"/>
        </w:rPr>
        <w:t xml:space="preserve">- </w:t>
      </w:r>
      <w:r>
        <w:rPr>
          <w:rtl w:val="true"/>
        </w:rPr>
        <w:t>خدای را به خاطر منّتی که بر تو نهاد شکر کن</w:t>
      </w:r>
      <w:r>
        <w:rPr>
          <w:rtl w:val="true"/>
        </w:rPr>
        <w:t>!</w:t>
      </w:r>
      <w:bookmarkEnd w:id="145"/>
    </w:p>
    <w:p>
      <w:pPr>
        <w:pStyle w:val="BookText"/>
        <w:rPr/>
      </w:pPr>
      <w:r>
        <w:rPr>
          <w:rFonts w:ascii="IRNazanin" w:hAnsi="IRNazanin" w:eastAsia="IRNazanin"/>
          <w:color w:val="111111"/>
          <w:sz w:val="28"/>
          <w:sz w:val="28"/>
          <w:szCs w:val="28"/>
          <w:rtl w:val="true"/>
          <w:lang w:bidi="fa-IR"/>
        </w:rPr>
        <w:t>سعد بن عبداللّه می‌گوید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شهادت امام حسن عسکری‌علیه السلام گروهی از مردم از جمله </w:t>
      </w:r>
    </w:p>
    <w:p>
      <w:pPr>
        <w:pStyle w:val="BookText"/>
        <w:rPr/>
      </w:pPr>
      <w:r>
        <w:rPr>
          <w:rFonts w:ascii="IRNazanin" w:hAnsi="IRNazanin" w:eastAsia="IRNazanin"/>
          <w:color w:val="111111"/>
          <w:sz w:val="28"/>
          <w:sz w:val="28"/>
          <w:szCs w:val="28"/>
          <w:rtl w:val="true"/>
          <w:lang w:bidi="fa-IR"/>
        </w:rPr>
        <w:t>حسین بن نضر و شخصی به نام ابا صدّام تصمیم گرفتند در مورد صحّت ادّعای وکلای امام زمان‌علیه السلام تحقیق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حسن بن نضر تصمیم قطعی خود را گرفت و آماده حرکت به سوی بغداد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نزد اباصدّام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به حج مشرف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 صدّام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نرو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نضر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نمی‌توانم صبر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و قرار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شخصی را به نام احمد بن یعلی بن حمّاد وصی خود کرد و به او سفارش نمود که فلان مقدار از مالش را که سهم امام است به حضرت‌علیه السلام تحویل دهد، و تأکید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هیچ نماینده‌ای نمی‌دهی باید خود حضرت‌علیه السلام را دیده و با دست خود به حضرت تقدیم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نضر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بغداد رسیدم منزلی کرایه کرده و در آن ساکن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نگذشته بود که شخصی نزد من آمد و خود را وکیل امام زمان‌علیه السلام معرفی نمود، و مقداری لباس و سکّه طلا نزد من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چیست؟</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می‌بینی</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او، همین طور اشخاصی دیگری یکی پس از دیگری نزد من آمده و خود را وکیل امام زمان‌علیه السلام معرفی نموده و مقداری پول و لباس مقابل من می‌نهادند و می‌رفتند، و هیچ‌کدام علّت آن را بازگو نمی‌کردند، تا این که اتاق از پول و لباس پر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حال، احمد بن اسحاق که از وکلای معروف امام‌علیه السلام بود با مقدار زیادی از همان اموال نزد من آمد، و به همان ترتیب بدون این که حرفی بزند آنها را نزد من نهاد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بسیار تعجّب کردم و مبهوت نشسته بودم که نامه‌ای از طرف حضرت‌علیه السلام به دستم رسید که حضرت مرقوم فرموده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ساعت فلان آنچه را که با خود داری بردار و نزد ما در سامرا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فردا همان ساعت تمام اجناس و اموال را بار زده و حرکت کردم، در راه به گروهی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حدوداً شصت نفر می‌شدند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برخوردم که همه فقیر و پابرهنه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جلوی مرا گرفتند و خواستند بارها را به سرقت ببرند، امّا به هر نحوی بود، خداوند مرا از میان آنها سالم نگاه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سامرا و محلّه عسکر رسیدم منزلی گرفته و بارها را تخلیه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وقت نامه دیگری از حضرت‌علیه السلام به دستم رسید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که آورده‌ای با خود به نزد ما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نیز همه را بر دوش باربران نهاده و به سرای امام حسن عسکری‌علیه السلام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درگاه خانه رسیدم دیدم مردی سیاه آنجا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حسن بن نضر هستی؟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داخل خانه شدم، ما را به اتاقی راهنمایی کردند، باربران زنبیلهای </w:t>
      </w:r>
      <w:bookmarkStart w:id="146" w:name="pg51_95"/>
    </w:p>
    <w:p>
      <w:pPr>
        <w:pStyle w:val="BookText"/>
        <w:rPr/>
      </w:pPr>
      <w:bookmarkEnd w:id="146"/>
      <w:r>
        <w:rPr>
          <w:rFonts w:ascii="IRNazanin" w:hAnsi="IRNazanin" w:eastAsia="IRNazanin"/>
          <w:color w:val="111111"/>
          <w:sz w:val="28"/>
          <w:sz w:val="28"/>
          <w:szCs w:val="28"/>
          <w:rtl w:val="true"/>
          <w:lang w:bidi="fa-IR"/>
        </w:rPr>
        <w:t>خود را خالی کردند، در گوشه اتاق مقدار زیادی نان نهاده بودند، به هر کدام دو قرص نان دادند و آنها خارج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صدای مردی از اتاق دیگری که جلو در آن پرده زده بودند به گوشم رسید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حسن بن نضر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به خاطر منّتی که بر تو نهاده شکر کن، و شک مکن، شیطان می‌خواهد که تو شک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دو قطعه پارچه از پشت پرده بیرون آورده و به من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بگیر که به آنها نیاز خواهی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آنها را گرفته و خارج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نضر برگشت و ماه رمضان بعد فوت کرد، و با همان دو قطعه پارچه کفن شد</w:t>
      </w:r>
      <w:r>
        <w:rPr>
          <w:rFonts w:eastAsia="IRNazanin" w:cs="IRNazanin"/>
          <w:color w:val="111111"/>
          <w:sz w:val="28"/>
          <w:szCs w:val="28"/>
          <w:rtl w:val="true"/>
          <w:lang w:bidi="fa-IR"/>
        </w:rPr>
        <w:t>.</w:t>
      </w:r>
      <w:r>
        <w:rPr>
          <w:rStyle w:val="FootnoteAnchor"/>
          <w:rtl w:val="true"/>
        </w:rPr>
        <w:footnoteReference w:id="48"/>
      </w:r>
    </w:p>
    <w:p>
      <w:pPr>
        <w:pStyle w:val="Heading2"/>
        <w:numPr>
          <w:ilvl w:val="1"/>
          <w:numId w:val="1"/>
        </w:numPr>
        <w:rPr/>
      </w:pPr>
      <w:bookmarkStart w:id="147" w:name="__RefHeading___Toc117764_211673320"/>
      <w:bookmarkStart w:id="148" w:name="_Toc50"/>
      <w:bookmarkEnd w:id="147"/>
      <w:r>
        <w:rPr/>
        <w:t>45</w:t>
      </w:r>
      <w:r>
        <w:rPr>
          <w:rtl w:val="true"/>
        </w:rPr>
        <w:t xml:space="preserve">- </w:t>
      </w:r>
      <w:r>
        <w:rPr>
          <w:rtl w:val="true"/>
        </w:rPr>
        <w:t>پسرم حسن</w:t>
      </w:r>
      <w:r>
        <w:rPr>
          <w:rtl w:val="true"/>
        </w:rPr>
        <w:t>!</w:t>
      </w:r>
      <w:bookmarkEnd w:id="148"/>
    </w:p>
    <w:p>
      <w:pPr>
        <w:pStyle w:val="BookText"/>
        <w:rPr/>
      </w:pPr>
      <w:r>
        <w:rPr>
          <w:rFonts w:ascii="IRNazanin" w:hAnsi="IRNazanin" w:eastAsia="IRNazanin"/>
          <w:color w:val="111111"/>
          <w:sz w:val="28"/>
          <w:sz w:val="28"/>
          <w:szCs w:val="28"/>
          <w:rtl w:val="true"/>
          <w:lang w:bidi="fa-IR"/>
        </w:rPr>
        <w:t>قاسم بن علا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چند فرزند شده بودم، هنگام ولادت هر کدام نامه‌ای برای امام زمان‌علیه السلام می‌نوشتم و از ایشان برای آنها التماس دُعا می‌نمودم، امّا حضرت پاسخی به هیچ کدام از نامه‌هایم نمی‌داد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 که پسرم حسن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معمول مجدداً نامه‌ای </w:t>
      </w:r>
      <w:bookmarkStart w:id="149" w:name="pg51_96"/>
    </w:p>
    <w:p>
      <w:pPr>
        <w:pStyle w:val="BookText"/>
        <w:rPr/>
      </w:pPr>
      <w:bookmarkEnd w:id="149"/>
      <w:r>
        <w:rPr>
          <w:rFonts w:ascii="IRNazanin" w:hAnsi="IRNazanin" w:eastAsia="IRNazanin"/>
          <w:color w:val="111111"/>
          <w:sz w:val="28"/>
          <w:sz w:val="28"/>
          <w:szCs w:val="28"/>
          <w:rtl w:val="true"/>
          <w:lang w:bidi="fa-IR"/>
        </w:rPr>
        <w:t>نوشتم، و از حضرت‌علیه السلام برای او التماس دُعا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بار حضرت‌علیه السلام مرقوم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والحمدللَّه</w:t>
      </w:r>
      <w:r>
        <w:rPr>
          <w:rFonts w:eastAsia="IRNazanin" w:cs="IRNazanin"/>
          <w:color w:val="111111"/>
          <w:sz w:val="28"/>
          <w:szCs w:val="28"/>
          <w:rtl w:val="true"/>
          <w:lang w:bidi="fa-IR"/>
        </w:rPr>
        <w:t>».</w:t>
      </w:r>
      <w:r>
        <w:rPr>
          <w:rStyle w:val="FootnoteAnchor"/>
          <w:rtl w:val="true"/>
        </w:rPr>
        <w:footnoteReference w:id="49"/>
      </w:r>
    </w:p>
    <w:p>
      <w:pPr>
        <w:pStyle w:val="Heading2"/>
        <w:numPr>
          <w:ilvl w:val="1"/>
          <w:numId w:val="1"/>
        </w:numPr>
        <w:rPr/>
      </w:pPr>
      <w:bookmarkStart w:id="150" w:name="__RefHeading___Toc117766_211673320"/>
      <w:bookmarkStart w:id="151" w:name="_Toc51"/>
      <w:bookmarkEnd w:id="150"/>
      <w:r>
        <w:rPr/>
        <w:t>46</w:t>
      </w:r>
      <w:r>
        <w:rPr>
          <w:rtl w:val="true"/>
        </w:rPr>
        <w:t xml:space="preserve">- </w:t>
      </w:r>
      <w:r>
        <w:rPr>
          <w:rtl w:val="true"/>
        </w:rPr>
        <w:t>چرا پاسخ نامه نیامد؟</w:t>
      </w:r>
      <w:bookmarkEnd w:id="151"/>
    </w:p>
    <w:p>
      <w:pPr>
        <w:pStyle w:val="BookText"/>
        <w:rPr/>
      </w:pPr>
      <w:r>
        <w:rPr>
          <w:rFonts w:ascii="IRNazanin" w:hAnsi="IRNazanin" w:eastAsia="IRNazanin"/>
          <w:color w:val="111111"/>
          <w:sz w:val="28"/>
          <w:sz w:val="28"/>
          <w:szCs w:val="28"/>
          <w:rtl w:val="true"/>
          <w:lang w:bidi="fa-IR"/>
        </w:rPr>
        <w:t>حسن بن فضل بن زید یمانی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نامه‌ای به خط خود برای امام زمان‌علیه السلام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حضرت‌علیه السلام پاسخ نامه را مرقوم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نامه‌ای به خط من املا کرده و برای امام زمان‌علیه السلام ارسال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حضرت‌علیه السلام این‌بار نیز پاسخ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مرتبه سوم نامه‌ای دیگر به خط یکی از فقها که از دوستان ما بود املا نموده، و برای حضرت‌علیه السلام فرستاد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امام‌علیه السلام این بار از ارسال پاسخ خودداری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تعجب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درباره علّت آن تحقیق نمودیم، دانستیم که آن مرد از عقیده خود برگشته و قرمطی</w:t>
      </w:r>
      <w:r>
        <w:rPr>
          <w:rStyle w:val="FootnoteAnchor"/>
          <w:rtl w:val="true"/>
        </w:rPr>
        <w:footnoteReference w:id="50"/>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r>
        <w:rPr>
          <w:rStyle w:val="FootnoteAnchor"/>
          <w:rtl w:val="true"/>
        </w:rPr>
        <w:footnoteReference w:id="51"/>
      </w:r>
      <w:bookmarkStart w:id="152" w:name="pg51_97"/>
    </w:p>
    <w:p>
      <w:pPr>
        <w:pStyle w:val="Heading2"/>
        <w:numPr>
          <w:ilvl w:val="1"/>
          <w:numId w:val="1"/>
        </w:numPr>
        <w:rPr/>
      </w:pPr>
      <w:bookmarkStart w:id="153" w:name="__RefHeading___Toc117768_211673320"/>
      <w:bookmarkStart w:id="154" w:name="_Toc52"/>
      <w:bookmarkEnd w:id="152"/>
      <w:bookmarkEnd w:id="153"/>
      <w:r>
        <w:rPr/>
        <w:t>47</w:t>
      </w:r>
      <w:r>
        <w:rPr>
          <w:rtl w:val="true"/>
        </w:rPr>
        <w:t xml:space="preserve">- </w:t>
      </w:r>
      <w:r>
        <w:rPr>
          <w:rtl w:val="true"/>
        </w:rPr>
        <w:t>نام آنها را حذف کنید</w:t>
      </w:r>
      <w:r>
        <w:rPr>
          <w:rtl w:val="true"/>
        </w:rPr>
        <w:t>!</w:t>
      </w:r>
      <w:bookmarkEnd w:id="154"/>
    </w:p>
    <w:p>
      <w:pPr>
        <w:pStyle w:val="BookText"/>
        <w:rPr/>
      </w:pPr>
      <w:r>
        <w:rPr>
          <w:rFonts w:ascii="IRNazanin" w:hAnsi="IRNazanin" w:eastAsia="IRNazanin"/>
          <w:color w:val="111111"/>
          <w:sz w:val="28"/>
          <w:sz w:val="28"/>
          <w:szCs w:val="28"/>
          <w:rtl w:val="true"/>
          <w:lang w:bidi="fa-IR"/>
        </w:rPr>
        <w:t>فضل بن خزّاز مدائنی غلام خدیجه، دختر امام‌جوادعلیه السلام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اوقات معلومی از سال، گروهی از سادات علوی که در مدینه زندگی می‌کردند و معتقد به امامت ائمّه معصومین‌علیهم السلام بودند، از سهم سادات مستمری دریافت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امام حسن عسکری‌علیه السلام به شهادت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شهادت امام، عدّه‌ای از آنها از قبول این که امام حسن عسکری‌علیه السلام فرزندی دارند و امامت به عهده ایشان است، سر باز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حضرت‌علیه السلام نامه‌ای به وکلای خود مرقوم فرمود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مستمری به کسانی تعلّق می‌گیرد که به ولادت فرزند امام حسن‌عسکری‌علیه السلام ایمان دارند، و حقوق مابقی را قطع نموده و نام آنها را از فهرست اسامی حذف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والحمدللَّه رب العالمین</w:t>
      </w:r>
      <w:r>
        <w:rPr>
          <w:rFonts w:eastAsia="IRNazanin" w:cs="IRNazanin"/>
          <w:color w:val="111111"/>
          <w:sz w:val="28"/>
          <w:szCs w:val="28"/>
          <w:rtl w:val="true"/>
          <w:lang w:bidi="fa-IR"/>
        </w:rPr>
        <w:t>».</w:t>
      </w:r>
      <w:r>
        <w:rPr>
          <w:rStyle w:val="FootnoteAnchor"/>
          <w:rtl w:val="true"/>
        </w:rPr>
        <w:footnoteReference w:id="52"/>
      </w:r>
      <w:bookmarkStart w:id="155" w:name="pg51_98"/>
    </w:p>
    <w:p>
      <w:pPr>
        <w:pStyle w:val="Heading2"/>
        <w:numPr>
          <w:ilvl w:val="1"/>
          <w:numId w:val="1"/>
        </w:numPr>
        <w:rPr/>
      </w:pPr>
      <w:bookmarkStart w:id="156" w:name="__RefHeading___Toc117770_211673320"/>
      <w:bookmarkStart w:id="157" w:name="_Toc53"/>
      <w:bookmarkEnd w:id="155"/>
      <w:bookmarkEnd w:id="156"/>
      <w:r>
        <w:rPr/>
        <w:t>48</w:t>
      </w:r>
      <w:r>
        <w:rPr>
          <w:rtl w:val="true"/>
        </w:rPr>
        <w:t xml:space="preserve">- </w:t>
      </w:r>
      <w:r>
        <w:rPr>
          <w:rtl w:val="true"/>
        </w:rPr>
        <w:t>عزل خادم شرابخوار</w:t>
      </w:r>
      <w:r>
        <w:rPr>
          <w:rtl w:val="true"/>
        </w:rPr>
        <w:t>!</w:t>
      </w:r>
      <w:bookmarkEnd w:id="157"/>
    </w:p>
    <w:p>
      <w:pPr>
        <w:pStyle w:val="BookText"/>
        <w:rPr/>
      </w:pPr>
      <w:r>
        <w:rPr>
          <w:rFonts w:ascii="IRNazanin" w:hAnsi="IRNazanin" w:eastAsia="IRNazanin"/>
          <w:color w:val="111111"/>
          <w:sz w:val="28"/>
          <w:sz w:val="28"/>
          <w:szCs w:val="28"/>
          <w:rtl w:val="true"/>
          <w:lang w:bidi="fa-IR"/>
        </w:rPr>
        <w:t>حسن بن خفیف از پدرش چنین نقل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مأموریتی از سامرا از ناحیه مقدسه حضرت ابا صالح المهدی‌علیه السلام برای گروهی از شیعیان خاصّ حضرت‌علیه السلام صادر شد که فوراً به طرف مدینه حرکت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نامه‌ای هم از طرف حضرت‌علیه السلام برای پدر من صادر شد و امر فرموده بودند که او هم با آنها حرکت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اینها دو نفر خادم نیز همراه آنها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کوفه رسیدند یکی از خادم‌ها شراب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کوفه را به طرف مدینه ترک نکرده بودند که از سامرا فرمان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خادمی که شراب خورد بازگردد که از خدمت ما معزول است</w:t>
      </w:r>
      <w:r>
        <w:rPr>
          <w:rFonts w:eastAsia="IRNazanin" w:cs="IRNazanin"/>
          <w:color w:val="111111"/>
          <w:sz w:val="28"/>
          <w:szCs w:val="28"/>
          <w:rtl w:val="true"/>
          <w:lang w:bidi="fa-IR"/>
        </w:rPr>
        <w:t>!»</w:t>
      </w:r>
      <w:r>
        <w:rPr>
          <w:rStyle w:val="FootnoteAnchor"/>
          <w:rtl w:val="true"/>
        </w:rPr>
        <w:footnoteReference w:id="53"/>
      </w:r>
    </w:p>
    <w:p>
      <w:pPr>
        <w:pStyle w:val="Heading2"/>
        <w:numPr>
          <w:ilvl w:val="1"/>
          <w:numId w:val="1"/>
        </w:numPr>
        <w:rPr/>
      </w:pPr>
      <w:bookmarkStart w:id="158" w:name="__RefHeading___Toc117772_211673320"/>
      <w:bookmarkStart w:id="159" w:name="_Toc54"/>
      <w:bookmarkEnd w:id="158"/>
      <w:r>
        <w:rPr/>
        <w:t>49</w:t>
      </w:r>
      <w:r>
        <w:rPr>
          <w:rtl w:val="true"/>
        </w:rPr>
        <w:t xml:space="preserve">- </w:t>
      </w:r>
      <w:r>
        <w:rPr>
          <w:rtl w:val="true"/>
        </w:rPr>
        <w:t>نقشه آنها نقش بر آب شد</w:t>
      </w:r>
      <w:r>
        <w:rPr>
          <w:rtl w:val="true"/>
        </w:rPr>
        <w:t>!</w:t>
      </w:r>
      <w:bookmarkEnd w:id="159"/>
    </w:p>
    <w:p>
      <w:pPr>
        <w:pStyle w:val="BookText"/>
        <w:rPr/>
      </w:pPr>
      <w:r>
        <w:rPr>
          <w:rFonts w:ascii="IRNazanin" w:hAnsi="IRNazanin" w:eastAsia="IRNazanin"/>
          <w:color w:val="111111"/>
          <w:sz w:val="28"/>
          <w:sz w:val="28"/>
          <w:szCs w:val="28"/>
          <w:rtl w:val="true"/>
          <w:lang w:bidi="fa-IR"/>
        </w:rPr>
        <w:t>حسین بن حسن علوی می‌گوید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غیبت صغری دو نفر از شیعیان قائم آل محمّدعلیهم السلام، با </w:t>
      </w:r>
    </w:p>
    <w:p>
      <w:pPr>
        <w:pStyle w:val="BookText"/>
        <w:rPr/>
      </w:pPr>
      <w:r>
        <w:rPr>
          <w:rFonts w:ascii="IRNazanin" w:hAnsi="IRNazanin" w:eastAsia="IRNazanin"/>
          <w:color w:val="111111"/>
          <w:sz w:val="28"/>
          <w:sz w:val="28"/>
          <w:szCs w:val="28"/>
          <w:rtl w:val="true"/>
          <w:lang w:bidi="fa-IR"/>
        </w:rPr>
        <w:t>یکدیگر مخفیانه گفت و گو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آنها 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جاسوسی به سخنان آنان گوش می‌داد او از بین گفت و گوی آنها این جملات را به وضوح شنید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او اموالی به عنوان سهم امام می‌فرستند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هم وکلایی در تمام نواحی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یک‌یک وکلای حضرت‌علیه السلام را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وزیر خلیفه وقت، المعتضد باللَّه که عبیدالله بن سلیمان نام داشت به وسیله آن جاسوس از آن مطلب آگاهی یافت، تصمیم گرفت که همه آنها را دستگیر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قائم آل محمّد را پیدا کنید که برای ما خطر بزرگی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بن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تمام وکلای او را دستگیر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بهتر است با نقشه پیش برویم، عدّه‌ای ناشناس را با مقداری پول نزد آنها بفرستید هرکدام قبول کرده که آن را به دست امامشان برساند، و اظهار وکالت نمود او را دستگیر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از سوی امام‌علیه السلام به تمام وکلا طی چندین نامه اعلام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از کسی به عنوان سهم امام نگیرید و اظهار بی‌اطّلاعی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جاسوسان به این مأموریت اعزام شدند، همه وکلا از گرفتن آنچه آنها اصرار به تحویل دادنش داشتند، امتناع کردند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آنها نزد محمّد بن احمد از وکلای حضرت‌علیه السلام رفته و در خلوت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پولی نزد من است که می‌خواهم آن را برسانید </w:t>
      </w:r>
      <w:bookmarkStart w:id="160" w:name="pg51_100"/>
    </w:p>
    <w:p>
      <w:pPr>
        <w:pStyle w:val="BookText"/>
        <w:rPr/>
      </w:pPr>
      <w:bookmarkEnd w:id="160"/>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می‌کنی من اطّلاعی از این موضوع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قدر او اصرار نمود محمّد اظهار بی‌اطّلاعی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وسیله که حضرت وکلای خود را قبلاً از نقشه آنها مطّلع کرده بود، نقشه آنان نقش بر آب شد</w:t>
      </w:r>
      <w:r>
        <w:rPr>
          <w:rFonts w:eastAsia="IRNazanin" w:cs="IRNazanin"/>
          <w:color w:val="111111"/>
          <w:sz w:val="28"/>
          <w:szCs w:val="28"/>
          <w:rtl w:val="true"/>
          <w:lang w:bidi="fa-IR"/>
        </w:rPr>
        <w:t>.</w:t>
      </w:r>
      <w:r>
        <w:rPr>
          <w:rStyle w:val="FootnoteAnchor"/>
          <w:rtl w:val="true"/>
        </w:rPr>
        <w:footnoteReference w:id="54"/>
      </w:r>
    </w:p>
    <w:p>
      <w:pPr>
        <w:pStyle w:val="Heading2"/>
        <w:numPr>
          <w:ilvl w:val="1"/>
          <w:numId w:val="1"/>
        </w:numPr>
        <w:rPr/>
      </w:pPr>
      <w:bookmarkStart w:id="161" w:name="__RefHeading___Toc117774_211673320"/>
      <w:bookmarkStart w:id="162" w:name="_Toc55"/>
      <w:bookmarkEnd w:id="161"/>
      <w:r>
        <w:rPr/>
        <w:t>50</w:t>
      </w:r>
      <w:r>
        <w:rPr>
          <w:rtl w:val="true"/>
        </w:rPr>
        <w:t xml:space="preserve">- </w:t>
      </w:r>
      <w:r>
        <w:rPr>
          <w:rtl w:val="true"/>
        </w:rPr>
        <w:t>مقام پدرت را به تو عطا کردیم</w:t>
      </w:r>
      <w:r>
        <w:rPr>
          <w:rtl w:val="true"/>
        </w:rPr>
        <w:t>!</w:t>
      </w:r>
      <w:bookmarkEnd w:id="162"/>
    </w:p>
    <w:p>
      <w:pPr>
        <w:pStyle w:val="BookText"/>
        <w:rPr/>
      </w:pPr>
      <w:r>
        <w:rPr>
          <w:rFonts w:ascii="IRNazanin" w:hAnsi="IRNazanin" w:eastAsia="IRNazanin"/>
          <w:color w:val="111111"/>
          <w:sz w:val="28"/>
          <w:sz w:val="28"/>
          <w:szCs w:val="28"/>
          <w:rtl w:val="true"/>
          <w:lang w:bidi="fa-IR"/>
        </w:rPr>
        <w:t>محمّد بن ابراهیم بن مهزیار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شهادت امام حسن‌عسکری‌علیه السلام در مورد امام پس از ایشان دچار شک و تردید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که از وکلای امام حسن‌عسکری‌علیه السلام بود اموال زیادی را از شیعیان به عنوان سهم امام جمع‌آوری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تصمیم گرفت که خود به عراق رفته و وجوهات متعلّق به امام‌علیه السلام را به دست جانشین امام حسن عسکری‌علیه السلام برساند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آماده حرکت شد و سوار کشتی شد، من هم به دنبال او برای بدرقه رفتم، اما همین که سوار شد، حالش دگرگون شده و تب شدیدی گرفت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بازگردان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بازگردان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علامت </w:t>
      </w:r>
    </w:p>
    <w:p>
      <w:pPr>
        <w:pStyle w:val="BookText"/>
        <w:rPr/>
      </w:pPr>
      <w:r>
        <w:rPr>
          <w:rFonts w:ascii="IRNazanin" w:hAnsi="IRNazanin" w:eastAsia="IRNazanin"/>
          <w:color w:val="111111"/>
          <w:sz w:val="28"/>
          <w:sz w:val="28"/>
          <w:szCs w:val="28"/>
          <w:rtl w:val="true"/>
          <w:lang w:bidi="fa-IR"/>
        </w:rPr>
        <w:t>مرگ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مال که با من است تقوای الهی را پیشه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پس از این که وصیت خود را بازگو کرد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هیچ‌گاه سفارش بی‌جایی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را به عراق می‌برم، و خانه‌ای کنار شط کرایه می‌کنم و به کسی هم چیزی نمی‌گویم، اگر همان طور که در زمان امام حسن‌عسکری‌علیه السلام حجّت بر من آشکار بود، امام زمان‌علیه السلام را شناختم، اموال را به او تحویل می‌دهم و گرنه به نیابت، تمام آنها را بین فقرا تقسیم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عراق رفتم همین کار را کردم، بعد از چند روز نامه‌ای از حضرت‌علیه السلام به این مضمون به دستم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و فلان چیز در فلان و فلان بسته نزد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چیزهای بسیاری که با خود داشتم و از آن اطلاعی نداشتم خبر داده بود، من هم اموال را به پیک حضرت تحویل دادم</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روز ماندم که دیگر خبری نشد، بسیار غمگین شدم تا این که دوباره نامه‌ای از حضرت دریافت کردم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مقام پدرت را به تو عطا کردیم پس خدا را سپاس گو</w:t>
      </w:r>
      <w:r>
        <w:rPr>
          <w:rFonts w:eastAsia="IRNazanin" w:cs="IRNazanin"/>
          <w:color w:val="111111"/>
          <w:sz w:val="28"/>
          <w:szCs w:val="28"/>
          <w:rtl w:val="true"/>
          <w:lang w:bidi="fa-IR"/>
        </w:rPr>
        <w:t>!»</w:t>
      </w:r>
      <w:r>
        <w:rPr>
          <w:rStyle w:val="FootnoteAnchor"/>
          <w:rtl w:val="true"/>
        </w:rPr>
        <w:footnoteReference w:id="55"/>
      </w:r>
      <w:bookmarkStart w:id="163" w:name="pg51_102"/>
    </w:p>
    <w:p>
      <w:pPr>
        <w:pStyle w:val="Heading2"/>
        <w:numPr>
          <w:ilvl w:val="1"/>
          <w:numId w:val="1"/>
        </w:numPr>
        <w:rPr/>
      </w:pPr>
      <w:bookmarkStart w:id="164" w:name="__RefHeading___Toc117776_211673320"/>
      <w:bookmarkStart w:id="165" w:name="_Toc56"/>
      <w:bookmarkEnd w:id="163"/>
      <w:bookmarkEnd w:id="164"/>
      <w:r>
        <w:rPr/>
        <w:t>51</w:t>
      </w:r>
      <w:r>
        <w:rPr>
          <w:rtl w:val="true"/>
        </w:rPr>
        <w:t xml:space="preserve">- </w:t>
      </w:r>
      <w:r>
        <w:rPr>
          <w:rtl w:val="true"/>
        </w:rPr>
        <w:t>آیا دینم به سلامت خواهد بود؟</w:t>
      </w:r>
      <w:r>
        <w:rPr>
          <w:rtl w:val="true"/>
        </w:rPr>
        <w:t>!</w:t>
      </w:r>
      <w:bookmarkEnd w:id="165"/>
    </w:p>
    <w:p>
      <w:pPr>
        <w:pStyle w:val="BookText"/>
        <w:rPr/>
      </w:pPr>
      <w:r>
        <w:rPr>
          <w:rFonts w:ascii="IRNazanin" w:hAnsi="IRNazanin" w:eastAsia="IRNazanin"/>
          <w:color w:val="111111"/>
          <w:sz w:val="28"/>
          <w:sz w:val="28"/>
          <w:szCs w:val="28"/>
          <w:rtl w:val="true"/>
          <w:lang w:bidi="fa-IR"/>
        </w:rPr>
        <w:t>محمّد بن احمد صفوانی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بین مراغه و زنجان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ما پیرمردی زندگی می‌کرد که صد و هفده سال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قاسم بن علا بود</w:t>
      </w:r>
      <w:r>
        <w:rPr>
          <w:rStyle w:val="FootnoteAnchor"/>
          <w:rtl w:val="true"/>
        </w:rPr>
        <w:footnoteReference w:id="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به‌شرف ملاقات امام‌هادی‌علیه السلام و امام حسن‌عسکری‌علیه السلام رسیده بود، و در زمان غیبت صغرا همیشه نامه‌هایی از ناحیه مقدّس حضرت ابا صالح المهدی‌علیه السلام توسط سفرای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محمّد بن عثمان و حسین بن 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هشتاد سالگی از دو چشم نابینا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ما در خانه او بر سر سفره مشغول غذا خوردن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بسیار اندوهگین بود، زیرا دو ماه بود که هیچ ارتباطی با حضرت‌علیه السلام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دربان خانه وارد شد و با شادی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 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 بسیار مسرور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قبله نموده، سجده شکری به جای آورد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قاصد، مردی میان سال و کوتاه قد بود که مانند اغلب قاصدان پیراهنی کتانی پوشیده و عبایی بر دوش انداخته بود، و کفش </w:t>
      </w:r>
    </w:p>
    <w:p>
      <w:pPr>
        <w:pStyle w:val="BookText"/>
        <w:rPr/>
      </w:pPr>
      <w:r>
        <w:rPr>
          <w:rFonts w:ascii="IRNazanin" w:hAnsi="IRNazanin" w:eastAsia="IRNazanin"/>
          <w:color w:val="111111"/>
          <w:sz w:val="28"/>
          <w:sz w:val="28"/>
          <w:szCs w:val="28"/>
          <w:rtl w:val="true"/>
          <w:lang w:bidi="fa-IR"/>
        </w:rPr>
        <w:t>مخصوص سفر در پا داشت و خورجینی بر دوش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 برخاست و او را در آغوش کشید و خورجینش را از روی دوشش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طشت و آب آوردند تا دستانش را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کنار خود نشاند و با هم مشغول غذا شدیم، بعد از اتمام غذا و شستن دست، آن مرد، نامه‌ای را که کمی از نصف یک نامه معمولی بزرگتر به نظر می‌رسید بیرون آورد و به قاسم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قاسم نامه را گرفت آن را بوسید و به کاتب خود ابوعبداللّه بن ابی سلمة داد، کاتب نامه را گرفت و مُهر آن را باز کرد و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سکوت کاتب بیش از حدّ معمول به طول انجامید، قاسم دانست که نکته‌ای در نامه هست که بیان آن برای کاتب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خبری شده است؟</w:t>
      </w:r>
    </w:p>
    <w:p>
      <w:pPr>
        <w:pStyle w:val="BookText"/>
        <w:rPr/>
      </w:pPr>
      <w:r>
        <w:rPr>
          <w:rFonts w:ascii="IRNazanin" w:hAnsi="IRNazanin" w:eastAsia="IRNazanin"/>
          <w:color w:val="111111"/>
          <w:sz w:val="28"/>
          <w:sz w:val="28"/>
          <w:szCs w:val="28"/>
          <w:rtl w:val="true"/>
          <w:lang w:bidi="fa-IR"/>
        </w:rPr>
        <w:t>کاتب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درمورد من مطلبی فرموده‌اند؟</w:t>
      </w:r>
    </w:p>
    <w:p>
      <w:pPr>
        <w:pStyle w:val="BookText"/>
        <w:rPr/>
      </w:pPr>
      <w:r>
        <w:rPr>
          <w:rFonts w:ascii="IRNazanin" w:hAnsi="IRNazanin" w:eastAsia="IRNazanin"/>
          <w:color w:val="111111"/>
          <w:sz w:val="28"/>
          <w:sz w:val="28"/>
          <w:szCs w:val="28"/>
          <w:rtl w:val="true"/>
          <w:lang w:bidi="fa-IR"/>
        </w:rPr>
        <w:t>کاتب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نداری، نگویم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چیست؟</w:t>
      </w:r>
    </w:p>
    <w:p>
      <w:pPr>
        <w:pStyle w:val="BookText"/>
        <w:rPr/>
      </w:pPr>
      <w:r>
        <w:rPr>
          <w:rFonts w:ascii="IRNazanin" w:hAnsi="IRNazanin" w:eastAsia="IRNazanin"/>
          <w:color w:val="111111"/>
          <w:sz w:val="28"/>
          <w:sz w:val="28"/>
          <w:szCs w:val="28"/>
          <w:rtl w:val="true"/>
          <w:lang w:bidi="fa-IR"/>
        </w:rPr>
        <w:t>کاتب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حضرت‌علیه السلام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این نامه رسید، چهل روز بعد فوت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هفت تکّه پارچه نیز فرستاده‌اند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دینم به سلامت خواهد بود؟</w:t>
      </w:r>
    </w:p>
    <w:p>
      <w:pPr>
        <w:pStyle w:val="BookText"/>
        <w:rPr/>
      </w:pPr>
      <w:r>
        <w:rPr>
          <w:rFonts w:ascii="IRNazanin" w:hAnsi="IRNazanin" w:eastAsia="IRNazanin"/>
          <w:color w:val="111111"/>
          <w:sz w:val="28"/>
          <w:sz w:val="28"/>
          <w:szCs w:val="28"/>
          <w:rtl w:val="true"/>
          <w:lang w:bidi="fa-IR"/>
        </w:rPr>
        <w:t>کاتب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قاسم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آرزویی بعد از این عمر طولانی ندارم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مرد تازه وارد برخاست، و از خورجینش سه دست شلوار، یک پیراهن حبری یمانی سرخ، یک عمّامه، دو دست لباس و یک حوله بیرون آورد و به قاسم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قاسم نیز پیراهنی داشت که امام رضاعلیه السلام به او خلعت داده بود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قاسم دوستی داشت به نام عبدالرحمان بن محمّد سنیزی که به رغم دوستی‌اش با قاسم، شدیداً دشمن اهل بیت‌علیهم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آن‌ها نیز به خاطر روابط اقتصادی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هم نسبت به او علاقه‌ای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عبدالرحمان قصد داشت به خانه قاسم بن علا بیاید، زیرا می‌خواست پسر قاسم را که حسن نام داشت با پدرزنش که ابوجعفر بن حمدون همدانی بود، آشتی دهد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قاسم، به دو نفر از مشایخ که با او مأنوس بودند و نام یکی ابو حامد عمران بن مفلّس و دیگری ابو علی بن جحدر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این نامه را برای عبدالرحمان بخوانید چون دوست دارم هدایت شود، و امیدوارم خداوند با خواندن این نامه او را هدایت کند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خدا از این فکر درگذر، که حتّی </w:t>
      </w:r>
    </w:p>
    <w:p>
      <w:pPr>
        <w:pStyle w:val="BookText"/>
        <w:rPr/>
      </w:pPr>
      <w:r>
        <w:rPr>
          <w:rFonts w:ascii="IRNazanin" w:hAnsi="IRNazanin" w:eastAsia="IRNazanin"/>
          <w:color w:val="111111"/>
          <w:sz w:val="28"/>
          <w:sz w:val="28"/>
          <w:szCs w:val="28"/>
          <w:rtl w:val="true"/>
          <w:lang w:bidi="fa-IR"/>
        </w:rPr>
        <w:t>بسیاری از شیعیان هم تحمّل شنیدن این مطالب را ندارند و گمان می‌کنند که دروغ است چه رسد به عبدالرحمان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رازی را که اجازه ندارم آشکار نمایم، فاش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به خاطر محبتی که نسبت به عبدالرحمان و علاقه‌ای که به هدایت او دارم می‌خواهم این نامه را برایش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روز گذشت و روز پنج‌شنبه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عبدالرحمان نزد قاسم آمد و سلام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آن نامه را بیرون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را بخوان و به وجدان خود رجوع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عبدالرحمان شروع به خواندن نامه کرد، وقتی به آن قسمت که خبر فوت قاسم نوشته شده بود رسید، نامه را پرت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الهی را پیشه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مردی فاضل هستی، و از دینت اطّلاع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عقلت این موضوع را می‌پذیرد در حالی که خداوند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تَدْرِی نَفْسٌ ماذا تَکْسِبُ غَداً وَما تَدْرِی نَفْسٌ بِأَی أَرْضٍ تَمُوتُ</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نمی‌داند فردا چه روی خواهد داد و هیچ‌کس نمی‌داند در کدام سرزمین می‌میرد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الغَیبِ فَلا یظْهِرُ عَلی غَیبِهِ اَحَداً</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دانای به غیب و بر هیچ‌کس غیب او آشکار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را تا آخر بخوان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مَنِ ارْتَضی مِنْ رَسُولٍ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فرستاده‌ای که خدا از او خشنود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مولای من فرستاده مورد رضایت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می‌دانستم که تو چنین 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تاریخ امروز را داشته باش، اگر من بعد از تاریخی که در نامه ذکرشده زنده ماندم بدان که حق با من نیست، اما اگر مُردم به وجدان خود مراجعه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عبدالرحمان نیز تاریخ آن روز را نوشت و از یکدیگر جدا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احمد صفوانی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علا درست هفت روز بعد از رسیدن نامه بیمار شد، و از آن روزی که عبدالرحمان را دید بیماری‌اش شدیدتر شد، سی و سه روز بعد از رسیدن نامه به دیدن او رفتم، او در بستر افتاده و به دیوار تکیه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حسن که دائم الخمر بود و دامادش ابوجعفر بن حمدون همدانی گوشه‌ای نشسته و ردایش را بر سر کشیده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حامد، عمران بن مفلس هم در گوشه‌ای دیگر و ابو علی بن جحدون و من و گروهی از مردم شهر نیز می‌گریستیم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دیدیم که قاسم به دستهای خود، به طرف پشت تکیه کرده و می‌گوید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کونوا شفعائی إلی اللّه عزّوجلّ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نزد خداوند شفاعت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دوباره این عبارات را تکرار کرد، در مرتبه سوّم ائمه دیگر را نیز به شفاعت طلبید، وقتی به نام مبارک امام علی بن موسی الرضاعلیه السلام رسید پلکهای چشمانش لرزید چنان که اطفال گلبرگهای گلهای لاله را می‌لرزانند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حدقه چشمانش باد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با سر آستین خویش مالش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شبیه آب گوشت از آنها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طرف فرزندش نگاه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نزد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ابو حامد و ابو علی را صدا زد و همه گرد او جمع شدیم در حالی که او به ما با چشمان سالم نگاه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حامد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می‌بینی؟</w:t>
      </w:r>
    </w:p>
    <w:p>
      <w:pPr>
        <w:pStyle w:val="BookText"/>
        <w:rPr/>
      </w:pPr>
      <w:r>
        <w:rPr>
          <w:rFonts w:ascii="IRNazanin" w:hAnsi="IRNazanin" w:eastAsia="IRNazanin"/>
          <w:color w:val="111111"/>
          <w:sz w:val="28"/>
          <w:sz w:val="28"/>
          <w:szCs w:val="28"/>
          <w:rtl w:val="true"/>
          <w:lang w:bidi="fa-IR"/>
        </w:rPr>
        <w:t>قاسم دستش را بر روی یک یک ما نهاد و همه دانستند که او بینا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بین عموم مردم شایع شد و همه برای مشاهده و زیارت او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خبر به بغداد و به قاضی القضاة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ابو سائب عتبه بن عبیداللّه مسعودی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به سرعت خود را به شهر ما رساند و به نزد قاسم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قاسم را ملاقات کرد انگشتری که نگین فیروزه داشت که بر روی آن سه سطر نگاشته شده بود به او نشان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قاسم آن را دید و گرفت، ولی نتوانست خطوط روی آن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تعجّب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به خاطر این که قاسم توانسته بود انگشتر </w:t>
      </w:r>
    </w:p>
    <w:p>
      <w:pPr>
        <w:pStyle w:val="BookText"/>
        <w:rPr/>
      </w:pPr>
      <w:r>
        <w:rPr>
          <w:rFonts w:ascii="IRNazanin" w:hAnsi="IRNazanin" w:eastAsia="IRNazanin"/>
          <w:color w:val="111111"/>
          <w:sz w:val="28"/>
          <w:sz w:val="28"/>
          <w:szCs w:val="28"/>
          <w:rtl w:val="true"/>
          <w:lang w:bidi="fa-IR"/>
        </w:rPr>
        <w:t>قاضی را ببیند و تشخیص دهد و عدّه‌ای هم به خاطر این که نتوانسته بود خطوط روی آن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باهم گفت و گو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 رو به فرزندش حسن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منزلت و مرتبتی داده است</w:t>
      </w:r>
      <w:r>
        <w:rPr>
          <w:rStyle w:val="FootnoteAnchor"/>
          <w:rtl w:val="true"/>
        </w:rPr>
        <w:footnoteReference w:id="61"/>
      </w:r>
      <w:r>
        <w:rPr>
          <w:rFonts w:ascii="IRNazanin" w:hAnsi="IRNazanin" w:eastAsia="IRNazanin"/>
          <w:color w:val="111111"/>
          <w:sz w:val="28"/>
          <w:sz w:val="28"/>
          <w:szCs w:val="28"/>
          <w:rtl w:val="true"/>
          <w:lang w:bidi="fa-IR"/>
        </w:rPr>
        <w:t>آن را قبول کن و خداوند را سپاسگزار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w:t>
      </w:r>
    </w:p>
    <w:p>
      <w:pPr>
        <w:pStyle w:val="BookText"/>
        <w:rPr/>
      </w:pP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طور که شما بفرمائید پدر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خوردن شراب دست کشیده و توبه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حقّ کسی که تو او را یاد می‌کنی از خوردن شراب و اعمالی که تو از آنها بی‌خبری دست برداشتم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قاسم دست به دعا برداشته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طاعت خویش را به حسن الهام کن، و او را از معصیت خویش دور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جمله را سه بار تکرار کرد، آنگاه کاغذی خواست و وصیت خود را به دست خود تنظیم کرد، و از جمله، زمین‌هایی را که داشت وقف امام زمان‌علیه السلام نمود و خطاب به فرزندش نوشت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شایستگی وکالت امام‌علیه السلام را یافتی نصف درآمد زمینهای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توست، و مابقی متعلّق به مولایم امام زمان‌علیه السلام است، و اگر این شایستگی را نیافتی، خیر خود را از راهی که مورد رضای خداست جستجو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حسن نیز وصیت پدر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روز چهلم، هنگام دمیدن فجر قاسم وفات یافت، رحمت خدا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عبدالرحمان خود را به خانه قاسم رساند در حالی که با سرو پای برهنه و اندوهی فراوان در کوی و بازار فریاد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آقایم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مردم او را در این حال دیدند فهمیدند که او نسبت به قاسم احترام بسیاری قائل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که چنین می‌کنی؟</w:t>
      </w:r>
    </w:p>
    <w:p>
      <w:pPr>
        <w:pStyle w:val="BookText"/>
        <w:rPr/>
      </w:pPr>
      <w:r>
        <w:rPr>
          <w:rFonts w:ascii="IRNazanin" w:hAnsi="IRNazanin" w:eastAsia="IRNazanin"/>
          <w:color w:val="111111"/>
          <w:sz w:val="28"/>
          <w:sz w:val="28"/>
          <w:szCs w:val="28"/>
          <w:rtl w:val="true"/>
          <w:lang w:bidi="fa-IR"/>
        </w:rPr>
        <w:t>عبدالرحمان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که‌من از او دیده‌ام شما ندیده‌اید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حامد بر جنازه قاسم آب ریخت، و ابوعلی بن جحدر او را غسل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غسل ابتدا خلعتی را که امام رضاعلیه السلام به قاسم اعطا فرموده بودند، پوشانیدند، آنگاه با هفت تکه قُماشی که حضرت حجّت‌علیه السلام از عراق فرستاده بودند، او را کفن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تشییع جنازه قاسم، عبدالرحمان دست از عقیده باطل خود برداشت و به ولایت و حضور امام زمان‌علیه السلام ایمان آورد، و بسیاری از املاک خود را وقف حضرت‌علیه السلام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مدّت کوتاهی نامه تسلیت امام زمان‌علیه السلام خطاب به حسن پسر قاسم رسید، و ایشان در انتها او را همانطور که پدرش دُعا کرده بود، دُعا فرموده بودند که</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طاعت خویش را به حسن الهام کن، و او را از معصیت </w:t>
      </w:r>
      <w:bookmarkStart w:id="166" w:name="pg51_110"/>
    </w:p>
    <w:p>
      <w:pPr>
        <w:pStyle w:val="BookText"/>
        <w:rPr/>
      </w:pPr>
      <w:bookmarkEnd w:id="166"/>
      <w:r>
        <w:rPr>
          <w:rFonts w:ascii="IRNazanin" w:hAnsi="IRNazanin" w:eastAsia="IRNazanin"/>
          <w:color w:val="111111"/>
          <w:sz w:val="28"/>
          <w:sz w:val="28"/>
          <w:szCs w:val="28"/>
          <w:rtl w:val="true"/>
          <w:lang w:bidi="fa-IR"/>
        </w:rPr>
        <w:t>خود دور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آن مرقوم نموده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پدرت را امام تو قرار دادیم و اعمال او الگوی توست</w:t>
      </w:r>
      <w:r>
        <w:rPr>
          <w:rFonts w:eastAsia="IRNazanin" w:cs="IRNazanin"/>
          <w:color w:val="111111"/>
          <w:sz w:val="28"/>
          <w:szCs w:val="28"/>
          <w:rtl w:val="true"/>
          <w:lang w:bidi="fa-IR"/>
        </w:rPr>
        <w:t>».</w:t>
      </w:r>
      <w:r>
        <w:rPr>
          <w:rStyle w:val="FootnoteAnchor"/>
          <w:rtl w:val="true"/>
        </w:rPr>
        <w:footnoteReference w:id="62"/>
      </w:r>
    </w:p>
    <w:p>
      <w:pPr>
        <w:pStyle w:val="Heading2"/>
        <w:numPr>
          <w:ilvl w:val="1"/>
          <w:numId w:val="1"/>
        </w:numPr>
        <w:rPr/>
      </w:pPr>
      <w:bookmarkStart w:id="167" w:name="__RefHeading___Toc117778_211673320"/>
      <w:bookmarkStart w:id="168" w:name="_Toc57"/>
      <w:bookmarkEnd w:id="167"/>
      <w:r>
        <w:rPr/>
        <w:t>52</w:t>
      </w:r>
      <w:r>
        <w:rPr>
          <w:rtl w:val="true"/>
        </w:rPr>
        <w:t xml:space="preserve">- </w:t>
      </w:r>
      <w:r>
        <w:rPr>
          <w:rtl w:val="true"/>
        </w:rPr>
        <w:t>آقا جان، درست می‌فرمایند</w:t>
      </w:r>
      <w:r>
        <w:rPr>
          <w:rtl w:val="true"/>
        </w:rPr>
        <w:t>!</w:t>
      </w:r>
      <w:bookmarkEnd w:id="168"/>
    </w:p>
    <w:p>
      <w:pPr>
        <w:pStyle w:val="BookText"/>
        <w:rPr/>
      </w:pPr>
      <w:r>
        <w:rPr>
          <w:rFonts w:ascii="IRNazanin" w:hAnsi="IRNazanin" w:eastAsia="IRNazanin"/>
          <w:color w:val="111111"/>
          <w:sz w:val="28"/>
          <w:sz w:val="28"/>
          <w:szCs w:val="28"/>
          <w:rtl w:val="true"/>
          <w:lang w:bidi="fa-IR"/>
        </w:rPr>
        <w:t>اُمّ کلثوم، دختر محمّد بن عثمان نائب دوم امام زمان‌علیه السلام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محموله‌ای از هدایا و سهم امام‌علیه السلام توسّط شخصی از قم و حوالی آن برای حضرت‌علیه السلام ارسال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فرستاده به بغداد رسید، یکسره به خدمت ابوجعفر محمّد بن عثمان مشرّف شد و آنچه با خود به همراه داشت، تحویل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بازگشت، محمّد بن عثمان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به تو تحویل داده شده است، چیز دیگری هم باقی مانده است، آن کجاست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باقی نمانده است و همه را تحویل داده‌ام</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عثمان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هنوز چیز دیگری باقی مانده است، شاید فراموش کرده‌ای با خود بیاوری بازگرد و دوباره خوب جستجو </w:t>
      </w:r>
    </w:p>
    <w:p>
      <w:pPr>
        <w:pStyle w:val="BookText"/>
        <w:rPr/>
      </w:pPr>
      <w:r>
        <w:rPr>
          <w:rFonts w:ascii="IRNazanin" w:hAnsi="IRNazanin" w:eastAsia="IRNazanin"/>
          <w:color w:val="111111"/>
          <w:sz w:val="28"/>
          <w:sz w:val="28"/>
          <w:szCs w:val="28"/>
          <w:rtl w:val="true"/>
          <w:lang w:bidi="fa-IR"/>
        </w:rPr>
        <w:t>کن یا آن که اصلاً فراموش کرده‌ای که آن را به تو داده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بیاد بیاور که چه چیزهایی به تو تحویل داده شده است</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آن مرد بازگشت و چند روز به ذهن خود فشار آورد و هر چه جستجو کرد و اندیشید چیزی به یاد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همراهانش نیز اطّلاعی نداشتند، دوباره به نزد محمّد بن عثمان می‌رود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آنچه را که به من داده شده بود، تحویل شما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دیگری باقی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عثمان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لباس بافتنی که فلانی پسر فلانی به تو داده است، چه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یک مرتبه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می‌فرمایند،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کرده بودم، الآن هم اصلاً به یاد نمی‌آورم که کجا گذاشته‌ام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فوراً بازگشت و هر چه داشت زیر و رو کرد، از باربران هم پرسید و از آنها خواست که بگردند شاید پیدا شود اما هیچ خبری نشد، سرانجام مأیوس و نااُمید دوباره به نزد محمّد بن عثمان بازگشت و او </w:t>
      </w:r>
      <w:bookmarkStart w:id="169" w:name="pg51_112"/>
    </w:p>
    <w:p>
      <w:pPr>
        <w:pStyle w:val="BookText"/>
        <w:rPr/>
      </w:pPr>
      <w:bookmarkEnd w:id="169"/>
      <w:r>
        <w:rPr>
          <w:rFonts w:ascii="IRNazanin" w:hAnsi="IRNazanin" w:eastAsia="IRNazanin"/>
          <w:color w:val="111111"/>
          <w:sz w:val="28"/>
          <w:sz w:val="28"/>
          <w:szCs w:val="28"/>
          <w:rtl w:val="true"/>
          <w:lang w:bidi="fa-IR"/>
        </w:rPr>
        <w:t>را مطلع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عثمان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به نزد فلان پنبه فروش که دو عدل پنبه به او 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انبار پنبه او یکی از عدلها را بازکن که روی آن چیزی است که چنین و چنان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لباس داخل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متحیر شد و فوراً نزد پنبه‌فروش رفت و آن دو عدل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برداشته نزد محمّد بن عثمان آمد و تحویل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فراموش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بارم زیاد بود لای آن عدل گذاشته بودم تا صدمه نبینند</w:t>
      </w:r>
      <w:r>
        <w:rPr>
          <w:rFonts w:eastAsia="IRNazanin" w:cs="IRNazanin"/>
          <w:color w:val="111111"/>
          <w:sz w:val="28"/>
          <w:szCs w:val="28"/>
          <w:rtl w:val="true"/>
          <w:lang w:bidi="fa-IR"/>
        </w:rPr>
        <w:t>.</w:t>
      </w:r>
      <w:r>
        <w:rPr>
          <w:rStyle w:val="FootnoteAnchor"/>
          <w:rtl w:val="true"/>
        </w:rPr>
        <w:footnoteReference w:id="64"/>
      </w:r>
    </w:p>
    <w:p>
      <w:pPr>
        <w:pStyle w:val="Heading2"/>
        <w:numPr>
          <w:ilvl w:val="1"/>
          <w:numId w:val="1"/>
        </w:numPr>
        <w:rPr/>
      </w:pPr>
      <w:bookmarkStart w:id="170" w:name="__RefHeading___Toc117780_211673320"/>
      <w:bookmarkStart w:id="171" w:name="_Toc58"/>
      <w:bookmarkEnd w:id="170"/>
      <w:r>
        <w:rPr/>
        <w:t>53</w:t>
      </w:r>
      <w:r>
        <w:rPr>
          <w:rtl w:val="true"/>
        </w:rPr>
        <w:t xml:space="preserve">- </w:t>
      </w:r>
      <w:r>
        <w:rPr>
          <w:rtl w:val="true"/>
        </w:rPr>
        <w:t>پیام عجیب</w:t>
      </w:r>
      <w:r>
        <w:rPr>
          <w:rtl w:val="true"/>
        </w:rPr>
        <w:t>!</w:t>
      </w:r>
      <w:bookmarkEnd w:id="171"/>
    </w:p>
    <w:p>
      <w:pPr>
        <w:pStyle w:val="BookText"/>
        <w:rPr/>
      </w:pPr>
      <w:r>
        <w:rPr>
          <w:rFonts w:ascii="IRNazanin" w:hAnsi="IRNazanin" w:eastAsia="IRNazanin"/>
          <w:color w:val="111111"/>
          <w:sz w:val="28"/>
          <w:sz w:val="28"/>
          <w:szCs w:val="28"/>
          <w:rtl w:val="true"/>
          <w:lang w:bidi="fa-IR"/>
        </w:rPr>
        <w:t>پسر ابوسوره</w:t>
      </w:r>
      <w:r>
        <w:rPr>
          <w:rStyle w:val="FootnoteAnchor"/>
          <w:rtl w:val="true"/>
        </w:rPr>
        <w:footnoteReference w:id="65"/>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عرفه‌ای پس از زیارت سید الکونین ابی عبداللّه الحسین‌علیه السلام به سوی کوفه بیرون آمدم، وقتی به 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نشستم تا کمی استراحت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برخاستم و دوباره به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متوجّه شخصی شدم که از پشت سر من می‌آمد،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رفیق نمی‌خواهی؟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همراه او به راه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گفت و گو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وضع معیشتی من سؤال کرد، و 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خوبی ندارم و تنگدستم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رو به من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وارد کوفه شدی، برو نزد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ابوطاهره زُراری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خانه را بزن، او در را باز خواهد کرد در حالی که دستانش آلوده به خون قربانی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کیسه پولی را که نزد آن مرد نیکوکار است به این مرد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عجیب تعجّب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از من جدا شد و به سویی رفت، من نفهمیدم که کجا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وارد کوفه شدم، نزد ابوطاهر محمّد بن سلمیان زراری رفتم در را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گونه که آن حضرت فرموده بود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کیسه پولی را که نزد آن مرد نیکوکار است به این مرد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درون خانه رفت و کیسه پولی آورد و آن را به من تحویل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آن را گرفته و بازگشتم</w:t>
      </w:r>
      <w:r>
        <w:rPr>
          <w:rFonts w:eastAsia="IRNazanin" w:cs="IRNazanin"/>
          <w:color w:val="111111"/>
          <w:sz w:val="28"/>
          <w:szCs w:val="28"/>
          <w:rtl w:val="true"/>
          <w:lang w:bidi="fa-IR"/>
        </w:rPr>
        <w:t>!</w:t>
      </w:r>
      <w:r>
        <w:rPr>
          <w:rStyle w:val="FootnoteAnchor"/>
          <w:rtl w:val="true"/>
        </w:rPr>
        <w:footnoteReference w:id="66"/>
      </w:r>
      <w:bookmarkStart w:id="172" w:name="pg51_114"/>
    </w:p>
    <w:p>
      <w:pPr>
        <w:pStyle w:val="Heading2"/>
        <w:numPr>
          <w:ilvl w:val="1"/>
          <w:numId w:val="1"/>
        </w:numPr>
        <w:rPr/>
      </w:pPr>
      <w:bookmarkStart w:id="173" w:name="__RefHeading___Toc117782_211673320"/>
      <w:bookmarkStart w:id="174" w:name="_Toc59"/>
      <w:bookmarkEnd w:id="172"/>
      <w:bookmarkEnd w:id="173"/>
      <w:r>
        <w:rPr/>
        <w:t>54</w:t>
      </w:r>
      <w:r>
        <w:rPr>
          <w:rtl w:val="true"/>
        </w:rPr>
        <w:t xml:space="preserve">- </w:t>
      </w:r>
      <w:r>
        <w:rPr>
          <w:rtl w:val="true"/>
        </w:rPr>
        <w:t>تنگدستی من؛ و عنایت مولا</w:t>
      </w:r>
      <w:r>
        <w:rPr>
          <w:rtl w:val="true"/>
        </w:rPr>
        <w:t>!</w:t>
      </w:r>
      <w:bookmarkEnd w:id="174"/>
    </w:p>
    <w:p>
      <w:pPr>
        <w:pStyle w:val="BookText"/>
        <w:rPr/>
      </w:pPr>
      <w:r>
        <w:rPr>
          <w:rFonts w:ascii="IRNazanin" w:hAnsi="IRNazanin" w:eastAsia="IRNazanin"/>
          <w:color w:val="111111"/>
          <w:sz w:val="28"/>
          <w:sz w:val="28"/>
          <w:szCs w:val="28"/>
          <w:rtl w:val="true"/>
          <w:lang w:bidi="fa-IR"/>
        </w:rPr>
        <w:t>ابوسوره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عرفه برای زیارت قبر اباعبداللّه‌الحسین‌علیه السلام 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اعمال روز عرفه به پایان رسید هنگام عشا مشغول خواندن نماز شدم و شروع به خواندن سوره حمد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همزمان با من جوانی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کنار من بود و قبل از نماز او را دیده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چهره‌ای زیبا که لباسی تابستانی بر تن داشت شروع به اقامه نماز و خواندن سوره حمد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یادم نیست که من، پیش از او یا پس از او نمازم را به اتمام رساندم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هنگام همگی از کربلا خارج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کنار رود فرات رسیدیم آن جوان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قصد کوفه داری،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مسیر فرات رفتم و او از راه خشکی، وقتی از او جدا شدم، پشیمان شدم فوراً بازگشتم و به دنبال او به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به پای دیورا 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 خوابیدیم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بیدار شدیم، همچون پرنده‌ای بالای خندق کوفه بودیم</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تنگدست و عیالواری برو پیش ابوطاهر زراری، وقتی به خانه او رسیدی در حالی که دستانش آلوده به خون قربانی است، از خانه خارج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جوانی با این نشانی‌ها </w:t>
      </w:r>
      <w:bookmarkStart w:id="175" w:name="pg51_115"/>
    </w:p>
    <w:p>
      <w:pPr>
        <w:pStyle w:val="BookText"/>
        <w:rPr/>
      </w:pPr>
      <w:bookmarkEnd w:id="175"/>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کیسه‌ای که در آن بیست سکّه طلا است و آن را یکی از برادرانت آورده است بیاور، آن را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نزد ابو طاهر ابن زراری رفتم، همانطور که آن جوان فرموده بود ماجرا را برای او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و او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داخل خانه شد و آن کیسه پول را برایم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آن را گرفته و بازگشتم</w:t>
      </w:r>
      <w:r>
        <w:rPr>
          <w:rFonts w:eastAsia="IRNazanin" w:cs="IRNazanin"/>
          <w:color w:val="111111"/>
          <w:sz w:val="28"/>
          <w:szCs w:val="28"/>
          <w:rtl w:val="true"/>
          <w:lang w:bidi="fa-IR"/>
        </w:rPr>
        <w:t>!</w:t>
      </w:r>
      <w:r>
        <w:rPr>
          <w:rStyle w:val="FootnoteAnchor"/>
          <w:rtl w:val="true"/>
        </w:rPr>
        <w:footnoteReference w:id="67"/>
      </w:r>
    </w:p>
    <w:p>
      <w:pPr>
        <w:pStyle w:val="Heading2"/>
        <w:numPr>
          <w:ilvl w:val="1"/>
          <w:numId w:val="1"/>
        </w:numPr>
        <w:rPr/>
      </w:pPr>
      <w:bookmarkStart w:id="176" w:name="__RefHeading___Toc117784_211673320"/>
      <w:bookmarkStart w:id="177" w:name="_Toc60"/>
      <w:bookmarkEnd w:id="176"/>
      <w:r>
        <w:rPr/>
        <w:t>55</w:t>
      </w:r>
      <w:r>
        <w:rPr>
          <w:rtl w:val="true"/>
        </w:rPr>
        <w:t xml:space="preserve">- </w:t>
      </w:r>
      <w:r>
        <w:rPr>
          <w:rtl w:val="true"/>
        </w:rPr>
        <w:t>فرستاده امام زمان‌علیه السلام</w:t>
      </w:r>
      <w:bookmarkEnd w:id="177"/>
    </w:p>
    <w:p>
      <w:pPr>
        <w:pStyle w:val="BookText"/>
        <w:rPr/>
      </w:pPr>
      <w:r>
        <w:rPr>
          <w:rFonts w:ascii="Amiri" w:hAnsi="Amiri" w:eastAsia="Amiri" w:cs="Amiri"/>
          <w:color w:val="111111"/>
          <w:sz w:val="28"/>
          <w:sz w:val="28"/>
          <w:szCs w:val="28"/>
          <w:rtl w:val="true"/>
          <w:lang w:bidi="ar-SA"/>
        </w:rPr>
        <w:t>ابو عبیداللَّه محمّد بن زید بن مروان</w:t>
      </w:r>
      <w:r>
        <w:rPr>
          <w:rStyle w:val="FootnoteAnchor"/>
          <w:rtl w:val="true"/>
        </w:rPr>
        <w:footnoteReference w:id="68"/>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مردی جوان نزد من آمد، من در چهره او دقت کردم آثار بزرگی در صورتش پیدابود، وقتی همه مردم رفتند، به‌او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خَلَف امام زمان‌علیه السلام به نزد بعضی از برادرانش به بغداد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مرکبی داری؟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در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آن را بیاور، غلامم را نیز همراه او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bookmarkStart w:id="178" w:name="pg51_116"/>
    </w:p>
    <w:p>
      <w:pPr>
        <w:pStyle w:val="BookText"/>
        <w:rPr/>
      </w:pPr>
      <w:bookmarkEnd w:id="178"/>
      <w:r>
        <w:rPr>
          <w:rFonts w:ascii="IRNazanin" w:hAnsi="IRNazanin" w:eastAsia="IRNazanin"/>
          <w:color w:val="111111"/>
          <w:sz w:val="28"/>
          <w:sz w:val="28"/>
          <w:szCs w:val="28"/>
          <w:rtl w:val="true"/>
          <w:lang w:bidi="fa-IR"/>
        </w:rPr>
        <w:t>مرکبش را آورد و آن روز نزد من ماند، و از طعامی که برایش حاضر کردم خورد، و بسیاری از اسرار و افکار مرا بازگو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راه می‌روی؟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نجف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فسطاط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مرکبم را هِی زده و هنگام مغرب خدمت امام زمان‌علیه السلام مشرّف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صبح‌هنگام من نیز برای بدرقه با او حرکت کردم وقتی به پُل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 او به تنهایی از خندق عبور کرد و من می‌دیدم که در نجف فرود آمد ناگاه از مقابل دیدگانم غایب شد</w:t>
      </w:r>
      <w:r>
        <w:rPr>
          <w:rFonts w:eastAsia="IRNazanin" w:cs="IRNazanin"/>
          <w:color w:val="111111"/>
          <w:sz w:val="28"/>
          <w:szCs w:val="28"/>
          <w:rtl w:val="true"/>
          <w:lang w:bidi="fa-IR"/>
        </w:rPr>
        <w:t>!.</w:t>
      </w:r>
      <w:r>
        <w:rPr>
          <w:rStyle w:val="FootnoteAnchor"/>
          <w:rtl w:val="true"/>
        </w:rPr>
        <w:footnoteReference w:id="69"/>
      </w:r>
    </w:p>
    <w:p>
      <w:pPr>
        <w:pStyle w:val="Heading2"/>
        <w:numPr>
          <w:ilvl w:val="1"/>
          <w:numId w:val="1"/>
        </w:numPr>
        <w:rPr/>
      </w:pPr>
      <w:bookmarkStart w:id="179" w:name="__RefHeading___Toc117786_211673320"/>
      <w:bookmarkStart w:id="180" w:name="_Toc61"/>
      <w:bookmarkEnd w:id="179"/>
      <w:r>
        <w:rPr/>
        <w:t>56</w:t>
      </w:r>
      <w:r>
        <w:rPr>
          <w:rtl w:val="true"/>
        </w:rPr>
        <w:t xml:space="preserve">- </w:t>
      </w:r>
      <w:r>
        <w:rPr>
          <w:rtl w:val="true"/>
        </w:rPr>
        <w:t>ظهور؛ پس از یأس و نومیدی</w:t>
      </w:r>
      <w:r>
        <w:rPr>
          <w:rtl w:val="true"/>
        </w:rPr>
        <w:t>!</w:t>
      </w:r>
      <w:bookmarkEnd w:id="180"/>
    </w:p>
    <w:p>
      <w:pPr>
        <w:pStyle w:val="BookText"/>
        <w:rPr/>
      </w:pPr>
      <w:r>
        <w:rPr>
          <w:rFonts w:ascii="IRNazanin" w:hAnsi="IRNazanin" w:eastAsia="IRNazanin"/>
          <w:color w:val="111111"/>
          <w:sz w:val="28"/>
          <w:sz w:val="28"/>
          <w:szCs w:val="28"/>
          <w:rtl w:val="true"/>
          <w:lang w:bidi="fa-IR"/>
        </w:rPr>
        <w:t>ابوبکر محمّد بن ابی دارم یمامی</w:t>
      </w:r>
      <w:r>
        <w:rPr>
          <w:rStyle w:val="FootnoteAnchor"/>
          <w:rtl w:val="true"/>
        </w:rPr>
        <w:footnoteReference w:id="70"/>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خواهرزاده ابوبکر بن نخالی عطار</w:t>
      </w:r>
      <w:r>
        <w:rPr>
          <w:rStyle w:val="FootnoteAnchor"/>
          <w:rtl w:val="true"/>
        </w:rPr>
        <w:footnoteReference w:id="71"/>
      </w:r>
      <w:r>
        <w:rPr>
          <w:rFonts w:ascii="IRNazanin" w:hAnsi="IRNazanin" w:eastAsia="IRNazanin"/>
          <w:color w:val="111111"/>
          <w:sz w:val="28"/>
          <w:sz w:val="28"/>
          <w:szCs w:val="28"/>
          <w:rtl w:val="true"/>
          <w:lang w:bidi="fa-IR"/>
        </w:rPr>
        <w:t>را دیدم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هستی؟ و کجا می‌روی؟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هفده سال است که در حال سفر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عجایبی دیده‌ای؟</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در اسکندریه در منزلی در کاروان سرایی گرفتم که </w:t>
      </w:r>
    </w:p>
    <w:p>
      <w:pPr>
        <w:pStyle w:val="BookText"/>
        <w:rPr/>
      </w:pPr>
      <w:r>
        <w:rPr>
          <w:rFonts w:ascii="IRNazanin" w:hAnsi="IRNazanin" w:eastAsia="IRNazanin"/>
          <w:color w:val="111111"/>
          <w:sz w:val="28"/>
          <w:sz w:val="28"/>
          <w:szCs w:val="28"/>
          <w:rtl w:val="true"/>
          <w:lang w:bidi="fa-IR"/>
        </w:rPr>
        <w:t>بیشتر ساکنین آن غریب بودند، وسط آن کاروان‌سرا مسجدی بود که اهل کاروان‌سرا در آن نماز می‌گزاردند، و امام جماعتی نیز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جوانی هم آنجا در حجره‌ای سکونت داشت که وقت نماز بیرون می‌آمد و پشت‌سر امام جماعت نماز می‌گزارد و باز می‌گشت، و با مردم اختلاطی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ماندن من در آنجا به طول انجامید و او را جوانی پاک و لطیفی که عبای تمیزی به دوش می‌انداخت؛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دوست دارم در خدمت و حضور شما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پیوسته در خدمت او بودم تا آن که کاملاً با او مأنوس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عزیز بدارد، تو کیستی؟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صاحب حقّم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ظهور می‌کنی؟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زمان آن فرا نرسیده است، و مدّتی از زمان آن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همواره در خدمت او بودم و او به همان ترتیب در خلوت و مراقبت خویش بود و در نماز جماعت شرکت می‌کرد و با مردم اختلاطی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روزی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به سفر بروم</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همراه شما می‌آیم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راه یا همانجا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شما کی آشکار خواهد شد؟ </w:t>
      </w:r>
      <w:bookmarkStart w:id="181" w:name="pg51_118"/>
    </w:p>
    <w:p>
      <w:pPr>
        <w:pStyle w:val="BookText"/>
        <w:rPr/>
      </w:pPr>
      <w:bookmarkEnd w:id="181"/>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هرج و مرج و آشوب زیاد شود، به مکّه و مسجدالحرام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گروهی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برای خود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باره با یکدیگر گفت و گوی بسیار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مردی از میان مردم بر می‌خیزد و به من می‌نگرد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 مرا می‌گیرند و بین رکن و مقام مرا به رهبری برگزیده و با من بیعت می‌کنند در حالی که مردم از ظهور من ناامید شده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 به کنار دریا رسیدیم، او خواست وارد آب شود، 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شنا بلد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هستی و می‌ترسی؟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شجاعت آن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خود بر روی آب حرکت کرد و رفت و من بازگشتم</w:t>
      </w:r>
      <w:r>
        <w:rPr>
          <w:rFonts w:eastAsia="IRNazanin" w:cs="IRNazanin"/>
          <w:color w:val="111111"/>
          <w:sz w:val="28"/>
          <w:szCs w:val="28"/>
          <w:rtl w:val="true"/>
          <w:lang w:bidi="fa-IR"/>
        </w:rPr>
        <w:t>.</w:t>
      </w:r>
      <w:r>
        <w:rPr>
          <w:rStyle w:val="FootnoteAnchor"/>
          <w:rtl w:val="true"/>
        </w:rPr>
        <w:footnoteReference w:id="72"/>
      </w:r>
    </w:p>
    <w:p>
      <w:pPr>
        <w:pStyle w:val="Heading2"/>
        <w:numPr>
          <w:ilvl w:val="1"/>
          <w:numId w:val="1"/>
        </w:numPr>
        <w:rPr/>
      </w:pPr>
      <w:bookmarkStart w:id="182" w:name="__RefHeading___Toc117788_211673320"/>
      <w:bookmarkStart w:id="183" w:name="_Toc62"/>
      <w:bookmarkEnd w:id="182"/>
      <w:r>
        <w:rPr/>
        <w:t>57</w:t>
      </w:r>
      <w:r>
        <w:rPr>
          <w:rtl w:val="true"/>
        </w:rPr>
        <w:t xml:space="preserve">- </w:t>
      </w:r>
      <w:r>
        <w:rPr>
          <w:rtl w:val="true"/>
        </w:rPr>
        <w:t>دعایی هم تو بر احوال ما کن</w:t>
      </w:r>
      <w:r>
        <w:rPr>
          <w:rtl w:val="true"/>
        </w:rPr>
        <w:t>!</w:t>
      </w:r>
      <w:bookmarkEnd w:id="183"/>
    </w:p>
    <w:p>
      <w:pPr>
        <w:pStyle w:val="BookText"/>
        <w:rPr/>
      </w:pPr>
      <w:r>
        <w:rPr>
          <w:rFonts w:ascii="IRNazanin" w:hAnsi="IRNazanin" w:eastAsia="IRNazanin"/>
          <w:color w:val="111111"/>
          <w:sz w:val="28"/>
          <w:sz w:val="28"/>
          <w:szCs w:val="28"/>
          <w:rtl w:val="true"/>
          <w:lang w:bidi="fa-IR"/>
        </w:rPr>
        <w:t>ابوغالب زراری می‌گوید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که شیخ ابوالقاسم حسین بن روح نوبختی نیابت امام زمان‌علیه السلام را عهده‌دار بود خود پنهان شده و ابوجعفر محمّد بن علی </w:t>
      </w:r>
    </w:p>
    <w:p>
      <w:pPr>
        <w:pStyle w:val="BookText"/>
        <w:rPr/>
      </w:pPr>
      <w:r>
        <w:rPr>
          <w:rFonts w:ascii="IRNazanin" w:hAnsi="IRNazanin" w:eastAsia="IRNazanin"/>
          <w:color w:val="111111"/>
          <w:sz w:val="28"/>
          <w:sz w:val="28"/>
          <w:szCs w:val="28"/>
          <w:rtl w:val="true"/>
          <w:lang w:bidi="fa-IR"/>
        </w:rPr>
        <w:t>معروف به شلمغانی را به عنوان رابط بین خود و شیعیان نصب نمود، به خدمت زعیم شیعه در کوفه یعنی ابوجعفر محمّد بن احمد زجوزجی رفتم، او برای من مانند عمو یا پدر، گرامی و عزیز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ابوجعفر محمّد بن علی شلمغانی را ملاقات نموده و با او بیعت کنی؟ او امروز رئیس شیعیان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به ملاقات او بروم و از او بخواهم نامه‌ای بنویسد و از امام زمان‌علیه السلام برای من التماس دُعا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دو به بغداد نزد شلمغانی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یاران گرد او نشسته بودند ما هم سلام کرده و نشستیم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رو به زجوزجی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که همراه توست، کیست؟</w:t>
      </w:r>
    </w:p>
    <w:p>
      <w:pPr>
        <w:pStyle w:val="BookText"/>
        <w:rPr/>
      </w:pPr>
      <w:r>
        <w:rPr>
          <w:rFonts w:ascii="IRNazanin" w:hAnsi="IRNazanin" w:eastAsia="IRNazanin"/>
          <w:color w:val="111111"/>
          <w:sz w:val="28"/>
          <w:sz w:val="28"/>
          <w:szCs w:val="28"/>
          <w:rtl w:val="true"/>
          <w:lang w:bidi="fa-IR"/>
        </w:rPr>
        <w:t>زجوزجی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خاندان زرارة بن اعین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شلمغانی رو به من نموده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زراره هستی؟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بکیر بن اعین، برادر زُراره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زراره در بین شیعیان صاحب مقام بزرگی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زجوزجی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نامه‌ای جهت التماس دُعا برای امام زمان‌علیه السلام بنویسم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شلمغانی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من این مطلب را شنیدم، به درخواست دُعا از ناحیه حضرت عقیده‌مند شدم، و با خود نیت کردم که حضرت برای مشکل اختلافم با همسرم دُعایی بفرمایند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سالها بود که با او و خانواده‌اش </w:t>
      </w:r>
    </w:p>
    <w:p>
      <w:pPr>
        <w:pStyle w:val="BookText"/>
        <w:rPr/>
      </w:pPr>
      <w:r>
        <w:rPr>
          <w:rFonts w:ascii="IRNazanin" w:hAnsi="IRNazanin" w:eastAsia="IRNazanin"/>
          <w:color w:val="111111"/>
          <w:sz w:val="28"/>
          <w:sz w:val="28"/>
          <w:szCs w:val="28"/>
          <w:rtl w:val="true"/>
          <w:lang w:bidi="fa-IR"/>
        </w:rPr>
        <w:t>اختلاف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در سنّ بیست سالگی به عقد خود درآوردم، مراسم عروسی و زفاف را در خانه پدر زنم برگزار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هم در خانه پدر زنم زندگی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خواستم همسرم را به خانه خود ببرم آنها به من اجازه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کارمان به دعوا و قهر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همسرم نیز که باردار شده بود بدون حضور من دختری به دنیا آورد که بعد از مدتی مُرد، حتّی مرگ او را هم به من خبر نداده بودند، پس از مرگ دخترم، خانواده همسرم کمی نرم‌تر شدند و چنان می‌نمود که به مستقل شدن ما راضی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آشتی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تهیه مقدمات اسباب‌کشی دوباره مدّتی در خانه پدرزنم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بازهم از سپردن وی به من خودداری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تقدیر باز همسرم باردار شد و خانواده‌اش مجدّداً مخالفت کردند و کدورت افتاد و بعد از آن همسرم دوباره دختری به دنیا آورد، و تاکنون هنوز آشتی نکرده‌ایم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 که مشکل خود را بازگو کنم به شلمغانی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عمر آقایم را طولانی کند من هم حاجتی دارم؟</w:t>
      </w:r>
    </w:p>
    <w:p>
      <w:pPr>
        <w:pStyle w:val="BookText"/>
        <w:rPr/>
      </w:pPr>
      <w:r>
        <w:rPr>
          <w:rFonts w:ascii="IRNazanin" w:hAnsi="IRNazanin" w:eastAsia="IRNazanin"/>
          <w:color w:val="111111"/>
          <w:sz w:val="28"/>
          <w:sz w:val="28"/>
          <w:szCs w:val="28"/>
          <w:rtl w:val="true"/>
          <w:lang w:bidi="fa-IR"/>
        </w:rPr>
        <w:t>شلمغانی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حضرت‌علیه السلام دُعایی بفرمایند تا اندوهم برطرف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منشی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کاغذی بردار و حاجت این مرد را بنویس</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زراری به جهت مشکلی که او را اندوهگین نموده </w:t>
      </w:r>
    </w:p>
    <w:p>
      <w:pPr>
        <w:pStyle w:val="BookText"/>
        <w:rPr/>
      </w:pPr>
      <w:r>
        <w:rPr>
          <w:rFonts w:ascii="IRNazanin" w:hAnsi="IRNazanin" w:eastAsia="IRNazanin"/>
          <w:color w:val="111111"/>
          <w:sz w:val="28"/>
          <w:sz w:val="28"/>
          <w:szCs w:val="28"/>
          <w:rtl w:val="true"/>
          <w:lang w:bidi="fa-IR"/>
        </w:rPr>
        <w:t>التماس دُعا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نامه را پیچید و ما برخاستیم و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برای جواب نزد شلمغانی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حضرت‌علیه السلام مرقوم فرموده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 مرد و همسرش خداوند بین آنها آشتی برقرار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بسیار تعجّب کردم وقتی بازگشتیم 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چیست؟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تعجب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سرّی بود که جز خدا کسی از آن اطلاع نداشت، امّا ایشان آن را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مورد امام‌علیه السلام شک داری؟ موضوع چه بود؟</w:t>
      </w:r>
    </w:p>
    <w:p>
      <w:pPr>
        <w:pStyle w:val="BookText"/>
        <w:rPr/>
      </w:pPr>
      <w:r>
        <w:rPr>
          <w:rFonts w:ascii="IRNazanin" w:hAnsi="IRNazanin" w:eastAsia="IRNazanin"/>
          <w:color w:val="111111"/>
          <w:sz w:val="28"/>
          <w:sz w:val="28"/>
          <w:szCs w:val="28"/>
          <w:rtl w:val="true"/>
          <w:lang w:bidi="fa-IR"/>
        </w:rPr>
        <w:t>من تمام ماجرا را گفتم و او نیز بسیار تعجب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به جهت دُعای حضرت‌علیه السلام خداوند آن زن را مطیع من نمود، و سالیان دراز با هم زندگی کردیم، و خداوند فرزندانی از او به من ارزانی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ما پیشامدهای بدی نیز رخ داد ولی او در برابر همه آنها صبر کرد چنانچه هیچ زنی آن گونه نمی‌توانست صبر کند، و هیچ برخورد بدی هم بین من و او و خانواده‌اش تا زمانی که روزگار ما را از هم جدا کرد و وفات نمود، پیش نیامد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رویداد تنها رابطه من با حضرت‌علیه السلام نبود، بلکه پیش از آن هم نامه‌ای به خدمت حضرتش نوشته و خواهش نموده بودم که حضرت‌علیه السلام قطعه زمینی را از من قبول بفرمایند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این کار را تنها برای رضای خدا نکرده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می‌خواستم به این وسیله با یاران حضرت‌علیه السلام که آن زمان تحت سرپرستی حسین بن روح نوبختی بودند رابطه داشته باشم، و با آنها باشم تا بعضی از مشکلات دنیایی و مادی‌ام برطرف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بسیاری از آنها صاحب نفوذ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امام‌علیه السلام پاسخی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اصرار کردم، حضرت‌علیه السلام مرقوم فرموده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مورد اطمینانی را پیدا کن و این قطعه زمین را به نام او کن چون بعدها به آن نیاز خواهی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نیز آن زمین را به نام ابوالقاسم موسی بن حسن زجوزجی، پسر برادر دینی عزیزم یعنی همان ابوجعفر محمّد بن احمد زجوزجی نمودم، چون مورد اعتماد بود، زیرا هم متدین بود و هم صاحب ثروت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مدّتی، گروهی از اعراب در جریان یک درگیری مرا به اسارت درآوردند، و تمام زمینهایی را که در تملّک من بود و همه غلاّت و چهارپایان و وسایلی را که در آنها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هم هزار دینار ارزش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غارت کردند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مدّتی که در اسارت آنها بودم خودم را با پرداخت صددینار و هزار و پانصد درهم خلاص کردم، و پانصد درهم هم به عنوان اُجرت به کسانی که به عنوان قاصد به اطراف فرستاده بودم، خرج کردم</w:t>
      </w:r>
      <w:r>
        <w:rPr>
          <w:rFonts w:eastAsia="IRNazanin" w:cs="IRNazanin"/>
          <w:color w:val="111111"/>
          <w:sz w:val="28"/>
          <w:szCs w:val="28"/>
          <w:rtl w:val="true"/>
          <w:lang w:bidi="fa-IR"/>
        </w:rPr>
        <w:t xml:space="preserve">. </w:t>
      </w:r>
      <w:bookmarkStart w:id="184" w:name="pg51_123"/>
    </w:p>
    <w:p>
      <w:pPr>
        <w:pStyle w:val="BookText"/>
        <w:rPr/>
      </w:pPr>
      <w:bookmarkEnd w:id="184"/>
      <w:r>
        <w:rPr>
          <w:rFonts w:ascii="IRNazanin" w:hAnsi="IRNazanin" w:eastAsia="IRNazanin"/>
          <w:color w:val="111111"/>
          <w:sz w:val="28"/>
          <w:sz w:val="28"/>
          <w:szCs w:val="28"/>
          <w:rtl w:val="true"/>
          <w:lang w:bidi="fa-IR"/>
        </w:rPr>
        <w:t>اینجا بود که آن تکّه زمینی که به نام ابوالقاسم موسی بن حسن کرده بودم به کارم آمد و آن را فروختم</w:t>
      </w:r>
      <w:r>
        <w:rPr>
          <w:rFonts w:eastAsia="IRNazanin" w:cs="IRNazanin"/>
          <w:color w:val="111111"/>
          <w:sz w:val="28"/>
          <w:szCs w:val="28"/>
          <w:rtl w:val="true"/>
          <w:lang w:bidi="fa-IR"/>
        </w:rPr>
        <w:t>.</w:t>
      </w:r>
      <w:r>
        <w:rPr>
          <w:rStyle w:val="FootnoteAnchor"/>
          <w:rtl w:val="true"/>
        </w:rPr>
        <w:footnoteReference w:id="73"/>
      </w:r>
    </w:p>
    <w:p>
      <w:pPr>
        <w:pStyle w:val="Heading2"/>
        <w:numPr>
          <w:ilvl w:val="1"/>
          <w:numId w:val="1"/>
        </w:numPr>
        <w:rPr/>
      </w:pPr>
      <w:bookmarkStart w:id="185" w:name="__RefHeading___Toc117790_211673320"/>
      <w:bookmarkStart w:id="186" w:name="_Toc63"/>
      <w:bookmarkEnd w:id="185"/>
      <w:r>
        <w:rPr/>
        <w:t>58</w:t>
      </w:r>
      <w:r>
        <w:rPr>
          <w:rtl w:val="true"/>
        </w:rPr>
        <w:t xml:space="preserve">- </w:t>
      </w:r>
      <w:r>
        <w:rPr>
          <w:rtl w:val="true"/>
        </w:rPr>
        <w:t>پیام را برسان و نترس</w:t>
      </w:r>
      <w:r>
        <w:rPr>
          <w:rtl w:val="true"/>
        </w:rPr>
        <w:t>!</w:t>
      </w:r>
      <w:bookmarkEnd w:id="186"/>
    </w:p>
    <w:p>
      <w:pPr>
        <w:pStyle w:val="BookText"/>
        <w:rPr/>
      </w:pPr>
      <w:r>
        <w:rPr>
          <w:rFonts w:ascii="IRNazanin" w:hAnsi="IRNazanin" w:eastAsia="IRNazanin"/>
          <w:color w:val="111111"/>
          <w:sz w:val="28"/>
          <w:sz w:val="28"/>
          <w:szCs w:val="28"/>
          <w:rtl w:val="true"/>
          <w:lang w:bidi="fa-IR"/>
        </w:rPr>
        <w:t>علی بن همام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حسین بن روح، نایب خاص امام زمان‌علیه السلام در زندان معتضد عبّاسی به سر می‌بُرد شیعیان به وسیله شلمغانی با حسین بن روح در ارتباط بودند، شلمغانی مغرور می‌شود و شخصی را نزد حسین بن روح می‌فرستد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مباهله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نماینده امام زمان‌علیه السلام و مأمور به اظهار علم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تو آن را در آشکار و نهان اظهار نمودی</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حسین بن روح در پاسخ او شخصی را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بزرگ خود پیشی گیرد، دشمن اوست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شلمغانی بر بزرگ خود پیشی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وسیله الراضی بالله، </w:t>
      </w:r>
      <w:bookmarkStart w:id="187" w:name="pg51_124"/>
    </w:p>
    <w:p>
      <w:pPr>
        <w:pStyle w:val="BookText"/>
        <w:rPr/>
      </w:pPr>
      <w:bookmarkEnd w:id="187"/>
      <w:r>
        <w:rPr>
          <w:rFonts w:ascii="IRNazanin" w:hAnsi="IRNazanin" w:eastAsia="IRNazanin"/>
          <w:color w:val="111111"/>
          <w:sz w:val="28"/>
          <w:sz w:val="28"/>
          <w:szCs w:val="28"/>
          <w:rtl w:val="true"/>
          <w:lang w:bidi="fa-IR"/>
        </w:rPr>
        <w:t>خلیفه عبّاسی</w:t>
      </w:r>
      <w:r>
        <w:rPr>
          <w:rStyle w:val="FootnoteAnchor"/>
          <w:rtl w:val="true"/>
        </w:rPr>
        <w:footnoteReference w:id="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شده و به دار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او ابن ابی‌عون نیز دستگیر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در حالی است که یک سال قبل از این رویداد، توقیعی از ناحیه مقدسه درباره لعن شلمغانی صادر شده بود، و چون حسین بن‌روح در زندان بود از امام‌علیه السلام درخواست نموده بود که فعلاً آن را آشکار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آشکار کن و نترس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 آنان ایمن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روح از فرمان امام‌علیه السلام اطاعت نمود و در اندک زمانی از زندان خلاص شد</w:t>
      </w:r>
      <w:r>
        <w:rPr>
          <w:rFonts w:eastAsia="IRNazanin" w:cs="IRNazanin"/>
          <w:color w:val="111111"/>
          <w:sz w:val="28"/>
          <w:szCs w:val="28"/>
          <w:rtl w:val="true"/>
          <w:lang w:bidi="fa-IR"/>
        </w:rPr>
        <w:t>.</w:t>
      </w:r>
      <w:r>
        <w:rPr>
          <w:rStyle w:val="FootnoteAnchor"/>
          <w:rtl w:val="true"/>
        </w:rPr>
        <w:footnoteReference w:id="76"/>
      </w:r>
    </w:p>
    <w:p>
      <w:pPr>
        <w:pStyle w:val="Heading2"/>
        <w:numPr>
          <w:ilvl w:val="1"/>
          <w:numId w:val="1"/>
        </w:numPr>
        <w:rPr/>
      </w:pPr>
      <w:bookmarkStart w:id="188" w:name="__RefHeading___Toc117792_211673320"/>
      <w:bookmarkStart w:id="189" w:name="_Toc64"/>
      <w:bookmarkEnd w:id="188"/>
      <w:r>
        <w:rPr/>
        <w:t>59</w:t>
      </w:r>
      <w:r>
        <w:rPr>
          <w:rtl w:val="true"/>
        </w:rPr>
        <w:t xml:space="preserve">- </w:t>
      </w:r>
      <w:r>
        <w:rPr>
          <w:rtl w:val="true"/>
        </w:rPr>
        <w:t>نام او را محمّد بگذارید</w:t>
      </w:r>
      <w:r>
        <w:rPr>
          <w:rtl w:val="true"/>
        </w:rPr>
        <w:t>!</w:t>
      </w:r>
      <w:bookmarkEnd w:id="189"/>
    </w:p>
    <w:p>
      <w:pPr>
        <w:pStyle w:val="BookText"/>
        <w:rPr/>
      </w:pPr>
      <w:r>
        <w:rPr>
          <w:rFonts w:ascii="IRNazanin" w:hAnsi="IRNazanin" w:eastAsia="IRNazanin"/>
          <w:color w:val="111111"/>
          <w:sz w:val="28"/>
          <w:sz w:val="28"/>
          <w:szCs w:val="28"/>
          <w:rtl w:val="true"/>
          <w:lang w:bidi="fa-IR"/>
        </w:rPr>
        <w:t>حسن بن علی گرگانی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قُم مردی مدعی شده بود که بچه‌ای که همسرش بدان باردار است، از نطفه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در این مورد گفت و گو کردند تا این‌که نامه‌ای به شیخ صیافةالله نوشتند، من نزد او بودم که نامه را بدو دادند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بدون آن که آن را قرائت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تا آن را به دست ابو </w:t>
      </w:r>
      <w:bookmarkStart w:id="190" w:name="pg51_125"/>
    </w:p>
    <w:p>
      <w:pPr>
        <w:pStyle w:val="BookText"/>
        <w:rPr/>
      </w:pPr>
      <w:bookmarkEnd w:id="190"/>
      <w:r>
        <w:rPr>
          <w:rFonts w:ascii="IRNazanin" w:hAnsi="IRNazanin" w:eastAsia="IRNazanin"/>
          <w:color w:val="111111"/>
          <w:sz w:val="28"/>
          <w:sz w:val="28"/>
          <w:szCs w:val="28"/>
          <w:rtl w:val="true"/>
          <w:lang w:bidi="fa-IR"/>
        </w:rPr>
        <w:t xml:space="preserve">عبداللّه بزوفری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سفرای حضرت‌علیه السلام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پاسخ بزوفری را برای شیخ صیافةالله آوردند، من آنجا حاضر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بزوفری نوشته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بچه متعلق به همان مرد است که در فلان روز و فلان جا نطفه او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را باید محمّد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فرستاده علما به شهر قم بازگشت و آنها از موضوع مطلع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نموده دانستند که مطلب صحیح است، و وقتی بچّه متولّد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گفته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بود و نام او را محمّد گذاشتند</w:t>
      </w:r>
      <w:r>
        <w:rPr>
          <w:rFonts w:eastAsia="IRNazanin" w:cs="IRNazanin"/>
          <w:color w:val="111111"/>
          <w:sz w:val="28"/>
          <w:szCs w:val="28"/>
          <w:rtl w:val="true"/>
          <w:lang w:bidi="fa-IR"/>
        </w:rPr>
        <w:t>.</w:t>
      </w:r>
      <w:r>
        <w:rPr>
          <w:rStyle w:val="FootnoteAnchor"/>
          <w:rtl w:val="true"/>
        </w:rPr>
        <w:footnoteReference w:id="77"/>
      </w:r>
    </w:p>
    <w:p>
      <w:pPr>
        <w:pStyle w:val="Heading2"/>
        <w:numPr>
          <w:ilvl w:val="1"/>
          <w:numId w:val="1"/>
        </w:numPr>
        <w:rPr/>
      </w:pPr>
      <w:bookmarkStart w:id="191" w:name="__RefHeading___Toc117794_211673320"/>
      <w:bookmarkStart w:id="192" w:name="_Toc65"/>
      <w:bookmarkEnd w:id="191"/>
      <w:r>
        <w:rPr/>
        <w:t>60</w:t>
      </w:r>
      <w:r>
        <w:rPr>
          <w:rtl w:val="true"/>
        </w:rPr>
        <w:t xml:space="preserve">- </w:t>
      </w:r>
      <w:r>
        <w:rPr>
          <w:rtl w:val="true"/>
        </w:rPr>
        <w:t>بروید کربلا تا زبان نوجوان باز شود</w:t>
      </w:r>
      <w:r>
        <w:rPr>
          <w:rtl w:val="true"/>
        </w:rPr>
        <w:t>!</w:t>
      </w:r>
      <w:bookmarkEnd w:id="192"/>
    </w:p>
    <w:p>
      <w:pPr>
        <w:pStyle w:val="BookText"/>
        <w:rPr/>
      </w:pPr>
      <w:r>
        <w:rPr>
          <w:rFonts w:ascii="IRNazanin" w:hAnsi="IRNazanin" w:eastAsia="IRNazanin"/>
          <w:color w:val="111111"/>
          <w:sz w:val="28"/>
          <w:sz w:val="28"/>
          <w:szCs w:val="28"/>
          <w:rtl w:val="true"/>
          <w:lang w:bidi="fa-IR"/>
        </w:rPr>
        <w:t>ابوعبدالله بن سوره قُمی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عابد و زاهدی بود، و هیچ‌گاه صدایش را بلند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او را در اهواز دیدم، می‌گفت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لال بودم و نمی‌توانستم حرف بزنم، پدر و عمویم مرا در سیزده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چهارده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به خدمت شیخ ابوالقاسم حسین بن روح بردند و از او خواستند که از حضرت‌علیه السلام بخواهد که خداوند زبان مرا </w:t>
      </w:r>
      <w:bookmarkStart w:id="193" w:name="pg51_126"/>
    </w:p>
    <w:p>
      <w:pPr>
        <w:pStyle w:val="BookText"/>
        <w:rPr/>
      </w:pPr>
      <w:bookmarkEnd w:id="193"/>
      <w:r>
        <w:rPr>
          <w:rFonts w:ascii="IRNazanin" w:hAnsi="IRNazanin" w:eastAsia="IRNazanin"/>
          <w:color w:val="111111"/>
          <w:sz w:val="28"/>
          <w:sz w:val="28"/>
          <w:szCs w:val="28"/>
          <w:rtl w:val="true"/>
          <w:lang w:bidi="fa-IR"/>
        </w:rPr>
        <w:t>باز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شما مأمورید که به کربلا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همراه پدر و عمویم به کربلا رفتیم، پس از غسل به زیارت امام‌حسین‌علیه السلام شتافتیم، در حین زیارت پدر و عمویم مرا صدا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زبان فصیح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سخن می‌گویی؟</w:t>
      </w:r>
    </w:p>
    <w:p>
      <w:pPr>
        <w:pStyle w:val="BookText"/>
        <w:rPr/>
      </w:pPr>
      <w:r>
        <w:rPr>
          <w:rFonts w:ascii="IRNazanin" w:hAnsi="IRNazanin" w:eastAsia="IRNazanin"/>
          <w:color w:val="111111"/>
          <w:sz w:val="28"/>
          <w:sz w:val="28"/>
          <w:szCs w:val="28"/>
          <w:rtl w:val="true"/>
          <w:lang w:bidi="fa-IR"/>
        </w:rPr>
        <w:t>و من 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Style w:val="FootnoteAnchor"/>
          <w:rtl w:val="true"/>
        </w:rPr>
        <w:footnoteReference w:id="78"/>
      </w:r>
    </w:p>
    <w:p>
      <w:pPr>
        <w:pStyle w:val="Heading2"/>
        <w:numPr>
          <w:ilvl w:val="1"/>
          <w:numId w:val="1"/>
        </w:numPr>
        <w:rPr/>
      </w:pPr>
      <w:bookmarkStart w:id="194" w:name="__RefHeading___Toc117796_211673320"/>
      <w:bookmarkStart w:id="195" w:name="_Toc66"/>
      <w:bookmarkEnd w:id="194"/>
      <w:r>
        <w:rPr/>
        <w:t>61</w:t>
      </w:r>
      <w:r>
        <w:rPr>
          <w:rtl w:val="true"/>
        </w:rPr>
        <w:t xml:space="preserve">- </w:t>
      </w:r>
      <w:r>
        <w:rPr>
          <w:rtl w:val="true"/>
        </w:rPr>
        <w:t>حقّ پسر عمویت را جدا کن</w:t>
      </w:r>
      <w:r>
        <w:rPr>
          <w:rtl w:val="true"/>
        </w:rPr>
        <w:t>!</w:t>
      </w:r>
      <w:bookmarkEnd w:id="195"/>
    </w:p>
    <w:p>
      <w:pPr>
        <w:pStyle w:val="BookText"/>
        <w:rPr/>
      </w:pPr>
      <w:r>
        <w:rPr>
          <w:rFonts w:ascii="IRNazanin" w:hAnsi="IRNazanin" w:eastAsia="IRNazanin"/>
          <w:color w:val="111111"/>
          <w:sz w:val="28"/>
          <w:sz w:val="28"/>
          <w:szCs w:val="28"/>
          <w:rtl w:val="true"/>
          <w:lang w:bidi="fa-IR"/>
        </w:rPr>
        <w:t>عثمان بن سعید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از مردم عراق نزد من آمد، او سهم امام‌علیه السلام مال خودش را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برای حضرت‌علیه السلام فرستادم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آن را بازگردانده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پسر عمویت را از آن جدا کن که چهارصد درهم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شخص از این کلام مبهوت و متعجّب شد، گویا زمینی را در اختیار داشته که متعلّق به پسر عمویش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حساب آن </w:t>
      </w:r>
      <w:bookmarkStart w:id="196" w:name="pg51_127"/>
    </w:p>
    <w:p>
      <w:pPr>
        <w:pStyle w:val="BookText"/>
        <w:rPr/>
      </w:pPr>
      <w:bookmarkEnd w:id="196"/>
      <w:r>
        <w:rPr>
          <w:rFonts w:ascii="IRNazanin" w:hAnsi="IRNazanin" w:eastAsia="IRNazanin"/>
          <w:color w:val="111111"/>
          <w:sz w:val="28"/>
          <w:sz w:val="28"/>
          <w:szCs w:val="28"/>
          <w:rtl w:val="true"/>
          <w:lang w:bidi="fa-IR"/>
        </w:rPr>
        <w:t>رسیدگی کرد متوجه شد که مقداری از حقّ پسر عمویش را پرداخته و مقداری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مالی را که باید از آن مال خارج می‌کرد چهارصد درهم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برداشت و بقیه را برای حضرت‌علیه السلام فرستادم و ایشان پذیرفتند</w:t>
      </w:r>
      <w:r>
        <w:rPr>
          <w:rFonts w:eastAsia="IRNazanin" w:cs="IRNazanin"/>
          <w:color w:val="111111"/>
          <w:sz w:val="28"/>
          <w:szCs w:val="28"/>
          <w:rtl w:val="true"/>
          <w:lang w:bidi="fa-IR"/>
        </w:rPr>
        <w:t>!</w:t>
      </w:r>
      <w:r>
        <w:rPr>
          <w:rStyle w:val="FootnoteAnchor"/>
          <w:rtl w:val="true"/>
        </w:rPr>
        <w:footnoteReference w:id="79"/>
      </w:r>
    </w:p>
    <w:p>
      <w:pPr>
        <w:pStyle w:val="Heading2"/>
        <w:numPr>
          <w:ilvl w:val="1"/>
          <w:numId w:val="1"/>
        </w:numPr>
        <w:rPr/>
      </w:pPr>
      <w:bookmarkStart w:id="197" w:name="__RefHeading___Toc117798_211673320"/>
      <w:bookmarkStart w:id="198" w:name="_Toc67"/>
      <w:bookmarkEnd w:id="197"/>
      <w:r>
        <w:rPr/>
        <w:t>62</w:t>
      </w:r>
      <w:r>
        <w:rPr>
          <w:rtl w:val="true"/>
        </w:rPr>
        <w:t xml:space="preserve">- </w:t>
      </w:r>
      <w:r>
        <w:rPr>
          <w:rtl w:val="true"/>
        </w:rPr>
        <w:t>غلام را بفروش</w:t>
      </w:r>
      <w:r>
        <w:rPr>
          <w:rtl w:val="true"/>
        </w:rPr>
        <w:t>!</w:t>
      </w:r>
      <w:bookmarkEnd w:id="198"/>
    </w:p>
    <w:p>
      <w:pPr>
        <w:pStyle w:val="BookText"/>
        <w:rPr/>
      </w:pPr>
      <w:r>
        <w:rPr>
          <w:rFonts w:ascii="IRNazanin" w:hAnsi="IRNazanin" w:eastAsia="IRNazanin"/>
          <w:color w:val="111111"/>
          <w:sz w:val="28"/>
          <w:sz w:val="28"/>
          <w:szCs w:val="28"/>
          <w:rtl w:val="true"/>
          <w:lang w:bidi="fa-IR"/>
        </w:rPr>
        <w:t>علی بن محمّد رازی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عبدالله بن جنید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می‌کرد، روزی حضرت حجت‌علیه السلام غلامی را نزد او می‌فرستد تا او را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ابوعبدالله غلام را می‌فروشد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سکه‌ها را وزن می‌کند تا خدمت امام‌علیه السلام بفرستد، می‌بیند هیجده قیراط و یک نخود طلای سکه‌ها کمتر است، از مال خودش همان مقدار بر آن افزوده و برای حضرت‌علیه السلام می‌فرستد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یک دینار از آن به او بر می‌گرداند که آن دینار دقیقاً هیجده قیراط و یک نخود وزن داشت</w:t>
      </w:r>
      <w:r>
        <w:rPr>
          <w:rFonts w:eastAsia="IRNazanin" w:cs="IRNazanin"/>
          <w:color w:val="111111"/>
          <w:sz w:val="28"/>
          <w:szCs w:val="28"/>
          <w:rtl w:val="true"/>
          <w:lang w:bidi="fa-IR"/>
        </w:rPr>
        <w:t>!</w:t>
      </w:r>
      <w:r>
        <w:rPr>
          <w:rStyle w:val="FootnoteAnchor"/>
          <w:rtl w:val="true"/>
        </w:rPr>
        <w:footnoteReference w:id="80"/>
      </w:r>
      <w:bookmarkStart w:id="199" w:name="pg51_128"/>
    </w:p>
    <w:p>
      <w:pPr>
        <w:pStyle w:val="Heading2"/>
        <w:numPr>
          <w:ilvl w:val="1"/>
          <w:numId w:val="1"/>
        </w:numPr>
        <w:rPr/>
      </w:pPr>
      <w:bookmarkStart w:id="200" w:name="__RefHeading___Toc117800_211673320"/>
      <w:bookmarkStart w:id="201" w:name="_Toc68"/>
      <w:bookmarkEnd w:id="199"/>
      <w:bookmarkEnd w:id="200"/>
      <w:r>
        <w:rPr/>
        <w:t>63</w:t>
      </w:r>
      <w:r>
        <w:rPr>
          <w:rtl w:val="true"/>
        </w:rPr>
        <w:t xml:space="preserve">- </w:t>
      </w:r>
      <w:r>
        <w:rPr>
          <w:rtl w:val="true"/>
        </w:rPr>
        <w:t>عبارات نامرئی</w:t>
      </w:r>
      <w:r>
        <w:rPr>
          <w:rtl w:val="true"/>
        </w:rPr>
        <w:t>!</w:t>
      </w:r>
      <w:bookmarkEnd w:id="201"/>
    </w:p>
    <w:p>
      <w:pPr>
        <w:pStyle w:val="BookText"/>
        <w:rPr/>
      </w:pPr>
      <w:r>
        <w:rPr>
          <w:rFonts w:ascii="IRNazanin" w:hAnsi="IRNazanin" w:eastAsia="IRNazanin"/>
          <w:color w:val="111111"/>
          <w:sz w:val="28"/>
          <w:sz w:val="28"/>
          <w:szCs w:val="28"/>
          <w:rtl w:val="true"/>
          <w:lang w:bidi="fa-IR"/>
        </w:rPr>
        <w:t>محمّد بن شاذان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اهالی شهر بلخ مالی را به همراه نامه‌ای برای امام‌علیه السلام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انگشت خود را مانند قلم روی کاغذ حرکت می‌دهد بدون این که اثری بر جای بگذارد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وسیله آن عبارت عجیب و نامرئی از امام‌علیه السلام التماس دُعا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قاصد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را به کسی بده که نامه را به تو بازگو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قاصد به سوی سامرّا حرکت می‌کند، وارد شهر می‌شود و به محله عسکر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سراغ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کذّاب را گرفته و مطلب را از او جویا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بداء</w:t>
      </w:r>
      <w:r>
        <w:rPr>
          <w:rStyle w:val="FootnoteAnchor"/>
          <w:rtl w:val="true"/>
        </w:rPr>
        <w:footnoteReference w:id="81"/>
      </w:r>
      <w:r>
        <w:rPr>
          <w:rFonts w:ascii="IRNazanin" w:hAnsi="IRNazanin" w:eastAsia="IRNazanin"/>
          <w:color w:val="111111"/>
          <w:sz w:val="28"/>
          <w:sz w:val="28"/>
          <w:szCs w:val="28"/>
          <w:rtl w:val="true"/>
          <w:lang w:bidi="fa-IR"/>
        </w:rPr>
        <w:t>ایمان داری؟</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صاحب نامه بداء حاصل شده و به تو امر کرده که این مال را به من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مرا قانع نمی‌کند</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شخص این را می‌گوید و از نزد جعفر خارج می‌شود، او در میان شیعیان می‌چرخید تا این که نامه‌ای بدین مضمون به او رسید</w:t>
      </w:r>
      <w:r>
        <w:rPr>
          <w:rFonts w:eastAsia="IRNazanin" w:cs="IRNazanin"/>
          <w:color w:val="111111"/>
          <w:sz w:val="28"/>
          <w:szCs w:val="28"/>
          <w:rtl w:val="true"/>
          <w:lang w:bidi="fa-IR"/>
        </w:rPr>
        <w:t xml:space="preserve">: </w:t>
      </w:r>
      <w:bookmarkStart w:id="202" w:name="pg51_129"/>
    </w:p>
    <w:p>
      <w:pPr>
        <w:pStyle w:val="BookText"/>
        <w:rPr/>
      </w:pPr>
      <w:bookmarkEnd w:id="20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مالی است که می‌خواستند به حیله از چنگ تو خارج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روی صندوقی نهاده بودی با این که دزدان هرچه داخل صندوق بوده برده‌اند، آن مال سالم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صاحب مال را فرستادم آن را برگردانده و مرقوم فرموده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عبارات نامرئی التماس دُعا نموده‌ای، خدا حاجتت را بر آورده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بعدها حاجت آن مرد بلخی نیز برآورده شد</w:t>
      </w:r>
      <w:r>
        <w:rPr>
          <w:rFonts w:eastAsia="IRNazanin" w:cs="IRNazanin"/>
          <w:color w:val="111111"/>
          <w:sz w:val="28"/>
          <w:szCs w:val="28"/>
          <w:rtl w:val="true"/>
          <w:lang w:bidi="fa-IR"/>
        </w:rPr>
        <w:t>!</w:t>
      </w:r>
      <w:r>
        <w:rPr>
          <w:rStyle w:val="FootnoteAnchor"/>
          <w:rtl w:val="true"/>
        </w:rPr>
        <w:footnoteReference w:id="82"/>
      </w:r>
    </w:p>
    <w:p>
      <w:pPr>
        <w:pStyle w:val="Heading2"/>
        <w:numPr>
          <w:ilvl w:val="1"/>
          <w:numId w:val="1"/>
        </w:numPr>
        <w:rPr/>
      </w:pPr>
      <w:bookmarkStart w:id="203" w:name="__RefHeading___Toc117802_211673320"/>
      <w:bookmarkStart w:id="204" w:name="_Toc69"/>
      <w:bookmarkEnd w:id="203"/>
      <w:r>
        <w:rPr/>
        <w:t>64</w:t>
      </w:r>
      <w:r>
        <w:rPr>
          <w:rtl w:val="true"/>
        </w:rPr>
        <w:t xml:space="preserve">- </w:t>
      </w:r>
      <w:r>
        <w:rPr>
          <w:rtl w:val="true"/>
        </w:rPr>
        <w:t>چرا احسان ما را رد نمودی؟</w:t>
      </w:r>
      <w:bookmarkEnd w:id="204"/>
    </w:p>
    <w:p>
      <w:pPr>
        <w:pStyle w:val="BookText"/>
        <w:rPr/>
      </w:pPr>
      <w:r>
        <w:rPr>
          <w:rFonts w:ascii="IRNazanin" w:hAnsi="IRNazanin" w:eastAsia="IRNazanin"/>
          <w:color w:val="111111"/>
          <w:sz w:val="28"/>
          <w:sz w:val="28"/>
          <w:szCs w:val="28"/>
          <w:rtl w:val="true"/>
          <w:lang w:bidi="fa-IR"/>
        </w:rPr>
        <w:t>حسن بن فضل یمنی می‌گوید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می‌خواستم به شهر سامرا سفر نمایم که هدیه‌ای از ناحیه مقدسه حضرت‌علیه السلام به دستم رسید، این هدیه کیسه‌ای بود که چند سکّه طلا و دو دست لباس در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آن هدیه به ظاهر مختصر نگاه کردم دیدم حسّ خود بزرگ بینی در من برانگیخته شد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در نزد حضرت‌علیه السلام همین مقدار ارزش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همین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بی‌شرمی هدیه را بازگرداندم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ولی بلافاصله از این کارم پشیمان شدم و نامه‌ای به حضرتش نوشته و از آن ناحیه مقدّسه پوزش طلبیده و از حق‌تعالی طلب بخشش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از شدّت اندوه گوشه‌گیر و افسرده شدم، با خود عهد کرده و سوگند خوردم که اگر آن کیسه بازگردانده شود چیزی از آن را خرج نکنم، بلکه آن را نگاه خواهم داشت تا به پدرم تحویل دهم که او از من داناتر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چندی بعد نامه‌ای از حضرت حجّت‌علیه السلام خطاب به کسی که این هدیه را برگردانده بود رسید، در آن نامه مرقوم فرموده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که هدیه را پس گرفتی اشتباه نمودی، مگر نمی‌دانی که ما گاهی نسبت به شیعیان خود این‌گونه عمل می‌کنیم، و آنها اغلب به عنوان تبرّک چیزی از ما درخواست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نامه به من هم خطاب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اشتباه کردی که احسان ما را رد نمودی، و چون از خدا طلب بخشایش نمودی همانا خداوند از گناهت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قصد کرده‌ای که از آن به عنوان خرج راه استفاده نکنی، به همین جهت، آن را به تو نمی‌دهیم، امّا از آن دو دست لباس باید جهت احرام استفاده کنی</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تشرّف به سامرا به بغداد بازگشتم، در بغداد افسرده و دلتنگ بودم، چون دوست داشتم به حجّ نیز مشرّف شوم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امسال نتوانم به حج مشرّف شده و به خانه خود بازگردم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در این خصوص برای حضرت‌علیه السلام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خدمت </w:t>
      </w:r>
    </w:p>
    <w:p>
      <w:pPr>
        <w:pStyle w:val="BookText"/>
        <w:rPr/>
      </w:pPr>
      <w:r>
        <w:rPr>
          <w:rFonts w:ascii="IRNazanin" w:hAnsi="IRNazanin" w:eastAsia="IRNazanin"/>
          <w:color w:val="111111"/>
          <w:sz w:val="28"/>
          <w:sz w:val="28"/>
          <w:szCs w:val="28"/>
          <w:rtl w:val="true"/>
          <w:lang w:bidi="fa-IR"/>
        </w:rPr>
        <w:t>ابا جعفر محمّد بن عثمان رفتم تا جواب نامه را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حضرت‌علیه السلام مرقوم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به فلان مسجد که در فلان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مردی نزد تو خواهد آمد و تو را بدانچه نیاز داری مطّلع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همان مسجد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من، مردی داخل شد، به من نگاه کرد و سلام نمود و خندید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مژده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به حج مشرّف می‌شوی و صحیح و سالم نزد خانواده‌ات باز می‌گردی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خوشحالی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وجناء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قافله‌دار رفتم و از او خواستم که به اندازه پولی که به عنوان کرایه به او می‌دهم مرکبی در اختیارم بگذارد، امّا او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بعد دوباره او را دیدم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هیجان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است که دنبالت 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حضرت‌علیه السلام مرا مأمور فرموده‌اند که محمل و مرکبی به تو کرایه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حرکت به سوی مکّه، نامه‌ای برای حضرت‌علیه السلام نوشتم و از سه مطلبی که داشتم، یکی را به گمان این که شاید صورت خوشی نداشته باشد، مطرح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حضرت‌علیه السلام نه تنها پاسخ دو موضع مندرج در نامه را مرقوم فرموده بودند، بلکه در مورد مطلب سوّم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عطر خواسته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هم عطر در خرقه‌ای سفید نهاده و عنایت فرموده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آن را در محمل خود روی شتر نهاده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شترم رم کرد و محمل افتاد و تمام اثاثیه‌ام پراکنده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جمع کردم امّا کیسه‌ای که عطر و لباس را در آن نهاده بودم، گم شد، و هر چه دنبالش گشتم پیدا نشد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همراهانمان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 چه هستی؟ </w:t>
      </w:r>
      <w:bookmarkStart w:id="205" w:name="pg51_132"/>
    </w:p>
    <w:p>
      <w:pPr>
        <w:pStyle w:val="BookText"/>
        <w:rPr/>
      </w:pPr>
      <w:bookmarkEnd w:id="205"/>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کیسه‌ای که همراهم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آن نهاده بودی؟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راهم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یکی را دیدم که آن را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پرسیدم، امّا اظهار بی‌اطلاعی کردند، از پیدا کردن آن مأیوس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مکّه رسیدم و بارها را پیاده کرده و گشودم، اولین چیزی که به چشمم خورد آن کیسه بود، در حالی که آن را داخل بار نگذاشته بودم و بیرون محمل بوده، و وقتی محمل افتاد تمام اجناسم پراکنده شده بودند</w:t>
      </w:r>
      <w:r>
        <w:rPr>
          <w:rFonts w:eastAsia="IRNazanin" w:cs="IRNazanin"/>
          <w:color w:val="111111"/>
          <w:sz w:val="28"/>
          <w:szCs w:val="28"/>
          <w:rtl w:val="true"/>
          <w:lang w:bidi="fa-IR"/>
        </w:rPr>
        <w:t>!</w:t>
      </w:r>
      <w:r>
        <w:rPr>
          <w:rStyle w:val="FootnoteAnchor"/>
          <w:rtl w:val="true"/>
        </w:rPr>
        <w:footnoteReference w:id="83"/>
      </w:r>
    </w:p>
    <w:p>
      <w:pPr>
        <w:pStyle w:val="Heading2"/>
        <w:numPr>
          <w:ilvl w:val="1"/>
          <w:numId w:val="1"/>
        </w:numPr>
        <w:rPr/>
      </w:pPr>
      <w:bookmarkStart w:id="206" w:name="__RefHeading___Toc117804_211673320"/>
      <w:bookmarkStart w:id="207" w:name="_Toc70"/>
      <w:bookmarkEnd w:id="206"/>
      <w:r>
        <w:rPr/>
        <w:t>65</w:t>
      </w:r>
      <w:r>
        <w:rPr>
          <w:rtl w:val="true"/>
        </w:rPr>
        <w:t xml:space="preserve">- </w:t>
      </w:r>
      <w:r>
        <w:rPr>
          <w:rtl w:val="true"/>
        </w:rPr>
        <w:t>با آنها سفر مکن</w:t>
      </w:r>
      <w:r>
        <w:rPr>
          <w:rtl w:val="true"/>
        </w:rPr>
        <w:t>!</w:t>
      </w:r>
      <w:bookmarkEnd w:id="207"/>
    </w:p>
    <w:p>
      <w:pPr>
        <w:pStyle w:val="BookText"/>
        <w:rPr/>
      </w:pPr>
      <w:r>
        <w:rPr>
          <w:rFonts w:ascii="IRNazanin" w:hAnsi="IRNazanin" w:eastAsia="IRNazanin"/>
          <w:color w:val="111111"/>
          <w:sz w:val="28"/>
          <w:sz w:val="28"/>
          <w:szCs w:val="28"/>
          <w:rtl w:val="true"/>
          <w:lang w:bidi="fa-IR"/>
        </w:rPr>
        <w:t>علی بن محمّد شمشاطی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جعفر بن ابراهیم یمانی مأمور تشرّف به ناحیه مقدّسه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کارم تمام شد، به بغداد رفتم تا با کاروان یمن خارج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برای حضرت‌علیه السلام نوشتم و اجازه مرخصی خواستم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مرقوم فرمود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آنها خارج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خیری در رفتن تو نیست، در کوفه بمان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بعدها خبر رسید که پس از خروج قافله، قبیله بنی حنظله آنها را غارت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نامه‌ای نوشتم و از حضرت‌علیه السلام خواستم که اجازه دهند از طریق دریا به وطنم بازگردم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حضرت‌علیه السلام پاسخ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را هم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بعدها دانستم که بعد از حرکت کشتی دزدان دریایی آن کشتی را غارت و منهدم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قصد زیارت سامرا نمودم، هنگام مغرب وارد مسجد محلّه عسکر شدم، غلامی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با من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مگر تو مرا می‌شناسی؟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علی بن محمّد شمشاطی فرستاده جعفر بن ابراهیم یمنی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داخل منزل</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تعجب کردم، چون هیچ یک از دوستانمان از رسیدن من اطّلاعی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منزل شدم اجازه خواستم تا داخل ضریح شریف شده و مشغول زیارت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فرموده و اجازه دادند</w:t>
      </w:r>
      <w:r>
        <w:rPr>
          <w:rFonts w:eastAsia="IRNazanin" w:cs="IRNazanin"/>
          <w:color w:val="111111"/>
          <w:sz w:val="28"/>
          <w:szCs w:val="28"/>
          <w:rtl w:val="true"/>
          <w:lang w:bidi="fa-IR"/>
        </w:rPr>
        <w:t>.</w:t>
      </w:r>
      <w:r>
        <w:rPr>
          <w:rStyle w:val="FootnoteAnchor"/>
          <w:rtl w:val="true"/>
        </w:rPr>
        <w:footnoteReference w:id="84"/>
      </w:r>
      <w:bookmarkStart w:id="208" w:name="pg51_134"/>
    </w:p>
    <w:p>
      <w:pPr>
        <w:pStyle w:val="Heading2"/>
        <w:numPr>
          <w:ilvl w:val="1"/>
          <w:numId w:val="1"/>
        </w:numPr>
        <w:rPr/>
      </w:pPr>
      <w:bookmarkStart w:id="209" w:name="__RefHeading___Toc117806_211673320"/>
      <w:bookmarkStart w:id="210" w:name="_Toc71"/>
      <w:bookmarkEnd w:id="208"/>
      <w:bookmarkEnd w:id="209"/>
      <w:r>
        <w:rPr/>
        <w:t>66</w:t>
      </w:r>
      <w:r>
        <w:rPr>
          <w:rtl w:val="true"/>
        </w:rPr>
        <w:t xml:space="preserve">- </w:t>
      </w:r>
      <w:r>
        <w:rPr>
          <w:rtl w:val="true"/>
        </w:rPr>
        <w:t>گُل بنفشه‌</w:t>
      </w:r>
      <w:bookmarkEnd w:id="210"/>
    </w:p>
    <w:p>
      <w:pPr>
        <w:pStyle w:val="BookText"/>
        <w:rPr/>
      </w:pPr>
      <w:r>
        <w:rPr>
          <w:rFonts w:ascii="IRNazanin" w:hAnsi="IRNazanin" w:eastAsia="IRNazanin"/>
          <w:color w:val="111111"/>
          <w:sz w:val="28"/>
          <w:sz w:val="28"/>
          <w:szCs w:val="28"/>
          <w:rtl w:val="true"/>
          <w:lang w:bidi="fa-IR"/>
        </w:rPr>
        <w:t>ابوالقاسم بن ابی حابس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سال نیمه شعبان، برای زیارت ابا عبداللّه‌الحسین‌علیه السلام به کربلا مشرّف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وقت به سامرا می‌رفتم، به وسیله نامه‌ای حضرت‌علیه السلام را مطّلع می‌نمودم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سال قبل از ماه شعبان به سامرا رفتم، می‌خواستم طبق‌معمول ماه‌شعبان، به‌زیارت کربلا مشرّف‌شوم، از ابوالقاسم حسن‌بن‌احمد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وکلای‌حضرت‌علیه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که ورود مرا به اطّلاع‌حضرت‌علیه السلام نرساند تازیارتم‌خالصانه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چندی نگذشت که ابوالقاسم در حالی که می‌خندید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دینار را حضرت‌علیه السلام برای تو فرستاده و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حابسی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راه خدا کوشش کند، خدا هم حاجت او را بر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سامرا به بیماری شدیدی مبتلا شدم، بیماری آن قدر سخت بود که خود را برای مرگ آماده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از طرف مولاعلیه السلام گلدانی برای من فرستاده شد، در آن گلدان دو شاخه گل بنفشه بود حضرت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استشمام کنم</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در حال بوییدن عطر گلها بودم که احساس بهبودی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ربّ العالمین</w:t>
      </w:r>
      <w:r>
        <w:rPr>
          <w:rFonts w:eastAsia="IRNazanin" w:cs="IRNazanin"/>
          <w:color w:val="111111"/>
          <w:sz w:val="28"/>
          <w:szCs w:val="28"/>
          <w:rtl w:val="true"/>
          <w:lang w:bidi="fa-IR"/>
        </w:rPr>
        <w:t>.</w:t>
      </w:r>
      <w:r>
        <w:rPr>
          <w:rStyle w:val="FootnoteAnchor"/>
          <w:rtl w:val="true"/>
        </w:rPr>
        <w:footnoteReference w:id="85"/>
      </w:r>
      <w:bookmarkStart w:id="211" w:name="pg51_135"/>
    </w:p>
    <w:p>
      <w:pPr>
        <w:pStyle w:val="Heading2"/>
        <w:numPr>
          <w:ilvl w:val="1"/>
          <w:numId w:val="1"/>
        </w:numPr>
        <w:rPr/>
      </w:pPr>
      <w:bookmarkStart w:id="212" w:name="__RefHeading___Toc117808_211673320"/>
      <w:bookmarkStart w:id="213" w:name="_Toc72"/>
      <w:bookmarkEnd w:id="211"/>
      <w:bookmarkEnd w:id="212"/>
      <w:r>
        <w:rPr/>
        <w:t>67</w:t>
      </w:r>
      <w:r>
        <w:rPr>
          <w:rtl w:val="true"/>
        </w:rPr>
        <w:t xml:space="preserve">- </w:t>
      </w:r>
      <w:r>
        <w:rPr>
          <w:rtl w:val="true"/>
        </w:rPr>
        <w:t>موقع دریافت حقوق</w:t>
      </w:r>
      <w:r>
        <w:rPr>
          <w:rtl w:val="true"/>
        </w:rPr>
        <w:t>!</w:t>
      </w:r>
      <w:bookmarkEnd w:id="213"/>
    </w:p>
    <w:p>
      <w:pPr>
        <w:pStyle w:val="BookText"/>
        <w:rPr/>
      </w:pPr>
      <w:r>
        <w:rPr>
          <w:rFonts w:ascii="IRNazanin" w:hAnsi="IRNazanin" w:eastAsia="IRNazanin"/>
          <w:color w:val="111111"/>
          <w:sz w:val="28"/>
          <w:sz w:val="28"/>
          <w:szCs w:val="28"/>
          <w:rtl w:val="true"/>
          <w:lang w:bidi="fa-IR"/>
        </w:rPr>
        <w:t>باز حابسی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شخصی از اهالی واسط طلبی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 شدم که وفات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به امام زمان‌علیه السلام نوشته و اجازه خواستم در همین شرایط که او تازه فوت کرده است به واسط بروم شاید بتوانم از ورثه او حقّ خود را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اجازه نفرمودند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بار دوم اجازه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امر به امتناع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دو سال بدون این که من مجدداً اجازه بخواهم، حضرت‌علیه السلام نامه‌ای مرقوم فرمودند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اکنون می‌توانی برای وصول حق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بروی</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نیز به شهر واسط رفته و حق خود را وصول نمودم</w:t>
      </w:r>
      <w:r>
        <w:rPr>
          <w:rFonts w:eastAsia="IRNazanin" w:cs="IRNazanin"/>
          <w:color w:val="111111"/>
          <w:sz w:val="28"/>
          <w:szCs w:val="28"/>
          <w:rtl w:val="true"/>
          <w:lang w:bidi="fa-IR"/>
        </w:rPr>
        <w:t>.</w:t>
      </w:r>
      <w:r>
        <w:rPr>
          <w:rStyle w:val="FootnoteAnchor"/>
          <w:rtl w:val="true"/>
        </w:rPr>
        <w:footnoteReference w:id="86"/>
      </w:r>
      <w:bookmarkStart w:id="214" w:name="pg51_136"/>
    </w:p>
    <w:p>
      <w:pPr>
        <w:pStyle w:val="Heading2"/>
        <w:numPr>
          <w:ilvl w:val="1"/>
          <w:numId w:val="1"/>
        </w:numPr>
        <w:rPr/>
      </w:pPr>
      <w:bookmarkStart w:id="215" w:name="__RefHeading___Toc117810_211673320"/>
      <w:bookmarkStart w:id="216" w:name="_Toc73"/>
      <w:bookmarkEnd w:id="214"/>
      <w:bookmarkEnd w:id="215"/>
      <w:r>
        <w:rPr/>
        <w:t>68</w:t>
      </w:r>
      <w:r>
        <w:rPr>
          <w:rtl w:val="true"/>
        </w:rPr>
        <w:t xml:space="preserve">- </w:t>
      </w:r>
      <w:r>
        <w:rPr>
          <w:rtl w:val="true"/>
        </w:rPr>
        <w:t>تبرّکی از مولا</w:t>
      </w:r>
      <w:r>
        <w:rPr>
          <w:rtl w:val="true"/>
        </w:rPr>
        <w:t>!</w:t>
      </w:r>
      <w:bookmarkEnd w:id="216"/>
    </w:p>
    <w:p>
      <w:pPr>
        <w:pStyle w:val="BookText"/>
        <w:rPr/>
      </w:pPr>
      <w:r>
        <w:rPr>
          <w:rFonts w:ascii="IRNazanin" w:hAnsi="IRNazanin" w:eastAsia="IRNazanin"/>
          <w:color w:val="111111"/>
          <w:sz w:val="28"/>
          <w:sz w:val="28"/>
          <w:szCs w:val="28"/>
          <w:rtl w:val="true"/>
          <w:lang w:bidi="fa-IR"/>
        </w:rPr>
        <w:t>حابسی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مروزی هزار دینار سهم امام‌علیه السلام فرستاه بود تا آن را به ناحیه مقدسه حضرت حجّت‌علیه السلام تحویل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ابو حسین محمّد بن محمّد بن خلف و اسحاق بن جنید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پیرمرد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بغداد خارج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داشتیم در حومه بغداد که محل کرایه چهارپایان بود، سه الاغ کرایه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حسین خورجینها را به دوش گرفت و حرکت کردیم وقتی به آن محل رسیدیم، اُلاغی برای کرایه نیافتیم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ابوحسین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بارمان را همراه قافله ببر من هم سعی می‌کنم حداقل الاغی برای اسحاق بن جنید بیابم تا به زودی به تو ملحق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حرکت ابوحسین الاغی یافتم، اسحاق سوار شد و خود را کنار قصر متوکل عباسی که در سامرا بنا شده بود به قافله و ابو حسین رساندیم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ابوحسین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بسیار خسته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خدا را به خاطر این خدمتی که می‌کنی شکر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همیشه مشغول این خدمت باشم</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به سامرا رسیدیم آنچه با خود داشتیم به وکیل حضرت‌علیه السلام </w:t>
      </w:r>
      <w:bookmarkStart w:id="217" w:name="pg51_137"/>
    </w:p>
    <w:p>
      <w:pPr>
        <w:pStyle w:val="BookText"/>
        <w:rPr/>
      </w:pPr>
      <w:bookmarkEnd w:id="217"/>
      <w:r>
        <w:rPr>
          <w:rFonts w:ascii="IRNazanin" w:hAnsi="IRNazanin" w:eastAsia="IRNazanin"/>
          <w:color w:val="111111"/>
          <w:sz w:val="28"/>
          <w:sz w:val="28"/>
          <w:szCs w:val="28"/>
          <w:rtl w:val="true"/>
          <w:lang w:bidi="fa-IR"/>
        </w:rPr>
        <w:t>تحویل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حضور من، همه را در دستمالی نهاده و آن را به وسیله غلام سیاهی برای حضرت‌علیه السلام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عصر، ابو حسین بقچه کوچکی برای من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هنگام، وکیل حضرت‌علیه السلام که ابوالقاسم نام داشت در خلوت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غلام سیاه که بقچه را آورده بود، این چند درهم را به من داد و گفت که آن را به کسی که بقچه را هنگام عصر برای تو می‌آورد؛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آن 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اتاق خارج شدم، قبل از این که من حرفی بزنم، یا این که از آنچه نزد من بود اطلاعی داشته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با هم کنار قصر متوکّل بودیم آرزو کردم که ای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حضرت‌علیه السلام چند درهم تبرّکاً به من عنایت می‌شد، چون امسال اولین سالی است که همراه تو به سامرا و بیت حضرت‌علیه السلام آمده‌ام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درهم‌ها را بگیر که خداوند آن را به تو عطا نموده است</w:t>
      </w:r>
      <w:r>
        <w:rPr>
          <w:rFonts w:eastAsia="IRNazanin" w:cs="IRNazanin"/>
          <w:color w:val="111111"/>
          <w:sz w:val="28"/>
          <w:szCs w:val="28"/>
          <w:rtl w:val="true"/>
          <w:lang w:bidi="fa-IR"/>
        </w:rPr>
        <w:t>.</w:t>
      </w:r>
      <w:r>
        <w:rPr>
          <w:rStyle w:val="FootnoteAnchor"/>
          <w:rtl w:val="true"/>
        </w:rPr>
        <w:footnoteReference w:id="87"/>
      </w:r>
    </w:p>
    <w:p>
      <w:pPr>
        <w:pStyle w:val="Heading2"/>
        <w:numPr>
          <w:ilvl w:val="1"/>
          <w:numId w:val="1"/>
        </w:numPr>
        <w:rPr/>
      </w:pPr>
      <w:bookmarkStart w:id="218" w:name="__RefHeading___Toc117812_211673320"/>
      <w:bookmarkStart w:id="219" w:name="_Toc74"/>
      <w:bookmarkEnd w:id="218"/>
      <w:r>
        <w:rPr/>
        <w:t>69</w:t>
      </w:r>
      <w:r>
        <w:rPr>
          <w:rtl w:val="true"/>
        </w:rPr>
        <w:t xml:space="preserve">- </w:t>
      </w:r>
      <w:r>
        <w:rPr>
          <w:rtl w:val="true"/>
        </w:rPr>
        <w:t>در مورد آن زن سکوت کن</w:t>
      </w:r>
      <w:r>
        <w:rPr>
          <w:rtl w:val="true"/>
        </w:rPr>
        <w:t>!</w:t>
      </w:r>
      <w:bookmarkEnd w:id="219"/>
    </w:p>
    <w:p>
      <w:pPr>
        <w:pStyle w:val="BookText"/>
        <w:rPr/>
      </w:pPr>
      <w:r>
        <w:rPr>
          <w:rFonts w:ascii="IRNazanin" w:hAnsi="IRNazanin" w:eastAsia="IRNazanin"/>
          <w:color w:val="111111"/>
          <w:sz w:val="28"/>
          <w:sz w:val="28"/>
          <w:szCs w:val="28"/>
          <w:rtl w:val="true"/>
          <w:lang w:bidi="fa-IR"/>
        </w:rPr>
        <w:t>علی بن محمّد بن اسحاق اشعری می‌گوید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کنیزی داشتم که مدت نسبتاً زیادی از او دوری نموده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طلاقم داده‌ای بگو؟ </w:t>
      </w:r>
      <w:bookmarkStart w:id="220" w:name="pg51_138"/>
    </w:p>
    <w:p>
      <w:pPr>
        <w:pStyle w:val="BookText"/>
        <w:rPr/>
      </w:pPr>
      <w:bookmarkEnd w:id="220"/>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طلاق نداده‌ام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روز را با او به سر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یک ماه نامه‌ای نوشت که ادعا کرده بود که باردار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نسبت به او شک کردم به همین خاطر نامه‌ای برای حضرت‌علیه السلام نوشتم و در این مورد سؤال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مورد خانه‌ای که دامادم آن را طبق وصیت به امام زمان‌علیه السلام داده بود،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اجازه بفرمایید آن را خود تصرف کرده و وجه آن را به اقساط بپردازم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حضرت‌علیه السلام در پاسخ مرقوم فرموده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خانه همان طور که خواسته بودی عمل کن، و در مورد آن زن و بارداریش سکوت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مدّتی آن کنیز برای من نامه‌ای نوشت که در آن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مورد بارداریم گفته بودم دروغ بود و من حامله نیستم</w:t>
      </w:r>
      <w:r>
        <w:rPr>
          <w:rFonts w:eastAsia="IRNazanin" w:cs="IRNazanin"/>
          <w:color w:val="111111"/>
          <w:sz w:val="28"/>
          <w:szCs w:val="28"/>
          <w:rtl w:val="true"/>
          <w:lang w:bidi="fa-IR"/>
        </w:rPr>
        <w:t>!.</w:t>
      </w:r>
      <w:r>
        <w:rPr>
          <w:rStyle w:val="FootnoteAnchor"/>
          <w:rtl w:val="true"/>
        </w:rPr>
        <w:footnoteReference w:id="88"/>
      </w:r>
    </w:p>
    <w:p>
      <w:pPr>
        <w:pStyle w:val="Heading2"/>
        <w:numPr>
          <w:ilvl w:val="1"/>
          <w:numId w:val="1"/>
        </w:numPr>
        <w:rPr/>
      </w:pPr>
      <w:bookmarkStart w:id="221" w:name="__RefHeading___Toc117814_211673320"/>
      <w:bookmarkStart w:id="222" w:name="_Toc75"/>
      <w:bookmarkEnd w:id="221"/>
      <w:r>
        <w:rPr/>
        <w:t>70</w:t>
      </w:r>
      <w:r>
        <w:rPr>
          <w:rtl w:val="true"/>
        </w:rPr>
        <w:t xml:space="preserve">- </w:t>
      </w:r>
      <w:r>
        <w:rPr>
          <w:rtl w:val="true"/>
        </w:rPr>
        <w:t>این راز را حفظ کن</w:t>
      </w:r>
      <w:r>
        <w:rPr>
          <w:rtl w:val="true"/>
        </w:rPr>
        <w:t>!</w:t>
      </w:r>
      <w:bookmarkEnd w:id="222"/>
    </w:p>
    <w:p>
      <w:pPr>
        <w:pStyle w:val="BookText"/>
        <w:rPr/>
      </w:pPr>
      <w:r>
        <w:rPr>
          <w:rFonts w:ascii="IRNazanin" w:hAnsi="IRNazanin" w:eastAsia="IRNazanin"/>
          <w:color w:val="111111"/>
          <w:sz w:val="28"/>
          <w:sz w:val="28"/>
          <w:szCs w:val="28"/>
          <w:rtl w:val="true"/>
          <w:lang w:bidi="fa-IR"/>
        </w:rPr>
        <w:t>ابو علی نیلی می‌گوید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عثمان وکیل حضرت‌علیه السلام نزد من آمد و مرا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 او وارد خرابه‌ای شد و با احتیاط نامه‌ای را بیرون </w:t>
      </w:r>
      <w:bookmarkStart w:id="223" w:name="pg51_139"/>
    </w:p>
    <w:p>
      <w:pPr>
        <w:pStyle w:val="BookText"/>
        <w:rPr/>
      </w:pPr>
      <w:bookmarkEnd w:id="223"/>
      <w:r>
        <w:rPr>
          <w:rFonts w:ascii="IRNazanin" w:hAnsi="IRNazanin" w:eastAsia="IRNazanin"/>
          <w:color w:val="111111"/>
          <w:sz w:val="28"/>
          <w:sz w:val="28"/>
          <w:szCs w:val="28"/>
          <w:rtl w:val="true"/>
          <w:lang w:bidi="fa-IR"/>
        </w:rPr>
        <w:t>آورد و برای من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حضرت‌علیه السلام در آن نامه همه وقایع را که در خانه من رخ داده بود، شرح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انتهای نامه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فلان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مادر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گیسویش گرفته بیرون می‌کشند و به بغداد می‌برند و در مقابل خلیفه می‌نشانند؟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از این، اتّفاقات دیگری را نیز بیان فرموده بودند که در آینده روی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راز را حفظ کن، آنگاه نامه را پاره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گذشت، بعد تمام آنچه حضرت فرموده بودند، به وقوع پیوست</w:t>
      </w:r>
      <w:r>
        <w:rPr>
          <w:rFonts w:eastAsia="IRNazanin" w:cs="IRNazanin"/>
          <w:color w:val="111111"/>
          <w:sz w:val="28"/>
          <w:szCs w:val="28"/>
          <w:rtl w:val="true"/>
          <w:lang w:bidi="fa-IR"/>
        </w:rPr>
        <w:t>!</w:t>
      </w:r>
      <w:r>
        <w:rPr>
          <w:rStyle w:val="FootnoteAnchor"/>
          <w:rtl w:val="true"/>
        </w:rPr>
        <w:footnoteReference w:id="89"/>
      </w:r>
    </w:p>
    <w:p>
      <w:pPr>
        <w:pStyle w:val="Heading2"/>
        <w:numPr>
          <w:ilvl w:val="1"/>
          <w:numId w:val="1"/>
        </w:numPr>
        <w:rPr/>
      </w:pPr>
      <w:bookmarkStart w:id="224" w:name="__RefHeading___Toc117816_211673320"/>
      <w:bookmarkStart w:id="225" w:name="_Toc76"/>
      <w:bookmarkEnd w:id="224"/>
      <w:r>
        <w:rPr/>
        <w:t>71</w:t>
      </w:r>
      <w:r>
        <w:rPr>
          <w:rtl w:val="true"/>
        </w:rPr>
        <w:t xml:space="preserve">- </w:t>
      </w:r>
      <w:r>
        <w:rPr>
          <w:rtl w:val="true"/>
        </w:rPr>
        <w:t>مطلب بدون پاسخ</w:t>
      </w:r>
      <w:r>
        <w:rPr>
          <w:rtl w:val="true"/>
        </w:rPr>
        <w:t>!</w:t>
      </w:r>
      <w:bookmarkEnd w:id="225"/>
    </w:p>
    <w:p>
      <w:pPr>
        <w:pStyle w:val="BookText"/>
        <w:rPr/>
      </w:pPr>
      <w:r>
        <w:rPr>
          <w:rFonts w:ascii="IRNazanin" w:hAnsi="IRNazanin" w:eastAsia="IRNazanin"/>
          <w:color w:val="111111"/>
          <w:sz w:val="28"/>
          <w:sz w:val="28"/>
          <w:szCs w:val="28"/>
          <w:rtl w:val="true"/>
          <w:lang w:bidi="fa-IR"/>
        </w:rPr>
        <w:t>ابوالحسن جعفر بن احمد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بن محمّد بن فرج زُخجی نامه‌ای به حضور حضرت‌علیه السلام نوشته و مطالبی از حضرت‌علیه السلام درخواست نموده بود؛ از جمله از ایشان خواسته بود تا نامی برای فرزند تازه مولودش عنایت بفرمایند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زمان‌علیه السلام پاسخ تمام سئوالات را فرموده بودند و در مورد آن مولود مطلبی مرقوم ننموده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چندی آن طفل مُرد</w:t>
      </w:r>
      <w:r>
        <w:rPr>
          <w:rFonts w:eastAsia="IRNazanin" w:cs="IRNazanin"/>
          <w:color w:val="111111"/>
          <w:sz w:val="28"/>
          <w:szCs w:val="28"/>
          <w:rtl w:val="true"/>
          <w:lang w:bidi="fa-IR"/>
        </w:rPr>
        <w:t>!</w:t>
      </w:r>
      <w:r>
        <w:rPr>
          <w:rStyle w:val="FootnoteAnchor"/>
          <w:rtl w:val="true"/>
        </w:rPr>
        <w:footnoteReference w:id="90"/>
      </w:r>
      <w:bookmarkStart w:id="226" w:name="pg51_140"/>
    </w:p>
    <w:p>
      <w:pPr>
        <w:pStyle w:val="Heading2"/>
        <w:numPr>
          <w:ilvl w:val="1"/>
          <w:numId w:val="1"/>
        </w:numPr>
        <w:rPr/>
      </w:pPr>
      <w:bookmarkStart w:id="227" w:name="__RefHeading___Toc117818_211673320"/>
      <w:bookmarkStart w:id="228" w:name="_Toc77"/>
      <w:bookmarkEnd w:id="226"/>
      <w:bookmarkEnd w:id="227"/>
      <w:r>
        <w:rPr/>
        <w:t>72</w:t>
      </w:r>
      <w:r>
        <w:rPr>
          <w:rtl w:val="true"/>
        </w:rPr>
        <w:t xml:space="preserve">- </w:t>
      </w:r>
      <w:r>
        <w:rPr>
          <w:rtl w:val="true"/>
        </w:rPr>
        <w:t>نامه‌ای از امام حسن عسکری‌علیه السلام‌</w:t>
      </w:r>
      <w:bookmarkEnd w:id="228"/>
    </w:p>
    <w:p>
      <w:pPr>
        <w:pStyle w:val="BookText"/>
        <w:rPr/>
      </w:pPr>
      <w:r>
        <w:rPr>
          <w:rFonts w:ascii="IRNazanin" w:hAnsi="IRNazanin" w:eastAsia="IRNazanin"/>
          <w:color w:val="111111"/>
          <w:sz w:val="28"/>
          <w:sz w:val="28"/>
          <w:szCs w:val="28"/>
          <w:rtl w:val="true"/>
          <w:lang w:bidi="fa-IR"/>
        </w:rPr>
        <w:t>سعید بن عبد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عبدالله حسین بن اسماعیل کندی نقل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ابو طاهر بلالی نامه‌ای از امام حسن‌عسکری‌علیه السلام را که در ضمن آن جانشین خویش را معرفی نموده بودند، به من داده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خانه تو امانت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ابو عبداللّه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اجازه می‌دهی که من از روی نامه نُسخه‌ای بردارم؟</w:t>
      </w:r>
    </w:p>
    <w:p>
      <w:pPr>
        <w:pStyle w:val="BookText"/>
        <w:rPr/>
      </w:pPr>
      <w:r>
        <w:rPr>
          <w:rFonts w:ascii="IRNazanin" w:hAnsi="IRNazanin" w:eastAsia="IRNazanin"/>
          <w:color w:val="111111"/>
          <w:sz w:val="28"/>
          <w:sz w:val="28"/>
          <w:szCs w:val="28"/>
          <w:rtl w:val="true"/>
          <w:lang w:bidi="fa-IR"/>
        </w:rPr>
        <w:t>ابوعبداللّه موضوع را به ابوطاهر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نزد من بیاور تا نامه را بدون واسطه به او نقل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نزد او حاضر شدم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حسن‌عسکری‌علیه السلام دو سال قبل از شهادت خود، در نامه‌ای جانشین خود را به من معرفی فرمود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روز قبل از شهادت نیز در نامه‌ای دیگر بدان تصریح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لعنت کند کسانی را که حقّ اولیای خدا را غصب نموده و مردم را به جان هم می‌اندازند</w:t>
      </w:r>
      <w:r>
        <w:rPr>
          <w:rFonts w:eastAsia="IRNazanin" w:cs="IRNazanin"/>
          <w:color w:val="111111"/>
          <w:sz w:val="28"/>
          <w:szCs w:val="28"/>
          <w:rtl w:val="true"/>
          <w:lang w:bidi="fa-IR"/>
        </w:rPr>
        <w:t>!</w:t>
      </w:r>
      <w:r>
        <w:rPr>
          <w:rStyle w:val="FootnoteAnchor"/>
          <w:rtl w:val="true"/>
        </w:rPr>
        <w:footnoteReference w:id="91"/>
      </w:r>
      <w:bookmarkStart w:id="229" w:name="pg51_141"/>
    </w:p>
    <w:p>
      <w:pPr>
        <w:pStyle w:val="Heading2"/>
        <w:numPr>
          <w:ilvl w:val="1"/>
          <w:numId w:val="1"/>
        </w:numPr>
        <w:rPr/>
      </w:pPr>
      <w:bookmarkStart w:id="230" w:name="__RefHeading___Toc117820_211673320"/>
      <w:bookmarkStart w:id="231" w:name="_Toc78"/>
      <w:bookmarkEnd w:id="229"/>
      <w:bookmarkEnd w:id="230"/>
      <w:r>
        <w:rPr/>
        <w:t>73</w:t>
      </w:r>
      <w:r>
        <w:rPr>
          <w:rtl w:val="true"/>
        </w:rPr>
        <w:t xml:space="preserve">- </w:t>
      </w:r>
      <w:r>
        <w:rPr>
          <w:rtl w:val="true"/>
        </w:rPr>
        <w:t>نگران نباش</w:t>
      </w:r>
      <w:r>
        <w:rPr>
          <w:rtl w:val="true"/>
        </w:rPr>
        <w:t>!</w:t>
      </w:r>
      <w:bookmarkEnd w:id="231"/>
    </w:p>
    <w:p>
      <w:pPr>
        <w:pStyle w:val="BookText"/>
        <w:rPr/>
      </w:pPr>
      <w:r>
        <w:rPr>
          <w:rFonts w:ascii="IRNazanin" w:hAnsi="IRNazanin" w:eastAsia="IRNazanin"/>
          <w:color w:val="111111"/>
          <w:sz w:val="28"/>
          <w:sz w:val="28"/>
          <w:szCs w:val="28"/>
          <w:rtl w:val="true"/>
          <w:lang w:bidi="fa-IR"/>
        </w:rPr>
        <w:t>محمّد بن علی اسور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اموال زیادی متعلق به امام زمان‌علیه السلام که بیشتر پارچه بودند، نزد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داشتم آنها را به وکیل حضرت‌علیه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عثمان بن سعید، نائب اول امام‌علیه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تحویل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می‌خواستم به سوی وکیل امام‌علیه السلام حرکت کنم، پیرزنی نزد من آمد و خلعتی را به من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نیز به عثمان بن سعید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نزد ابن سعید رفتم، بدون این که اجناس فهرستی داشته باشد و او بخواهد ملاحظه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محمّد بن عبّاس قمی تحویل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همه اموال و اجناس را تحویل دادم، امّا امانتی پیرزن را فراموش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بن 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خلعتی پیرزن را هم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تازه آنچه را که آن پیرزن داده بود، به یاد آوردم، امّا هرقدر گشتم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مضطرب شدم</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بن 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آن را هم یافتم</w:t>
      </w:r>
      <w:r>
        <w:rPr>
          <w:rFonts w:eastAsia="IRNazanin" w:cs="IRNazanin"/>
          <w:color w:val="111111"/>
          <w:sz w:val="28"/>
          <w:szCs w:val="28"/>
          <w:rtl w:val="true"/>
          <w:lang w:bidi="fa-IR"/>
        </w:rPr>
        <w:t>!</w:t>
      </w:r>
      <w:r>
        <w:rPr>
          <w:rStyle w:val="FootnoteAnchor"/>
          <w:rtl w:val="true"/>
        </w:rPr>
        <w:footnoteReference w:id="92"/>
      </w:r>
      <w:bookmarkStart w:id="232" w:name="pg51_142"/>
    </w:p>
    <w:p>
      <w:pPr>
        <w:pStyle w:val="Heading2"/>
        <w:numPr>
          <w:ilvl w:val="1"/>
          <w:numId w:val="1"/>
        </w:numPr>
        <w:rPr/>
      </w:pPr>
      <w:bookmarkStart w:id="233" w:name="__RefHeading___Toc117822_211673320"/>
      <w:bookmarkStart w:id="234" w:name="_Toc79"/>
      <w:bookmarkEnd w:id="232"/>
      <w:bookmarkEnd w:id="233"/>
      <w:r>
        <w:rPr/>
        <w:t>74</w:t>
      </w:r>
      <w:r>
        <w:rPr>
          <w:rtl w:val="true"/>
        </w:rPr>
        <w:t xml:space="preserve">- </w:t>
      </w:r>
      <w:r>
        <w:rPr>
          <w:rtl w:val="true"/>
        </w:rPr>
        <w:t>آشنا به زبان</w:t>
      </w:r>
      <w:r>
        <w:rPr>
          <w:rtl w:val="true"/>
        </w:rPr>
        <w:t>!</w:t>
      </w:r>
      <w:bookmarkEnd w:id="234"/>
    </w:p>
    <w:p>
      <w:pPr>
        <w:pStyle w:val="BookText"/>
        <w:rPr/>
      </w:pPr>
      <w:r>
        <w:rPr>
          <w:rFonts w:ascii="IRNazanin" w:hAnsi="IRNazanin" w:eastAsia="IRNazanin"/>
          <w:color w:val="111111"/>
          <w:sz w:val="28"/>
          <w:sz w:val="28"/>
          <w:szCs w:val="28"/>
          <w:rtl w:val="true"/>
          <w:lang w:bidi="fa-IR"/>
        </w:rPr>
        <w:t>محمّد بن علی بن متیل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زینب، همسر محمّد بن عبدیل آبی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اهل آبه</w:t>
      </w:r>
      <w:r>
        <w:rPr>
          <w:rStyle w:val="FootnoteAnchor"/>
          <w:rtl w:val="true"/>
        </w:rPr>
        <w:footnoteReference w:id="93"/>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دینار سهم امام‌علیه السلام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پسر عموی من جعفر بن محمّد بن متیل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می‌خواهم این مال را با دست خودم به ابوالقاسم حسین بن 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نائب سوم امام‌علیه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تحویل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زبان او آشنا بودم به همین جهت، عمویم مرا به عنوان راهنما و مترجم به همراه او نزد حسین بن روح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محضر حسین بن روح رسیدیم، رو به آن زن نموده و با لهجه غلیظ آبی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چونا؟ چویدا کواید چون ایقنه؟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زینب خانم چطوری؟ قبلاً چطور بودی؟ بچه‌هات چطورند؟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دیدم حسین بن روح به زبان او آشنایی دارد، و احتیاجی به ترجمه نیست اموال را تحویل داده و مراجعت نمودم</w:t>
      </w:r>
      <w:r>
        <w:rPr>
          <w:rFonts w:eastAsia="IRNazanin" w:cs="IRNazanin"/>
          <w:color w:val="111111"/>
          <w:sz w:val="28"/>
          <w:szCs w:val="28"/>
          <w:rtl w:val="true"/>
          <w:lang w:bidi="fa-IR"/>
        </w:rPr>
        <w:t>.</w:t>
      </w:r>
      <w:r>
        <w:rPr>
          <w:rStyle w:val="FootnoteAnchor"/>
          <w:rtl w:val="true"/>
        </w:rPr>
        <w:footnoteReference w:id="94"/>
      </w:r>
      <w:bookmarkStart w:id="235" w:name="pg51_143"/>
    </w:p>
    <w:p>
      <w:pPr>
        <w:pStyle w:val="Heading2"/>
        <w:numPr>
          <w:ilvl w:val="1"/>
          <w:numId w:val="1"/>
        </w:numPr>
        <w:rPr/>
      </w:pPr>
      <w:bookmarkStart w:id="236" w:name="__RefHeading___Toc117824_211673320"/>
      <w:bookmarkStart w:id="237" w:name="_Toc80"/>
      <w:bookmarkEnd w:id="235"/>
      <w:bookmarkEnd w:id="236"/>
      <w:r>
        <w:rPr/>
        <w:t>75</w:t>
      </w:r>
      <w:r>
        <w:rPr>
          <w:rtl w:val="true"/>
        </w:rPr>
        <w:t xml:space="preserve">- </w:t>
      </w:r>
      <w:r>
        <w:rPr>
          <w:rtl w:val="true"/>
        </w:rPr>
        <w:t>چرا من؟</w:t>
      </w:r>
      <w:bookmarkEnd w:id="237"/>
    </w:p>
    <w:p>
      <w:pPr>
        <w:pStyle w:val="BookText"/>
        <w:rPr/>
      </w:pPr>
      <w:r>
        <w:rPr>
          <w:rFonts w:ascii="IRNazanin" w:hAnsi="IRNazanin" w:eastAsia="IRNazanin"/>
          <w:color w:val="111111"/>
          <w:sz w:val="28"/>
          <w:sz w:val="28"/>
          <w:szCs w:val="28"/>
          <w:rtl w:val="true"/>
          <w:lang w:bidi="fa-IR"/>
        </w:rPr>
        <w:t>محمّد بن علی بن متیل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محمّد بن عثمان، دوّمین نائب امام‌علیه السلام مرا به نزد خود فرا خواند، وی چند تکه پارچه‌ای که نوشته شده بوده، به همراه کیسه‌ای که چند درهم در آن بود به من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حالا شخصاً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رودخانه کنار شهر رسیدی مسیر رودخانه را به طرف بالا طی کرده و اینها را به اوّلین کسی که رسیدی تحویل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آنها را تحویل گرفتم، وقتی به آن چند تکه پارچه ظاهراً کم‌ارزش و آن چند درهم نگاه کردم کمی ناراحت شدم که چرا باید کسی مثل من برای تحویل این محموله کم‌ارزش این مسافت طولانی را برود؟ در حالی که من موقعیت و وظایف مهم‌تر و با ارزش‌تری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این مأموریت را پذیرفتم و به طرف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راه افتادم، وقتی به محل قرار رسیدم، دیدم حسن بن محمّد بن قطاة صیدلانی، وکیل موقوفات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آنجا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که می‌شناسی تو کیستی؟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جعفر بن محمّد بن متیل هستم</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قبلاً نام مرا شنیده بود و مرا به خوبی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یکدیگر را </w:t>
      </w:r>
      <w:bookmarkStart w:id="238" w:name="pg51_144"/>
    </w:p>
    <w:p>
      <w:pPr>
        <w:pStyle w:val="BookText"/>
        <w:rPr/>
      </w:pPr>
      <w:bookmarkEnd w:id="238"/>
      <w:r>
        <w:rPr>
          <w:rFonts w:ascii="IRNazanin" w:hAnsi="IRNazanin" w:eastAsia="IRNazanin"/>
          <w:color w:val="111111"/>
          <w:sz w:val="28"/>
          <w:sz w:val="28"/>
          <w:szCs w:val="28"/>
          <w:rtl w:val="true"/>
          <w:lang w:bidi="fa-IR"/>
        </w:rPr>
        <w:t>در آغوش کشیدیم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عثمان سلام رساند و این چند تکه پارچه و این چند درهم را به من داد تا به شما تحویل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شکر، خوب شد که آمدی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عامری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است من می‌خواستم برای کفن او مقداری پارچه تهیه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بسته را گشود متوجّه شدیم که نوعی بُرد یمانی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 کفنی است، و مقداری کافور در آن نهاده شده و وجه داخل کیسه نیز به اندازه مُزد بار بران و گورگنان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اتّفاق جنازه عبدالله را تشییع نموده و به خاک سپردیم و من مراجعت نمودم</w:t>
      </w:r>
      <w:r>
        <w:rPr>
          <w:rFonts w:eastAsia="IRNazanin" w:cs="IRNazanin"/>
          <w:color w:val="111111"/>
          <w:sz w:val="28"/>
          <w:szCs w:val="28"/>
          <w:rtl w:val="true"/>
          <w:lang w:bidi="fa-IR"/>
        </w:rPr>
        <w:t>!</w:t>
      </w:r>
      <w:r>
        <w:rPr>
          <w:rStyle w:val="FootnoteAnchor"/>
          <w:rtl w:val="true"/>
        </w:rPr>
        <w:footnoteReference w:id="95"/>
      </w:r>
    </w:p>
    <w:p>
      <w:pPr>
        <w:pStyle w:val="Heading2"/>
        <w:numPr>
          <w:ilvl w:val="1"/>
          <w:numId w:val="1"/>
        </w:numPr>
        <w:rPr/>
      </w:pPr>
      <w:bookmarkStart w:id="239" w:name="__RefHeading___Toc117826_211673320"/>
      <w:bookmarkStart w:id="240" w:name="_Toc81"/>
      <w:bookmarkEnd w:id="239"/>
      <w:r>
        <w:rPr/>
        <w:t>76</w:t>
      </w:r>
      <w:r>
        <w:rPr>
          <w:rtl w:val="true"/>
        </w:rPr>
        <w:t xml:space="preserve">- </w:t>
      </w:r>
      <w:r>
        <w:rPr>
          <w:rtl w:val="true"/>
        </w:rPr>
        <w:t>سلام و عنایت مولا</w:t>
      </w:r>
      <w:r>
        <w:rPr>
          <w:rtl w:val="true"/>
        </w:rPr>
        <w:t>!</w:t>
      </w:r>
      <w:bookmarkEnd w:id="240"/>
    </w:p>
    <w:p>
      <w:pPr>
        <w:pStyle w:val="BookText"/>
        <w:rPr/>
      </w:pPr>
      <w:r>
        <w:rPr>
          <w:rFonts w:ascii="IRNazanin" w:hAnsi="IRNazanin" w:eastAsia="IRNazanin"/>
          <w:color w:val="111111"/>
          <w:sz w:val="28"/>
          <w:sz w:val="28"/>
          <w:szCs w:val="28"/>
          <w:rtl w:val="true"/>
          <w:lang w:bidi="fa-IR"/>
        </w:rPr>
        <w:t>ابوالحسن علی بن احمد بن علی عقیقی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مصر ملکی داشتم می‌خواستم اسناد قانونی‌اش را تهیه و تنظیم نمایم، به همین خاطر سال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بغداد نزد وزیر وقت، علی بن عیسی بن جرّاح رفته و دادخواست خود را به او ارائه دادم</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بستگان تو در این شهر بسیارند، اگر بخواهیم تمام آنچه را که همه آنها از ما می‌خواهند، بدهیم کار به درازا می‌کشد و از عهده آن </w:t>
      </w:r>
    </w:p>
    <w:p>
      <w:pPr>
        <w:pStyle w:val="BookText"/>
        <w:rPr/>
      </w:pPr>
      <w:r>
        <w:rPr>
          <w:rFonts w:ascii="IRNazanin" w:hAnsi="IRNazanin" w:eastAsia="IRNazanin"/>
          <w:color w:val="111111"/>
          <w:sz w:val="28"/>
          <w:sz w:val="28"/>
          <w:szCs w:val="28"/>
          <w:rtl w:val="true"/>
          <w:lang w:bidi="fa-IR"/>
        </w:rPr>
        <w:t>بر نمی‌آییم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کار را به کاردان می‌سپارم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باشد؟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با عصبانیت در حالی که با خود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تسلّی بخش نابودشدگان و واکننده حاجات مصیبت زدگان است، بیرون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گذشت شخصی از طرف حسین بن روح نزد من آمد، من به وسیله او شکایت خود را به ناحیه مقدسه رسانده و برای عمّه‌ام طلب کفنی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مّدت کوتاهی، همان شخص صد درهم همراه با یک دستمال و مقداری حنوط و چند کفن برای من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مولایت به تو سلام می‌رساند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دچار مشکل یا اندوهی شدی این دستمال را به صورت خود بمال، این دستمال شخصی آن حضرت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مصر بازگشتی ده روز بعد از فوت محمّد بن اسماعیل، وفات خواهی یافت، این هم کفن و حنوط و خرج تدفین و تلقین تو است، حاجتی هم که داشتی امشب برآورده می‌شود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را گرفتم و نزد خود نگاهداشتم، فرستاده حضرت‌علیه السلام را بدرقه و راهی نمودم و در را بستم، همانجا کنار در ایستاده بودم که در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غلام خود، خیر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 چه کسی در می‌زند؟ </w:t>
      </w:r>
    </w:p>
    <w:p>
      <w:pPr>
        <w:pStyle w:val="BookText"/>
        <w:rPr/>
      </w:pPr>
      <w:r>
        <w:rPr>
          <w:rFonts w:ascii="IRNazanin" w:hAnsi="IRNazanin" w:eastAsia="IRNazanin"/>
          <w:color w:val="111111"/>
          <w:sz w:val="28"/>
          <w:sz w:val="28"/>
          <w:szCs w:val="28"/>
          <w:rtl w:val="true"/>
          <w:lang w:bidi="fa-IR"/>
        </w:rPr>
        <w:t>خیر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حمید بن محمّد کاتب، پسر عموی وزیر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خانه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مولایم حمید گفت که فوراً به نزد او بروی، زیرا وزیر تو را خواسته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بلافاصله سوار مرکب شدم از خیابانها و کوچه‌ها گذشتم تا به خیابان قپانداران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کاتب آنجا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سوار مرکب شدیم و به نزد وزیر 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حاجتت را روا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من عذرخواهی نموده و قباله‌های مربوط به املاکم را که تمام کارهایش را انجام داده بود،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آنها را گرفتم و خارج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 مراجعت به مصر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حسن بن محمّد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خود را برای او تعریف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برخاست و سر و چشم مرا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کفنها و حنوط و آن صد درهم را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همه را به او نشان دادم، یک قطعه بُرد راه راه یمانی بود و سه تکه پارچه بافت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عمامه، حنوط را هم که داخل ظرفی بود، همه را دید و پولها را هم شمرد دقیقاً صد درهم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پولها 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با آن یک انگشتر بسازم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نمی‌توانم، از مال خودم هرچقدر بخواهی می‌دهم</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این‌ها می‌خواهم</w:t>
      </w:r>
      <w:r>
        <w:rPr>
          <w:rFonts w:eastAsia="IRNazanin" w:cs="IRNazanin"/>
          <w:color w:val="111111"/>
          <w:sz w:val="28"/>
          <w:szCs w:val="28"/>
          <w:rtl w:val="true"/>
          <w:lang w:bidi="fa-IR"/>
        </w:rPr>
        <w:t xml:space="preserve">. </w:t>
      </w:r>
      <w:bookmarkStart w:id="241" w:name="pg51_147"/>
    </w:p>
    <w:p>
      <w:pPr>
        <w:pStyle w:val="BookText"/>
        <w:rPr/>
      </w:pPr>
      <w:bookmarkEnd w:id="241"/>
      <w:r>
        <w:rPr>
          <w:rFonts w:ascii="IRNazanin" w:hAnsi="IRNazanin" w:eastAsia="IRNazanin"/>
          <w:color w:val="111111"/>
          <w:sz w:val="28"/>
          <w:sz w:val="28"/>
          <w:szCs w:val="28"/>
          <w:rtl w:val="true"/>
          <w:lang w:bidi="fa-IR"/>
        </w:rPr>
        <w:t>خیلی اصرار نمود و سر و چشم مرا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درهم از آن به 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آن را محکم در دستمال خود بست و در آستینش گذاشت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بعد دوباره بازگشت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 درهمی که داده‌ای در کیسه‌ام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نزد شما به اقامتگاهم در کاروانسرا برگشتم، زنبیلی را که داشتم گشودم و آن دستمال را که سکّه را در آن محکم بسته بودم در آن 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 و دفاترم را هم روی آن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بعد وقتی دستمالم را برداشتم، دیدم به همان نحو محکم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چیزی در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بد دل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زنبیلم را خواستم وقتی آن را باز کردم دقیقاً صد درهم در آن موجود بود</w:t>
      </w:r>
      <w:r>
        <w:rPr>
          <w:rFonts w:eastAsia="IRNazanin" w:cs="IRNazanin"/>
          <w:color w:val="111111"/>
          <w:sz w:val="28"/>
          <w:szCs w:val="28"/>
          <w:rtl w:val="true"/>
          <w:lang w:bidi="fa-IR"/>
        </w:rPr>
        <w:t>!</w:t>
      </w:r>
      <w:r>
        <w:rPr>
          <w:rStyle w:val="FootnoteAnchor"/>
          <w:rtl w:val="true"/>
        </w:rPr>
        <w:footnoteReference w:id="96"/>
      </w:r>
      <w:r>
        <w:rPr>
          <w:rStyle w:val="FootnoteAnchor"/>
          <w:rtl w:val="true"/>
        </w:rPr>
        <w:footnoteReference w:id="97"/>
      </w:r>
    </w:p>
    <w:p>
      <w:pPr>
        <w:pStyle w:val="Heading2"/>
        <w:numPr>
          <w:ilvl w:val="1"/>
          <w:numId w:val="1"/>
        </w:numPr>
        <w:rPr/>
      </w:pPr>
      <w:bookmarkStart w:id="242" w:name="__RefHeading___Toc117828_211673320"/>
      <w:bookmarkStart w:id="243" w:name="_Toc82"/>
      <w:bookmarkEnd w:id="242"/>
      <w:r>
        <w:rPr/>
        <w:t>77</w:t>
      </w:r>
      <w:r>
        <w:rPr>
          <w:rtl w:val="true"/>
        </w:rPr>
        <w:t xml:space="preserve">- </w:t>
      </w:r>
      <w:r>
        <w:rPr>
          <w:rtl w:val="true"/>
        </w:rPr>
        <w:t>می‌خواهی هدایت شوی</w:t>
      </w:r>
      <w:r>
        <w:rPr>
          <w:rtl w:val="true"/>
        </w:rPr>
        <w:t>!</w:t>
      </w:r>
      <w:bookmarkEnd w:id="243"/>
    </w:p>
    <w:p>
      <w:pPr>
        <w:pStyle w:val="BookText"/>
        <w:rPr/>
      </w:pPr>
      <w:r>
        <w:rPr>
          <w:rFonts w:ascii="IRNazanin" w:hAnsi="IRNazanin" w:eastAsia="IRNazanin"/>
          <w:color w:val="111111"/>
          <w:sz w:val="28"/>
          <w:sz w:val="28"/>
          <w:szCs w:val="28"/>
          <w:rtl w:val="true"/>
          <w:lang w:bidi="fa-IR"/>
        </w:rPr>
        <w:t>ابو عبّاس کوفی می‌گوید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مبلغی را برای تحویل به ناحیه مقدّسه بُرد، او بدین وسیله می‌خواست علامت و معجزه‌ای که نشانگر امامت حضرت‌علیه السلام است مشاهده کند</w:t>
      </w:r>
      <w:r>
        <w:rPr>
          <w:rFonts w:eastAsia="IRNazanin" w:cs="IRNazanin"/>
          <w:color w:val="111111"/>
          <w:sz w:val="28"/>
          <w:szCs w:val="28"/>
          <w:rtl w:val="true"/>
          <w:lang w:bidi="fa-IR"/>
        </w:rPr>
        <w:t xml:space="preserve">. </w:t>
      </w:r>
      <w:bookmarkStart w:id="244" w:name="pg51_148"/>
    </w:p>
    <w:p>
      <w:pPr>
        <w:pStyle w:val="BookText"/>
        <w:rPr/>
      </w:pPr>
      <w:bookmarkEnd w:id="244"/>
      <w:r>
        <w:rPr>
          <w:rFonts w:ascii="IRNazanin" w:hAnsi="IRNazanin" w:eastAsia="IRNazanin"/>
          <w:color w:val="111111"/>
          <w:sz w:val="28"/>
          <w:sz w:val="28"/>
          <w:szCs w:val="28"/>
          <w:rtl w:val="true"/>
          <w:lang w:bidi="fa-IR"/>
        </w:rPr>
        <w:t>حضرت‌علیه السلام در نامه‌ای برای او مرقوم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جستجوی حقیقت هستی، هدایت خواهی شد، و اگر طالب چیزی هستی، به دست خواهی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مولایت به تو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 خود آورده‌ای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شش سکّه طلا از روی آن مال برداشت و بقیه را برای حضرت‌علیه السلام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حضرت‌علیه السلام مرقوم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شش سکّه طلایی را که وزن نکرده برداشتی و وزنش پنچ دانگ و یک نخود و نیم است بازگردان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وقتی آن شش سکّه را وزن کرد، دید همان است که امام‌علیه السلام فرموده‌اند</w:t>
      </w:r>
      <w:r>
        <w:rPr>
          <w:rFonts w:eastAsia="IRNazanin" w:cs="IRNazanin"/>
          <w:color w:val="111111"/>
          <w:sz w:val="28"/>
          <w:szCs w:val="28"/>
          <w:rtl w:val="true"/>
          <w:lang w:bidi="fa-IR"/>
        </w:rPr>
        <w:t>!</w:t>
      </w:r>
      <w:r>
        <w:rPr>
          <w:rStyle w:val="FootnoteAnchor"/>
          <w:rtl w:val="true"/>
        </w:rPr>
        <w:footnoteReference w:id="98"/>
      </w:r>
    </w:p>
    <w:p>
      <w:pPr>
        <w:pStyle w:val="Heading2"/>
        <w:numPr>
          <w:ilvl w:val="1"/>
          <w:numId w:val="1"/>
        </w:numPr>
        <w:rPr/>
      </w:pPr>
      <w:bookmarkStart w:id="245" w:name="__RefHeading___Toc117830_211673320"/>
      <w:bookmarkStart w:id="246" w:name="_Toc83"/>
      <w:bookmarkEnd w:id="245"/>
      <w:r>
        <w:rPr/>
        <w:t>78</w:t>
      </w:r>
      <w:r>
        <w:rPr>
          <w:rtl w:val="true"/>
        </w:rPr>
        <w:t xml:space="preserve">- </w:t>
      </w:r>
      <w:r>
        <w:rPr>
          <w:rtl w:val="true"/>
        </w:rPr>
        <w:t>نیازی به مال او ندارم</w:t>
      </w:r>
      <w:r>
        <w:rPr>
          <w:rtl w:val="true"/>
        </w:rPr>
        <w:t>!</w:t>
      </w:r>
      <w:bookmarkEnd w:id="246"/>
    </w:p>
    <w:p>
      <w:pPr>
        <w:pStyle w:val="BookText"/>
        <w:rPr/>
      </w:pPr>
      <w:r>
        <w:rPr>
          <w:rFonts w:ascii="IRNazanin" w:hAnsi="IRNazanin" w:eastAsia="IRNazanin"/>
          <w:color w:val="111111"/>
          <w:sz w:val="28"/>
          <w:sz w:val="28"/>
          <w:szCs w:val="28"/>
          <w:rtl w:val="true"/>
          <w:lang w:bidi="fa-IR"/>
        </w:rPr>
        <w:t>اسحاق بن حامد کاتب می‌گوید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بزّازی در قم زندگی می‌کرد، او مرد مؤمنی بود ولی شریکی داشت که مرجئی مذهب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تمام اعمال حرام را حلال می‌دانست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یک قواره پارچه نفیس عایدشان شد، بزّاز مؤمن به شریک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پارچه شایسته مولایم می‌باشد و می‌خواهم آن را برایش بفرستم</w:t>
      </w:r>
      <w:r>
        <w:rPr>
          <w:rFonts w:eastAsia="IRNazanin" w:cs="IRNazanin"/>
          <w:color w:val="111111"/>
          <w:sz w:val="28"/>
          <w:szCs w:val="28"/>
          <w:rtl w:val="true"/>
          <w:lang w:bidi="fa-IR"/>
        </w:rPr>
        <w:t xml:space="preserve">. </w:t>
      </w:r>
      <w:bookmarkStart w:id="247" w:name="pg51_149"/>
    </w:p>
    <w:p>
      <w:pPr>
        <w:pStyle w:val="BookText"/>
        <w:rPr/>
      </w:pPr>
      <w:bookmarkEnd w:id="247"/>
      <w:r>
        <w:rPr>
          <w:rFonts w:ascii="IRNazanin" w:hAnsi="IRNazanin" w:eastAsia="IRNazanin"/>
          <w:color w:val="111111"/>
          <w:sz w:val="28"/>
          <w:sz w:val="28"/>
          <w:szCs w:val="28"/>
          <w:rtl w:val="true"/>
          <w:lang w:bidi="fa-IR"/>
        </w:rPr>
        <w:t>شریکش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مولای تو را نمی‌شناسم، امّا اگر می‌خواهی آن را برداری، بردار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بزّاز مؤمن آن قواره پارچه را برای حضرت‌علیه السلام می‌فرستد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نیمی از آن را بُریده و بقیه را باز می‌گردانند و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نیازی به مال مُرجئی ندارم</w:t>
      </w:r>
      <w:r>
        <w:rPr>
          <w:rFonts w:eastAsia="IRNazanin" w:cs="IRNazanin"/>
          <w:color w:val="111111"/>
          <w:sz w:val="28"/>
          <w:szCs w:val="28"/>
          <w:rtl w:val="true"/>
          <w:lang w:bidi="fa-IR"/>
        </w:rPr>
        <w:t>».</w:t>
      </w:r>
      <w:r>
        <w:rPr>
          <w:rStyle w:val="FootnoteAnchor"/>
          <w:rtl w:val="true"/>
        </w:rPr>
        <w:footnoteReference w:id="99"/>
      </w:r>
    </w:p>
    <w:p>
      <w:pPr>
        <w:pStyle w:val="Heading2"/>
        <w:numPr>
          <w:ilvl w:val="1"/>
          <w:numId w:val="1"/>
        </w:numPr>
        <w:rPr/>
      </w:pPr>
      <w:bookmarkStart w:id="248" w:name="__RefHeading___Toc117832_211673320"/>
      <w:bookmarkStart w:id="249" w:name="_Toc84"/>
      <w:bookmarkEnd w:id="248"/>
      <w:r>
        <w:rPr/>
        <w:t>79</w:t>
      </w:r>
      <w:r>
        <w:rPr>
          <w:rtl w:val="true"/>
        </w:rPr>
        <w:t xml:space="preserve">- </w:t>
      </w:r>
      <w:r>
        <w:rPr>
          <w:rtl w:val="true"/>
        </w:rPr>
        <w:t>طلای مفقود</w:t>
      </w:r>
      <w:r>
        <w:rPr>
          <w:rtl w:val="true"/>
        </w:rPr>
        <w:t>!</w:t>
      </w:r>
      <w:bookmarkEnd w:id="249"/>
    </w:p>
    <w:p>
      <w:pPr>
        <w:pStyle w:val="BookText"/>
        <w:rPr/>
      </w:pPr>
      <w:r>
        <w:rPr>
          <w:rFonts w:ascii="IRNazanin" w:hAnsi="IRNazanin" w:eastAsia="IRNazanin"/>
          <w:color w:val="111111"/>
          <w:sz w:val="28"/>
          <w:sz w:val="28"/>
          <w:szCs w:val="28"/>
          <w:rtl w:val="true"/>
          <w:lang w:bidi="fa-IR"/>
        </w:rPr>
        <w:t>محمّد بن حسن صیرفی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اهل بلخ هستم، وُجوهی را به عنوان سهم امام‌علیه السلام جمع‌آوری نمودم که نیمی از آنها طلا و نیمی دیگر نقره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طلاها را به شکل شمش در آورده و نقره‌ها را قطعه‌قطعه کردم، عازم سفر حج شدم و تصمیم داشتم همان‌طور که مردم خواسته بودند، در بین راه آنها را به حسین بن روح، نایب امام‌علیه السلام تحویل دهم</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به سرخس رسیدم، در جایی خیمه زدم که زمینش تماماً از ریگ پوشیده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شمارش و بررسی طلاها و نقره‌ها بودم که یکی از شمش‌ها بدون این‌که متوجّه باشم، افتاده و در ریگها فرو 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به همدان رسیدم، برای اطمینان از سلامت اموال، دوباره آنها را بررسی و شمارش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شدم که یکی از شمشها گم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کل شمشها را وزن کردم، معلوم شد که شمش مفقود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به خاطر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سه یا نود و سه مثقال وزن داشت، به جهت ادای امانت، به همان اندازه شمش طلا از مال خود اضافه کرده و وجوهات را کامل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بغداد شدم و خدمت حسین بن روح رفتم و شمش‌ها و نقره‌ها را تحویل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دست خود را بین شمشها چرخاند و همان شمش جایگزین مرا بیرون آورده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شمش مال ما نیست، آن را در سرخس وقتی خیمه‌ات را در ریگزاری برپا کردی، گم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همانجا بازگرد آن را همانجا زیر ریگها 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بردار و به نزد ما بازگرد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هنگامی به بغداد خواهی رسید که مرا نخواهی یافت چون به لقای حق پیوسته‌ام</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سرخس بازگشتم و همانجا آن شمش طلا را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بلخ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که به مکّه مشرف شدم، آن را با خود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بغداد شدم، حسین بن روح وفات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ملاقات ابوالحسن سمری، نائب چهارم حضرت‌علیه السلام رفته و شمش را تحویل دادم</w:t>
      </w:r>
      <w:r>
        <w:rPr>
          <w:rFonts w:eastAsia="IRNazanin" w:cs="IRNazanin"/>
          <w:color w:val="111111"/>
          <w:sz w:val="28"/>
          <w:szCs w:val="28"/>
          <w:rtl w:val="true"/>
          <w:lang w:bidi="fa-IR"/>
        </w:rPr>
        <w:t>.</w:t>
      </w:r>
      <w:r>
        <w:rPr>
          <w:rStyle w:val="FootnoteAnchor"/>
          <w:rtl w:val="true"/>
        </w:rPr>
        <w:footnoteReference w:id="100"/>
      </w:r>
      <w:bookmarkStart w:id="250" w:name="pg51_151"/>
    </w:p>
    <w:p>
      <w:pPr>
        <w:pStyle w:val="Heading2"/>
        <w:numPr>
          <w:ilvl w:val="1"/>
          <w:numId w:val="1"/>
        </w:numPr>
        <w:rPr/>
      </w:pPr>
      <w:bookmarkStart w:id="251" w:name="__RefHeading___Toc117834_211673320"/>
      <w:bookmarkStart w:id="252" w:name="_Toc85"/>
      <w:bookmarkEnd w:id="250"/>
      <w:bookmarkEnd w:id="251"/>
      <w:r>
        <w:rPr/>
        <w:t>80</w:t>
      </w:r>
      <w:r>
        <w:rPr>
          <w:rtl w:val="true"/>
        </w:rPr>
        <w:t xml:space="preserve">- </w:t>
      </w:r>
      <w:r>
        <w:rPr>
          <w:rtl w:val="true"/>
        </w:rPr>
        <w:t>طلایی که گمشده بود؛ به ما رسید</w:t>
      </w:r>
      <w:r>
        <w:rPr>
          <w:rtl w:val="true"/>
        </w:rPr>
        <w:t>!</w:t>
      </w:r>
      <w:bookmarkEnd w:id="252"/>
    </w:p>
    <w:p>
      <w:pPr>
        <w:pStyle w:val="BookText"/>
        <w:rPr/>
      </w:pPr>
      <w:r>
        <w:rPr>
          <w:rFonts w:ascii="IRNazanin" w:hAnsi="IRNazanin" w:eastAsia="IRNazanin"/>
          <w:color w:val="111111"/>
          <w:sz w:val="28"/>
          <w:sz w:val="28"/>
          <w:szCs w:val="28"/>
          <w:rtl w:val="true"/>
          <w:lang w:bidi="fa-IR"/>
        </w:rPr>
        <w:t>حسین بن علی بن محمّد قمی، معروف به ابوعلی بغدادی،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شمش طلا در شهر بخارا به من تحویل داده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بغداد ببر و به حسین بن روح تحویل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به سوی بغداد حرکت کردم وقتی به نزدیکی خراسان و رودخانه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یکی از شمش‌ها را گم کردم، در بغداد متوجّه شدم که یکی از شمشها گمشده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شمش طلای دیگری خریداری نموده و آنها را تکمیل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شیخ ابوالقاسم حسین بن روح آنها را دید، همه را به دست گرفت و همان را که خریده بودم، برداشت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 خود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شمش را خود خریده‌ای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که گم کرده بودی، به ما رسید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چشمم به شمشی که نشان داد افتاد، شناختمش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بود که در کنار آمودریا گم کرده بودم</w:t>
      </w:r>
      <w:r>
        <w:rPr>
          <w:rFonts w:eastAsia="IRNazanin" w:cs="IRNazanin"/>
          <w:color w:val="111111"/>
          <w:sz w:val="28"/>
          <w:szCs w:val="28"/>
          <w:rtl w:val="true"/>
          <w:lang w:bidi="fa-IR"/>
        </w:rPr>
        <w:t>!</w:t>
      </w:r>
      <w:r>
        <w:rPr>
          <w:rStyle w:val="FootnoteAnchor"/>
          <w:rtl w:val="true"/>
        </w:rPr>
        <w:footnoteReference w:id="101"/>
      </w:r>
      <w:bookmarkStart w:id="253" w:name="pg51_152"/>
    </w:p>
    <w:p>
      <w:pPr>
        <w:pStyle w:val="Heading2"/>
        <w:numPr>
          <w:ilvl w:val="1"/>
          <w:numId w:val="1"/>
        </w:numPr>
        <w:rPr/>
      </w:pPr>
      <w:bookmarkStart w:id="254" w:name="__RefHeading___Toc117836_211673320"/>
      <w:bookmarkStart w:id="255" w:name="_Toc86"/>
      <w:bookmarkEnd w:id="253"/>
      <w:bookmarkEnd w:id="254"/>
      <w:r>
        <w:rPr/>
        <w:t>81</w:t>
      </w:r>
      <w:r>
        <w:rPr>
          <w:rtl w:val="true"/>
        </w:rPr>
        <w:t xml:space="preserve">- </w:t>
      </w:r>
      <w:r>
        <w:rPr>
          <w:rtl w:val="true"/>
        </w:rPr>
        <w:t>کیسه‌ای که در دجله انداختند</w:t>
      </w:r>
      <w:r>
        <w:rPr>
          <w:rtl w:val="true"/>
        </w:rPr>
        <w:t>!</w:t>
      </w:r>
      <w:bookmarkEnd w:id="255"/>
    </w:p>
    <w:p>
      <w:pPr>
        <w:pStyle w:val="BookText"/>
        <w:rPr/>
      </w:pPr>
      <w:r>
        <w:rPr>
          <w:rFonts w:ascii="IRNazanin" w:hAnsi="IRNazanin" w:eastAsia="IRNazanin"/>
          <w:color w:val="111111"/>
          <w:sz w:val="28"/>
          <w:sz w:val="28"/>
          <w:szCs w:val="28"/>
          <w:rtl w:val="true"/>
          <w:lang w:bidi="fa-IR"/>
        </w:rPr>
        <w:t>ابو علی بغدادی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سالی که ده قطعه شمش نزد حسین بن روح برده بودم گروهی از اهالی قم مرا به زنی که به دنبال وکیل حضرت‌علیه السلام می‌گشت، معرفی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آن زن به حضور حسین بن روح رسید، من هم آنجا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همراه من است؟</w:t>
      </w:r>
    </w:p>
    <w:p>
      <w:pPr>
        <w:pStyle w:val="BookText"/>
        <w:rPr/>
      </w:pPr>
      <w:r>
        <w:rPr>
          <w:rFonts w:ascii="IRNazanin" w:hAnsi="IRNazanin" w:eastAsia="IRNazanin"/>
          <w:color w:val="111111"/>
          <w:sz w:val="28"/>
          <w:sz w:val="28"/>
          <w:szCs w:val="28"/>
          <w:rtl w:val="true"/>
          <w:lang w:bidi="fa-IR"/>
        </w:rPr>
        <w:t>ایشان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به همراه خود آورده‌ای، به دجله 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بیا تا به تو بگویم که 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زن همانطور که حسین بن روح گفت، آن را با خود برد و به دجله انداخت و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روح به کنیز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کیسه را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کنیز آن را به حضور حسین بن روح آورد، شیخ رو به آن زن نموده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کیسه‌ای است که به همراه داشتی و آن را به دجله انداختی، می‌خواهی بگویم که در آن چیست؟ یا خود می‌گویی؟</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بفرمایید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دستبند طلا، دو حلقه بزرگ، یک حلقه کوچک جواهرنشان و دو انگشتر که یکی فیروزه و دیگری عقیق است</w:t>
      </w:r>
      <w:r>
        <w:rPr>
          <w:rFonts w:eastAsia="IRNazanin" w:cs="IRNazanin"/>
          <w:color w:val="111111"/>
          <w:sz w:val="28"/>
          <w:szCs w:val="28"/>
          <w:rtl w:val="true"/>
          <w:lang w:bidi="fa-IR"/>
        </w:rPr>
        <w:t xml:space="preserve">. </w:t>
      </w:r>
      <w:bookmarkStart w:id="256" w:name="pg51_153"/>
    </w:p>
    <w:p>
      <w:pPr>
        <w:pStyle w:val="BookText"/>
        <w:rPr/>
      </w:pPr>
      <w:bookmarkEnd w:id="256"/>
      <w:r>
        <w:rPr>
          <w:rFonts w:ascii="IRNazanin" w:hAnsi="IRNazanin" w:eastAsia="IRNazanin"/>
          <w:color w:val="111111"/>
          <w:sz w:val="28"/>
          <w:sz w:val="28"/>
          <w:szCs w:val="28"/>
          <w:rtl w:val="true"/>
          <w:lang w:bidi="fa-IR"/>
        </w:rPr>
        <w:t>آنگاه کیسه را باز کرد و به من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چشم آن زن به آنها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کیسه‌ای است که من با خود داشتم و به دجله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آن زن با مشاهده این دلیل روشن هوش از سرمان پرید</w:t>
      </w:r>
      <w:r>
        <w:rPr>
          <w:rFonts w:eastAsia="IRNazanin" w:cs="IRNazanin"/>
          <w:color w:val="111111"/>
          <w:sz w:val="28"/>
          <w:szCs w:val="28"/>
          <w:rtl w:val="true"/>
          <w:lang w:bidi="fa-IR"/>
        </w:rPr>
        <w:t>.</w:t>
      </w:r>
      <w:r>
        <w:rPr>
          <w:rStyle w:val="FootnoteAnchor"/>
          <w:rtl w:val="true"/>
        </w:rPr>
        <w:footnoteReference w:id="102"/>
      </w:r>
    </w:p>
    <w:p>
      <w:pPr>
        <w:pStyle w:val="Heading2"/>
        <w:numPr>
          <w:ilvl w:val="1"/>
          <w:numId w:val="1"/>
        </w:numPr>
        <w:rPr/>
      </w:pPr>
      <w:bookmarkStart w:id="257" w:name="__RefHeading___Toc117838_211673320"/>
      <w:bookmarkStart w:id="258" w:name="_Toc87"/>
      <w:bookmarkEnd w:id="257"/>
      <w:r>
        <w:rPr/>
        <w:t>82</w:t>
      </w:r>
      <w:r>
        <w:rPr>
          <w:rtl w:val="true"/>
        </w:rPr>
        <w:t xml:space="preserve">- </w:t>
      </w:r>
      <w:r>
        <w:rPr>
          <w:rtl w:val="true"/>
        </w:rPr>
        <w:t>سرمه متبرّک</w:t>
      </w:r>
      <w:r>
        <w:rPr>
          <w:rtl w:val="true"/>
        </w:rPr>
        <w:t>!</w:t>
      </w:r>
      <w:bookmarkEnd w:id="258"/>
    </w:p>
    <w:p>
      <w:pPr>
        <w:pStyle w:val="BookText"/>
        <w:rPr/>
      </w:pPr>
      <w:r>
        <w:rPr>
          <w:rFonts w:ascii="IRNazanin" w:hAnsi="IRNazanin" w:eastAsia="IRNazanin"/>
          <w:color w:val="111111"/>
          <w:sz w:val="28"/>
          <w:sz w:val="28"/>
          <w:szCs w:val="28"/>
          <w:rtl w:val="true"/>
          <w:lang w:bidi="fa-IR"/>
        </w:rPr>
        <w:t>محمّد بن عیسی بن احمد زرجی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مسجد زبیده شهر سامرا با جوانی ملاقات کردم،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فرزندان موسی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عباسی هستم، فردای آن روز مرا به خانه خود برد و کنیز خود را که غزال نام داشت و زنی مسن بود، صدا زد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آن میل سرمه و آن طفل را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داشتیم که مریض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حسن بن علی عسکری‌علیه السلام برو و به عمّه او، حکیمه خاتون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عنوان تبرّک عنایت بفرماید، تا خداوند به وسیله آن کودک ما را شفا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خانمم گفته بود، نزد حکیمه خاتون رفتم و پیغام او را رساندم</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حکیمه خاتون به یکی از اهل خانه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میل سرمه‌ای را که </w:t>
      </w:r>
      <w:bookmarkStart w:id="259" w:name="pg51_154"/>
    </w:p>
    <w:p>
      <w:pPr>
        <w:pStyle w:val="BookText"/>
        <w:rPr/>
      </w:pPr>
      <w:bookmarkEnd w:id="259"/>
      <w:r>
        <w:rPr>
          <w:rFonts w:ascii="IRNazanin" w:hAnsi="IRNazanin" w:eastAsia="IRNazanin"/>
          <w:color w:val="111111"/>
          <w:sz w:val="28"/>
          <w:sz w:val="28"/>
          <w:szCs w:val="28"/>
          <w:rtl w:val="true"/>
          <w:lang w:bidi="fa-IR"/>
        </w:rPr>
        <w:t>به چشم نورسیده، فرزند امام حسن عسکری‌علیه السلام، حضرت صاحب‌علیه السلام کشیدیم،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آن را برای حکیمه خاتون آوردند به من عنایت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آن را برای خانمم آوردم، او با آن چشم طفل خویش را سرمه کشید، و کودک شفا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مدّتها از آن برای شفا استفاده می‌کردیم تا این که روزی یک مرتبه ناپدید شد</w:t>
      </w:r>
      <w:r>
        <w:rPr>
          <w:rFonts w:eastAsia="IRNazanin" w:cs="IRNazanin"/>
          <w:color w:val="111111"/>
          <w:sz w:val="28"/>
          <w:szCs w:val="28"/>
          <w:rtl w:val="true"/>
          <w:lang w:bidi="fa-IR"/>
        </w:rPr>
        <w:t>.</w:t>
      </w:r>
      <w:r>
        <w:rPr>
          <w:rStyle w:val="FootnoteAnchor"/>
          <w:rtl w:val="true"/>
        </w:rPr>
        <w:footnoteReference w:id="103"/>
      </w:r>
    </w:p>
    <w:p>
      <w:pPr>
        <w:pStyle w:val="Heading2"/>
        <w:numPr>
          <w:ilvl w:val="1"/>
          <w:numId w:val="1"/>
        </w:numPr>
        <w:rPr/>
      </w:pPr>
      <w:bookmarkStart w:id="260" w:name="__RefHeading___Toc117840_211673320"/>
      <w:bookmarkStart w:id="261" w:name="_Toc88"/>
      <w:bookmarkEnd w:id="260"/>
      <w:r>
        <w:rPr/>
        <w:t>83</w:t>
      </w:r>
      <w:r>
        <w:rPr>
          <w:rtl w:val="true"/>
        </w:rPr>
        <w:t xml:space="preserve">- </w:t>
      </w:r>
      <w:r>
        <w:rPr>
          <w:rtl w:val="true"/>
        </w:rPr>
        <w:t>لوح قبر</w:t>
      </w:r>
      <w:r>
        <w:rPr>
          <w:rtl w:val="true"/>
        </w:rPr>
        <w:t>!</w:t>
      </w:r>
      <w:bookmarkEnd w:id="261"/>
    </w:p>
    <w:p>
      <w:pPr>
        <w:pStyle w:val="BookText"/>
        <w:rPr/>
      </w:pPr>
      <w:r>
        <w:rPr>
          <w:rFonts w:ascii="IRNazanin" w:hAnsi="IRNazanin" w:eastAsia="IRNazanin"/>
          <w:color w:val="111111"/>
          <w:sz w:val="28"/>
          <w:sz w:val="28"/>
          <w:szCs w:val="28"/>
          <w:rtl w:val="true"/>
          <w:lang w:bidi="fa-IR"/>
        </w:rPr>
        <w:t>ابوالحسن علی بن احمد دلاّل قمی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به خدمت ابوجعفر محمّد بن عثمان، نائب دوم امام زمان‌علیه السلام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لوحی را در مقابل خود نهاده و در آن نقاشی می‌کند، در اطراف نقّاشی آیه‌ای از قرآن و نامهای ائمه‌علیهم السلام را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لوح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 قبر خود آماده کرده‌ام که به آن تکیه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آن را می‌بینم به ترنّم می‌آیم و هر روز وارد قبر خود می‌شوم و یک جزء قرآن در آن می‌خوانم و بیرون می‌آیم</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نسبت به سخنان او شک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آثار تردید را در چهره من </w:t>
      </w:r>
      <w:bookmarkStart w:id="262" w:name="pg51_155"/>
    </w:p>
    <w:p>
      <w:pPr>
        <w:pStyle w:val="BookText"/>
        <w:rPr/>
      </w:pPr>
      <w:bookmarkEnd w:id="262"/>
      <w:r>
        <w:rPr>
          <w:rFonts w:ascii="IRNazanin" w:hAnsi="IRNazanin" w:eastAsia="IRNazanin"/>
          <w:color w:val="111111"/>
          <w:sz w:val="28"/>
          <w:sz w:val="28"/>
          <w:szCs w:val="28"/>
          <w:rtl w:val="true"/>
          <w:lang w:bidi="fa-IR"/>
        </w:rPr>
        <w:t>دید، دست مرا گرفت تا قبر خود را به من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روز از فلان ماه و فلان سال به لقای حق خواهم پیوست، و در این قبر دفن خواهم شد، و این لوح با من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ایشان جدا شدم، تاریخ مذکور را یادداشت کردم و منتظر روز موعود بودم تا این که بیمار شد و در همان روز و همان ماه و همان سال فوت کرد، و در همان‌جا دفن شد</w:t>
      </w:r>
      <w:r>
        <w:rPr>
          <w:rFonts w:eastAsia="IRNazanin" w:cs="IRNazanin"/>
          <w:color w:val="111111"/>
          <w:sz w:val="28"/>
          <w:szCs w:val="28"/>
          <w:rtl w:val="true"/>
          <w:lang w:bidi="fa-IR"/>
        </w:rPr>
        <w:t>!</w:t>
      </w:r>
      <w:r>
        <w:rPr>
          <w:rStyle w:val="FootnoteAnchor"/>
          <w:rtl w:val="true"/>
        </w:rPr>
        <w:footnoteReference w:id="104"/>
      </w:r>
    </w:p>
    <w:p>
      <w:pPr>
        <w:pStyle w:val="Heading2"/>
        <w:numPr>
          <w:ilvl w:val="1"/>
          <w:numId w:val="1"/>
        </w:numPr>
        <w:rPr/>
      </w:pPr>
      <w:bookmarkStart w:id="263" w:name="__RefHeading___Toc117842_211673320"/>
      <w:bookmarkStart w:id="264" w:name="_Toc89"/>
      <w:bookmarkEnd w:id="263"/>
      <w:r>
        <w:rPr/>
        <w:t>84</w:t>
      </w:r>
      <w:r>
        <w:rPr>
          <w:rtl w:val="true"/>
        </w:rPr>
        <w:t xml:space="preserve">- </w:t>
      </w:r>
      <w:r>
        <w:rPr>
          <w:rtl w:val="true"/>
        </w:rPr>
        <w:t>اموال را به حسین بن روح بده</w:t>
      </w:r>
      <w:r>
        <w:rPr>
          <w:rtl w:val="true"/>
        </w:rPr>
        <w:t>!</w:t>
      </w:r>
      <w:bookmarkEnd w:id="264"/>
    </w:p>
    <w:p>
      <w:pPr>
        <w:pStyle w:val="BookText"/>
        <w:rPr/>
      </w:pPr>
      <w:r>
        <w:rPr>
          <w:rFonts w:ascii="IRNazanin" w:hAnsi="IRNazanin" w:eastAsia="IRNazanin"/>
          <w:color w:val="111111"/>
          <w:sz w:val="28"/>
          <w:sz w:val="28"/>
          <w:szCs w:val="28"/>
          <w:rtl w:val="true"/>
          <w:lang w:bidi="fa-IR"/>
        </w:rPr>
        <w:t>ابوعبداللّه جعفر بن محمّد مدائنی، معروف به ابن قزدا،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اموال مربوط به امام زمان‌علیه السلام را بر خلاف همه به شیوه خاصّی به محمّد بن عثمان، نائب دوم امام‌علیه السلام تحویل می‌دادم، بدین ترتیب که ابتدا می‌پرسیدم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که فلان مبلغ است، آیا متعلق به امام است؟</w:t>
      </w:r>
    </w:p>
    <w:p>
      <w:pPr>
        <w:pStyle w:val="BookText"/>
        <w:rPr/>
      </w:pP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 را کنار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تکرار می‌کردم که آیا درست است که می‌گویی این مال، متعلّق به امام است؟</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دوباره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متعلّق به امام‌علیه السلام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آن را از من می‌گرفت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به خاطر احتیاط بسیار من و جلوگیری از هرگونه اشتباه بود که مربوط به روحیه خاصّ خودم 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آخرین باری که ایشان را ملاقات کردم، چهارصد دینار به همراه داشتم، طبق عادت شروع به پرسش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به حسین بن روح تحویل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تعجّب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آن را مثل همیشه از بنده تحویل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سلامتی دهد، آن را به حسین بن روح تحویل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خشم او را دیدم، فوراً خارج شده و سوار مرکب شدم، اندکی راه رفتم، دوباره مردّد شدم و برگشتم و در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در را باز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فلانی هستم، از محمّد بن عثمان برای ورود من کسب اجازه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غلام نیز نرفته با ناراحتی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اصرار کرده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داخل و اجازه بگیر من باید دومرتبه ایشان را ملاقات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خادم رفت و خبر بازگشت مرا رساند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عثمان که در اندرونی بود، بیرون آمده و روی تختی نشست؛ در حالی که پاهایش را روی زمین گذاشته بود و کفشی در پا داشت که مثل پای صاحبش پیر و فرسوده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 که جرأت کردی که بازگردی و از فرمان سرپیچی کنی؟ </w:t>
      </w:r>
      <w:bookmarkStart w:id="265" w:name="pg51_157"/>
    </w:p>
    <w:p>
      <w:pPr>
        <w:pStyle w:val="BookText"/>
        <w:rPr/>
      </w:pPr>
      <w:bookmarkEnd w:id="265"/>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که می‌شناسید، بازگشتم برای جسارت و سرپیچی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دوباره خشمگین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سلامتی دهد، حسین بن روح را به جای خود نصب نموده‌ام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امر امام‌علیه السلام چنین نموده‌ای؟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سلامتی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که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دیدم دیگر چاره‌ای ندارم جز این که نزد حسین بن روح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ملاقات حسین بن روح رفتم، خانه‌ای داشت بسیار کوچک، ماجرا را به اطّلاع او رساندم، مسرور شده و شکر خدا را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را نیز به او تحویل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هنگام تا کنون آنچه که از مال امام با خود می‌آورم، به او می‌سپارم</w:t>
      </w:r>
      <w:r>
        <w:rPr>
          <w:rFonts w:eastAsia="IRNazanin" w:cs="IRNazanin"/>
          <w:color w:val="111111"/>
          <w:sz w:val="28"/>
          <w:szCs w:val="28"/>
          <w:rtl w:val="true"/>
          <w:lang w:bidi="fa-IR"/>
        </w:rPr>
        <w:t>.</w:t>
      </w:r>
      <w:r>
        <w:rPr>
          <w:rStyle w:val="FootnoteAnchor"/>
          <w:rtl w:val="true"/>
        </w:rPr>
        <w:footnoteReference w:id="105"/>
      </w:r>
    </w:p>
    <w:p>
      <w:pPr>
        <w:pStyle w:val="Heading2"/>
        <w:numPr>
          <w:ilvl w:val="1"/>
          <w:numId w:val="1"/>
        </w:numPr>
        <w:rPr/>
      </w:pPr>
      <w:bookmarkStart w:id="266" w:name="__RefHeading___Toc117844_211673320"/>
      <w:bookmarkStart w:id="267" w:name="_Toc90"/>
      <w:bookmarkEnd w:id="266"/>
      <w:r>
        <w:rPr/>
        <w:t>85</w:t>
      </w:r>
      <w:r>
        <w:rPr>
          <w:rtl w:val="true"/>
        </w:rPr>
        <w:t xml:space="preserve">- </w:t>
      </w:r>
      <w:r>
        <w:rPr>
          <w:rtl w:val="true"/>
        </w:rPr>
        <w:t>حسین بن روح؛ و تقیه‌</w:t>
      </w:r>
      <w:bookmarkEnd w:id="267"/>
    </w:p>
    <w:p>
      <w:pPr>
        <w:pStyle w:val="BookText"/>
        <w:rPr/>
      </w:pPr>
      <w:r>
        <w:rPr>
          <w:rFonts w:ascii="IRNazanin" w:hAnsi="IRNazanin" w:eastAsia="IRNazanin"/>
          <w:color w:val="111111"/>
          <w:sz w:val="28"/>
          <w:sz w:val="28"/>
          <w:szCs w:val="28"/>
          <w:rtl w:val="true"/>
          <w:lang w:bidi="fa-IR"/>
        </w:rPr>
        <w:t>ابو عبداللّه بن غالب می‌گوید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سیاستمدارتر از حسین بن روح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نزدیکان و صاحبان مقام نزد خلیفه بود رفت و آمد می‌کرد، اهل سنّت نیز به او احترام می‌نمودند و او همه اینها را به اجبار و از </w:t>
      </w:r>
    </w:p>
    <w:p>
      <w:pPr>
        <w:pStyle w:val="BookText"/>
        <w:rPr/>
      </w:pPr>
      <w:r>
        <w:rPr>
          <w:rFonts w:ascii="IRNazanin" w:hAnsi="IRNazanin" w:eastAsia="IRNazanin"/>
          <w:color w:val="111111"/>
          <w:sz w:val="28"/>
          <w:sz w:val="28"/>
          <w:szCs w:val="28"/>
          <w:rtl w:val="true"/>
          <w:lang w:bidi="fa-IR"/>
        </w:rPr>
        <w:t>روی تقیه انجام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نقشه طراحی شده دو نفر شیعه و سنّی در خانه ابن یسار مشاجره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سُنّی بعد از پیامبرصلی الله علیه وآله وسلم ابتدا ابوبکر سپس عمر و پس از او عثمان و نهایتاً علی‌علیه السلام را افضل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مرد شیعی بعد از پیامبرصلی الله علیه وآله وسلم، علی‌علیه السلام را افضلیت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دعوا بالا گرفت، حسین بن روح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که اصحاب پیامبرصلی الله علیه وآله وسلم در آن متّفق القولند ابوبکر، عمر، عثمان و علی‌علیه السلام به ترتیب افضلیت دارند، و اصحاب حدیث هم آن را تأیید می‌کنند، ما نیز تصدیق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حاضران از این سخن حسین بن روح تعجّب نمودند، و سنّیان از این سخن بسیار شاد شدند و او را بسیار ستایش و دُعا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آنهایی را که او را رافضی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می‌پنداشتند نکوهش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همه چیز را می‌دانستم،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که نمی‌توانستم از خندیدن خودداری کنم، به همین خاطر، آستینم را به دهان گرفتم، چون می‌ترسیدم که همه زحمت حسین بن روح را به باد دهم</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بن روح متوجّه من شد و نگاه معنی‌داری به من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خانه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در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را باز کردم حسین بن روح را دیدم که سوار بر قاطر خویش است و پیش از آن که به منزل خود برود، نزد من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من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تو را حفظ کند، چرا خندیدی؟ کم مانده بود مرا به مخاطره </w:t>
      </w:r>
      <w:bookmarkStart w:id="268" w:name="pg51_159"/>
    </w:p>
    <w:p>
      <w:pPr>
        <w:pStyle w:val="BookText"/>
        <w:rPr/>
      </w:pPr>
      <w:bookmarkEnd w:id="268"/>
      <w:r>
        <w:rPr>
          <w:rFonts w:ascii="IRNazanin" w:hAnsi="IRNazanin" w:eastAsia="IRNazanin"/>
          <w:color w:val="111111"/>
          <w:sz w:val="28"/>
          <w:sz w:val="28"/>
          <w:szCs w:val="28"/>
          <w:rtl w:val="true"/>
          <w:lang w:bidi="fa-IR"/>
        </w:rPr>
        <w:t>بیندازی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آنچه نزد تو گفتم، درست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 سئوال نزد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حلال نمی‌کنم اگر سخن من بر تو گران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امام زمان‌علیه السلام را ملاقات می‌کند و وکیل اوست، تعجبی ندارد که این سخن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نباید به سخن او خندید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یکبار دیگر تکرار شود، با تو قطع علاقه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خداحافظی کرد و رفت</w:t>
      </w:r>
      <w:r>
        <w:rPr>
          <w:rFonts w:eastAsia="IRNazanin" w:cs="IRNazanin"/>
          <w:color w:val="111111"/>
          <w:sz w:val="28"/>
          <w:szCs w:val="28"/>
          <w:rtl w:val="true"/>
          <w:lang w:bidi="fa-IR"/>
        </w:rPr>
        <w:t>.</w:t>
      </w:r>
      <w:r>
        <w:rPr>
          <w:rStyle w:val="FootnoteAnchor"/>
          <w:rtl w:val="true"/>
        </w:rPr>
        <w:footnoteReference w:id="106"/>
      </w:r>
    </w:p>
    <w:p>
      <w:pPr>
        <w:pStyle w:val="Heading2"/>
        <w:numPr>
          <w:ilvl w:val="1"/>
          <w:numId w:val="1"/>
        </w:numPr>
        <w:rPr/>
      </w:pPr>
      <w:bookmarkStart w:id="269" w:name="__RefHeading___Toc117846_211673320"/>
      <w:bookmarkStart w:id="270" w:name="_Toc91"/>
      <w:bookmarkEnd w:id="269"/>
      <w:r>
        <w:rPr/>
        <w:t>86</w:t>
      </w:r>
      <w:r>
        <w:rPr>
          <w:rtl w:val="true"/>
        </w:rPr>
        <w:t xml:space="preserve">- </w:t>
      </w:r>
      <w:r>
        <w:rPr>
          <w:rtl w:val="true"/>
        </w:rPr>
        <w:t>رحمت خدا بر علی بن بابویه قمی</w:t>
      </w:r>
      <w:r>
        <w:rPr>
          <w:rtl w:val="true"/>
        </w:rPr>
        <w:t>!</w:t>
      </w:r>
      <w:bookmarkEnd w:id="270"/>
    </w:p>
    <w:p>
      <w:pPr>
        <w:pStyle w:val="BookText"/>
        <w:rPr/>
      </w:pPr>
      <w:r>
        <w:rPr>
          <w:rFonts w:ascii="IRNazanin" w:hAnsi="IRNazanin" w:eastAsia="IRNazanin"/>
          <w:color w:val="111111"/>
          <w:sz w:val="28"/>
          <w:sz w:val="28"/>
          <w:szCs w:val="28"/>
          <w:rtl w:val="true"/>
          <w:lang w:bidi="fa-IR"/>
        </w:rPr>
        <w:t>احمد بن ابراهیم بن مخلّد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بغداد به حضور مشایخ شیعه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علی بن محمّد سمری بدون مقدمه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علی بن حسین بن بابویه قمی را رحمت کند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مشایخی که حضور داشتند تاریخ آن روز را یادداشت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خبر رسید که او در همان روز که شیخ سمری گفته بود، وفات یافته است</w:t>
      </w:r>
      <w:r>
        <w:rPr>
          <w:rFonts w:eastAsia="IRNazanin" w:cs="IRNazanin"/>
          <w:color w:val="111111"/>
          <w:sz w:val="28"/>
          <w:szCs w:val="28"/>
          <w:rtl w:val="true"/>
          <w:lang w:bidi="fa-IR"/>
        </w:rPr>
        <w:t xml:space="preserve">. </w:t>
      </w:r>
      <w:bookmarkStart w:id="271" w:name="pg51_160"/>
    </w:p>
    <w:p>
      <w:pPr>
        <w:pStyle w:val="BookText"/>
        <w:rPr/>
      </w:pPr>
      <w:bookmarkEnd w:id="271"/>
      <w:r>
        <w:rPr>
          <w:rFonts w:ascii="IRNazanin" w:hAnsi="IRNazanin" w:eastAsia="IRNazanin"/>
          <w:color w:val="111111"/>
          <w:sz w:val="28"/>
          <w:sz w:val="28"/>
          <w:szCs w:val="28"/>
          <w:rtl w:val="true"/>
          <w:lang w:bidi="fa-IR"/>
        </w:rPr>
        <w:t xml:space="preserve">خود سمری نیز بعد از آن در نیمه شعبان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او باد</w:t>
      </w:r>
      <w:r>
        <w:rPr>
          <w:rFonts w:eastAsia="IRNazanin" w:cs="IRNazanin"/>
          <w:color w:val="111111"/>
          <w:sz w:val="28"/>
          <w:szCs w:val="28"/>
          <w:rtl w:val="true"/>
          <w:lang w:bidi="fa-IR"/>
        </w:rPr>
        <w:t>.</w:t>
      </w:r>
      <w:r>
        <w:rPr>
          <w:rStyle w:val="FootnoteAnchor"/>
          <w:rtl w:val="true"/>
        </w:rPr>
        <w:footnoteReference w:id="107"/>
      </w:r>
    </w:p>
    <w:p>
      <w:pPr>
        <w:pStyle w:val="Heading2"/>
        <w:numPr>
          <w:ilvl w:val="1"/>
          <w:numId w:val="1"/>
        </w:numPr>
        <w:rPr/>
      </w:pPr>
      <w:bookmarkStart w:id="272" w:name="__RefHeading___Toc117848_211673320"/>
      <w:bookmarkStart w:id="273" w:name="_Toc92"/>
      <w:bookmarkEnd w:id="272"/>
      <w:r>
        <w:rPr/>
        <w:t>87</w:t>
      </w:r>
      <w:r>
        <w:rPr>
          <w:rtl w:val="true"/>
        </w:rPr>
        <w:t xml:space="preserve">- </w:t>
      </w:r>
      <w:r>
        <w:rPr>
          <w:rtl w:val="true"/>
        </w:rPr>
        <w:t>شیعه به کجا پناه ببرد؟</w:t>
      </w:r>
      <w:bookmarkEnd w:id="273"/>
    </w:p>
    <w:p>
      <w:pPr>
        <w:pStyle w:val="BookText"/>
        <w:rPr/>
      </w:pPr>
      <w:r>
        <w:rPr>
          <w:rFonts w:ascii="IRNazanin" w:hAnsi="IRNazanin" w:eastAsia="IRNazanin"/>
          <w:color w:val="111111"/>
          <w:sz w:val="28"/>
          <w:sz w:val="28"/>
          <w:szCs w:val="28"/>
          <w:rtl w:val="true"/>
          <w:lang w:bidi="fa-IR"/>
        </w:rPr>
        <w:t>احمد بن ابراهیم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خدمت حکیمه خاتون، دختر امام جوادعلیه السلام و خواهر امام هادی‌علیه السلام و عّمه امام حسن عسکری‌علیه السلام شرفیاب شدم و از پشت پرده‌ای با ایشان گفت و گو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از مذهب وی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یک یک ائمّه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نام مبارک حجّة بن الحسن‌علیه السلام رسید،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فدای شما کند، او را دیده و ایمان آورده‌اید و یا تنها خبر از وجودشان دارید؟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نامه‌ای که امام حسن عسکری‌علیه السلام به مادرش نوشته بود، خبردار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که از مادرش سؤال کردم بچه کجاست؟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شیعه باید به کجا پناه ببرد؟</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مادر بزرگ حضرت حجّة بن الحسن‌علیه السلام یعنی مادر امام </w:t>
      </w:r>
      <w:bookmarkStart w:id="274" w:name="pg51_161"/>
    </w:p>
    <w:p>
      <w:pPr>
        <w:pStyle w:val="BookText"/>
        <w:rPr/>
      </w:pPr>
      <w:bookmarkEnd w:id="274"/>
      <w:r>
        <w:rPr>
          <w:rFonts w:ascii="IRNazanin" w:hAnsi="IRNazanin" w:eastAsia="IRNazanin"/>
          <w:color w:val="111111"/>
          <w:sz w:val="28"/>
          <w:sz w:val="28"/>
          <w:szCs w:val="28"/>
          <w:rtl w:val="true"/>
          <w:lang w:bidi="fa-IR"/>
        </w:rPr>
        <w:t>حسن عسکری‌علیه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امام حسن عسکری‌علیه السلام به زنی وصیت نموده است، به چه کسی اقتدا کرده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حسین‌علیه السلام، چنان که ایشان به خواهرش زینب‌علیها السلام وصیت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علومی که از حضرت سجّادعلیه السلام ظاهر می‌شد از ناحیه حضرت زینب‌علیها السلام بود، و ابا عبداللّه‌علیه السلام این کار را برای حفظ جان فرزند و جانشین خود علی بن حسین‌علیهما السلام انجام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آنهایی هستی که روایات مأثوره را خوب می‌شناسی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شما روایت نکرده‌اند که نهمین فرزند حسین‌علیه السلام کسی است که میراثش را در زمان حیاتش تقسیم می‌کنند؟</w:t>
      </w:r>
      <w:r>
        <w:rPr>
          <w:rStyle w:val="FootnoteAnchor"/>
          <w:rtl w:val="true"/>
        </w:rPr>
        <w:footnoteReference w:id="108"/>
      </w:r>
    </w:p>
    <w:p>
      <w:pPr>
        <w:pStyle w:val="Heading2"/>
        <w:numPr>
          <w:ilvl w:val="1"/>
          <w:numId w:val="1"/>
        </w:numPr>
        <w:rPr/>
      </w:pPr>
      <w:bookmarkStart w:id="275" w:name="__RefHeading___Toc117850_211673320"/>
      <w:bookmarkStart w:id="276" w:name="_Toc93"/>
      <w:bookmarkEnd w:id="275"/>
      <w:r>
        <w:rPr/>
        <w:t>88</w:t>
      </w:r>
      <w:r>
        <w:rPr>
          <w:rtl w:val="true"/>
        </w:rPr>
        <w:t xml:space="preserve">- </w:t>
      </w:r>
      <w:r>
        <w:rPr>
          <w:rtl w:val="true"/>
        </w:rPr>
        <w:t>ادّعای وکالت</w:t>
      </w:r>
      <w:r>
        <w:rPr>
          <w:rtl w:val="true"/>
        </w:rPr>
        <w:t>!</w:t>
      </w:r>
      <w:bookmarkEnd w:id="276"/>
    </w:p>
    <w:p>
      <w:pPr>
        <w:pStyle w:val="BookText"/>
        <w:rPr/>
      </w:pPr>
      <w:r>
        <w:rPr>
          <w:rFonts w:ascii="IRNazanin" w:hAnsi="IRNazanin" w:eastAsia="IRNazanin"/>
          <w:color w:val="111111"/>
          <w:sz w:val="28"/>
          <w:sz w:val="28"/>
          <w:szCs w:val="28"/>
          <w:rtl w:val="true"/>
          <w:lang w:bidi="fa-IR"/>
        </w:rPr>
        <w:t>ابوحسن محمّد بن یحیی معاذی می‌گوید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شهادت امام حسن عسکری‌علیه السلام، شخصی به نام محمّد بن علی بن بلال ادّعای وکالت حجّة بن الحسن عسکری‌علیه السلام را نمود و با این ادّعا اموالی را ضبط کرده و از تحویل آن به محمّد بن عثمان خودداری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یاران ما به او پیوست امّا بعد از مدّتی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علّت را از او جویا شدیم،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در مجلس ابوطاهر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ابوطیب و ابن خزر و گروهی از یارانش نیز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غلام ابوطاهر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عثمان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از شنیدن این خبر نگران و ناراحت شدند، با این حال ابوطاهر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محمّد بن عثمان وارد شد، همه به پاخاستند و او را بر صدر مجلس نشاندند و ابوطاهر نیز در مقابلش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کرد تا همه ساکت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می‌دهم، بگو ببینم؛ آیا امام زمان‌علیه السلام به تو امر نکرد که اموالی که نزد توست به من تحویل دهی؟</w:t>
      </w:r>
    </w:p>
    <w:p>
      <w:pPr>
        <w:pStyle w:val="BookText"/>
        <w:rPr/>
      </w:pPr>
      <w:r>
        <w:rPr>
          <w:rFonts w:ascii="IRNazanin" w:hAnsi="IRNazanin" w:eastAsia="IRNazanin"/>
          <w:color w:val="111111"/>
          <w:sz w:val="28"/>
          <w:sz w:val="28"/>
          <w:szCs w:val="28"/>
          <w:rtl w:val="true"/>
          <w:lang w:bidi="fa-IR"/>
        </w:rPr>
        <w:t>ابوطاهر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محمّد بن عثمان برخاست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نمانده بود که اطرافیان سکته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برادرش ابوطیب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صاحب‌الزمان‌علیه السلام را دیدی؟</w:t>
      </w:r>
    </w:p>
    <w:p>
      <w:pPr>
        <w:pStyle w:val="BookText"/>
        <w:rPr/>
      </w:pPr>
      <w:r>
        <w:rPr>
          <w:rFonts w:ascii="IRNazanin" w:hAnsi="IRNazanin" w:eastAsia="IRNazanin"/>
          <w:color w:val="111111"/>
          <w:sz w:val="28"/>
          <w:sz w:val="28"/>
          <w:szCs w:val="28"/>
          <w:rtl w:val="true"/>
          <w:lang w:bidi="fa-IR"/>
        </w:rPr>
        <w:t>ابوطاهر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محمّد بن عثمان نزد من آمد و مرا به یکی از خانه‌هایش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حضرت‌علیه السلام را دیدم که در محلی مرتفع در خانه نشسته‌اند، و مرا امر نمودند که اموال را به محمّد بن عثمان بدهم</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ابوطیب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کجا فهمیدی که صاحب‌الزمان‌علیه السلام است؟ </w:t>
      </w:r>
      <w:bookmarkStart w:id="277" w:name="pg51_163"/>
    </w:p>
    <w:p>
      <w:pPr>
        <w:pStyle w:val="BookText"/>
        <w:rPr/>
      </w:pPr>
      <w:bookmarkEnd w:id="277"/>
      <w:r>
        <w:rPr>
          <w:rFonts w:ascii="IRNazanin" w:hAnsi="IRNazanin" w:eastAsia="IRNazanin"/>
          <w:color w:val="111111"/>
          <w:sz w:val="28"/>
          <w:sz w:val="28"/>
          <w:szCs w:val="28"/>
          <w:rtl w:val="true"/>
          <w:lang w:bidi="fa-IR"/>
        </w:rPr>
        <w:t>ابو طاهر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مهابتی عظیم داشت و چنان ترسی مرا گرفت که یقین کردم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بود که من دیگر از محمّد بن عثمان بُریدم؟</w:t>
      </w:r>
      <w:r>
        <w:rPr>
          <w:rStyle w:val="FootnoteAnchor"/>
          <w:rtl w:val="true"/>
        </w:rPr>
        <w:footnoteReference w:id="109"/>
      </w:r>
    </w:p>
    <w:p>
      <w:pPr>
        <w:pStyle w:val="Heading2"/>
        <w:numPr>
          <w:ilvl w:val="1"/>
          <w:numId w:val="1"/>
        </w:numPr>
        <w:rPr/>
      </w:pPr>
      <w:bookmarkStart w:id="278" w:name="__RefHeading___Toc117852_211673320"/>
      <w:bookmarkStart w:id="279" w:name="_Toc94"/>
      <w:bookmarkEnd w:id="278"/>
      <w:r>
        <w:rPr/>
        <w:t>89</w:t>
      </w:r>
      <w:r>
        <w:rPr>
          <w:rtl w:val="true"/>
        </w:rPr>
        <w:t xml:space="preserve">- </w:t>
      </w:r>
      <w:r>
        <w:rPr>
          <w:rtl w:val="true"/>
        </w:rPr>
        <w:t>ادّعای حلاّج و رسوایی او</w:t>
      </w:r>
      <w:r>
        <w:rPr>
          <w:rtl w:val="true"/>
        </w:rPr>
        <w:t>!</w:t>
      </w:r>
      <w:bookmarkEnd w:id="279"/>
    </w:p>
    <w:p>
      <w:pPr>
        <w:pStyle w:val="BookText"/>
        <w:rPr/>
      </w:pPr>
      <w:r>
        <w:rPr>
          <w:rFonts w:ascii="IRNazanin" w:hAnsi="IRNazanin" w:eastAsia="IRNazanin"/>
          <w:color w:val="111111"/>
          <w:sz w:val="28"/>
          <w:sz w:val="28"/>
          <w:szCs w:val="28"/>
          <w:rtl w:val="true"/>
          <w:lang w:bidi="fa-IR"/>
        </w:rPr>
        <w:t>ابو نصر، هبة اللّه بن محمّد کاتب، نوه دختری محمّد بن عثمان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حلاّج در نامه‌ای خطاب به ابوسهل نوبختی که از رؤسای شیعه بود،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وکیل صاحب‌الزمان‌علیه السلام هستم و مأمورم که این نامه را برای تو نوشته و آنچه که از یاری و نصرت خواسته باشی برایت آشکار سازم، تا دلت قوّت گیرد و در نیابت من تردید نکنی</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سهل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توجّه به دلایل و معجزاتی که به دست تو آشکار شده است، کار کوچکی دارم که برای کسی مثل تو، بسیار آسان است، و آن این است که من پیر شده‌ام و موهایم سپید گشته است و برای این که هسمرانم از من به جهت پیری دوری نکنند، مجبورم هر روز جمعه آنها را خضاب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می‌خواهم که کاری کنی که ریش سفیدم سیاه شود تا از زحمت این همه رنگ خلاص شوم و بتوانم از </w:t>
      </w:r>
      <w:bookmarkStart w:id="280" w:name="pg51_164"/>
    </w:p>
    <w:p>
      <w:pPr>
        <w:pStyle w:val="BookText"/>
        <w:rPr/>
      </w:pPr>
      <w:bookmarkEnd w:id="280"/>
      <w:r>
        <w:rPr>
          <w:rFonts w:ascii="IRNazanin" w:hAnsi="IRNazanin" w:eastAsia="IRNazanin"/>
          <w:color w:val="111111"/>
          <w:sz w:val="28"/>
          <w:sz w:val="28"/>
          <w:szCs w:val="28"/>
          <w:rtl w:val="true"/>
          <w:lang w:bidi="fa-IR"/>
        </w:rPr>
        <w:t>نزدیکی با آنها لذّت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انجام دهی مطیع تو شده و به سویت خواهم آمد و سخنانت را تأیید نموده، مُبلّغ مذهبت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این کار، نسبت به تو بصیرت می‌یابم و از کمک به تو دریغ نخواهم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حلاّج این مطلب را شنید، دانست که اشتباه کرده و پاسخی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ابوسهل هم جریان را به طنز و شوخی نزد همه نقل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کوچک و بزرگ از آن مطّلع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باعث رسوایی او و نفرت مردم از او شد</w:t>
      </w:r>
      <w:r>
        <w:rPr>
          <w:rFonts w:eastAsia="IRNazanin" w:cs="IRNazanin"/>
          <w:color w:val="111111"/>
          <w:sz w:val="28"/>
          <w:szCs w:val="28"/>
          <w:rtl w:val="true"/>
          <w:lang w:bidi="fa-IR"/>
        </w:rPr>
        <w:t>.</w:t>
      </w:r>
      <w:r>
        <w:rPr>
          <w:rStyle w:val="FootnoteAnchor"/>
          <w:rtl w:val="true"/>
        </w:rPr>
        <w:footnoteReference w:id="110"/>
      </w:r>
    </w:p>
    <w:p>
      <w:pPr>
        <w:pStyle w:val="Heading2"/>
        <w:numPr>
          <w:ilvl w:val="1"/>
          <w:numId w:val="1"/>
        </w:numPr>
        <w:rPr/>
      </w:pPr>
      <w:bookmarkStart w:id="281" w:name="__RefHeading___Toc117854_211673320"/>
      <w:bookmarkStart w:id="282" w:name="_Toc95"/>
      <w:bookmarkEnd w:id="281"/>
      <w:r>
        <w:rPr/>
        <w:t>90</w:t>
      </w:r>
      <w:r>
        <w:rPr>
          <w:rtl w:val="true"/>
        </w:rPr>
        <w:t xml:space="preserve">- </w:t>
      </w:r>
      <w:r>
        <w:rPr>
          <w:rtl w:val="true"/>
        </w:rPr>
        <w:t>پسر حلاّج و حمایت وی از پدر</w:t>
      </w:r>
      <w:r>
        <w:rPr>
          <w:rtl w:val="true"/>
        </w:rPr>
        <w:t>!</w:t>
      </w:r>
      <w:bookmarkEnd w:id="282"/>
    </w:p>
    <w:p>
      <w:pPr>
        <w:pStyle w:val="BookText"/>
        <w:rPr/>
      </w:pPr>
      <w:r>
        <w:rPr>
          <w:rFonts w:ascii="IRNazanin" w:hAnsi="IRNazanin" w:eastAsia="IRNazanin"/>
          <w:color w:val="111111"/>
          <w:sz w:val="28"/>
          <w:sz w:val="28"/>
          <w:szCs w:val="28"/>
          <w:rtl w:val="true"/>
          <w:lang w:bidi="fa-IR"/>
        </w:rPr>
        <w:t>ابو عبداللَّه، حسین بن علی بن حسین بن موسی بن بابویه قمی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پسر منصور حلاّج به قُم آمد و نامه‌ای به نزدیکان ابوالحسن موسی بن بابویه قمی نوشت، و آنها و ابن بابویه را به مذهب پدر خویش دعوت نموده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امام و وکیل او هستم</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نامه او به دست پدرم رسید آن را پاره کرد و به آوردنده نامه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مشغول این اعمال جاهلانه شده‌ای؟</w:t>
      </w:r>
    </w:p>
    <w:p>
      <w:pPr>
        <w:pStyle w:val="BookText"/>
        <w:rPr/>
      </w:pPr>
      <w:r>
        <w:rPr>
          <w:rFonts w:ascii="IRNazanin" w:hAnsi="IRNazanin" w:eastAsia="IRNazanin"/>
          <w:color w:val="111111"/>
          <w:sz w:val="28"/>
          <w:sz w:val="28"/>
          <w:szCs w:val="28"/>
          <w:rtl w:val="true"/>
          <w:lang w:bidi="fa-IR"/>
        </w:rPr>
        <w:t xml:space="preserve">آن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گمانم پسر عمه یا پسر عموی حلاج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 را دعوت کرده است، چرا نامه‌اش را پاره می‌کنی؟</w:t>
      </w:r>
    </w:p>
    <w:p>
      <w:pPr>
        <w:pStyle w:val="BookText"/>
        <w:rPr/>
      </w:pPr>
      <w:r>
        <w:rPr>
          <w:rFonts w:ascii="IRNazanin" w:hAnsi="IRNazanin" w:eastAsia="IRNazanin"/>
          <w:color w:val="111111"/>
          <w:sz w:val="28"/>
          <w:sz w:val="28"/>
          <w:szCs w:val="28"/>
          <w:rtl w:val="true"/>
          <w:lang w:bidi="fa-IR"/>
        </w:rPr>
        <w:t>حاضرین به او خندیدند و مسخره‌اش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پدرم همراه گروهی از یاران و غلامانش به دکان خود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حُجره شد، همه؛ به جز کسی که او را نمی‌شناخت از جا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نشست و دفتر حسابرسی خود را گشود، به یکی از حاضرین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کیست؟</w:t>
      </w:r>
    </w:p>
    <w:p>
      <w:pPr>
        <w:pStyle w:val="BookText"/>
        <w:rPr/>
      </w:pPr>
      <w:r>
        <w:rPr>
          <w:rFonts w:ascii="IRNazanin" w:hAnsi="IRNazanin" w:eastAsia="IRNazanin"/>
          <w:color w:val="111111"/>
          <w:sz w:val="28"/>
          <w:sz w:val="28"/>
          <w:szCs w:val="28"/>
          <w:rtl w:val="true"/>
          <w:lang w:bidi="fa-IR"/>
        </w:rPr>
        <w:t>آن مرد شنید و خود مقابل پدرم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من حاضر هستم، نام و نشانم را از دیگری می‌پُرسی؟</w:t>
      </w:r>
    </w:p>
    <w:p>
      <w:pPr>
        <w:pStyle w:val="BookText"/>
        <w:rPr/>
      </w:pP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این کار، به تو حرمت نهاده و تو را بزرگ شمردم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نامه مرا پاره کردی و من آن صحنه را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همانی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غلام خود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 و گردن دشمن خدا و رسولش صلی الله علیه وآله وسلم را بگیر و از خانه بیرون کن، و در حالی که او را بیرون می‌کردند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ادّعای معجزه می‌کنی؟ خدا تو را لعنت کند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بیرون کردند و از آن به بعد کسی او را در قُم ندید</w:t>
      </w:r>
      <w:r>
        <w:rPr>
          <w:rFonts w:eastAsia="IRNazanin" w:cs="IRNazanin"/>
          <w:color w:val="111111"/>
          <w:sz w:val="28"/>
          <w:szCs w:val="28"/>
          <w:rtl w:val="true"/>
          <w:lang w:bidi="fa-IR"/>
        </w:rPr>
        <w:t>.</w:t>
      </w:r>
      <w:r>
        <w:rPr>
          <w:rStyle w:val="FootnoteAnchor"/>
          <w:rtl w:val="true"/>
        </w:rPr>
        <w:footnoteReference w:id="111"/>
      </w:r>
      <w:bookmarkStart w:id="283" w:name="pg51_166"/>
    </w:p>
    <w:p>
      <w:pPr>
        <w:pStyle w:val="Heading2"/>
        <w:numPr>
          <w:ilvl w:val="1"/>
          <w:numId w:val="1"/>
        </w:numPr>
        <w:rPr/>
      </w:pPr>
      <w:bookmarkStart w:id="284" w:name="__RefHeading___Toc117856_211673320"/>
      <w:bookmarkStart w:id="285" w:name="_Toc96"/>
      <w:bookmarkEnd w:id="283"/>
      <w:bookmarkEnd w:id="284"/>
      <w:r>
        <w:rPr/>
        <w:t>91</w:t>
      </w:r>
      <w:r>
        <w:rPr>
          <w:rtl w:val="true"/>
        </w:rPr>
        <w:t xml:space="preserve">- </w:t>
      </w:r>
      <w:r>
        <w:rPr>
          <w:rtl w:val="true"/>
        </w:rPr>
        <w:t>شلمغانی؛ و عاقبت او</w:t>
      </w:r>
      <w:r>
        <w:rPr>
          <w:rtl w:val="true"/>
        </w:rPr>
        <w:t>!</w:t>
      </w:r>
      <w:bookmarkEnd w:id="285"/>
    </w:p>
    <w:p>
      <w:pPr>
        <w:pStyle w:val="BookText"/>
        <w:rPr/>
      </w:pPr>
      <w:r>
        <w:rPr>
          <w:rFonts w:ascii="IRNazanin" w:hAnsi="IRNazanin" w:eastAsia="IRNazanin"/>
          <w:color w:val="111111"/>
          <w:sz w:val="28"/>
          <w:sz w:val="28"/>
          <w:szCs w:val="28"/>
          <w:rtl w:val="true"/>
          <w:lang w:bidi="fa-IR"/>
        </w:rPr>
        <w:t>اُمّ کلثوم، دختر محمّد بن عثمان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به خانه مادر ابوجعفر بن بسطام رفتم، او به استقبال من آمد و احترام زیادی بر من نمود تا جایی که خم شد تا پاهای مرا ببوسد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این کار او ناراحت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کاری است که شما می‌کنید؟ من هم دستش را بوسیدم، بسیار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کار را نکنم که تو خانم من، فاطمه زهراعلیها السلام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حرفی است که می‌زنی؟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ابوجعفر محمّد بن علی شلمغانی، از ناحیه حضرت‌علیه السلام سرّی برای ما بازگو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ما قول گرفته که آن را فاش نکنیم، و من می‌ترسم اگر آن را بازگو کنم، مجازات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را به شما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هنگام نیت کردم که آن را به هیچ کس غیر از حسین بن روح نگویم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رسول خداصلی الله علیه وآله وسلم به بدن پدر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ابو جعفر محمّد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روح امیرمؤمنان علی‌علیه السلام به بدن شیخ ابوالقاسم حسین بن روح، و روح فاطمه زهراعلیها السلام به بدن شما انتقال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چگونه در بزرگداشت شما نکوشم؟</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حرفی است؟ ای خاتون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دروغ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رازی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سوگند خورده‌ایم که آن را به احدی بازگو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بانوی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نکند که من به خاطر کشف این راز عذاب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مرا وا نمی‌داشتید آن را نه به شما و نه به کسی غیر از شما آشکار نمی‌کردم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نزد او بازگشتم خدمت حسین بن روح رفته و مطلب را به اطلاع ایشان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او به من اعتماد داشت، سخن مرا پذیرفت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نزد این زن مرو، و اگر نامه‌ای به تو داد نپذیر، فرستادگانش را نیز طرد کن، و اجازه ملاقات هم به او مده، این‌ها همه کفر و الحاد است که آن مرد ملعون در دلهای این مردم محکم کرده است برای این که مقدّمه‌ای باشد تا ادعا کند که خداوند نیز در وجود او حلول کرده است؛ همچنان که نصارا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خداست و منصور حلاّج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زمان به بعد نزد آن زن و بنی‌بسطام نرفتم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عُذری را هم نپذیرفته و اجازه ملاقات هم ندادم</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در میان نوبختیان شایع شد، حسین بن روح به همه نامه نوشت و لعن بر شلمغانی و برائت از او و هواداران او و کسانی که سخن او را پذیرفته و یا کلمه‌ای در دوستی او بگویند، به همه ابلاغ نمود</w:t>
      </w:r>
      <w:r>
        <w:rPr>
          <w:rFonts w:eastAsia="IRNazanin" w:cs="IRNazanin"/>
          <w:color w:val="111111"/>
          <w:sz w:val="28"/>
          <w:szCs w:val="28"/>
          <w:rtl w:val="true"/>
          <w:lang w:bidi="fa-IR"/>
        </w:rPr>
        <w:t>.</w:t>
      </w:r>
      <w:r>
        <w:rPr>
          <w:rStyle w:val="FootnoteAnchor"/>
          <w:rtl w:val="true"/>
        </w:rPr>
        <w:footnoteReference w:id="112"/>
      </w:r>
      <w:bookmarkStart w:id="286" w:name="pg51_168"/>
    </w:p>
    <w:p>
      <w:pPr>
        <w:pStyle w:val="Heading2"/>
        <w:numPr>
          <w:ilvl w:val="1"/>
          <w:numId w:val="1"/>
        </w:numPr>
        <w:rPr/>
      </w:pPr>
      <w:bookmarkStart w:id="287" w:name="__RefHeading___Toc117858_211673320"/>
      <w:bookmarkStart w:id="288" w:name="_Toc97"/>
      <w:bookmarkEnd w:id="286"/>
      <w:bookmarkEnd w:id="287"/>
      <w:r>
        <w:rPr/>
        <w:t>92</w:t>
      </w:r>
      <w:r>
        <w:rPr>
          <w:rtl w:val="true"/>
        </w:rPr>
        <w:t xml:space="preserve">- </w:t>
      </w:r>
      <w:r>
        <w:rPr>
          <w:rtl w:val="true"/>
        </w:rPr>
        <w:t>روزهای ظهور</w:t>
      </w:r>
      <w:r>
        <w:rPr>
          <w:rtl w:val="true"/>
        </w:rPr>
        <w:t>!</w:t>
      </w:r>
      <w:bookmarkEnd w:id="288"/>
    </w:p>
    <w:p>
      <w:pPr>
        <w:pStyle w:val="BookText"/>
        <w:rPr/>
      </w:pPr>
      <w:r>
        <w:rPr>
          <w:rFonts w:ascii="IRNazanin" w:hAnsi="IRNazanin" w:eastAsia="IRNazanin"/>
          <w:color w:val="111111"/>
          <w:sz w:val="28"/>
          <w:sz w:val="28"/>
          <w:szCs w:val="28"/>
          <w:rtl w:val="true"/>
          <w:lang w:bidi="fa-IR"/>
        </w:rPr>
        <w:t xml:space="preserve">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سال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مکه مشرف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بیت‌الحرام مشغول طواف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شوط هفتم را آغاز کرده بودم که چشمم به عدّه‌ای از حاجیان افتاد که سمت راست کعبه، گرد جوانی زیبا و خوش‌بوی و با مهابت حلقه زده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نزدیک‌تر رفتم، توانستم سخنان او را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زیبا سخن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زیبا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پیشتر بروم تا با او سخنی بگویم، امّا سیل جمعیت مرا کنار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اطرافیانش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رسول خداصلی الله علیه وآله وسلم که هر سال، برای گفت و گو با خواصّ شیعیان خود، ظاهر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هر زحمتی که بود، خود را به ایشان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هدایت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مشتی سنگ‌ریزه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برگشتم یکی از کسانی که آنجا نشسته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رسول خداصلی الله علیه وآله وسلم چه چیزی به تو عنایت فرمود؟</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مشتی سنگ‌ریزه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که دستم را گشودم، دیدم همه آنها شمش طلا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با عجله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مرا دیدند، </w:t>
      </w:r>
      <w:bookmarkStart w:id="289" w:name="pg51_169"/>
    </w:p>
    <w:p>
      <w:pPr>
        <w:pStyle w:val="BookText"/>
        <w:rPr/>
      </w:pPr>
      <w:bookmarkEnd w:id="289"/>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حجت برایت تمام شد؟ حقیقت را دیدی؟ نابینائیت برطرف شد؟ و مرا شناختی؟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که شما را نشناخته‌ام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مهدی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قائم زمان می‌باشم که زمین را پس از آن که از ظلم و جور انباشته شد، پُر از عدل و داد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هیچ‌گاه از حُجّت خالی نمی‌ماند، و مردم بیش از آنچه که بنی اسرائیل در تیه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چهل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فترت غیبت باقی نخواهند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ظهورم آشکار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امانتی در گردن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برادران اهل حق خود بازگو کن</w:t>
      </w:r>
      <w:r>
        <w:rPr>
          <w:rFonts w:eastAsia="IRNazanin" w:cs="IRNazanin"/>
          <w:color w:val="111111"/>
          <w:sz w:val="28"/>
          <w:szCs w:val="28"/>
          <w:rtl w:val="true"/>
          <w:lang w:bidi="fa-IR"/>
        </w:rPr>
        <w:t>!</w:t>
      </w:r>
      <w:r>
        <w:rPr>
          <w:rStyle w:val="FootnoteAnchor"/>
          <w:rtl w:val="true"/>
        </w:rPr>
        <w:footnoteReference w:id="113"/>
      </w:r>
    </w:p>
    <w:p>
      <w:pPr>
        <w:pStyle w:val="Heading2"/>
        <w:numPr>
          <w:ilvl w:val="1"/>
          <w:numId w:val="1"/>
        </w:numPr>
        <w:rPr/>
      </w:pPr>
      <w:bookmarkStart w:id="290" w:name="__RefHeading___Toc117860_211673320"/>
      <w:bookmarkStart w:id="291" w:name="_Toc98"/>
      <w:bookmarkEnd w:id="290"/>
      <w:r>
        <w:rPr/>
        <w:t>93</w:t>
      </w:r>
      <w:r>
        <w:rPr>
          <w:rtl w:val="true"/>
        </w:rPr>
        <w:t xml:space="preserve">- </w:t>
      </w:r>
      <w:r>
        <w:rPr>
          <w:rtl w:val="true"/>
        </w:rPr>
        <w:t>در جستجوی یار</w:t>
      </w:r>
      <w:r>
        <w:rPr>
          <w:rtl w:val="true"/>
        </w:rPr>
        <w:t>!</w:t>
      </w:r>
      <w:bookmarkEnd w:id="291"/>
    </w:p>
    <w:p>
      <w:pPr>
        <w:pStyle w:val="BookText"/>
        <w:rPr/>
      </w:pPr>
      <w:r>
        <w:rPr>
          <w:rFonts w:ascii="IRNazanin" w:hAnsi="IRNazanin" w:eastAsia="IRNazanin"/>
          <w:color w:val="111111"/>
          <w:sz w:val="28"/>
          <w:sz w:val="28"/>
          <w:szCs w:val="28"/>
          <w:rtl w:val="true"/>
          <w:lang w:bidi="fa-IR"/>
        </w:rPr>
        <w:t>علی بن محمّد بن احمد بن خلف می‌گوید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فُسطاط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سفر حج، با گروهی از ملازمانم 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منزل دوم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برای استراحت و نماز توقف کردم و در مسجدی که آنجا برای مسافرین ساخته شده بود، با غلامی که به زبان عربی آشنا نبود، مشغول نماز شدیم و غلامان دیگر هرکدام پی کاری رفتند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گوشه‌ای از مسجد، پیرمردی را دیدم که مرتّب ذکر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ظُهر، اول وقت، نماز گزاردم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دستور دادم تا غذا حاضر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پیرمرد را دعوت به صرف غذا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ناهار، از او نام خودش و پدرش و شهر و شغلش را جویا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بن عُبیداللّه و اهل قُم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سال است که در جستجوی حق همه جا را زیر پا نهاده‌ام، و حدود بیست سال است که ساکن مکّه و مدینه هستم و درباره اخبار و آثار ظهور امام زمان‌علیه السلام تحقیق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روزی پس از طواف و ادای نماز در مقام ابراهیم به خواب رفتم، در آن حال صدایی شنیدم که تا آن زمان ترنّمی به زیبایی آن به گوشم نرسیده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را دیدم زیبا و گندم گون با قامتی کشیده مشغول راز و نیاز با خالق کارساز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ماندم تااینکه نمازش به‌پایان رسید واز مسجد خارج‌شد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 او روان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کوه صفا رفت و سعی بین صفا و مروه را آغاز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لحظه به دلم الهام شد که ای غافل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صاحب‌الزمان‌علیه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فراغت از سعی، به طرف درّه‌ای سرازیر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همچنان در پی او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کاملاً به او نزدیک شدم، مرد سیاه‌پوست و قوی هیکلی سر راهم سبز شد، و فریاد مهیبی برآورد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عافیت دهد، چه می‌خواهی؟</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ترسیدم و درجا خُشکم زد، و حضرت‌علیه السلام از نظرم ناپدید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همانجا مدّتی ماتم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خود آمدم دیدم تنها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برگشتم و خود را ملامت می‌کردم که چرا از آن مرد سیاه‌پوست ترسیدم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پس، با افسردگی خلوت گزیدم و بسیار تضرّع می‌نمودم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پیامبرصلی الله علیه وآله وسلم می‌خواستم که مرا در نزد خداوند شفاعت فرماید تا سعیم ضایع نشود و چیزی که باعث آرامش قلبی و بصیرت من می‌شود، برای من آشکار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سال بعد، در مدینه به زیارت قبر پیامبرصلی الله علیه وآله وسلم مشرّف شدم، و در رواقی که بین قبر و منبر قرار داشت، نشسته بودم، خوابم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دقیقه، احساس کردم کسی مرا تکان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گشودم، دیدم که همان مرد سیاه‌پوست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چه‌طور است؟ چه خبر؟</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چرا با من چنین کردی؟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نکوهش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مأمور بودم که با تو آن‌گونه سخن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تو به خیر کثیر 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به خاطر آنچه دیده‌ای شکر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فلانی چه می‌کند؟</w:t>
      </w:r>
    </w:p>
    <w:p>
      <w:pPr>
        <w:pStyle w:val="BookText"/>
        <w:rPr/>
      </w:pPr>
      <w:r>
        <w:rPr>
          <w:rFonts w:ascii="IRNazanin" w:hAnsi="IRNazanin" w:eastAsia="IRNazanin"/>
          <w:color w:val="111111"/>
          <w:sz w:val="28"/>
          <w:sz w:val="28"/>
          <w:szCs w:val="28"/>
          <w:rtl w:val="true"/>
          <w:lang w:bidi="fa-IR"/>
        </w:rPr>
        <w:t>او یکی از دوستان مرا که اهل بصیرت بود،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بُرقه قم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چه طور؟ او چه می‌کند؟</w:t>
      </w:r>
    </w:p>
    <w:p>
      <w:pPr>
        <w:pStyle w:val="BookText"/>
        <w:rPr/>
      </w:pPr>
      <w:r>
        <w:rPr>
          <w:rFonts w:ascii="IRNazanin" w:hAnsi="IRNazanin" w:eastAsia="IRNazanin"/>
          <w:color w:val="111111"/>
          <w:sz w:val="28"/>
          <w:sz w:val="28"/>
          <w:szCs w:val="28"/>
          <w:rtl w:val="true"/>
          <w:lang w:bidi="fa-IR"/>
        </w:rPr>
        <w:t>این بار نیز یکی از دوستان مرا که اهل شب‌زنده‌داری و بصیرت بود، نام بُرد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اسکندریه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همین ترتیب چند نفر دیگر از دوستانم را نیز نام بُرد و یک یک از احوال آنان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نقفور چه می‌کند؟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نمی‌شناسم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نمی‌شناسی؟ او اهل روم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هدایت می‌کند تا از قسطنطنیه فاتح خارج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از حال مردی پرسید که باز نمی‌شناختمش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یاران صاحب‌الزمان‌علیه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نزد دوستانت برو و بگو که امیدوارم خداوند به زودی اجازه نجات مستضعفین و انتقام از ظالمین را به ما عنایت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نیز گروهی از یاران را ملاقات کرده و پیام حضرت‌علیه السلام را به ایشان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تو ابلاغ می‌کنم که خود را به مشقّت نیانداخته و در گوشه‌ای مشغول عبادت خدا باش که ظهور حضرت‌علیه السلام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سخنان پیرمرد به پایان رسید، به خازنم گفتم که پنجاه سکّه طلا بیاورد و از پیرمرد خواستم که آنها را قبول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چیزی را که به آن نیاز ندارم بر من حرام کرده است که از تو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جایز نموده است که هرگاه حاجتی دارم از تو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ماجرایی را که به من تعریف کردی آیا به کسی دیگر از اطرافیان خلیفه نیز بازگو کرده‌ای؟</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به برادرت احمد بن حسین همدانی گفتم، وی دست </w:t>
      </w:r>
    </w:p>
    <w:p>
      <w:pPr>
        <w:pStyle w:val="BookText"/>
        <w:rPr/>
      </w:pPr>
      <w:r>
        <w:rPr>
          <w:rFonts w:ascii="IRNazanin" w:hAnsi="IRNazanin" w:eastAsia="IRNazanin"/>
          <w:color w:val="111111"/>
          <w:sz w:val="28"/>
          <w:sz w:val="28"/>
          <w:szCs w:val="28"/>
          <w:rtl w:val="true"/>
          <w:lang w:bidi="fa-IR"/>
        </w:rPr>
        <w:t>از زندگی پر از ناز و نعمت خود در آذربایجان برداشته و به امید ملاقات حضرت‌علیه السلام به حجّ مشرف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رکزویه بن مهرویه او را به قتل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همانجا از پیرمرد جدا شدیم و به طرف مرز به راه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مکّه رسیدیم، اعمال حجّ را به جای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به مدینه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شخصی از سادات هاشمی زندگی می‌کرد و مشهور بود که اطلاعاتی در خصوص حضرت‌علیه السلام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طاهر و از اولاد حسین اصغر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برای کسب اطلاعات نزد او رفته و با او مأنوس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به من اعتماد پیدا کرد و دانست که در اعتقادم راسخ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 به حق پدران پاکت قَسَمت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درباره حضرت‌علیه السلام می‌دانی، به من بیاموز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افرادی که مورد اطمینان شما نیز هستند، به من خبر داده‌اند که قاسم بن عبیدالله بن سلیمان بن وهب به خاطر اعتقادات شیعی من، می‌خواهد که مرا دستگیر نموده و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نیز دائماً او را به این کار ترغیب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تاکنون خداوند مرا محفوظ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از من می‌شنوی، پنهان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در این کوه است، کسانی می‌توانند آن عجایب را ببینند که شب‌هنگام توشه‌ای برداشته و به جایی که خود می‌شناسند،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بیش از این اجازه تحقیق امر حضرت‌علیه السلام را نداریم</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با او خداحافظی نموده و برگشتم</w:t>
      </w:r>
      <w:r>
        <w:rPr>
          <w:rFonts w:eastAsia="IRNazanin" w:cs="IRNazanin"/>
          <w:color w:val="111111"/>
          <w:sz w:val="28"/>
          <w:szCs w:val="28"/>
          <w:rtl w:val="true"/>
          <w:lang w:bidi="fa-IR"/>
        </w:rPr>
        <w:t>.</w:t>
      </w:r>
      <w:r>
        <w:rPr>
          <w:rStyle w:val="FootnoteAnchor"/>
          <w:rtl w:val="true"/>
        </w:rPr>
        <w:footnoteReference w:id="114"/>
      </w:r>
      <w:bookmarkStart w:id="292" w:name="pg51_174"/>
    </w:p>
    <w:p>
      <w:pPr>
        <w:pStyle w:val="Heading2"/>
        <w:numPr>
          <w:ilvl w:val="1"/>
          <w:numId w:val="1"/>
        </w:numPr>
        <w:rPr/>
      </w:pPr>
      <w:bookmarkStart w:id="293" w:name="__RefHeading___Toc117862_211673320"/>
      <w:bookmarkStart w:id="294" w:name="_Toc99"/>
      <w:bookmarkEnd w:id="292"/>
      <w:bookmarkEnd w:id="293"/>
      <w:r>
        <w:rPr/>
        <w:t>94</w:t>
      </w:r>
      <w:r>
        <w:rPr>
          <w:rtl w:val="true"/>
        </w:rPr>
        <w:t xml:space="preserve">- </w:t>
      </w:r>
      <w:r>
        <w:rPr>
          <w:rtl w:val="true"/>
        </w:rPr>
        <w:t>دوست داری امام زمانت را ببینی؟</w:t>
      </w:r>
      <w:bookmarkEnd w:id="294"/>
    </w:p>
    <w:p>
      <w:pPr>
        <w:pStyle w:val="BookText"/>
        <w:rPr/>
      </w:pPr>
      <w:r>
        <w:rPr>
          <w:rFonts w:ascii="IRNazanin" w:hAnsi="IRNazanin" w:eastAsia="IRNazanin"/>
          <w:color w:val="111111"/>
          <w:sz w:val="28"/>
          <w:sz w:val="28"/>
          <w:szCs w:val="28"/>
          <w:rtl w:val="true"/>
          <w:lang w:bidi="fa-IR"/>
        </w:rPr>
        <w:t>یوسف بن احمد جعفری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به قصد مراسم حجّ به مکّه مشرّف شدم، پس از ادای مناسک حجّ، در مکه مقیم شدم، تا سال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قصد مراجعت به شام از مکّه خارج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صبح، در راه غافل شدم و نمازم قضا شد، پیاده شدم تا قضای آن را به جای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متوجّه شدم که چهار نفر کمی آن طرف تر کنار محمل و شتری ایستاده‌اند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 به آنها خیره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باتعجّب نگاه می‌کنی؟ نمازت را ترک کرده و با مذهبت مخالفت نموده‌ای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کجا می‌دانی که مذهب من 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 که امام زمانت‌علیه السلام را ببینی؟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دست خود، یکی از آن چهار نفر را که بسیار زیبا بود و چهره‌ای طلایی و گندم گون داشت و اثر سجده بر پیشانیش پیدا بود، به من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زمان‌علیه السلام برای خود علائمی دارد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می‌خواهی به تو ثابت شود که او امام زمان‌علیه السلام است؟ دوست داری شتر با محملش یا محمل به تنهایی به آسمان </w:t>
      </w:r>
      <w:bookmarkStart w:id="295" w:name="pg51_175"/>
    </w:p>
    <w:p>
      <w:pPr>
        <w:pStyle w:val="BookText"/>
        <w:rPr/>
      </w:pPr>
      <w:bookmarkEnd w:id="295"/>
      <w:r>
        <w:rPr>
          <w:rFonts w:ascii="IRNazanin" w:hAnsi="IRNazanin" w:eastAsia="IRNazanin"/>
          <w:color w:val="111111"/>
          <w:sz w:val="28"/>
          <w:sz w:val="28"/>
          <w:szCs w:val="28"/>
          <w:rtl w:val="true"/>
          <w:lang w:bidi="fa-IR"/>
        </w:rPr>
        <w:t>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که باشد، فرقی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دیدم شتر با بارش به سوی آسمان بالا رفت</w:t>
      </w:r>
      <w:r>
        <w:rPr>
          <w:rFonts w:eastAsia="IRNazanin" w:cs="IRNazanin"/>
          <w:color w:val="111111"/>
          <w:sz w:val="28"/>
          <w:szCs w:val="28"/>
          <w:rtl w:val="true"/>
          <w:lang w:bidi="fa-IR"/>
        </w:rPr>
        <w:t>!!</w:t>
      </w:r>
      <w:r>
        <w:rPr>
          <w:rStyle w:val="FootnoteAnchor"/>
          <w:rtl w:val="true"/>
        </w:rPr>
        <w:footnoteReference w:id="115"/>
      </w:r>
    </w:p>
    <w:p>
      <w:pPr>
        <w:pStyle w:val="Heading2"/>
        <w:numPr>
          <w:ilvl w:val="1"/>
          <w:numId w:val="1"/>
        </w:numPr>
        <w:rPr/>
      </w:pPr>
      <w:bookmarkStart w:id="296" w:name="__RefHeading___Toc117864_211673320"/>
      <w:bookmarkStart w:id="297" w:name="_Toc100"/>
      <w:bookmarkEnd w:id="296"/>
      <w:r>
        <w:rPr/>
        <w:t>95</w:t>
      </w:r>
      <w:r>
        <w:rPr>
          <w:rtl w:val="true"/>
        </w:rPr>
        <w:t xml:space="preserve">- </w:t>
      </w:r>
      <w:r>
        <w:rPr>
          <w:rtl w:val="true"/>
        </w:rPr>
        <w:t>نوجوانی با مهابت</w:t>
      </w:r>
      <w:r>
        <w:rPr>
          <w:rtl w:val="true"/>
        </w:rPr>
        <w:t>!</w:t>
      </w:r>
      <w:bookmarkEnd w:id="297"/>
    </w:p>
    <w:p>
      <w:pPr>
        <w:pStyle w:val="BookText"/>
        <w:rPr/>
      </w:pPr>
      <w:r>
        <w:rPr>
          <w:rFonts w:ascii="IRNazanin" w:hAnsi="IRNazanin" w:eastAsia="IRNazanin"/>
          <w:color w:val="111111"/>
          <w:sz w:val="28"/>
          <w:sz w:val="28"/>
          <w:szCs w:val="28"/>
          <w:rtl w:val="true"/>
          <w:lang w:bidi="fa-IR"/>
        </w:rPr>
        <w:t>احمد بن عبدالله هاشمی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امام حسن عسکری‌علیه السلام وفات یافت، به منزل ایشان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را همراه عدّه‌ای که جمعاً چهل نفر می‌شدیم، بیرون آورده و منتظر اقامه نماز میت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نوجوانی که حدوداً ده ساله به نظر می‌آمد و ردایی بر دوش انداخته، با پای برهنه، بیرون آمد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چنان مهابتی داشت که ما بدون آن که بشناسیمش، به احترام او به پا خاستیم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مقابل جنازه ایستاد و همه مردم منظّم و به صف شدند و به او اقتدا نمودند، و پس از آن که نماز میت را به جای آورد، وارد خانه دیگری شد</w:t>
      </w:r>
      <w:r>
        <w:rPr>
          <w:rFonts w:eastAsia="IRNazanin" w:cs="IRNazanin"/>
          <w:color w:val="111111"/>
          <w:sz w:val="28"/>
          <w:szCs w:val="28"/>
          <w:rtl w:val="true"/>
          <w:lang w:bidi="fa-IR"/>
        </w:rPr>
        <w:t>.</w:t>
      </w:r>
      <w:r>
        <w:rPr>
          <w:rStyle w:val="FootnoteAnchor"/>
          <w:rtl w:val="true"/>
        </w:rPr>
        <w:footnoteReference w:id="116"/>
      </w:r>
      <w:bookmarkStart w:id="298" w:name="pg51_176"/>
    </w:p>
    <w:p>
      <w:pPr>
        <w:pStyle w:val="Heading2"/>
        <w:numPr>
          <w:ilvl w:val="1"/>
          <w:numId w:val="1"/>
        </w:numPr>
        <w:rPr/>
      </w:pPr>
      <w:bookmarkStart w:id="299" w:name="__RefHeading___Toc117866_211673320"/>
      <w:bookmarkStart w:id="300" w:name="_Toc101"/>
      <w:bookmarkEnd w:id="298"/>
      <w:bookmarkEnd w:id="299"/>
      <w:r>
        <w:rPr/>
        <w:t>96</w:t>
      </w:r>
      <w:r>
        <w:rPr>
          <w:rtl w:val="true"/>
        </w:rPr>
        <w:t xml:space="preserve">- </w:t>
      </w:r>
      <w:r>
        <w:rPr>
          <w:rtl w:val="true"/>
        </w:rPr>
        <w:t>آقا را عصر روز عرفه دیدم</w:t>
      </w:r>
      <w:r>
        <w:rPr>
          <w:rtl w:val="true"/>
        </w:rPr>
        <w:t>!</w:t>
      </w:r>
      <w:bookmarkEnd w:id="300"/>
    </w:p>
    <w:p>
      <w:pPr>
        <w:pStyle w:val="BookText"/>
        <w:rPr/>
      </w:pPr>
      <w:r>
        <w:rPr>
          <w:rFonts w:ascii="IRNazanin" w:hAnsi="IRNazanin" w:eastAsia="IRNazanin"/>
          <w:color w:val="111111"/>
          <w:sz w:val="28"/>
          <w:sz w:val="28"/>
          <w:szCs w:val="28"/>
          <w:rtl w:val="true"/>
          <w:lang w:bidi="fa-IR"/>
        </w:rPr>
        <w:t>ابو نعیم محمّد بن احمد انصاری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هجری قمری برای انجام اعمال حجّ، به مکّه مکرّمه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ششم ذی‌الحجّه، همراه گروهی که حدوداً سی‌نفر بودند، بین رکن یمانی و در پشت کعبه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را می‌شناختم، یکی از آنها محمّد بن قاسم علوی بود که سخت به امامت حضرت حجة بن الحسن‌علیه السلام و غیبت ایشان اعتقاد و اخلاص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بین، جوانی را دیدم که از طواف خارج شد و به طرف ما آمد، در حالی که دو حوله احرام به خود پیچیده و نعلین خود را به دست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نزدیکی ما رسید، چنان جذّاب و با مهابت بود که ناخودآگاه همه از جا برخاستیم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سلام نمود و در میان ما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گرد او حلقه زدیم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نگاهی به اطراف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می‌دانید که اباعبداللّه‌علیه السلام در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می‌فرمود؟</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می‌فرمود؟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اِنّی اَسْأَلُکَ بِاسْمِکَ الَّذی بِهِ تَقُومُ السَّماءُ وَ بِهِ تَقُومُ اْلاَرْضُ وَ بِهِ تَفَرَّقَ بَینَ اْلحَقِّ وَالْباطِل وَ بِهِ تَجْمَعُ بَینَ الْمُتَفِّرِقِ وَ بِهِ تَفَرَّقَ بَینَ </w:t>
      </w:r>
    </w:p>
    <w:p>
      <w:pPr>
        <w:pStyle w:val="BookText"/>
        <w:rPr/>
      </w:pPr>
      <w:r>
        <w:rPr>
          <w:rFonts w:ascii="Amiri" w:hAnsi="Amiri" w:eastAsia="Amiri" w:cs="Amiri"/>
          <w:color w:val="111111"/>
          <w:sz w:val="28"/>
          <w:sz w:val="28"/>
          <w:szCs w:val="28"/>
          <w:rtl w:val="true"/>
          <w:lang w:bidi="ar-SA"/>
        </w:rPr>
        <w:t>الُْمجتَمَعَ، وَ بِهِ اَحْصَیتَ عَدَدَ الرِّمالِ وَ زِنَةِ الْجِبالِ وَکَیلِ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تُصَلِّی عَلی محمّد وَ آلِ محمّد وَ اَنْ تَجْعَلَ لی مِنْ اَمْری فَرَجاً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مَخْرَجاً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نامت که نگاهدارنده آسمان و زمین و جداکننده حق و باطل و جمع‌آورنده متفرّق، و پراکنده کننده مجتمع، و شمارنده تعداد ریگها و سنگینی کوهها و حجم دریاهاست، از تو می‌خواهم که بر محمّدصلی الله علیه وآله وسلم و آل او درود فرستی، و در امر من گشایش و رهایی قرار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از جا برخاست، ما نیز به احترامش برخاستیم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ما جدا شد و به طواف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فراموش کردیم که نام او یا چیز دیگری را بپرسیم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همانجا و همان موقع دوباره او را دیدم که از طواف خارج شد و به سوی ما آمد و ما مثل دیروز مبهوت او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پس از همان تشریفات، دوباره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که امیرالمؤمنین‌علیه السلام بعد از هر نماز واجب چه می‌فرمود؟</w:t>
      </w:r>
    </w:p>
    <w:p>
      <w:pPr>
        <w:pStyle w:val="BookText"/>
        <w:rPr/>
      </w:pP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می‌فرمود؟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اِلیکَ رُفِعَتِ‌اْلاَصْواتْ وَ دُعِیتِ الدَّعواتُ وَلَکَ عَنَتِ الْوُجُوهُ وَلَکَ خَضَعَتِ الرِّقابُ والیکَ التّحاکُمْ فی‌اْلاَعْمالِ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خَیرَ مَنْ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 خَیرَ مَنْ اَعْطی یا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لایخْلِفُ الْمیعادَ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مَنْ اَمَرَ </w:t>
      </w:r>
    </w:p>
    <w:p>
      <w:pPr>
        <w:pStyle w:val="BookText"/>
        <w:rPr/>
      </w:pPr>
      <w:r>
        <w:rPr>
          <w:rFonts w:ascii="Amiri" w:hAnsi="Amiri" w:eastAsia="Amiri" w:cs="Amiri"/>
          <w:color w:val="111111"/>
          <w:sz w:val="28"/>
          <w:sz w:val="28"/>
          <w:szCs w:val="28"/>
          <w:rtl w:val="true"/>
          <w:lang w:bidi="ar-SA"/>
        </w:rPr>
        <w:t>بِالدَّعاءِ وَ وَعَدَ بِالإِجابَةِ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اُدْعُونی اَسْتَجِبْ لَکُم</w:t>
      </w:r>
      <w:r>
        <w:rPr>
          <w:rFonts w:eastAsia="Amiri" w:cs="Amiri" w:ascii="Amiri" w:hAnsi="Amiri"/>
          <w:color w:val="111111"/>
          <w:sz w:val="28"/>
          <w:szCs w:val="28"/>
          <w:rtl w:val="true"/>
          <w:lang w:bidi="ar-SA"/>
        </w:rPr>
        <w:t>»</w:t>
      </w:r>
      <w:r>
        <w:rPr>
          <w:rStyle w:val="FootnoteAnchor"/>
          <w:rtl w:val="true"/>
        </w:rPr>
        <w:footnoteReference w:id="117"/>
      </w:r>
      <w:r>
        <w:rPr>
          <w:rFonts w:ascii="Amiri" w:hAnsi="Amiri" w:eastAsia="Amiri" w:cs="Amiri"/>
          <w:color w:val="111111"/>
          <w:sz w:val="28"/>
          <w:sz w:val="28"/>
          <w:szCs w:val="28"/>
          <w:rtl w:val="true"/>
          <w:lang w:bidi="ar-SA"/>
        </w:rPr>
        <w:t>یا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أِذا سَأَلَکَ عِبادی عَنّی فأِنّی قَریبٌ اُجیبُ دَعْوَةَالدَّاعِ أِذا دَعانی فَلْیسْتَجیبُوا لی وَ ْیؤْمِنُوا بی لَعلَّهُمْ یرْشِدوُن</w:t>
      </w:r>
      <w:r>
        <w:rPr>
          <w:rFonts w:eastAsia="Amiri" w:cs="Amiri" w:ascii="Amiri" w:hAnsi="Amiri"/>
          <w:color w:val="111111"/>
          <w:sz w:val="28"/>
          <w:szCs w:val="28"/>
          <w:rtl w:val="true"/>
          <w:lang w:bidi="ar-SA"/>
        </w:rPr>
        <w:t>»</w:t>
      </w:r>
      <w:r>
        <w:rPr>
          <w:rStyle w:val="FootnoteAnchor"/>
          <w:rtl w:val="true"/>
        </w:rPr>
        <w:footnoteReference w:id="118"/>
      </w:r>
      <w:r>
        <w:rPr>
          <w:rFonts w:ascii="Amiri" w:hAnsi="Amiri" w:eastAsia="Amiri" w:cs="Amiri"/>
          <w:color w:val="111111"/>
          <w:sz w:val="28"/>
          <w:sz w:val="28"/>
          <w:szCs w:val="28"/>
          <w:rtl w:val="true"/>
          <w:lang w:bidi="ar-SA"/>
        </w:rPr>
        <w:t>وَ یا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عِبادی‌الَّذینَ اَسْرَفُوا عَلی اَنْفُسِهِم لا تَقْنَطُوا مِنْ رَحْمَةِ اللَّه اِنَّ اللَّهَ یغْفِرُ الذُّنوبَ جَمیعاً اِنَّهُ هَوُالْعَزیزُالرَّحیم</w:t>
      </w:r>
      <w:r>
        <w:rPr>
          <w:rFonts w:eastAsia="Amiri" w:cs="Amiri" w:ascii="Amiri" w:hAnsi="Amiri"/>
          <w:color w:val="111111"/>
          <w:sz w:val="28"/>
          <w:szCs w:val="28"/>
          <w:rtl w:val="true"/>
          <w:lang w:bidi="ar-SA"/>
        </w:rPr>
        <w:t>»</w:t>
      </w:r>
      <w:r>
        <w:rPr>
          <w:rStyle w:val="FootnoteAnchor"/>
          <w:rtl w:val="true"/>
        </w:rPr>
        <w:footnoteReference w:id="119"/>
      </w:r>
      <w:r>
        <w:rPr>
          <w:rFonts w:ascii="Amiri" w:hAnsi="Amiri" w:eastAsia="Amiri" w:cs="Amiri"/>
          <w:color w:val="111111"/>
          <w:sz w:val="28"/>
          <w:sz w:val="28"/>
          <w:szCs w:val="28"/>
          <w:rtl w:val="true"/>
          <w:lang w:bidi="ar-SA"/>
        </w:rPr>
        <w:t>لَبَیکَ وَسْعَدیک، ها اَنَا بَینَ یدَیکَ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اَلْمُشْرِفُ وَاَنْتَ‌اْلقائِلُ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لاتَقْنطُوا مِنْ رَحْمَةِ اللَّه اِنَّ اللَّهَ یغْفِرُ الذُّنُوبَ جَمیعا</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ناله‌ها به درگاه تو بلند است، و دُعاها به بارگاه تو عرضه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چهره‌ها در مقابل تو خاکسارند، و گردنها در حضور تو افکنده، و تمامی کارها به حکم تو در اجرا 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بهترین مسئول و نیکوترین عطابخش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راستگو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بلند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در وعده خلاف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کسی که امر به دُعا نموده و خود وعده اجابت 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بخوانید مرا تا اجابت کنم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بندگام از من چیزی بخواهند، من به آنها نزدیکم و دُعای دُعاکننده را آن هنگام که دُعا می کند، اجابت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از من طلب اجابت کنند و به من ایمان بیاورند باشد که رشد داده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 کسی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بندگان من که بر خود اسراف نموده‌اید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 ناامید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تمام گناهان را می‌بخشاید که او عزیز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من دعوت تو را اجابت نموده و در مقابلت ایستاده‌ام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بر خود اسراف نموده‌ام و تو فرموده‌ای که از رحمت خدا ناامید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تمام گناهان را می‌بخشاید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سجده شکر 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 لا یزیدُهُ کَثْرَةَ العَطاءِ اِلاّ سِعَةَ و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لا ینْفَذُ خَزائِنَهُ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لَهُ خَزائِنَ‌السّماواتُ وَالارضُ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لَهُ خَزائِنَ مادَقَّ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لایمْنَعُکَ اِساءَتی مِنْ اِحْسانِک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تَفْعَلُ بِی‌الَّذی اَنِتَ اَهُلُه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اَهْلُ‌اْلجُودِ وَالْکَرَمِ وَالْعَفْوِ وَالتَّجاوُزِ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لاتَفْعَلُ بِی‌الَّذی اَنَا اَهْلُه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فَأِنّی اَهْلُ‌الْعُقوُبَةِ وَقْد اسْتُحَّقْتُها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لاحُجَّةَ لی وَلاعُذْرَ لی عِنْدَکَ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اَبُوءُ لَکَ بِذُنُوبی کُلَّها وَاَعْتَرِفُ بِها کَی تَعْفو عَنّی وَاَنْتَ اَعْلَمُ بِها 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اَبُوءُ لَکَ بِکُلِّ ذَنْبٍ اَذْنَبْتُهُ وَ کُلِّ خَطیئَةِ اَحْتَمَلْتُها وَکُلِّ سَیئَةٍ عَملْتُها رَبِ‌اغْفِرْ وَارْحَمْ وَتَجاوَزْ عَمّا تَعْلَمُ اِنَّکَ اَنْتَ‌اْلاَعَزَّ وَاْلاَکْرَمْ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ثروت عطایش موجب کرامت و عطایی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گنجینه‌هایش پایان‌ناپذیر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گنجینه‌های آسمان‌ها و زمین متعلق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تمام گنجینه‌های ریز و درشت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من باعث منع احسان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شایستگی خویش که بخشش و کرم و گذشت و بخشایشی است، با من رفتار کن</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که من شایسته و سزاوار هستم با من رفتار </w:t>
      </w:r>
    </w:p>
    <w:p>
      <w:pPr>
        <w:pStyle w:val="BookText"/>
        <w:rPr/>
      </w:pPr>
      <w:r>
        <w:rPr>
          <w:rFonts w:ascii="IRNazanin" w:hAnsi="IRNazanin" w:eastAsia="IRNazanin"/>
          <w:color w:val="111111"/>
          <w:sz w:val="28"/>
          <w:sz w:val="28"/>
          <w:szCs w:val="28"/>
          <w:rtl w:val="true"/>
          <w:lang w:bidi="fa-IR"/>
        </w:rPr>
        <w:t>مکن که همانا سزاوار عقوبت و مستحق آن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هیچ دلیل و بهانه‌ای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تمام گناهانم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می‌گردم و به تمام آنها اعتراف می‌کنم تا تو مرا ببخشایی و تو خود از من به گناهانم داناتری، و باز می‌گردم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گناهی که مرتکب شده‌ام و خطایی که نموده‌ام و هر زشتی که آشکار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ببخشای و بر من رحم کن و از آنچه می‌دانی، درگذر که همانا تو گرامی‌تر و بزرگوارتری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چون دفعه قبل برخاست و ما که مبهوت مانده بودیم، برخاسته و با دیدگان خویش او را تا پیوستن به طواف بدرقه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فردا، همانجا و همان موقع،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دیگر دلباخته او شده بودیم، پس از همان تشریفات، گوش جان به او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الحسین‌علیه السلام همین جا با دست به سنگ زیر ناودان کعبه اشاره نمود و در سجده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عبیدک بفنائک، مسکینک بفنائک، فقیرک بفنائک، سائلک بفنائک، یسألک ما لا یقدر علیه غیرک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کوچک فانی در تو، مسکین فانی در تو، فقیر فانی در تو، گدای فانی در تو، آنچه را می‌خواهد که غیر از تو کسی نمی‌تواند آن را برآورده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رو به محمّد بن قاسم علوی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بن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خیری ان‌شاءاللّه</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که تمام گفته‌های او را بر لوح دل محفوظ نموده بودیم، و الهام الهی ما را در این امر یاری نموده بود، دیدیم که از مقابل دیدگان ما </w:t>
      </w:r>
    </w:p>
    <w:p>
      <w:pPr>
        <w:pStyle w:val="BookText"/>
        <w:rPr/>
      </w:pPr>
      <w:r>
        <w:rPr>
          <w:rFonts w:ascii="IRNazanin" w:hAnsi="IRNazanin" w:eastAsia="IRNazanin"/>
          <w:color w:val="111111"/>
          <w:sz w:val="28"/>
          <w:sz w:val="28"/>
          <w:szCs w:val="28"/>
          <w:rtl w:val="true"/>
          <w:lang w:bidi="fa-IR"/>
        </w:rPr>
        <w:t>گذشت و مشغول طواف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هیچ‌کدام متوجّه نشدیم که لااقل نام و نشان او را جویا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یکی از حاضرین که ابوعلی محمودی نام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شناختید؟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زمان‌علیه السلام شما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کجا می‌دانی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یک‌بار او را 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داستان تشرّف خود را چنین تعریف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هفت‌سال بود که به درگاه خداوند تضرّع و التماس می‌نمودم که بتوانم صاحب‌الزّمان‌علیه السلام را به چشم خود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در ایام حج، عصر روز عرفه، همین آقا را دیدم که مشغول دُعا بود و همین دُعایی را که شنیدید،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پرسیدم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کیستید؟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نفر از مردم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کدام مردم؟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اعراب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کدام گروه عرب؟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اشراف عرب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کدام گروه اشراف؟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بنی هاشم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کدام تیره بنی‌هاشم؟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برترین و نورانی‌ترین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کدام شخص؟</w:t>
      </w:r>
    </w:p>
    <w:p>
      <w:pPr>
        <w:pStyle w:val="BookText"/>
        <w:rPr/>
      </w:pPr>
      <w:r>
        <w:rPr>
          <w:rFonts w:ascii="IRNazanin" w:hAnsi="IRNazanin" w:eastAsia="IRNazanin"/>
          <w:color w:val="111111"/>
          <w:sz w:val="28"/>
          <w:sz w:val="28"/>
          <w:szCs w:val="28"/>
          <w:rtl w:val="true"/>
          <w:lang w:bidi="fa-IR"/>
        </w:rPr>
        <w:t>از آن که سرها را می‌شکافت و طعامها می‌داد و نماز می‌گزارد در حالی که مردم در خواب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دانستم که او علوی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محبّت او در دلم جای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از مقابل چشمانم ناپدید شد و نفهمیدم به کدام سو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آن اطراف بودند،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مرد علوی را می‌شناختید؟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هر سال با پای پیاده با ما به حج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اثری از پیاده روی در پاهای او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مشعر بازگشتم، بسیار اندوهگین بودم که چرا به این زودی از او جدا شدم؟</w:t>
      </w:r>
    </w:p>
    <w:p>
      <w:pPr>
        <w:pStyle w:val="BookText"/>
        <w:rPr/>
      </w:pPr>
      <w:r>
        <w:rPr>
          <w:rFonts w:ascii="IRNazanin" w:hAnsi="IRNazanin" w:eastAsia="IRNazanin"/>
          <w:color w:val="111111"/>
          <w:sz w:val="28"/>
          <w:sz w:val="28"/>
          <w:szCs w:val="28"/>
          <w:rtl w:val="true"/>
          <w:lang w:bidi="fa-IR"/>
        </w:rPr>
        <w:t>آن شب رسول خداصلی الله علیه وآله وسلم را در خواب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که در جستجویش بودی، دیدی؟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بود؟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شب قبل دیدی، صاحب زمان تو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ابوعلی داستان تشرّف خود را تمام کرد، ما با حسرت و ناراحتی او را سرزنش کردیم که چرا به موقع به ما نگفتی؟</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چه طور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شما شروع به سخن نکردید، اصلاً به یادم نیامد که او که بود؟</w:t>
      </w:r>
      <w:r>
        <w:rPr>
          <w:rStyle w:val="FootnoteAnchor"/>
          <w:rtl w:val="true"/>
        </w:rPr>
        <w:footnoteReference w:id="121"/>
      </w:r>
      <w:bookmarkStart w:id="301" w:name="pg51_183"/>
    </w:p>
    <w:p>
      <w:pPr>
        <w:pStyle w:val="Heading2"/>
        <w:numPr>
          <w:ilvl w:val="1"/>
          <w:numId w:val="1"/>
        </w:numPr>
        <w:rPr/>
      </w:pPr>
      <w:bookmarkStart w:id="302" w:name="__RefHeading___Toc117868_211673320"/>
      <w:bookmarkStart w:id="303" w:name="_Toc102"/>
      <w:bookmarkEnd w:id="301"/>
      <w:bookmarkEnd w:id="302"/>
      <w:r>
        <w:rPr/>
        <w:t>97</w:t>
      </w:r>
      <w:r>
        <w:rPr>
          <w:rtl w:val="true"/>
        </w:rPr>
        <w:t xml:space="preserve">- </w:t>
      </w:r>
      <w:r>
        <w:rPr>
          <w:rtl w:val="true"/>
        </w:rPr>
        <w:t>در جستجوی محبوب</w:t>
      </w:r>
      <w:r>
        <w:rPr>
          <w:rtl w:val="true"/>
        </w:rPr>
        <w:t>!</w:t>
      </w:r>
      <w:bookmarkEnd w:id="303"/>
    </w:p>
    <w:p>
      <w:pPr>
        <w:pStyle w:val="BookText"/>
        <w:rPr/>
      </w:pPr>
      <w:r>
        <w:rPr>
          <w:rFonts w:ascii="IRNazanin" w:hAnsi="IRNazanin" w:eastAsia="IRNazanin"/>
          <w:color w:val="111111"/>
          <w:sz w:val="28"/>
          <w:sz w:val="28"/>
          <w:szCs w:val="28"/>
          <w:rtl w:val="true"/>
          <w:lang w:bidi="fa-IR"/>
        </w:rPr>
        <w:t xml:space="preserve">علی بن ابراهیم مهزیار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اهوازی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مرتبه به حجّ مشرف شدم و در همه آنها در جستجوی محبوبم، امام زمان‌علیه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مقصود نرسیدم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 امید شدم و تصمیم گرفتم سال دیگر به حج مشرّف نشوم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شب که این تصمیم را گرفتم، در بسترم خوابیده بودم که ناگاه شنیدم هاتفی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به تو اجازه حج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از این بشارت عجیب مسرور شدم که هوش از سرم رفت و از خود بی‌خود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صبح فقط به ماجرای آن شب و آن بشارت می‌اندیشیدم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خود را برای سفری دوباره آماده کردم و تا رسیدن موسم حجّ لحظه‌شماری می‌نمودم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موسم حجّ فرا رسید، کارهایم را رو به راه کرده و به طرف مدینه به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راه تنها به دیدار محبوبم می‌اندیشیدم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مدینه رسیدم، سراغ محبوبم را از همه گرفتم و به همه‌جا سر زدم، اما هیچ نشانه‌ای نیافتم و هیچ خبری به گوشم نرسید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مدّتی در مدینه سرگشته و حیران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طرف مکّه به راه </w:t>
      </w:r>
    </w:p>
    <w:p>
      <w:pPr>
        <w:pStyle w:val="BookText"/>
        <w:rPr/>
      </w:pPr>
      <w:r>
        <w:rPr>
          <w:rFonts w:ascii="IRNazanin" w:hAnsi="IRNazanin" w:eastAsia="IRNazanin"/>
          <w:color w:val="111111"/>
          <w:sz w:val="28"/>
          <w:sz w:val="28"/>
          <w:szCs w:val="28"/>
          <w:rtl w:val="true"/>
          <w:lang w:bidi="fa-IR"/>
        </w:rPr>
        <w:t>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مکه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یک روز اقامت، با نا اُمیدی و حسرت از آنجا نیز 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میل فاصله بین حجفه و غدیرخم را طی کرده و به مسجد غدیر رسیدم و در آنجا نماز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صورت بر خاک نهاده و به شدّت گریستم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حالت شوریدگی و پریشانی از غدیرخم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افتادم، و رنجور و خسته به مکّه 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اعمال حجّ را به جا 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می‌گذشت و من در راز و نیاز می‌سوختم و می‌گریستم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که شبی در حین طواف به جوانی که چون گل معطّر و زیبا بود، برخوردم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آرامی قدم برمی‌داشت و گرد کعبه طواف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مهرش به دلم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او حرکت کردم و با دست او را متوجّه خود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کجایی؟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عراق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کجای عراق؟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اهواز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خضیب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می‌شناسی؟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او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او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شبها که بیدار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بسیار می‌گریست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اشک از دیدگانش جاری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ابراهیم مهزیار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می‌شناسی؟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خودم هستم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زنده نگهدارد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یادگاری را که از امام حسن عسکری‌علیه السلام با خود داشتی، چه کردی؟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اکنون به همراه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دست در گریبان نموده و آن را بیرون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را دید، نتوانست از گریه خودداری کند و به شدّت گریست آن قدر که حوله احرامش 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مهزیار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می‌توانی مولایت را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اقامتگاهت بازگرد و خود را آماده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شب، چادر سیاه خود را به سر کشید و مردم در تاریکی فرو رفتند به طرف 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مرا ملاقات خواهی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که از شادی در پوست خود نمی‌گنجیدم به طرف منزلم به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زمان وعده فرا رسید، بارم را بسته و بر مرکب نهادم و آن را محکم بستم و به سرعت به راه افتادم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وارد درّه بنی عامر شدم، آن عزیز را دیدم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تمام وجود به سویش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او نزدیک شدم، در سلام پیشی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راه بیا</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اتّفاق به راه افتادیم و در راه از سخنان او بهره‌مند شده ولذّت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کوههای عرفات را پشت سر گذاشته و از ارتفاعات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عبور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فجر به میان بلندی‌های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همانجا فرمود تا پیاده شویم و نماز شب را به جای آوریم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از نافله شب، مرا به خواندن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سجده شکر و تعقیبات نماز تشویق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بعدها نیز به همان ترتیب نماز شب را به جا می‌آوردم، و این حال خوش را از او به یادگار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نماز، دوباره به راه افتادیم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بلندی‌های کوه طائف رسیدیم،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می‌بینی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تلّی را می‌بینم که خیمه‌ای زیبا بر روی آن برپاست، و نوری از آن ساطع است که روح را به اهتزاز در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و آروز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راه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اتفاق به راه افتادیم، و از آن بلندی که بودیم، سرازیر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نزدیکی خیمه رسیدیم،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اینجا سرکشان، ذلیل و جبّاران، خاضع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 ناقه را نیز رها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که بسپارم؟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حرم قائم‌علیه السلام است و جز مؤمن کسی وارد و خارج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زمام شتر را رها کردم، با هم به طرف خیمه حرکت کردیم تا مقابل در خیمه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خواست تا منتظر بمانم و خود وارد خیمه شد، و چند لحظه بعد بازگشت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گوارایت باد این سلامت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آن خیمه شاهی شدم، وقتی شمایل مبارکش را دیدم نه عقل ماند و نه هوش</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را دیدم در حالی که لباس کاملی از جنس بُرد یمانی به تن </w:t>
      </w:r>
    </w:p>
    <w:p>
      <w:pPr>
        <w:pStyle w:val="BookText"/>
        <w:rPr/>
      </w:pPr>
      <w:r>
        <w:rPr>
          <w:rFonts w:ascii="IRNazanin" w:hAnsi="IRNazanin" w:eastAsia="IRNazanin"/>
          <w:color w:val="111111"/>
          <w:sz w:val="28"/>
          <w:sz w:val="28"/>
          <w:szCs w:val="28"/>
          <w:rtl w:val="true"/>
          <w:lang w:bidi="fa-IR"/>
        </w:rPr>
        <w:t>داشت که قسمتی از آن بر روی شانه‌هایش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صورتش چون گل سرخی بود که شبنم صبحگاهی بر آن نشسته و بر گلبرگهای لطیفش سنگینی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قامتش چون سرو روان و استوار و چون ساقه ریحان لطیف پاکیزه بود، نه بسیار بلند بود و نه بسیار کوتاه، ابروانش کشیده، صورتش گرد، بینی‌اش باریک و برآمده، گونه‌هایش هموار و برطرف راست صورتش خالی که چون دانه مُشک سیاه بر سطح سفید عنبر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حضرت‌علیه السلام پاسخی نیکوتر فرموده و مرا مخاطب ساخته و پرسیدند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عراق چه می‌کنند؟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ذلّت پوشیده و در میان آن گروه، خوار و بی‌مقدارند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فرزند مازیار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همان طور که آنها بر شما مسلّط شدند، شما بر آنها مسلّط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آنها خوار و بی‌مقدار خواهند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سرزمین که در آن وطن گزیده‌اید بسیار دور است، و آنچه می‌فرمایید، نیازمند زمانی طولانی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فرزند مازیار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امام حسن عسکری‌علیه السلام از من پیمان گرفته است که در میان گروهی که خداوند بر آنها غضب نموده و در دنیا و آخرت محکوم به تباهی هستند، و دُچار عذابی دردناک خواهند شد؛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 فرموده است که جز در کوههای </w:t>
      </w:r>
    </w:p>
    <w:p>
      <w:pPr>
        <w:pStyle w:val="BookText"/>
        <w:rPr/>
      </w:pPr>
      <w:r>
        <w:rPr>
          <w:rFonts w:ascii="IRNazanin" w:hAnsi="IRNazanin" w:eastAsia="IRNazanin"/>
          <w:color w:val="111111"/>
          <w:sz w:val="28"/>
          <w:sz w:val="28"/>
          <w:szCs w:val="28"/>
          <w:rtl w:val="true"/>
          <w:lang w:bidi="fa-IR"/>
        </w:rPr>
        <w:t>صعب‌العبور و سرزمینهای خالی از سکنه، مقیم نباشم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شما امام حسن عسکری‌علیه السلام در تقیه بود، و وصیت نموده که من نیز چنین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تا زمانی که اجازه خروج بیابم در تقیه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این امر اتّفاق می‌افتد؟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بین شما و راه کعبه فاصله بیفتد، و ماه و خورشید جمع شوند و سیارگان و ستارگان، گرد آن دو در گردش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 این واقعه روی می‌دهد؟ ای فرزند رسول خداصلی الله علیه وآله وسلم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فلان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 الأرض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لقب حضرت‌علیه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صفا و مروه خارج می‌شود و در حالی که عصای موسی‌علیه السلام و انگشتر سلیمان‌علیه السلام با اوست، مردم را به سوی محشر سوق می‌دهد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مدّتی نزد حضرت‌علیه السلام ماندم تا این که حضرت‌علیه السلام اجازه مرخصی فرمودند در حالی که به هیچ وجه به یاد بازگشت نبودم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اندوه فراوان به طرف منزلم به راه افتادم، از مکّه به طرف کوفه به راه افتادم و در این مسیر غلامی که جز خیر از او ندیدم، مرا همراهی می‌کرد</w:t>
      </w:r>
      <w:r>
        <w:rPr>
          <w:rFonts w:eastAsia="IRNazanin" w:cs="IRNazanin"/>
          <w:color w:val="111111"/>
          <w:sz w:val="28"/>
          <w:szCs w:val="28"/>
          <w:rtl w:val="true"/>
          <w:lang w:bidi="fa-IR"/>
        </w:rPr>
        <w:t>.</w:t>
      </w:r>
      <w:r>
        <w:rPr>
          <w:rStyle w:val="FootnoteAnchor"/>
          <w:rtl w:val="true"/>
        </w:rPr>
        <w:footnoteReference w:id="122"/>
      </w:r>
      <w:bookmarkStart w:id="304" w:name="pg51_189"/>
    </w:p>
    <w:p>
      <w:pPr>
        <w:pStyle w:val="Heading2"/>
        <w:numPr>
          <w:ilvl w:val="1"/>
          <w:numId w:val="1"/>
        </w:numPr>
        <w:rPr/>
      </w:pPr>
      <w:bookmarkStart w:id="305" w:name="__RefHeading___Toc117870_211673320"/>
      <w:bookmarkStart w:id="306" w:name="_Toc103"/>
      <w:bookmarkEnd w:id="304"/>
      <w:bookmarkEnd w:id="305"/>
      <w:r>
        <w:rPr/>
        <w:t>98</w:t>
      </w:r>
      <w:r>
        <w:rPr>
          <w:rtl w:val="true"/>
        </w:rPr>
        <w:t xml:space="preserve">- </w:t>
      </w:r>
      <w:r>
        <w:rPr>
          <w:rtl w:val="true"/>
        </w:rPr>
        <w:t>چیزی بر مردم پوشیده نمی‌ماند</w:t>
      </w:r>
      <w:r>
        <w:rPr>
          <w:rtl w:val="true"/>
        </w:rPr>
        <w:t>!</w:t>
      </w:r>
      <w:bookmarkEnd w:id="306"/>
    </w:p>
    <w:p>
      <w:pPr>
        <w:pStyle w:val="BookText"/>
        <w:rPr/>
      </w:pPr>
      <w:r>
        <w:rPr>
          <w:rFonts w:ascii="IRNazanin" w:hAnsi="IRNazanin" w:eastAsia="IRNazanin"/>
          <w:color w:val="111111"/>
          <w:sz w:val="28"/>
          <w:sz w:val="28"/>
          <w:szCs w:val="28"/>
          <w:rtl w:val="true"/>
          <w:lang w:bidi="fa-IR"/>
        </w:rPr>
        <w:t>یکی از مأمورین حکومتی که در اطراف بغداد خدمت می‌کرد،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غلام جعفر کذّاب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و از معتمدین خلیفه بود، در سامرا دیدم که درِ خانه امام حسن عسکری‌علیه السلام را می‌شکست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جوانی از خانه خارج شد که تبرزینی در دست داشت و به سیما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من چه می‌کنی؟</w:t>
      </w:r>
    </w:p>
    <w:p>
      <w:pPr>
        <w:pStyle w:val="BookText"/>
        <w:rPr/>
      </w:pPr>
      <w:r>
        <w:rPr>
          <w:rFonts w:ascii="IRNazanin" w:hAnsi="IRNazanin" w:eastAsia="IRNazanin"/>
          <w:color w:val="111111"/>
          <w:sz w:val="28"/>
          <w:sz w:val="28"/>
          <w:szCs w:val="28"/>
          <w:rtl w:val="true"/>
          <w:lang w:bidi="fa-IR"/>
        </w:rPr>
        <w:t>سیما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کذّاب گمان دارد که پدرت وفات یافته و فرزندی از خود به جای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می‌دانستم که اینجا خانه تو است، بازمی‌گشتم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خانه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علی بن قیس این موضوع را می‌شنود، از یکی از خدّام خانه امام، مطلب را جویا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موضوع را به تو گفته است؟</w:t>
      </w:r>
    </w:p>
    <w:p>
      <w:pPr>
        <w:pStyle w:val="BookText"/>
        <w:rPr/>
      </w:pPr>
      <w:r>
        <w:rPr>
          <w:rFonts w:ascii="IRNazanin" w:hAnsi="IRNazanin" w:eastAsia="IRNazanin"/>
          <w:color w:val="111111"/>
          <w:sz w:val="28"/>
          <w:sz w:val="28"/>
          <w:szCs w:val="28"/>
          <w:rtl w:val="true"/>
          <w:lang w:bidi="fa-IR"/>
        </w:rPr>
        <w:t>علی بن قیس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مأمورین بغداد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بر مردم پوشیده نمی‌ماند</w:t>
      </w:r>
      <w:r>
        <w:rPr>
          <w:rFonts w:eastAsia="IRNazanin" w:cs="IRNazanin"/>
          <w:color w:val="111111"/>
          <w:sz w:val="28"/>
          <w:szCs w:val="28"/>
          <w:rtl w:val="true"/>
          <w:lang w:bidi="fa-IR"/>
        </w:rPr>
        <w:t>!</w:t>
      </w:r>
      <w:r>
        <w:rPr>
          <w:rStyle w:val="FootnoteAnchor"/>
          <w:rtl w:val="true"/>
        </w:rPr>
        <w:footnoteReference w:id="123"/>
      </w:r>
      <w:bookmarkStart w:id="307" w:name="pg51_190"/>
    </w:p>
    <w:p>
      <w:pPr>
        <w:pStyle w:val="Heading2"/>
        <w:numPr>
          <w:ilvl w:val="1"/>
          <w:numId w:val="1"/>
        </w:numPr>
        <w:rPr/>
      </w:pPr>
      <w:bookmarkStart w:id="308" w:name="__RefHeading___Toc117872_211673320"/>
      <w:bookmarkStart w:id="309" w:name="_Toc104"/>
      <w:bookmarkEnd w:id="307"/>
      <w:bookmarkEnd w:id="308"/>
      <w:r>
        <w:rPr/>
        <w:t>99</w:t>
      </w:r>
      <w:r>
        <w:rPr>
          <w:rtl w:val="true"/>
        </w:rPr>
        <w:t xml:space="preserve">- </w:t>
      </w:r>
      <w:r>
        <w:rPr>
          <w:rtl w:val="true"/>
        </w:rPr>
        <w:t>وضع زندگی‌ات چه‌طور است؟</w:t>
      </w:r>
      <w:bookmarkEnd w:id="309"/>
    </w:p>
    <w:p>
      <w:pPr>
        <w:pStyle w:val="BookText"/>
        <w:rPr/>
      </w:pPr>
      <w:r>
        <w:rPr>
          <w:rFonts w:ascii="IRNazanin" w:hAnsi="IRNazanin" w:eastAsia="IRNazanin"/>
          <w:color w:val="111111"/>
          <w:sz w:val="28"/>
          <w:sz w:val="28"/>
          <w:szCs w:val="28"/>
          <w:rtl w:val="true"/>
          <w:lang w:bidi="fa-IR"/>
        </w:rPr>
        <w:t xml:space="preserve">ابوذر، احمد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زیدی مذهب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ابو سوره، محمّد بن حسن بن عبداللَّه تمیمی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در قصر متوکّل عبّاسی که از آثار باستانی بوده و در سامراء قرار داشت و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جوان زیبایی را دیدم که مشغول نماز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منتظر ماندم تا نمازش به پایان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نمازش را تمام کرد، برخاست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دنبال او 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در پی او رفتم که به منبع آب شهر 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رو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می‌روی؟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کوفه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چه کسی؟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نمی‌خواهی دسته جمعی برویم؟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ما دو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چه کسی همراه ما خواهد 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نمی‌خواهیم کسی دیگر با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وضع زندگی‌ات چه طور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تنگدستم و عیالوار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به کوفه رسیدی، برو به نزد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یحیی زراری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تو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دینار از هفتصد دیناری </w:t>
      </w:r>
    </w:p>
    <w:p>
      <w:pPr>
        <w:pStyle w:val="BookText"/>
        <w:rPr/>
      </w:pPr>
      <w:r>
        <w:rPr>
          <w:rFonts w:ascii="IRNazanin" w:hAnsi="IRNazanin" w:eastAsia="IRNazanin"/>
          <w:color w:val="111111"/>
          <w:sz w:val="28"/>
          <w:sz w:val="28"/>
          <w:szCs w:val="28"/>
          <w:rtl w:val="true"/>
          <w:lang w:bidi="fa-IR"/>
        </w:rPr>
        <w:t>که فلان جا دفن کرده‌ای به ابو سوره بده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پرسید آن مرد کیست؟ چه بگویم؟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حسن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قبول نکرد و نشانی خواست چه بگویم؟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به دنبالت می‌آیم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شب با هم به طرف کوفه به راه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همین‌طور با هم رفتیم تا هنگام سحر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نواویس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نزدیک کربلا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استراحت و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حفره‌ای در زمین با دست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آب از آن جوشید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ساخت و سیزده رکعت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نماز به راه افتادیم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قبور سهله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منزل تو است، اگر می‌خواهی،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دست منزل مرا در کوفه نشان داد، با او خداحافظی نموده و به منزل علی بن یحیی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زدم، کنیزی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 الحسن علی بن یحیی بگو که ابو سوره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داخل خانه شنیدم که علی بن یحیی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سوره کیست؟ و با من چه کار دارد؟</w:t>
      </w:r>
    </w:p>
    <w:p>
      <w:pPr>
        <w:pStyle w:val="BookText"/>
        <w:rPr/>
      </w:pPr>
      <w:r>
        <w:rPr>
          <w:rFonts w:ascii="IRNazanin" w:hAnsi="IRNazanin" w:eastAsia="IRNazanin"/>
          <w:color w:val="111111"/>
          <w:sz w:val="28"/>
          <w:sz w:val="28"/>
          <w:szCs w:val="28"/>
          <w:rtl w:val="true"/>
          <w:lang w:bidi="fa-IR"/>
        </w:rPr>
        <w:t>وقتی خارج شد،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موضوع را به اطلاعش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فوراً به خانه برگشت و آن صد دینار را برایم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دست هم دادی؟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دست مرا گرفت و روی چشمش نهاد و به صورتش کشید</w:t>
      </w:r>
      <w:r>
        <w:rPr>
          <w:rFonts w:eastAsia="IRNazanin" w:cs="IRNazanin"/>
          <w:color w:val="111111"/>
          <w:sz w:val="28"/>
          <w:szCs w:val="28"/>
          <w:rtl w:val="true"/>
          <w:lang w:bidi="fa-IR"/>
        </w:rPr>
        <w:t>!</w:t>
      </w:r>
      <w:r>
        <w:rPr>
          <w:rStyle w:val="FootnoteAnchor"/>
          <w:rtl w:val="true"/>
        </w:rPr>
        <w:footnoteReference w:id="124"/>
      </w:r>
      <w:bookmarkStart w:id="310" w:name="pg51_192"/>
    </w:p>
    <w:p>
      <w:pPr>
        <w:pStyle w:val="Heading2"/>
        <w:numPr>
          <w:ilvl w:val="1"/>
          <w:numId w:val="1"/>
        </w:numPr>
        <w:rPr/>
      </w:pPr>
      <w:bookmarkStart w:id="311" w:name="__RefHeading___Toc117874_211673320"/>
      <w:bookmarkStart w:id="312" w:name="_Toc105"/>
      <w:bookmarkEnd w:id="310"/>
      <w:bookmarkEnd w:id="311"/>
      <w:r>
        <w:rPr/>
        <w:t>100</w:t>
      </w:r>
      <w:r>
        <w:rPr>
          <w:rtl w:val="true"/>
        </w:rPr>
        <w:t xml:space="preserve">- </w:t>
      </w:r>
      <w:r>
        <w:rPr>
          <w:rtl w:val="true"/>
        </w:rPr>
        <w:t>در آرزوی ملاقات</w:t>
      </w:r>
      <w:r>
        <w:rPr>
          <w:rtl w:val="true"/>
        </w:rPr>
        <w:t>!</w:t>
      </w:r>
      <w:bookmarkEnd w:id="312"/>
    </w:p>
    <w:p>
      <w:pPr>
        <w:pStyle w:val="BookText"/>
        <w:rPr/>
      </w:pPr>
      <w:r>
        <w:rPr>
          <w:rFonts w:ascii="IRNazanin" w:hAnsi="IRNazanin" w:eastAsia="IRNazanin"/>
          <w:color w:val="111111"/>
          <w:sz w:val="28"/>
          <w:sz w:val="28"/>
          <w:szCs w:val="28"/>
          <w:rtl w:val="true"/>
          <w:lang w:bidi="fa-IR"/>
        </w:rPr>
        <w:t>زُهَری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 آرزوی ملاقات صاحب الامرعلیه السلام را داشتم و در این راه زحمت فراوان کشیدم و پول زیادی خرج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موفق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به محضر محمّد بن عثمان، نایب دوم امام زمان‌علیه السلام رفتم و مشغول خدمت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از ایشان پرسیدم که آیا می‌توانم امام‌علیه السلام را ملاقات کنم؟</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مقصود نخواهی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فرط نا امیدی و اندوه به پای ایشان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حال مرا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اوّل وقت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صبح اوّل وقت، به خدمت ایشان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استقبال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جوانی را دیدم که چهره‌ای به زیبایی او ندیده و عطری خوشبوتر از رایحه وجودش به مشامم نرسیده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لباسی مانند تُجّار به تن کرده و چیزی در آستین نهاده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تجّار معمولاً اشیاء گران‌بهای خود را در آستین می‌نهند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نظرم به او افتاد، به طرف محمّد بن عثمان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یک اشاره تمام وجود مرا به آتش کشید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من فهماند که آن که را می‌جستی اکنون در مقابلت نشسته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امام‌علیه السلام سؤالاتی نمودم و ایشان پاسخ فرمود، و بسیاری از آنچه را که می‌خواستم بپرسم، نپرسیده جواب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برخاستند و خواستند که وارد اتاقی دیگر شوند که در این مدّتی که در نزد محمّد بن عثمان بودم، اصلاً متوجّه آن اتاق نشده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محمّد بن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چیز دیگری بپرسی، بپرس که بعد از این دیگر امام‌علیه السلام را مشاهده نخواهی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طرف حضرت‌علیه السلام شتافتم تا سؤالاتی دیگر کنم، امّا امام‌علیه السلام توجّه نکرد و داخل اتاق شد و آخرین جمله‌ای که فرمود این بود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ملعون است، ملعون است کسی که نماز مغرب را آن قدر به تأخیر اندازد که ستارگان در آسمان آشکار شوند، و ملعون است، ملعون است کسی که نماز صبح را آن قدر به تأخیر اندازد که ستارگان در آسمان ناپدید شوند</w:t>
      </w:r>
      <w:r>
        <w:rPr>
          <w:rFonts w:eastAsia="IRNazanin" w:cs="IRNazanin"/>
          <w:color w:val="111111"/>
          <w:sz w:val="28"/>
          <w:szCs w:val="28"/>
          <w:rtl w:val="true"/>
          <w:lang w:bidi="fa-IR"/>
        </w:rPr>
        <w:t>.</w:t>
      </w:r>
      <w:r>
        <w:rPr>
          <w:rStyle w:val="FootnoteAnchor"/>
          <w:rtl w:val="true"/>
        </w:rPr>
        <w:footnoteReference w:id="125"/>
      </w:r>
      <w:bookmarkStart w:id="313" w:name="pg51_194"/>
    </w:p>
    <w:p>
      <w:pPr>
        <w:pStyle w:val="Heading2"/>
        <w:numPr>
          <w:ilvl w:val="1"/>
          <w:numId w:val="1"/>
        </w:numPr>
        <w:rPr/>
      </w:pPr>
      <w:bookmarkStart w:id="314" w:name="__RefHeading___Toc117876_211673320"/>
      <w:bookmarkStart w:id="315" w:name="_Toc106"/>
      <w:bookmarkEnd w:id="313"/>
      <w:bookmarkEnd w:id="314"/>
      <w:r>
        <w:rPr/>
        <w:t>101</w:t>
      </w:r>
      <w:r>
        <w:rPr>
          <w:rtl w:val="true"/>
        </w:rPr>
        <w:t xml:space="preserve">- </w:t>
      </w:r>
      <w:r>
        <w:rPr>
          <w:rtl w:val="true"/>
        </w:rPr>
        <w:t>ای آقای اهل بیت</w:t>
      </w:r>
      <w:r>
        <w:rPr>
          <w:rtl w:val="true"/>
        </w:rPr>
        <w:t>!</w:t>
      </w:r>
      <w:bookmarkEnd w:id="315"/>
    </w:p>
    <w:p>
      <w:pPr>
        <w:pStyle w:val="BookText"/>
        <w:rPr/>
      </w:pPr>
      <w:r>
        <w:rPr>
          <w:rFonts w:ascii="IRNazanin" w:hAnsi="IRNazanin" w:eastAsia="IRNazanin"/>
          <w:color w:val="111111"/>
          <w:sz w:val="28"/>
          <w:sz w:val="28"/>
          <w:szCs w:val="28"/>
          <w:rtl w:val="true"/>
          <w:lang w:bidi="fa-IR"/>
        </w:rPr>
        <w:t>اسماعیل بن علی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امام حسن عسکری‌علیه السلام در بستر شهادت بود، به عیادت آن بزرگوار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محضر آن حضرت بودم که به خادم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برایم جوشانده مصطکی تهیه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مشغول تهیه جوشانده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نرجس خاتون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امام حسن عسکری‌علیه السلام و مادر امام زمان‌علیه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تشریف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عقید ظرف جوشانده را به حضرت‌علیه السلام تقدیم کرد، ایشان سعی کرد که آن را بنوشد ولی دستان مبارکش چنان می‌لرزید که ظرف به دندان‌های نازنینش می‌خورد، امام‌علیه السلام ناچار ظرف را کنار نهاده، به عقید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آن اتاق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طفلی را می‌بینی که در سجده است، او را به نزد من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آن اتاق شدم، طفلی را دیدم که در سجده است و انگشت اشاره خود را به سوی آسمان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سلام کردم و او نماز خود را کوتاه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مولایم، شما را می‌طلبد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حال نرجس خاتون‌علیها السلام نیز وارد شد، و دست او را گرفته و به </w:t>
      </w:r>
    </w:p>
    <w:p>
      <w:pPr>
        <w:pStyle w:val="BookText"/>
        <w:rPr/>
      </w:pPr>
      <w:r>
        <w:rPr>
          <w:rFonts w:ascii="IRNazanin" w:hAnsi="IRNazanin" w:eastAsia="IRNazanin"/>
          <w:color w:val="111111"/>
          <w:sz w:val="28"/>
          <w:sz w:val="28"/>
          <w:szCs w:val="28"/>
          <w:rtl w:val="true"/>
          <w:lang w:bidi="fa-IR"/>
        </w:rPr>
        <w:t>اتفاق به نزد حضرت‌علیه السلام برگشتیم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آن طفل را به خدمت امام‌علیه السلام آوردند، در زیبایی او دقّت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چهره‌ای چون مروارید سفید داشت، موهایش کوتاه و مجعّد و میان دندان‌هایش باز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چشم امام حسن عسکری‌علیه السلام به او افتاد،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کن تا این آب را بنوشم که به زودی به جوار رحمت پروردگار خواهم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طفل، ظرف جوشانده مصطکی را برداشت و به لب‌های امام حسن عسکری‌علیه السلام نزدیک نموده و ایشان نوشیدند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حضرت‌علیه السلام جوشانده را میل نمود،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برای نماز آماده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طفل دستمالی در دامن امام‌علیه السلام پهن کرد و کمک نمود تا حضرت‌علیه السلام وضو گرفته و مسح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حسن عسکری‌علیه السلام رو به آن طفل نموده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بشارت می‌دهم که همانا تو صاحب و امام زمانی، و آن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می‌نامند تو هستی، و حجّت خدایی در روی زمین و فرزند و جانشین من هستی، و از من متولّد شده‌ای، و نامت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 ابن حسن بن علی بن محمّد بن علی بن موسی بن جعفر بن محمّد بن علی بن حسین بن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فرزندان خاتم الانبیاء محمّدصلی الله علیه وآله وسلم هستی، و تو خاتم امامان طاهرین هستی</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خداصلی الله علیه وآله وسلم ظهور تو را بشارت داده، و او تو را نام‌گذاری </w:t>
      </w:r>
      <w:bookmarkStart w:id="316" w:name="pg51_196"/>
    </w:p>
    <w:p>
      <w:pPr>
        <w:pStyle w:val="BookText"/>
        <w:rPr/>
      </w:pPr>
      <w:bookmarkEnd w:id="316"/>
      <w:r>
        <w:rPr>
          <w:rFonts w:ascii="IRNazanin" w:hAnsi="IRNazanin" w:eastAsia="IRNazanin"/>
          <w:color w:val="111111"/>
          <w:sz w:val="28"/>
          <w:sz w:val="28"/>
          <w:szCs w:val="28"/>
          <w:rtl w:val="true"/>
          <w:lang w:bidi="fa-IR"/>
        </w:rPr>
        <w:t>نموده، و کنیه عطا فرموده است، و پدرم نیز به همین ترتیب از من پیمان گرفته است همان‌طور که خود از پدران طاهرین گذشته‌ات آن را به ارث برده است که درود خداوند، پروردگار حمید و مجید بر اهل‌بیت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عسکری‌علیه السلام بعد از بیان این سخنان، وفات کرد</w:t>
      </w:r>
      <w:r>
        <w:rPr>
          <w:rFonts w:eastAsia="IRNazanin" w:cs="IRNazanin"/>
          <w:color w:val="111111"/>
          <w:sz w:val="28"/>
          <w:szCs w:val="28"/>
          <w:rtl w:val="true"/>
          <w:lang w:bidi="fa-IR"/>
        </w:rPr>
        <w:t>.</w:t>
      </w:r>
      <w:r>
        <w:rPr>
          <w:rStyle w:val="FootnoteAnchor"/>
          <w:rtl w:val="true"/>
        </w:rPr>
        <w:footnoteReference w:id="127"/>
      </w:r>
    </w:p>
    <w:p>
      <w:pPr>
        <w:pStyle w:val="Heading2"/>
        <w:numPr>
          <w:ilvl w:val="1"/>
          <w:numId w:val="1"/>
        </w:numPr>
        <w:rPr/>
      </w:pPr>
      <w:bookmarkStart w:id="317" w:name="__RefHeading___Toc117878_211673320"/>
      <w:bookmarkStart w:id="318" w:name="_Toc107"/>
      <w:bookmarkEnd w:id="317"/>
      <w:r>
        <w:rPr/>
        <w:t>102</w:t>
      </w:r>
      <w:r>
        <w:rPr>
          <w:rtl w:val="true"/>
        </w:rPr>
        <w:t xml:space="preserve">- </w:t>
      </w:r>
      <w:r>
        <w:rPr>
          <w:rtl w:val="true"/>
        </w:rPr>
        <w:t>به امید دیدار یار</w:t>
      </w:r>
      <w:r>
        <w:rPr>
          <w:rtl w:val="true"/>
        </w:rPr>
        <w:t>!</w:t>
      </w:r>
      <w:bookmarkEnd w:id="318"/>
    </w:p>
    <w:p>
      <w:pPr>
        <w:pStyle w:val="BookText"/>
        <w:rPr/>
      </w:pPr>
      <w:r>
        <w:rPr>
          <w:rFonts w:ascii="IRNazanin" w:hAnsi="IRNazanin" w:eastAsia="IRNazanin"/>
          <w:color w:val="111111"/>
          <w:sz w:val="28"/>
          <w:sz w:val="28"/>
          <w:szCs w:val="28"/>
          <w:rtl w:val="true"/>
          <w:lang w:bidi="fa-IR"/>
        </w:rPr>
        <w:t>یعقوب بن یوسیف غسّانی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مصر بودم، مردی خراسانی که زبان عربی را خوب بلد نبود، نامه‌ای از امام‌علیه السلام همراه با سی دینار برایم آورد که در آن نامه، امام زمان‌علیه السلام امر فرموده بود که آن سال به حج مشرّف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نیز که سال‌ها آرزوی ملاقات ایشان را داشتم، به امید دیدن آن حضرت‌علیه السلام به قصد حج 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سکّه از آن پول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امام‌علیه السلام فرستاده بود و شش سکّه آن به نام حضرت رضاعلیه السلام ضرب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داشتم، و نذر کردم که آن‌ها را در مسجد الحرام در مقام ابراهیم‌علیه السلام بیندازم</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به مکّه رسیدیم، یکی از همراهان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بیش‌تر سُنّی بودند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خانه حضرت خدیجه‌علیها السلام را که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الرضاعلیه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در کوچه‌ای در بازار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 برای ما کرایه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پیرزنی گندم گون در آن خانه زندگی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فهمیدم که آن‌جا خانه امام رضاعلیه السلام بوده است، از آن پیرزن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اهل این خانه چه نسبتی داری؟ و چرا این‌جا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الرضاعلیه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w:t>
      </w:r>
    </w:p>
    <w:p>
      <w:pPr>
        <w:pStyle w:val="BookText"/>
        <w:rPr/>
      </w:pPr>
      <w:r>
        <w:rPr>
          <w:rFonts w:ascii="IRNazanin" w:hAnsi="IRNazanin" w:eastAsia="IRNazanin"/>
          <w:color w:val="111111"/>
          <w:sz w:val="28"/>
          <w:sz w:val="28"/>
          <w:szCs w:val="28"/>
          <w:rtl w:val="true"/>
          <w:lang w:bidi="fa-IR"/>
        </w:rPr>
        <w:t>پیرزن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خدمتگزاران این خاندان هستم، و روزگاری امام رضاعلیه السلام این جا بوده و مرا امام حسن عسکری‌علیه السلام در آن ساکن نموده است، زیرا من خادمه ایشان بوده‌ام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مطلب را از او شنیدم، با او انس پیدا کردم، امّا موضوع را از همراهانم که سُنّی بودند، مخفی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معمول، شب هنگام از طواف باز می‌گشتیم، همراه همسفرانم داخل خانه شده، و در را از پشت با سنگ بزرگی محکم می‌کردیم، و خود نیز پشت در، دور تا دور، می‌خوابیدیم</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شبی اتّفاق عجیبی افتاد و این اتفاق چند شب پی در پی نیز تکرار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که شب هنگام، ابتدا نوری در فضای اتاق، مانند نور مشعل، ساطع می‌شد و در، بدون این‌که کسی از اهل خانه دخالت داشته باشد، خود به خود باز می‌شد، و مرد گندم گونی که اندامی متوسّط و ورزیده و نشان سجده بر پیشانی داشته و دو پیراهن بر تن و شلواری به پا داشت و چهره خود را با پارچه نازکی پوشانده بود و کفش و جورابی به پا نموده بود، وارد خانه می‌شد، و به اتاق بالایی که </w:t>
      </w:r>
    </w:p>
    <w:p>
      <w:pPr>
        <w:pStyle w:val="BookText"/>
        <w:rPr/>
      </w:pPr>
      <w:r>
        <w:rPr>
          <w:rFonts w:ascii="IRNazanin" w:hAnsi="IRNazanin" w:eastAsia="IRNazanin"/>
          <w:color w:val="111111"/>
          <w:sz w:val="28"/>
          <w:sz w:val="28"/>
          <w:szCs w:val="28"/>
          <w:rtl w:val="true"/>
          <w:lang w:bidi="fa-IR"/>
        </w:rPr>
        <w:t>محلّ سکونت پیرزن بود،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نوری هم که ساطع بود، همراه او از پله‌ها بالا می‌رفت؛ بدون این‌که چراغی دیده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پیرزن قبلاً به ما گفته بود که دختری در اتاق بالا زندگی می‌کند و به کسی اجازه نمی‌داد که به آن‌جا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همراهان من که سُنّی بودند،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شیعه و علوی هستند، و آن دختر صیغه این مرد است، و به گمان‌شان که این کار حرامی است؛ زیرا اهل سنّت صیغه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نظر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این‌که آن مرد خارج می‌شد، به طرف در می‌آمدیم و می‌دیدیم که سنگ به همان ترتیب پشت در قرار دارد، و هیچ حرکتی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نیز وقتی این رفت و آمد شبانه را دیدم، از غفلتی که داشتم، نسبت به اهل خانه احساس بدی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نزد پیرزن رفتم تا درباره موضوع رفت و آمد آن مرد تحقیق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درباره مطلبی خصوصی با تو صحبت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دیدی که در خانه تنها هستم فوراً نزد من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می‌خواهم رازی را با تو در میان بگذارم، امّا به خاطر کسانی که با تو هستند، امکان آن را نیافته‌ام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می‌خواستی بگویی؟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دوستان و شریکانت درگیر نشو و مدارا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آن‌ها دشمن تو هستند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را چه کسی می‌گوید؟ </w:t>
      </w:r>
    </w:p>
    <w:p>
      <w:pPr>
        <w:pStyle w:val="BookText"/>
        <w:rPr/>
      </w:pPr>
      <w:r>
        <w:rPr>
          <w:rFonts w:ascii="IRNazanin" w:hAnsi="IRNazanin" w:eastAsia="IRNazanin"/>
          <w:color w:val="111111"/>
          <w:sz w:val="28"/>
          <w:sz w:val="28"/>
          <w:szCs w:val="28"/>
          <w:rtl w:val="true"/>
          <w:lang w:bidi="fa-IR"/>
        </w:rPr>
        <w:t>او با درشتی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دیگر در این مورد چیزی نگفتم که مبادا ناراحت شود، اما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رفقایم را می‌گویی؟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فکر می‌کردم منظور او همراهان سُنّی مذهبم هستند که با من به حجّ آمده‌اند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آنهایی هستند که هم‌وطنت بوده و با تو در یک خانه زندگی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تازه به یاد آوردم که او چه کسانی را می‌گوید زمانی با گروهی که در یک خانه به سر می‌بردم و مذهب دیگری داشتند، بر سر مسایل اعتقادی بحث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نیز از من نزد حاکم بدگویی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 به بد دینی متّهم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مجبور شدم فرار کرده و پنهان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دلم الهام شده بود که آن مردی را که آن چند شب دیده بودیم امام زمان‌علیه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یقین داشتم که پیرزن از دوستداران اهل‌بیت‌علیهم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زمان‌علیه السلام را به چشم دیده‌ای؟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 چشمم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نرجس خاتون‌علیها السلام باردار بود من از نزد امام حسن عسکری‌علیه السلام مرخص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ایشان به من مژده دادند که در آخر عمر امام‌علیه السلام را زیارت خواهم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خدمت من بوده‌ای، در خدمت او خواهی بود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ده سکه‌ای را که شش تای آنها به نام مبارک امام رضاعلیه السلام ضرب شده بود و قصد داشتم به مقام ابراهیم‌علیه السلام بیندازم، به او </w:t>
      </w:r>
    </w:p>
    <w:p>
      <w:pPr>
        <w:pStyle w:val="BookText"/>
        <w:rPr/>
      </w:pPr>
      <w:r>
        <w:rPr>
          <w:rFonts w:ascii="IRNazanin" w:hAnsi="IRNazanin" w:eastAsia="IRNazanin"/>
          <w:color w:val="111111"/>
          <w:sz w:val="28"/>
          <w:sz w:val="28"/>
          <w:szCs w:val="28"/>
          <w:rtl w:val="true"/>
          <w:lang w:bidi="fa-IR"/>
        </w:rPr>
        <w:t>دادم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به یکی از سادات فاطمی بدهد بهتر از آن است که در مقام ابراهیم‌علیه السلام بیندازم و ثوابش نیز بیش‌تر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به یکی از سادات فقیر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خود نیت کردم که آن‌ها را به همان مرد ناشناس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سکه‌ها را از من گرفت و به اتاق بالا رفت، و بعد از ساعتی بازگشت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این سکه‌ها حق نداریم، آن را همان‌جا که نیت کرده‌ای 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سکه‌های رضوی را به ما بده و عوض آن را بگیر و آن‌ها را آن‌جایی که نیت کرده‌ای بینداز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چنین کردم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 همان مرد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رونوشت نامه‌ای را که امام‌علیه السلام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 بن 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آذربایجانی فرستاده بود، به او دادم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را به کسی که نامه‌های امام‌علیه السلام را دیده و می‌شناسد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نامه را دید، من فکر می‌کردم که می‌تواند به خوبی آن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نمی‌توانم آن را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را با خود به اتاق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بازگشت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امام‌علیه السلام است و در آن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چیزی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قبلاً به شما بشارت نداده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مطلب دیگری بشارت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پیرزن گفت به تو 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پیامبرت درود می‌فرستی، چه می‌گویی؟</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آلِ محمّدٍ و بارک علی محمّد و آل محمدٍ کأفضل ما صلّیت و بارکت و ترحّمت علی إبراهیم و آل إبراهیم انّک حمید مجید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هنگامی که بر آنها درود می‌فرستی، به همه آن‌ها درود فرست و یک یک ایشان را نام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آن روز در حالی که دفتر کوچکی در دست داشت، از طبقه بالا پایین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تو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 پیامبرصلی الله علیه وآله وسلم درود می‌فرستی، بر او و جانشینان او این چنین که در این برگه نوشته شده است درود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را گرفته و به همان ترتیب صلوات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صلوات دفترچه مزبور چنین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سید المرسلین، و خاتم النبیین و حجّة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المنتجب فی المیثاق، المصطفی فی الظلال، المطهّر من کل آفة، البری‌ء من کلّ عیب، المؤمّل للنجاة، المرتجی للشفاعة، المفوّض إلیه دین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شرّف بنیانه، و عظّم برهانه، و افلج حجّته، و اضی‌ء نوره، و بیض وجهه، و اعطه الفضل و الفضیلة و الدرجة والوسیلة الرفیعة، وابعثه مقاماً محموداً یغبطه به الأوّلون و الآخرون</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صلّ علی أمیرالمؤمنین، و وارث المرسلین، و قائد الغرّ المحجّلین، و سید الوصیین، و حجّة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 علی الحسن بن علی، إمام المؤمنین و وارث المرسلین، وحجّة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صلّ علی الحسین بن علی، </w:t>
      </w:r>
    </w:p>
    <w:p>
      <w:pPr>
        <w:pStyle w:val="BookText"/>
        <w:rPr/>
      </w:pPr>
      <w:r>
        <w:rPr>
          <w:rFonts w:ascii="IRNazanin" w:hAnsi="IRNazanin" w:eastAsia="IRNazanin"/>
          <w:color w:val="111111"/>
          <w:sz w:val="28"/>
          <w:sz w:val="28"/>
          <w:szCs w:val="28"/>
          <w:rtl w:val="true"/>
          <w:lang w:bidi="fa-IR"/>
        </w:rPr>
        <w:t>امام المؤمنین، و وارث المرسلین و حجّة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 علی علی بن الحسین، امام المؤمنین، و وارث المرسلین، وحجّة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 علی محمّد بن علی، امام المؤمنین، و وارث المرسلین، و حجّة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علی جعفر بن محمّد، امام المؤمنین، و وارث المرسلین، وحجّة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 علی موسی بن جعفر، امام المؤمنین، و وارث المرسلین، و حجّة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علی علی بن موسی، امام المؤمنین، و وارث المرسلین، وحجّة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علی محمّد بن علی، امام المؤمنین، و وارث المرسلین، و حجّة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علی علی بن محمّد، امام المؤمنین، و وارث المرسلین، و حجّة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علی الحسن بن علی، امام المؤمنین، و وارث المرسلین، و حجّة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علی الخلف الصالح الهادی المهدی، إمام المؤمنین و وارث المرسلین و حجّة ربّ العالمین</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صل علی محمّد و أهل بیته الائمة الهادین المهدیین، العلماء الصادقین، الابرار المتقین، دعائم دینک و ارکان توحیدک و تراجمة وحیک و حججک علی خلقک، و خلفائک فی ارضک، الذین اخترتهم لنفسک و اصطفیتهم علی عبادک و ارتضیتهم لدینک و خصصتهم بمعرفتک و جلّلتهم بکرامتک و غشیتهم برحمتک و ربّیتهم بنعمتک و غذیتهم بحکمتک و البستهم نورک و رفعتهم فی ملکوتک و حففتهم بملائکتک و شرّفتهم بنبیک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اللهم صلّ علی محمّد و علیهم صلواتاً کثیرةً دائمةً طیبةً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یحیط بها الاّ أنت و لا یسعها الاّ علمک و لا یحصیها أحد غیرک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و صلّ علی ولیک المحیی سنّتک القائم بامرک، الداعی الیک، الدلیل علیک و حجتک علی خلقک و خلیفتک فی ارضک و شاهدک علی عبادک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اعزّ نصره و مُدّ فی عمره و زین الأرض بطول بقائه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اکفه بغی الحاسدین و أعذه من شرّ الکائدین، و ازجر عنه إرادة الظالمین و خلّصه من ایدی الجبّارین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اعطه فی نفسه و ذریته و شیعته و رعیته و خاصّته و عامّته و عدوّه و جمیع أهله ما تقرّ به عینه، و تسرّ به نفسه، وبلّغه أفضل أهله فی الدنیا و الآخرة إنّک علی کلّ شی‌ء 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جدّد به ما محی من دینک و احی به ما بدّل من کتابک، واظهر به ما غُیر من حکمک حتّی یعود دینک به و علی یدیه غضّاً جدیداً خالصاً مخلصاً لاشکّ فیه ولاشبهة معه، ولاباطل عنه ولابدعة لدیه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نوّر بنوره کل ظلمة و هدّ برکنه کلّ بدعة و اهدم بعزّته کل ضلالة و اقصم به کلّ جبّار و اخمد بسیفه کلّ نار و اهلک بعدله کلّ جائر و اجر حکمه علی کلّ حاکم، و اذلّ بسلطانه کل سلطان</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اذلّ کلّ من ناواه، و أهلک کلّ من عاداه و امکر بمن کاداه، و استأصل بمن جحد حقّه، و استهان بأمره و سعی فی اطفاء نوره، و اراد إخماد ذکره</w:t>
      </w:r>
      <w:r>
        <w:rPr>
          <w:rFonts w:eastAsia="IRNazanin" w:cs="IRNazanin"/>
          <w:color w:val="111111"/>
          <w:sz w:val="28"/>
          <w:szCs w:val="28"/>
          <w:rtl w:val="true"/>
          <w:lang w:bidi="fa-IR"/>
        </w:rPr>
        <w:t xml:space="preserve">. </w:t>
      </w:r>
      <w:bookmarkStart w:id="319" w:name="pg51_204"/>
    </w:p>
    <w:p>
      <w:pPr>
        <w:pStyle w:val="BookText"/>
        <w:rPr/>
      </w:pPr>
      <w:bookmarkEnd w:id="319"/>
      <w:r>
        <w:rPr>
          <w:rFonts w:ascii="IRNazanin" w:hAnsi="IRNazanin" w:eastAsia="IRNazanin"/>
          <w:color w:val="111111"/>
          <w:sz w:val="28"/>
          <w:sz w:val="28"/>
          <w:szCs w:val="28"/>
          <w:rtl w:val="true"/>
          <w:lang w:bidi="fa-IR"/>
        </w:rPr>
        <w:t>اللّهم صلّ علی محمّد المصطفی و علی المرتضی و فاطمة الزهراء و الحسن الرضا و الحسین المصطفی و جمیع الاوصیاء، و مصابیح الدّجی، وأعلام الهدی ومنار التُقی، والعروة الوثقی، و الحبل المتین، و الصراط المستقیم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 علی ولیک و ولاة عهده و الائمّة من ولده و مدّ فی أعمارهم، و زد فی آجالهم و بلّغهم اقصی آمالهم دیناً و دنیاً و 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علی کلّ شی‌ءٍ قدیر</w:t>
      </w:r>
      <w:r>
        <w:rPr>
          <w:rFonts w:eastAsia="IRNazanin" w:cs="IRNazanin"/>
          <w:color w:val="111111"/>
          <w:sz w:val="28"/>
          <w:szCs w:val="28"/>
          <w:rtl w:val="true"/>
          <w:lang w:bidi="fa-IR"/>
        </w:rPr>
        <w:t>».</w:t>
      </w:r>
      <w:r>
        <w:rPr>
          <w:rStyle w:val="FootnoteAnchor"/>
          <w:rtl w:val="true"/>
        </w:rPr>
        <w:footnoteReference w:id="128"/>
      </w:r>
    </w:p>
    <w:p>
      <w:pPr>
        <w:pStyle w:val="Heading2"/>
        <w:numPr>
          <w:ilvl w:val="1"/>
          <w:numId w:val="1"/>
        </w:numPr>
        <w:rPr/>
      </w:pPr>
      <w:bookmarkStart w:id="320" w:name="__RefHeading___Toc117880_211673320"/>
      <w:bookmarkStart w:id="321" w:name="_Toc108"/>
      <w:bookmarkEnd w:id="320"/>
      <w:r>
        <w:rPr/>
        <w:t>103</w:t>
      </w:r>
      <w:r>
        <w:rPr>
          <w:rtl w:val="true"/>
        </w:rPr>
        <w:t xml:space="preserve">- </w:t>
      </w:r>
      <w:r>
        <w:rPr>
          <w:rtl w:val="true"/>
        </w:rPr>
        <w:t>دوست واقعی ما</w:t>
      </w:r>
      <w:r>
        <w:rPr>
          <w:rtl w:val="true"/>
        </w:rPr>
        <w:t>!</w:t>
      </w:r>
      <w:bookmarkEnd w:id="3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بطه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به زیارت مرقد امام حسن عسکری‌علیه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سامرا در منزل مسکونی خود حضرت‌علیه السلام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می‌رفتم، از پشت پنجره زیارت‌نامه می‌خواندم و داخل خانه نمی‌شدم، معتقد بودم تا خودشان اجازه نفرموده‌اند، نباید وارد خانه شوم</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روز عاشورا، درست هنگام ظهر وقتی خورشید به شدّت می‌تابید، به قصد زیارت امام حسن عسکری‌علیه السلام به راه افتادم، کوچه‌های شهر خلوت بود و هیچ‌کس دیده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ترسیدم که </w:t>
      </w:r>
    </w:p>
    <w:p>
      <w:pPr>
        <w:pStyle w:val="BookText"/>
        <w:rPr/>
      </w:pPr>
      <w:r>
        <w:rPr>
          <w:rFonts w:ascii="IRNazanin" w:hAnsi="IRNazanin" w:eastAsia="IRNazanin"/>
          <w:color w:val="111111"/>
          <w:sz w:val="28"/>
          <w:sz w:val="28"/>
          <w:szCs w:val="28"/>
          <w:rtl w:val="true"/>
          <w:lang w:bidi="fa-IR"/>
        </w:rPr>
        <w:t>مبادا دزدی یا مردم آزاری سر راهم سبز شود و هیچ‌کس نباشد که به دادم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دیواری که همیشه از آن‌جا به باغ کنار شهر می‌رفتم،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همان‌جا که چندان دور نبود می‌توانستم به راحتی آستانه مبارک حضرت‌علیه السلام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دیدم که کنار در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پشتش به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دفتری را مطالعه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 نزدیک‌تر که شدم، بدون این‌که به طرف من برگردد،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می‌روی؟</w:t>
      </w:r>
    </w:p>
    <w:p>
      <w:pPr>
        <w:pStyle w:val="BookText"/>
        <w:rPr/>
      </w:pPr>
      <w:r>
        <w:rPr>
          <w:rFonts w:ascii="IRNazanin" w:hAnsi="IRNazanin" w:eastAsia="IRNazanin"/>
          <w:color w:val="111111"/>
          <w:sz w:val="28"/>
          <w:sz w:val="28"/>
          <w:szCs w:val="28"/>
          <w:rtl w:val="true"/>
          <w:lang w:bidi="fa-IR"/>
        </w:rPr>
        <w:t>ایستادم و تأمّل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صدایش آشنا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نظرم آمد که او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علی بن ابی جعفر بن رضاعلیه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آمده است تا برادر خود را زیارت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خود می‌رسم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بدهید از پنجره، امام‌علیه السلام را زیارت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به طرف خانه امام حسن عسکری‌علیه السلام متوجّه شدم،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داخل نمی‌شوی؟</w:t>
      </w:r>
    </w:p>
    <w:p>
      <w:pPr>
        <w:pStyle w:val="BookText"/>
        <w:rPr/>
      </w:pPr>
      <w:r>
        <w:rPr>
          <w:rFonts w:ascii="IRNazanin" w:hAnsi="IRNazanin" w:eastAsia="IRNazanin"/>
          <w:color w:val="111111"/>
          <w:sz w:val="28"/>
          <w:sz w:val="28"/>
          <w:szCs w:val="28"/>
          <w:rtl w:val="true"/>
          <w:lang w:bidi="fa-IR"/>
        </w:rPr>
        <w:t>و من همین طور که به راهم ادامه می‌دادم،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صاحب دارد و من بی‌اجازه داخل نمی‌شوم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این‌که تو دوست واقعی و حقیقی ما اهل بیت هستی، تو را از داخل شدن منع می‌کنیم؟ داخل شو</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بدون این‌که به طرف او برگردم تا چهره‌اش را ببینم، رد شدم و مقابل در ایستادم بدون این‌که این سخن را قبول کنم</w:t>
      </w:r>
      <w:r>
        <w:rPr>
          <w:rFonts w:eastAsia="IRNazanin" w:cs="IRNazanin"/>
          <w:color w:val="111111"/>
          <w:sz w:val="28"/>
          <w:szCs w:val="28"/>
          <w:rtl w:val="true"/>
          <w:lang w:bidi="fa-IR"/>
        </w:rPr>
        <w:t xml:space="preserve">. </w:t>
      </w:r>
      <w:bookmarkStart w:id="322" w:name="pg51_206"/>
    </w:p>
    <w:p>
      <w:pPr>
        <w:pStyle w:val="BookText"/>
        <w:rPr/>
      </w:pPr>
      <w:bookmarkEnd w:id="322"/>
      <w:r>
        <w:rPr>
          <w:rFonts w:ascii="IRNazanin" w:hAnsi="IRNazanin" w:eastAsia="IRNazanin"/>
          <w:color w:val="111111"/>
          <w:sz w:val="28"/>
          <w:sz w:val="28"/>
          <w:szCs w:val="28"/>
          <w:rtl w:val="true"/>
          <w:lang w:bidi="fa-IR"/>
        </w:rPr>
        <w:t>هیچ‌کس آن‌جا نبود، در هم بسته بود، هرچه کردم، حال زیارت پیدا نکردم و نتوانستم مثل همیشه زیارت‌نامه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ناخودآگاه سراغ خادم خانه که مردی از اهالی بصره بود، رفتم، و از او خواستم در را باز کند تا داخل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برای اوّلین بار وارد خانه شدم احساس می‌کردم که اجازه دارم</w:t>
      </w:r>
      <w:r>
        <w:rPr>
          <w:rFonts w:eastAsia="IRNazanin" w:cs="IRNazanin"/>
          <w:color w:val="111111"/>
          <w:sz w:val="28"/>
          <w:szCs w:val="28"/>
          <w:rtl w:val="true"/>
          <w:lang w:bidi="fa-IR"/>
        </w:rPr>
        <w:t>.</w:t>
      </w:r>
      <w:r>
        <w:rPr>
          <w:rStyle w:val="FootnoteAnchor"/>
          <w:rtl w:val="true"/>
        </w:rPr>
        <w:footnoteReference w:id="129"/>
      </w:r>
    </w:p>
    <w:p>
      <w:pPr>
        <w:pStyle w:val="Heading2"/>
        <w:numPr>
          <w:ilvl w:val="1"/>
          <w:numId w:val="1"/>
        </w:numPr>
        <w:rPr/>
      </w:pPr>
      <w:bookmarkStart w:id="323" w:name="__RefHeading___Toc117882_211673320"/>
      <w:bookmarkStart w:id="324" w:name="_Toc109"/>
      <w:bookmarkEnd w:id="323"/>
      <w:r>
        <w:rPr/>
        <w:t>104</w:t>
      </w:r>
      <w:r>
        <w:rPr>
          <w:rtl w:val="true"/>
        </w:rPr>
        <w:t xml:space="preserve">- </w:t>
      </w:r>
      <w:r>
        <w:rPr>
          <w:rtl w:val="true"/>
        </w:rPr>
        <w:t>من بقیة اللّه در زمین هستم</w:t>
      </w:r>
      <w:r>
        <w:rPr>
          <w:rtl w:val="true"/>
        </w:rPr>
        <w:t>!</w:t>
      </w:r>
      <w:bookmarkEnd w:id="324"/>
    </w:p>
    <w:p>
      <w:pPr>
        <w:pStyle w:val="BookText"/>
        <w:rPr/>
      </w:pPr>
      <w:r>
        <w:rPr>
          <w:rFonts w:ascii="IRNazanin" w:hAnsi="IRNazanin" w:eastAsia="IRNazanin"/>
          <w:color w:val="111111"/>
          <w:sz w:val="28"/>
          <w:sz w:val="28"/>
          <w:szCs w:val="28"/>
          <w:rtl w:val="true"/>
          <w:lang w:bidi="fa-IR"/>
        </w:rPr>
        <w:t>احمد بن اسحاق قمی می‌گوید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حضور امام حسن عسکری‌علیه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می‌خواستم از ایشان سؤال کنم که جانشین آن امام همام‌علیه السلام کیست؟ </w:t>
      </w:r>
    </w:p>
    <w:p>
      <w:pPr>
        <w:pStyle w:val="BookText"/>
        <w:rPr/>
      </w:pPr>
      <w:r>
        <w:rPr>
          <w:rFonts w:ascii="IRNazanin" w:hAnsi="IRNazanin" w:eastAsia="IRNazanin"/>
          <w:color w:val="111111"/>
          <w:sz w:val="28"/>
          <w:sz w:val="28"/>
          <w:szCs w:val="28"/>
          <w:rtl w:val="true"/>
          <w:lang w:bidi="fa-IR"/>
        </w:rPr>
        <w:t>بدون این‌که سؤال خود را بپرسم، حضرت‌علیه السلام خود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زمان خلقت آدم‌علیه السلام تاکنون، زمین را از حجّت خویش خالی نگذاشته و تا قیامت نیز چنین خواهد بود تا به واسطه او بلا از اهل زمین دور ماند، و باران نازل شود، و زمین برکات خود را خارج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خلیفه بعد از شما کیست؟</w:t>
      </w:r>
    </w:p>
    <w:p>
      <w:pPr>
        <w:pStyle w:val="BookText"/>
        <w:rPr/>
      </w:pPr>
      <w:r>
        <w:rPr>
          <w:rFonts w:ascii="IRNazanin" w:hAnsi="IRNazanin" w:eastAsia="IRNazanin"/>
          <w:color w:val="111111"/>
          <w:sz w:val="28"/>
          <w:sz w:val="28"/>
          <w:szCs w:val="28"/>
          <w:rtl w:val="true"/>
          <w:lang w:bidi="fa-IR"/>
        </w:rPr>
        <w:t>آن‌گاه امام حسن عسکری‌علیه السلام از جا برخاست و وارد اتاق شد و در حالی که پسر بچّه‌ای را که سه سال بیش‌تر نداشت در آغوش گرفته، خارج شد؛ چهره آن طفل چون ماه شب چهارده می‌درخشید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کرامتی که در نزد خدا و حجج الهی داشتی، فرزندم را به تو نشان نمی‌دادم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هم‌نام و هم‌کنیه رسول خداصلی الله علیه وآله وسلم است، و زمین را آن‌گاه که از ظلم و جور انباشته شده باشد، پر از عدل و داد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اُمّت مانند حضرت خضرعلیه السلام و ذی القرنین می‌باشد؛ خداوند او را از دیده‌ها غایب می‌کند، و هیچ‌کس غیر از آن‌ها که بر عقیده به امامت ثابتند و برای تعجیل در فرجش دعا می‌کنند، از مهلکه غیبت او رهایی نمی‌یابند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علامتی هست که قلبم به آن اطمینان پیدا کند؟</w:t>
      </w:r>
    </w:p>
    <w:p>
      <w:pPr>
        <w:pStyle w:val="BookText"/>
        <w:rPr/>
      </w:pPr>
      <w:r>
        <w:rPr>
          <w:rFonts w:ascii="IRNazanin" w:hAnsi="IRNazanin" w:eastAsia="IRNazanin"/>
          <w:color w:val="111111"/>
          <w:sz w:val="28"/>
          <w:sz w:val="28"/>
          <w:szCs w:val="28"/>
          <w:rtl w:val="true"/>
          <w:lang w:bidi="fa-IR"/>
        </w:rPr>
        <w:t>در این هنگام، آن پسر بچه به زبان عربی فصیح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بقیة اللَّه در زمین، و انتقام گیرنده از دشمنان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به طور آشکار مشاهده کردی، علامتی را جست و جو مکن</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 خوشحال و شاد از محضر امام‌علیه السلام 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دوباره به حضور امام‌علیه السلام شرفیاب گردیدم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به من ارزانی فرمودی بسیار مسرور شدم، امّا آن سنّت جاریه‌ای که فرمودی از خضرعلیه السلام و ذی القرنین در ایشان موجود است، چیست؟ </w:t>
      </w:r>
      <w:bookmarkStart w:id="325" w:name="pg51_208"/>
    </w:p>
    <w:p>
      <w:pPr>
        <w:pStyle w:val="BookText"/>
        <w:rPr/>
      </w:pPr>
      <w:bookmarkEnd w:id="325"/>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طولانی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غیبت او باید طولانی 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طولانی می‌شود که اکثر آنهایی که قایل به وجود او خواهند بود از عقیده خود باز خواهند گشت، و جز آنهایی که خداوند از آن‌ها به ولایت ما پیمان گرفته است، و ایمان را در قلب‌های آنها تثبیت نموده و آن‌ها را به روحی از ناحیه خویش تأیید فرموده، کسی در این اعتقاد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امری است از امور الهی و سرّی است از اسرار خدا، و غیبی است از اخبار پنهان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به تو رساندم، نگه دار و پنهان نما و از شاکرین باش و فردای قیامت در اعلا علّیین در کنار ما باش</w:t>
      </w:r>
      <w:r>
        <w:rPr>
          <w:rFonts w:eastAsia="IRNazanin" w:cs="IRNazanin"/>
          <w:color w:val="111111"/>
          <w:sz w:val="28"/>
          <w:szCs w:val="28"/>
          <w:rtl w:val="true"/>
          <w:lang w:bidi="fa-IR"/>
        </w:rPr>
        <w:t>!</w:t>
      </w:r>
      <w:r>
        <w:rPr>
          <w:rStyle w:val="FootnoteAnchor"/>
          <w:rtl w:val="true"/>
        </w:rPr>
        <w:footnoteReference w:id="130"/>
      </w:r>
    </w:p>
    <w:p>
      <w:pPr>
        <w:pStyle w:val="Heading2"/>
        <w:numPr>
          <w:ilvl w:val="1"/>
          <w:numId w:val="1"/>
        </w:numPr>
        <w:rPr/>
      </w:pPr>
      <w:bookmarkStart w:id="326" w:name="__RefHeading___Toc117884_211673320"/>
      <w:bookmarkStart w:id="327" w:name="_Toc110"/>
      <w:bookmarkEnd w:id="326"/>
      <w:r>
        <w:rPr/>
        <w:t>105</w:t>
      </w:r>
      <w:r>
        <w:rPr>
          <w:rtl w:val="true"/>
        </w:rPr>
        <w:t xml:space="preserve">- </w:t>
      </w:r>
      <w:r>
        <w:rPr>
          <w:rtl w:val="true"/>
        </w:rPr>
        <w:t>صاحب الامر کیست؟</w:t>
      </w:r>
      <w:bookmarkEnd w:id="327"/>
    </w:p>
    <w:p>
      <w:pPr>
        <w:pStyle w:val="BookText"/>
        <w:rPr/>
      </w:pPr>
      <w:r>
        <w:rPr>
          <w:rFonts w:ascii="IRNazanin" w:hAnsi="IRNazanin" w:eastAsia="IRNazanin"/>
          <w:color w:val="111111"/>
          <w:sz w:val="28"/>
          <w:sz w:val="28"/>
          <w:szCs w:val="28"/>
          <w:rtl w:val="true"/>
          <w:lang w:bidi="fa-IR"/>
        </w:rPr>
        <w:t xml:space="preserve">یعقوب بن منفوس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منقوش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حضور امام حسن عسکری‌علیه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حضرت‌علیه السلام در سکوی جلوی خانه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راست ایشان اتاقی که بود پرده‌ای ریشه‌دار مقابل آن آویخته شده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الامر کیست؟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را کنار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پرده را کنار زدم، پسر بچه‌ای به سوی ما آمد که حدوداً 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ده یا 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به نظر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پیشانی‌اش گشاده و چهره‌اش سپید و حدقه چشمانش درخشان بود، و کف دست‌ها و زانوانش پر و محکم، و خالی بر گونه راست داشت، و موی سرش کوتاه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عسکری‌علیه السلام او را روی زانو نشانده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الامر شما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برخاست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 معلوم برو داخل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 داخل خانه شد در حالی که چشمهایم او را بدرقه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حضرت‌علیه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 ببین چه کسی در خانه است؟</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داخل شدم کسی را ندیدم</w:t>
      </w:r>
      <w:r>
        <w:rPr>
          <w:rFonts w:eastAsia="IRNazanin" w:cs="IRNazanin"/>
          <w:color w:val="111111"/>
          <w:sz w:val="28"/>
          <w:szCs w:val="28"/>
          <w:rtl w:val="true"/>
          <w:lang w:bidi="fa-IR"/>
        </w:rPr>
        <w:t>!</w:t>
      </w:r>
      <w:r>
        <w:rPr>
          <w:rStyle w:val="FootnoteAnchor"/>
          <w:rtl w:val="true"/>
        </w:rPr>
        <w:footnoteReference w:id="131"/>
      </w:r>
      <w:bookmarkStart w:id="328" w:name="pg51_210"/>
    </w:p>
    <w:p>
      <w:pPr>
        <w:pStyle w:val="Heading2"/>
        <w:numPr>
          <w:ilvl w:val="1"/>
          <w:numId w:val="1"/>
        </w:numPr>
        <w:rPr/>
      </w:pPr>
      <w:bookmarkStart w:id="329" w:name="__RefHeading___Toc117886_211673320"/>
      <w:bookmarkStart w:id="330" w:name="_Toc111"/>
      <w:bookmarkEnd w:id="328"/>
      <w:bookmarkEnd w:id="329"/>
      <w:r>
        <w:rPr/>
        <w:t>106</w:t>
      </w:r>
      <w:r>
        <w:rPr>
          <w:rtl w:val="true"/>
        </w:rPr>
        <w:t xml:space="preserve">- </w:t>
      </w:r>
      <w:r>
        <w:rPr>
          <w:rtl w:val="true"/>
        </w:rPr>
        <w:t>بایست و تکان نخور</w:t>
      </w:r>
      <w:r>
        <w:rPr>
          <w:rtl w:val="true"/>
        </w:rPr>
        <w:t>!</w:t>
      </w:r>
      <w:bookmarkEnd w:id="330"/>
    </w:p>
    <w:p>
      <w:pPr>
        <w:pStyle w:val="BookText"/>
        <w:rPr/>
      </w:pPr>
      <w:r>
        <w:rPr>
          <w:rFonts w:ascii="IRNazanin" w:hAnsi="IRNazanin" w:eastAsia="IRNazanin"/>
          <w:color w:val="111111"/>
          <w:sz w:val="28"/>
          <w:sz w:val="28"/>
          <w:szCs w:val="28"/>
          <w:rtl w:val="true"/>
          <w:lang w:bidi="fa-IR"/>
        </w:rPr>
        <w:t>ضوء بن علی عجلی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ایرانی را دیدم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سامرا رفتم وقتی مقابل منزل امام حسن عسکری‌علیه السلام رسیدم، بدون این‌که اجازه ورود بگیرم، امام‌علیه السلام مرا از داخل خانه فرا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داخل شدم و سلام نمودم، حضرت‌علیه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چطور است؟ بنشین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از تمام مردان و زنان فامیلم پرس و جو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که آمدی؟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علاقه‌ای که به شما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همین‌جا بمان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نیز همراه خدمتکاران همان‌جا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خرید حوائج خانه بازگشتم مثل همیشه بدون این‌که اجازه بگیرم داخل اتاق مردان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صدای حرکت کسی را شنیدم، حضرت‌علیه السلام بانگ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 و تکان نخور</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نه جرأت بازگشت داشتم و نه جسارت این‌که قدمی به جلو 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همان‌جا خُشکم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کنیزی از اتاق خارج شد در حالی که چیزی را در پارچه‌ای پیچیده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حضرت‌علیه السلام </w:t>
      </w:r>
      <w:bookmarkStart w:id="331" w:name="pg51_211"/>
    </w:p>
    <w:p>
      <w:pPr>
        <w:pStyle w:val="BookText"/>
        <w:rPr/>
      </w:pPr>
      <w:bookmarkEnd w:id="331"/>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وارد شدم، امام‌علیه السلام دوباره آن کنیز را فرا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با خود داری نشان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پارچه را گشود، پسر بچه‌ای را دیدم که صورتش سپید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تنش را عریان کرد، خط مویی سبز رنگ را دیدم که به سیاهی نمی‌زد و از ناف تا سینه‌اش روییده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صاحب الامر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آن کنیز فرمود تا او را بردارد و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تا زمان وفات امام حسن عسکری‌علیه السلام او را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مرد ایرانی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تو، او در آن هنگام چند سال داشت؟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ساله</w:t>
      </w:r>
      <w:r>
        <w:rPr>
          <w:rFonts w:eastAsia="IRNazanin" w:cs="IRNazanin"/>
          <w:color w:val="111111"/>
          <w:sz w:val="28"/>
          <w:szCs w:val="28"/>
          <w:rtl w:val="true"/>
          <w:lang w:bidi="fa-IR"/>
        </w:rPr>
        <w:t>.</w:t>
      </w:r>
      <w:r>
        <w:rPr>
          <w:rStyle w:val="FootnoteAnchor"/>
          <w:rtl w:val="true"/>
        </w:rPr>
        <w:footnoteReference w:id="132"/>
      </w:r>
    </w:p>
    <w:p>
      <w:pPr>
        <w:pStyle w:val="Heading2"/>
        <w:numPr>
          <w:ilvl w:val="1"/>
          <w:numId w:val="1"/>
        </w:numPr>
        <w:rPr/>
      </w:pPr>
      <w:bookmarkStart w:id="332" w:name="__RefHeading___Toc117888_211673320"/>
      <w:bookmarkStart w:id="333" w:name="_Toc112"/>
      <w:bookmarkEnd w:id="332"/>
      <w:r>
        <w:rPr/>
        <w:t>107</w:t>
      </w:r>
      <w:r>
        <w:rPr>
          <w:rtl w:val="true"/>
        </w:rPr>
        <w:t xml:space="preserve">- </w:t>
      </w:r>
      <w:r>
        <w:rPr>
          <w:rtl w:val="true"/>
        </w:rPr>
        <w:t>در جستجوی او</w:t>
      </w:r>
      <w:r>
        <w:rPr>
          <w:rtl w:val="true"/>
        </w:rPr>
        <w:t>!</w:t>
      </w:r>
      <w:bookmarkEnd w:id="333"/>
    </w:p>
    <w:p>
      <w:pPr>
        <w:pStyle w:val="BookText"/>
        <w:rPr/>
      </w:pPr>
      <w:r>
        <w:rPr>
          <w:rFonts w:ascii="IRNazanin" w:hAnsi="IRNazanin" w:eastAsia="IRNazanin"/>
          <w:color w:val="111111"/>
          <w:sz w:val="28"/>
          <w:sz w:val="28"/>
          <w:szCs w:val="28"/>
          <w:rtl w:val="true"/>
          <w:lang w:bidi="fa-IR"/>
        </w:rPr>
        <w:t>ابو سعید، غانم بن سعید هندی می‌گوید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اهل کشمیر هندوستان هستم، من به همراه سی و نه نفر دیگر در خدمت پادشاه هند بودم، همه ما تورات و انجیل و زبور را خوانده </w:t>
      </w:r>
    </w:p>
    <w:p>
      <w:pPr>
        <w:pStyle w:val="BookText"/>
        <w:rPr/>
      </w:pPr>
      <w:r>
        <w:rPr>
          <w:rFonts w:ascii="IRNazanin" w:hAnsi="IRNazanin" w:eastAsia="IRNazanin"/>
          <w:color w:val="111111"/>
          <w:sz w:val="28"/>
          <w:sz w:val="28"/>
          <w:szCs w:val="28"/>
          <w:rtl w:val="true"/>
          <w:lang w:bidi="fa-IR"/>
        </w:rPr>
        <w:t>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از مشاوران او به شمار می‌آمدیم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پادشاه از ما درباره حضرت محمّدصلی الله علیه وآله وسلم سؤال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را در کتاب‌های خودمان یافته‌ایم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او را به‌طور آشکار ملاقات کنیم تصمیم گرفته شد که من برای یافتن او آماده سفر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کار مقدار زیادی پول به همراه برداشته و به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گروهی از تُرکان مرا غارت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وضع به کابل رفتم و از آن‌جا به طرف بلخ حرکت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به بلخ رسیدم نزد امیر آن شهر رفتم، امیر بلخ مردی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شور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داود بن عباس بن ابی اسود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خود را معرفی نمودم و علّت سفرم را بازگو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تمام فقها و علما را برای گفت و گو با من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آن‌ها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کیست؟</w:t>
      </w:r>
    </w:p>
    <w:p>
      <w:pPr>
        <w:pStyle w:val="BookText"/>
        <w:rPr/>
      </w:pPr>
      <w:r>
        <w:rPr>
          <w:rFonts w:ascii="IRNazanin" w:hAnsi="IRNazanin" w:eastAsia="IRNazanin"/>
          <w:color w:val="111111"/>
          <w:sz w:val="28"/>
          <w:sz w:val="28"/>
          <w:szCs w:val="28"/>
          <w:rtl w:val="true"/>
          <w:lang w:bidi="fa-IR"/>
        </w:rPr>
        <w:t>پیامبر ما، محمّد بن عبداللَّه‌صلی الله علیه وآله وسلم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کدام خاندان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قریش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این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او کیست؟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در کتاب‌های خودمان خوانده‌ایم که جانشین او پسر عمویش و دامادش و پدر فرزندانش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از شرک به کفر رسیده است و باید گردنش زده </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به دینی چنگ زده‌ام که جز با بیان روشن آن را رها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امیر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شکیب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مرد مناظره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تو فقها و علمای زیادی هستند آن‌ها را برای مناظره با او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دستور می‌دهم که با او مناظره کرده و با دوستی و لطف با او رفتار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حسین مرا به گوشه‌ای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حضرت محمّدصلی الله علیه وآله وسلم سؤال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به تو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پیامبر ما است جز این‌که خلیفه به حق او پسر عمویش علی بن ابی طالب‌علیه السلام است که همسر دخترش فاطمه‌علیها السلام و پدر دو فرزند او حسن و حسین‌علیهما السلام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إلاّ اللَّه و أنّ محمّداً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نزد امیر رفتم و اسلام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به حسین سپرد تا معالم دینم را از او فرا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به حسین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کتاب‌های خودمان خوانده‌ایم که هیچ خلیفه‌ای قبل از آن که خلیفه بعد از خود را تعیین کند رحلت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بعد از علی‌علیه السلام که بود؟</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حسن‌علیه السلام و پس از او حسین‌علیه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یک یک ائمه را نام </w:t>
      </w:r>
    </w:p>
    <w:p>
      <w:pPr>
        <w:pStyle w:val="BookText"/>
        <w:rPr/>
      </w:pPr>
      <w:r>
        <w:rPr>
          <w:rFonts w:ascii="IRNazanin" w:hAnsi="IRNazanin" w:eastAsia="IRNazanin"/>
          <w:color w:val="111111"/>
          <w:sz w:val="28"/>
          <w:sz w:val="28"/>
          <w:szCs w:val="28"/>
          <w:rtl w:val="true"/>
          <w:lang w:bidi="fa-IR"/>
        </w:rPr>
        <w:t>برد تا به امام حسن عسکری‌علیه السلام رسید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دانستن و شناختن خلیفه بعد از او باید به جست و جو بپردازی؛</w:t>
      </w:r>
    </w:p>
    <w:p>
      <w:pPr>
        <w:pStyle w:val="BookText"/>
        <w:rPr/>
      </w:pPr>
      <w:r>
        <w:rPr>
          <w:rFonts w:ascii="IRNazanin" w:hAnsi="IRNazanin" w:eastAsia="IRNazanin"/>
          <w:color w:val="111111"/>
          <w:sz w:val="28"/>
          <w:sz w:val="28"/>
          <w:szCs w:val="28"/>
          <w:rtl w:val="true"/>
          <w:lang w:bidi="fa-IR"/>
        </w:rPr>
        <w:t>من به امید یافتن جانشین امام حسن عسکری‌علیه السلام از بلخ خارج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با شخصی که مدّعی بود او نیز در جست و جوی قائم آل محمّدعلیه السلام است همراه بودم، امّا بعضی اخلاق او ناخوشایند بود، به همین دلیل او را ترک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بغداد به مدینه رفتم، مدّتی در مدینه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که سؤال می‌کردم، مرا از پیگیری موضوع منع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روزی پیرمردی از بنی هاشم را دیدم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محمّد عریضی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تو در جست و جوی آن هستی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صریاء رفتم، در دهلیزی جاروب شده روی سکویی نشسته بودم که غلام سیاهی بیرون آمد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از این‌جا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وارد خانه‌ای شد و پس از مدّتی خارج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مولایت را اجابت کن</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همراه او وارد خانه‌ای شدم که دارای اتاقهای متعدّد و باغچه‌های بسیار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را دیدم که در وسط حیاط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نظر مبارکش به من افتاد، با زبان هندی سلام کرد و مرا به نامی که هیچ‌کس به جز بستگانم در کابل از آن اطلاع نداشتند، مورد خطاب قرار داد، و از سی و نه نفر دیگر که در هند جزء مشاوران پادشاه بودند </w:t>
      </w:r>
    </w:p>
    <w:p>
      <w:pPr>
        <w:pStyle w:val="BookText"/>
        <w:rPr/>
      </w:pPr>
      <w:r>
        <w:rPr>
          <w:rFonts w:ascii="IRNazanin" w:hAnsi="IRNazanin" w:eastAsia="IRNazanin"/>
          <w:color w:val="111111"/>
          <w:sz w:val="28"/>
          <w:sz w:val="28"/>
          <w:szCs w:val="28"/>
          <w:rtl w:val="true"/>
          <w:lang w:bidi="fa-IR"/>
        </w:rPr>
        <w:t>پرسید، و نام یک یک آن‌ها را بیان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امسال با اهل قم، به حجّ مشرف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نرو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خراسان بازگرد و سال بعد مشرّف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 من هزینه سفر خود را تمام کرده‌ام، مقداری هزینه راه به من عنایت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همین دروغ تمام اموالت را به زودی از دست می‌دهی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کیسه‌ای به من عطا کرد که مقداری پول در آن بود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هزینه راهت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بغداد رسیدی، به خانه کسی 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دیده‌ای به کسی بازگو مکن</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خدمت حضرت مرخص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آنچه از اموال با خود داشتم همه ضایع شد، و تنها آنچه حضرت‌علیه السلام عطا فرموده بود،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خراسان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به قصد حجّ، بدون این‌که به قم بروم حرکت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دوباره به همان خانه رفتم، کسی را آن‌جا نیافتم</w:t>
      </w:r>
      <w:r>
        <w:rPr>
          <w:rFonts w:eastAsia="IRNazanin" w:cs="IRNazanin"/>
          <w:color w:val="111111"/>
          <w:sz w:val="28"/>
          <w:szCs w:val="28"/>
          <w:rtl w:val="true"/>
          <w:lang w:bidi="fa-IR"/>
        </w:rPr>
        <w:t>!</w:t>
      </w:r>
      <w:r>
        <w:rPr>
          <w:rStyle w:val="FootnoteAnchor"/>
          <w:rtl w:val="true"/>
        </w:rPr>
        <w:footnoteReference w:id="133"/>
      </w:r>
      <w:bookmarkStart w:id="334" w:name="pg51_216"/>
    </w:p>
    <w:p>
      <w:pPr>
        <w:pStyle w:val="Heading2"/>
        <w:numPr>
          <w:ilvl w:val="1"/>
          <w:numId w:val="1"/>
        </w:numPr>
        <w:rPr/>
      </w:pPr>
      <w:bookmarkStart w:id="335" w:name="__RefHeading___Toc117890_211673320"/>
      <w:bookmarkStart w:id="336" w:name="_Toc113"/>
      <w:bookmarkEnd w:id="334"/>
      <w:bookmarkEnd w:id="335"/>
      <w:r>
        <w:rPr/>
        <w:t>108</w:t>
      </w:r>
      <w:r>
        <w:rPr>
          <w:rtl w:val="true"/>
        </w:rPr>
        <w:t xml:space="preserve">- </w:t>
      </w:r>
      <w:r>
        <w:rPr>
          <w:rtl w:val="true"/>
        </w:rPr>
        <w:t>پنداشتی که تو را نمی‌بینم؟</w:t>
      </w:r>
      <w:r>
        <w:rPr>
          <w:rtl w:val="true"/>
        </w:rPr>
        <w:t>!</w:t>
      </w:r>
      <w:bookmarkEnd w:id="336"/>
    </w:p>
    <w:p>
      <w:pPr>
        <w:pStyle w:val="BookText"/>
        <w:rPr/>
      </w:pPr>
      <w:r>
        <w:rPr>
          <w:rFonts w:ascii="IRNazanin" w:hAnsi="IRNazanin" w:eastAsia="IRNazanin"/>
          <w:color w:val="111111"/>
          <w:sz w:val="28"/>
          <w:sz w:val="28"/>
          <w:szCs w:val="28"/>
          <w:rtl w:val="true"/>
          <w:lang w:bidi="fa-IR"/>
        </w:rPr>
        <w:t>حسن بن وجناء نصیبی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پنجاه و چهار بار به سفر حجّ مشرّف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آخری بود، شبی زیر ناودان کعبه در سجده مشغول دعا و تضرّع بودم که شخصی مرا تکان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 بن وجناء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برخاستم، کنیز رنگ پریده و نحیفی را دیدم که حدوداً چهل سال یا بیش‌تر سن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فکر بودم که او کیست؟ و از من چه می‌خواهد؟ ناگاه در مقابل من به راه افتاد، من نیز بی‌اختیار بدون این‌که از او سؤالی کنم به دنبال او به راه افتادم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اتّفاق به خانه حضرت خدیجه‌علیها السلام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حیاط شدیم، در یک طرف، اتاقی بود که درِ ورودی آن وسط حیاط قرار داشت و از سطح زمین کمی بالاتر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عبور از چند پله چوبی که از جنس ساج بودند، وارد اتاق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لحظه بعد صدایی مرا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پله‌ها بالا رفتم و در آستانه در قرار گرفتم، چشمم به جمال عالم آرای یوسف زهراعلیهما السلام افتاد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می‌پنداری که تو را نمی‌بینم؟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اوقاتی که در حج بودی، من با تو بودم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یک به یک تمام حالات و لحظات و کیفیت اعمال مرا در طول حجّ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من از شنیدن آن‌ها بیهوش به خاک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چقدر آن حال به طول انجامید که لذّت تماس دست‌های حضرت‌علیه السلام را احساس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برخاستم و دوباره به سیر جمال بی‌مثال محبوب گمشده خویش پرداختم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مدینه برو و در خانه امام جعفر صادق‌علیه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خالی از سکنه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 و فکر خوراک و پوشاک هم نباش، که به تو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دفتری به من عنایت فرمود که در آن دعای فرج و دستور نماز آن مندرج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دعا کن و برای من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کسی غیر از شیعیان حقیقی من نشان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موفق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بعد از این شما را نمی‌بینم؟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اگر خدا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امتثال امر ولایت کردم، و دل به فراق و هجران نهاده بازگشتم</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مدینه رفتم و در خانه امام جعفر صادق‌علیه السلام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بیرون خانه مشغول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شب که برای افطار بازمی‌گشتم ظرف چهار گوشی را که همیشه آن‌جا بود پر از آب گوارا می‌یافتم، و کنار آن قرص نانی که روی آن هر غذایی که در طول روز هوس نموده بودم؛ نهاده شده بود</w:t>
      </w:r>
      <w:r>
        <w:rPr>
          <w:rFonts w:eastAsia="IRNazanin" w:cs="IRNazanin"/>
          <w:color w:val="111111"/>
          <w:sz w:val="28"/>
          <w:szCs w:val="28"/>
          <w:rtl w:val="true"/>
          <w:lang w:bidi="fa-IR"/>
        </w:rPr>
        <w:t xml:space="preserve">. </w:t>
      </w:r>
      <w:bookmarkStart w:id="337" w:name="pg51_218"/>
    </w:p>
    <w:p>
      <w:pPr>
        <w:pStyle w:val="BookText"/>
        <w:rPr/>
      </w:pPr>
      <w:bookmarkEnd w:id="337"/>
      <w:r>
        <w:rPr>
          <w:rFonts w:ascii="IRNazanin" w:hAnsi="IRNazanin" w:eastAsia="IRNazanin"/>
          <w:color w:val="111111"/>
          <w:sz w:val="28"/>
          <w:sz w:val="28"/>
          <w:szCs w:val="28"/>
          <w:rtl w:val="true"/>
          <w:lang w:bidi="fa-IR"/>
        </w:rPr>
        <w:t>وقتی به قدر کافی سیر می‌شدم مابقی را شبانه به فقرا صدقه می‌دادم که مبادا کسی متوجّه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لباس تابستانی‌ام هنگام تابستان، و لباس زمستانی‌ام را هنگام زمستان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افطار می‌خوابیدم، هر روز هم قبل از خارج شدن از خانه، آب آورده و اطراف را جاروب می‌کردم و کوزه آب را خالی می‌کردم</w:t>
      </w:r>
      <w:r>
        <w:rPr>
          <w:rFonts w:eastAsia="IRNazanin" w:cs="IRNazanin"/>
          <w:color w:val="111111"/>
          <w:sz w:val="28"/>
          <w:szCs w:val="28"/>
          <w:rtl w:val="true"/>
          <w:lang w:bidi="fa-IR"/>
        </w:rPr>
        <w:t>.</w:t>
      </w:r>
      <w:r>
        <w:rPr>
          <w:rStyle w:val="FootnoteAnchor"/>
          <w:rtl w:val="true"/>
        </w:rPr>
        <w:footnoteReference w:id="134"/>
      </w:r>
    </w:p>
    <w:p>
      <w:pPr>
        <w:pStyle w:val="Heading2"/>
        <w:numPr>
          <w:ilvl w:val="1"/>
          <w:numId w:val="1"/>
        </w:numPr>
        <w:rPr/>
      </w:pPr>
      <w:bookmarkStart w:id="338" w:name="__RefHeading___Toc117892_211673320"/>
      <w:bookmarkStart w:id="339" w:name="_Toc114"/>
      <w:bookmarkEnd w:id="338"/>
      <w:r>
        <w:rPr/>
        <w:t>109</w:t>
      </w:r>
      <w:r>
        <w:rPr>
          <w:rtl w:val="true"/>
        </w:rPr>
        <w:t xml:space="preserve">- </w:t>
      </w:r>
      <w:r>
        <w:rPr>
          <w:rtl w:val="true"/>
        </w:rPr>
        <w:t>من قائم آل محمّد هستم</w:t>
      </w:r>
      <w:r>
        <w:rPr>
          <w:rtl w:val="true"/>
        </w:rPr>
        <w:t>!</w:t>
      </w:r>
      <w:bookmarkEnd w:id="339"/>
    </w:p>
    <w:p>
      <w:pPr>
        <w:pStyle w:val="BookText"/>
        <w:rPr/>
      </w:pPr>
      <w:r>
        <w:rPr>
          <w:rFonts w:ascii="IRNazanin" w:hAnsi="IRNazanin" w:eastAsia="IRNazanin"/>
          <w:color w:val="111111"/>
          <w:sz w:val="28"/>
          <w:sz w:val="28"/>
          <w:szCs w:val="28"/>
          <w:rtl w:val="true"/>
          <w:lang w:bidi="fa-IR"/>
        </w:rPr>
        <w:t>احمد بن فارس ادیب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همدان طایفه ای زندگی می‌کردند که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همه آنها شیعه بوده و پیرو مذهب امامیه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کنجکاو شدم 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بین همه اهل همدان فقط شما شیعه هستید؟</w:t>
      </w:r>
    </w:p>
    <w:p>
      <w:pPr>
        <w:pStyle w:val="BookText"/>
        <w:rPr/>
      </w:pPr>
      <w:r>
        <w:rPr>
          <w:rFonts w:ascii="IRNazanin" w:hAnsi="IRNazanin" w:eastAsia="IRNazanin"/>
          <w:color w:val="111111"/>
          <w:sz w:val="28"/>
          <w:sz w:val="28"/>
          <w:szCs w:val="28"/>
          <w:rtl w:val="true"/>
          <w:lang w:bidi="fa-IR"/>
        </w:rPr>
        <w:t>پیرمردی که ظاهر الصلاح و متشخّص به نظر می‌رسید،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ما راشد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طایفه ما به او منسوب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به حجّ مشرّف شد، وی پس از بازگشت از سفر، قصه خود را چنین نقل کرد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بازگشت، چند منزل در بیابان پیموده بودیم که از شتر فرود آمدم تا کمی پیاده‌روی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زیادی پیاده حرکت کردم تا این‌که </w:t>
      </w:r>
    </w:p>
    <w:p>
      <w:pPr>
        <w:pStyle w:val="BookText"/>
        <w:rPr/>
      </w:pPr>
      <w:r>
        <w:rPr>
          <w:rFonts w:ascii="IRNazanin" w:hAnsi="IRNazanin" w:eastAsia="IRNazanin"/>
          <w:color w:val="111111"/>
          <w:sz w:val="28"/>
          <w:sz w:val="28"/>
          <w:szCs w:val="28"/>
          <w:rtl w:val="true"/>
          <w:lang w:bidi="fa-IR"/>
        </w:rPr>
        <w:t>خسته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برای استراحت و خواب، کمی توقّف کنم، آنگاه که انتهای قافله به نزد من رسید، برمی‌خیزم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خوابیدم، وقتی بیدار شدم دیدم هنگام ظهر است و خورشید به شدّت می‌تابد و هیچ‌کس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ترسیدم؛ نه جاده دیده می‌شد و نه ردّ پایی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به خدا توکّل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طرف که او بخواهد می‌روم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چند قدمی راه نرفته بودم که به منطقه‌ای سبز و خرّم رسیدم، گویا آن‌جا به تازگی باران باریده خاکش معطر و پاک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 باغ، قصری بود که چون شمشیر می‌درخشید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که این قصر را که قبلاً ندیده و وصف آن را از کسی نشنیده‌ام، بهتر بشناسم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آن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مقابل در قصر رسیدم، دیدم دو نفر خادم که سفید پوست هستند آن‌جا ایستاده‌اند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کردم، آن‌ها با لحن زیبایی پاسخ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که خداوند خیری به تو عنایت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آن‌ها وارد قصر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اندک زمانی، بازگشت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داخل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وارد قصر شدم، ساختمانی را دیدم که تا آن زمان عمارتی بدان زیبایی و نورانیت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پیشتر رفت و پرده اتاقی را کنار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وارد اتاق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جوانی را دیدم که چهره‌اش همچون ماه در شب </w:t>
      </w:r>
    </w:p>
    <w:p>
      <w:pPr>
        <w:pStyle w:val="BookText"/>
        <w:rPr/>
      </w:pPr>
      <w:r>
        <w:rPr>
          <w:rFonts w:ascii="IRNazanin" w:hAnsi="IRNazanin" w:eastAsia="IRNazanin"/>
          <w:color w:val="111111"/>
          <w:sz w:val="28"/>
          <w:sz w:val="28"/>
          <w:szCs w:val="28"/>
          <w:rtl w:val="true"/>
          <w:lang w:bidi="fa-IR"/>
        </w:rPr>
        <w:t>تاریک می‌درخشید، بالای سرش شمشیر بلندی از سقف آویزان بود که فاصله کمی با سر مبارک او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کردم و او با مهربانی و زیباترین لحن پاسخ داد و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مرا می‌شناسی؟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 واللَّه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قائم آل محمّدعلیهم السلام هستم که در آخر الزمان با همین شمشیر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آن شمشیر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می‌کنم، و زمین را بعد از آن‌که انباشته از ظلم و جور شده باشد، پر از عدل و داد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شنیدن این کلمات نورانی، به پای حضرت‌علیه السلام افتادم و صورت به خاک پای مبارکش می‌ساییدم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بلند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فلانی از ارتفاعات همدان نیستی؟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 و مولایم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 داری که به نزد خانواده‌ات بازگردی؟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مولایم، می‌خواهم مژده آنچه را که خداوند به من ارزانی داشته، به آنها 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به آن خادم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 مرا گرفت و کیسه پولی به من داد و با هم از خدمت امام‌علیه السلام مرخص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قدم که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سایه‌ها و درختان و مناره مسجدی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این‌جا را می‌شناسی؟</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همدان شهری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w:t>
      </w:r>
      <w:bookmarkStart w:id="340" w:name="pg51_221"/>
    </w:p>
    <w:p>
      <w:pPr>
        <w:pStyle w:val="BookText"/>
        <w:rPr/>
      </w:pPr>
      <w:bookmarkEnd w:id="340"/>
      <w:r>
        <w:rPr>
          <w:rFonts w:ascii="IRNazanin" w:hAnsi="IRNazanin" w:eastAsia="IRNazanin"/>
          <w:color w:val="111111"/>
          <w:sz w:val="28"/>
          <w:sz w:val="28"/>
          <w:szCs w:val="28"/>
          <w:rtl w:val="true"/>
          <w:lang w:bidi="fa-IR"/>
        </w:rPr>
        <w:t>شبیه آن‌جا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هدایت یافتی و واقعاً راشد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که به منظره پیش روی خود خیره شده بودم، وقتی بازگشتم، او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کیسه نگاه کردم، پنجاه و چهار سکّه طلا در آن بود و تا زمانی که آن‌ها را داشتیم خیر به ما روی می‌آورد</w:t>
      </w:r>
      <w:r>
        <w:rPr>
          <w:rFonts w:eastAsia="IRNazanin" w:cs="IRNazanin"/>
          <w:color w:val="111111"/>
          <w:sz w:val="28"/>
          <w:szCs w:val="28"/>
          <w:rtl w:val="true"/>
          <w:lang w:bidi="fa-IR"/>
        </w:rPr>
        <w:t>.</w:t>
      </w:r>
      <w:r>
        <w:rPr>
          <w:rStyle w:val="FootnoteAnchor"/>
          <w:rtl w:val="true"/>
        </w:rPr>
        <w:footnoteReference w:id="135"/>
      </w:r>
    </w:p>
    <w:p>
      <w:pPr>
        <w:pStyle w:val="Heading2"/>
        <w:numPr>
          <w:ilvl w:val="1"/>
          <w:numId w:val="1"/>
        </w:numPr>
        <w:rPr/>
      </w:pPr>
      <w:bookmarkStart w:id="341" w:name="__RefHeading___Toc117894_211673320"/>
      <w:bookmarkStart w:id="342" w:name="_Toc115"/>
      <w:bookmarkEnd w:id="341"/>
      <w:r>
        <w:rPr/>
        <w:t>110</w:t>
      </w:r>
      <w:r>
        <w:rPr>
          <w:rtl w:val="true"/>
        </w:rPr>
        <w:t xml:space="preserve">- </w:t>
      </w:r>
      <w:r>
        <w:rPr>
          <w:rtl w:val="true"/>
        </w:rPr>
        <w:t>دعوت مولای خود را بپذیرید</w:t>
      </w:r>
      <w:r>
        <w:rPr>
          <w:rtl w:val="true"/>
        </w:rPr>
        <w:t>!</w:t>
      </w:r>
      <w:bookmarkEnd w:id="342"/>
    </w:p>
    <w:p>
      <w:pPr>
        <w:pStyle w:val="BookText"/>
        <w:rPr/>
      </w:pPr>
      <w:r>
        <w:rPr>
          <w:rFonts w:ascii="IRNazanin" w:hAnsi="IRNazanin" w:eastAsia="IRNazanin"/>
          <w:color w:val="111111"/>
          <w:sz w:val="28"/>
          <w:sz w:val="28"/>
          <w:szCs w:val="28"/>
          <w:rtl w:val="true"/>
          <w:lang w:bidi="fa-IR"/>
        </w:rPr>
        <w:t>علی بن سنان موصلی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رحلت امام حسن عسکری‌علیه السلام عدّه‌ای از مردم قم به سامرا آمدند، آنها اموالی را به همراه خود آورده بودند که می‌خواستند به امام‌علیه السلام تحویل دهند، و این رسم همه ساله آن‌ها بود که هر سال برای پرداخت وجوهات به سامرا می‌آمدند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بار نیز در حالی که از رحلت امام‌علیه السلام اطلاعی نداشتند بار سفر به سامرا را بستند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سراغ حضرت‌علیه السلام را گرفتند و دانستند که ایشان به قرب الهی واصل شده‌اند،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وارث او کیست؟ </w:t>
      </w:r>
    </w:p>
    <w:p>
      <w:pPr>
        <w:pStyle w:val="BookText"/>
        <w:rPr/>
      </w:pP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برادرش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اکنون کجا 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گردش و تفریح بیرون رفته است، و اکنون سوار بر قایقی بر روی رودخانه دجله مشغول باده خواری است، و گروهی از نوازندگان هم او را همراهی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به همدیگر نگاه کردند و باهم مشورت نمودند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صفات امام‌علیه السلام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که بازگردیم و این اموال را به صاحبان شان بازگردانیم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آن‌ها که ابو العبّاس محمّد بن جعفر حمیری قمی نام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بمانیم تا این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می‌گویند وارث امام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بازگردد و به درستی، در مورد صحّت موضوع تحقیق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کذّاب بازگشت، نزد او رفته و بر او سلام کردند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مردمی از شهر قم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شیعیان و مردمان دیگر قم نیز همراه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وجوهاتی را برای مولای خودمان، امام حسن عسکری‌علیه السلام آورده‌ایم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کجا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نزد ما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را نزد من بیاورید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اموال معمولاً خبری شگفت انگیز دارند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اموال به تدریج جمع‌آوری شده است، بدین ترتیب که هر شیعه مؤمنی یک یا دو سکّه طلا در کیسه‌ای نهاده و آن را مهر و موم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هرگاه به خدمت امام حسن عسکری‌علیه السلام مشرف می‌شدیم، ایشان مشخّصات تمامی کیسه‌ها را از مقدار وجه گرفته تا نام صاحب آن و نشان مهرش، همه را می‌فرمودند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دروغ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من چنین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غیب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آن‌ها سخن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کذّاب را شنیدند، به یکدیگر نگاه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حال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اموال را نزد من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ازای حمل و تحویل این وجوهات از صاحبان آنها مزد گرفته‌ایم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شرعاً موظفیم آن‌ها را بعد از دیدن نشانه‌هایی که امام حسن عسکری‌علیه السلام می‌فرمودند، تحویل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امامی، دلایل خود را ارائه بده و الاّ ما آن‌ها را به صاحبانشان باز خواهیم گرداند تا هر طور که خودشان می‌خواهند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کذّاب این مطلب را شنید به نزد خلیفه رفت، خلیفه در سامرا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خواست که وی را در مورد جانشینی‌اش حمایت کند و امیدوار بود که این اموال را تصاحب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آن‌ها را احضار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اموال را به جعفر بدهید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سلامت بدارد، ما مأموریم و در ازای مزدی که گرفته‌ایم، وکالت این اموال را به عهده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 xml:space="preserve">اموال، امانت مردمی هستند که به ما امر نموده‌اند که آن‌ها را تنها پس از دیدن علامت یا نشانه‌ای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دلیل بر امامت امام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تحویل دهیم و هر سال این اموال را به امام حسن عسکری‌علیه السلام عرضه می‌نمودیم، و ایشان پس از بیان علامت، آن‌ها را از ما تحویل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علامتی را که او ارائه می‌داد، چه بود؟</w:t>
      </w:r>
    </w:p>
    <w:p>
      <w:pPr>
        <w:pStyle w:val="BookText"/>
        <w:rPr/>
      </w:pPr>
      <w:r>
        <w:rPr>
          <w:rFonts w:ascii="IRNazanin" w:hAnsi="IRNazanin" w:eastAsia="IRNazanin"/>
          <w:color w:val="111111"/>
          <w:sz w:val="28"/>
          <w:sz w:val="28"/>
          <w:szCs w:val="28"/>
          <w:rtl w:val="true"/>
          <w:lang w:bidi="fa-IR"/>
        </w:rPr>
        <w:t>تعداد سکّه‌ها و صاحبان آنها و دیگر اموال و مقدار آن‌ها را ذکر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چنین می‌فرمود، ما آن‌ها را تحویل می‌دادیم، و بارها چنین کرده بودیم و این موضوع علامت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ایشان اکنون وفات یافته‌اند، و اگر این مرد صاحب‌امر هست، آنچه را که برادرش انجام می‌داد، انجام دهد، و الاّ ما آن‌ها را به صاحبانشان بازمی‌گردانیم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دروغ‌گو هستند، و به برادر من دروغی را نسبت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غیب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فرستاده مردم هستند، و خداوند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عَلَی الرَّسُولِ اِلاَّ الْبَلاغُ الَمُبِینُ</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 فرستاده تنها ابلاغ پیام است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کذّاب که انتظار شنیدن این سخن را از خلیفه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مبهوت شد و نتوانست جوابی بدهد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آن عدّه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می‌خواهیم که دستور دهد تا مأموری برای خروج ما از شهر تعیین نماید تا ما را بدرقه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نیز دستور داد تا راهنمایی، آن‌ها را مشایعت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شهر خارج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راهنما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نوجوانی زیبا که به نظر می‌آمد خادم باشد، مقابل آنها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 پسر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فلانی پسر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خود را اجابت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مولای ما هستی؟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 من بنده مولای شما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با او همراه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آن‌ها را به سامرا بازگرداند و یک راست به خانه امام حسن عسکری‌علیه السلام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وارد خانه شدیم، فرزند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قائم آل‌محمّدصلی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دیدیم که بر تختی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ماه می‌درخشید، لباسی سبز بر تن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کردیم و ایشان پاسخ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اموالی که با خود دارید، مجموعاً فلان دینار است، و فلانی فلان قدر، و فلانی فلان قدر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 یک همه را برشمردند و اموال دیگر را نیز که پارچه و چیزهای دیگر به همین ترتیب مشخص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نوع بارها و چهارپایان خودمان را نیز بیان نمود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مشاهده این دلیل روشن ، سجده شکر به جای آوردیم، و زمین را بوسیدیم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سؤالاتی را که داشتیم از حضرت‌علیه السلام پرسیدیم، و </w:t>
      </w:r>
    </w:p>
    <w:p>
      <w:pPr>
        <w:pStyle w:val="BookText"/>
        <w:rPr/>
      </w:pPr>
      <w:r>
        <w:rPr>
          <w:rFonts w:ascii="IRNazanin" w:hAnsi="IRNazanin" w:eastAsia="IRNazanin"/>
          <w:color w:val="111111"/>
          <w:sz w:val="28"/>
          <w:sz w:val="28"/>
          <w:szCs w:val="28"/>
          <w:rtl w:val="true"/>
          <w:lang w:bidi="fa-IR"/>
        </w:rPr>
        <w:t>ایشان یک یک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اموال را تحویل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امر نمودند که از آن به بعد هیچ وجهی را به سامرا نیاوریم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بغداد مردی را تعیین خواهند نمود که ما وجوهات را به او بسپاریم و نامه‌های حضرت‌علیه السلام به دست او به مردم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اجازه مرخصی فرمود مقداری اسباب تکفین و تدفین به ابوالعبّاس محمّد بن جعفر قمی حمیری عنایت نموده،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پاداش تو را بزرگ گرداند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به گردنه همدان رسیدیم، ابو العباس فوت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بعد وجوهات را به بغداد نزد نوّاب مخصوص حضرت‌علیه السلام که نامه‌های ایشان را به مردم می‌رساندند، بردیم</w:t>
      </w:r>
      <w:r>
        <w:rPr>
          <w:rFonts w:eastAsia="IRNazanin" w:cs="IRNazanin"/>
          <w:color w:val="111111"/>
          <w:sz w:val="28"/>
          <w:szCs w:val="28"/>
          <w:rtl w:val="true"/>
          <w:lang w:bidi="fa-IR"/>
        </w:rPr>
        <w:t>.</w:t>
      </w:r>
      <w:r>
        <w:rPr>
          <w:rStyle w:val="FootnoteAnchor"/>
          <w:rtl w:val="true"/>
        </w:rPr>
        <w:footnoteReference w:id="137"/>
      </w:r>
      <w:bookmarkStart w:id="343" w:name="pg51_227"/>
    </w:p>
    <w:p>
      <w:pPr>
        <w:pStyle w:val="Heading2"/>
        <w:numPr>
          <w:ilvl w:val="1"/>
          <w:numId w:val="1"/>
        </w:numPr>
        <w:rPr/>
      </w:pPr>
      <w:bookmarkStart w:id="344" w:name="__RefHeading___Toc117896_211673320"/>
      <w:bookmarkStart w:id="345" w:name="_Toc116"/>
      <w:bookmarkEnd w:id="343"/>
      <w:bookmarkEnd w:id="344"/>
      <w:r>
        <w:rPr/>
        <w:t>111</w:t>
      </w:r>
      <w:r>
        <w:rPr>
          <w:rtl w:val="true"/>
        </w:rPr>
        <w:t xml:space="preserve">- </w:t>
      </w:r>
      <w:r>
        <w:rPr>
          <w:rtl w:val="true"/>
        </w:rPr>
        <w:t>نوجوان ماه سیما</w:t>
      </w:r>
      <w:r>
        <w:rPr>
          <w:rtl w:val="true"/>
        </w:rPr>
        <w:t>!</w:t>
      </w:r>
      <w:bookmarkEnd w:id="345"/>
    </w:p>
    <w:p>
      <w:pPr>
        <w:pStyle w:val="BookText"/>
        <w:rPr/>
      </w:pPr>
      <w:r>
        <w:rPr>
          <w:rFonts w:ascii="IRNazanin" w:hAnsi="IRNazanin" w:eastAsia="IRNazanin"/>
          <w:color w:val="111111"/>
          <w:sz w:val="28"/>
          <w:sz w:val="28"/>
          <w:szCs w:val="28"/>
          <w:rtl w:val="true"/>
          <w:lang w:bidi="fa-IR"/>
        </w:rPr>
        <w:t>محمّد بن احمد انصاری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مفوضه</w:t>
      </w:r>
      <w:r>
        <w:rPr>
          <w:rStyle w:val="FootnoteAnchor"/>
          <w:rtl w:val="true"/>
        </w:rPr>
        <w:footnoteReference w:id="138"/>
      </w:r>
      <w:r>
        <w:rPr>
          <w:rFonts w:ascii="Amiri" w:hAnsi="Amiri" w:eastAsia="Amiri" w:cs="Amiri"/>
          <w:color w:val="111111"/>
          <w:sz w:val="28"/>
          <w:sz w:val="28"/>
          <w:szCs w:val="28"/>
          <w:rtl w:val="true"/>
          <w:lang w:bidi="ar-SA"/>
        </w:rPr>
        <w:t>و مقصّره</w:t>
      </w:r>
      <w:r>
        <w:rPr>
          <w:rStyle w:val="FootnoteAnchor"/>
          <w:rtl w:val="true"/>
        </w:rPr>
        <w:footnoteReference w:id="139"/>
      </w:r>
      <w:r>
        <w:rPr>
          <w:rFonts w:ascii="IRNazanin" w:hAnsi="IRNazanin" w:eastAsia="IRNazanin"/>
          <w:color w:val="111111"/>
          <w:sz w:val="28"/>
          <w:sz w:val="28"/>
          <w:szCs w:val="28"/>
          <w:rtl w:val="true"/>
          <w:lang w:bidi="fa-IR"/>
        </w:rPr>
        <w:t>کامل بن ابراهیم مدنی را برای مناظره نزد امام حسن عسکری‌علیه السلام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کامل بن ابراهیم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کسی وارد بهشت می‌شود که اعتقاد مرا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خدمت امام حسن عسکری‌علیه السلام مشرّف شدم، دیدم پیراهن سفید لطیفی پوشیده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 و حجّت او پیراهن لطیف می‌پوشد و به ما امر می‌کند که به فکر برادران دینی خود باشیم، و ما را از پوشیدن این‌گونه لباس‌ها نهی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عسکری‌علیه السلام تبسّمی فرمود و آستین خود را بالا زد و لباس سیاه خشنی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زیر آن لباس لطیف پوشیده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پوست بدنش تماس داشت، نشان داده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برای خدا، و این را برای شما پوشیده‌ام</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با شرمندگی سلام کردم و کنار دری که پرده‌ای آن را پوشانده </w:t>
      </w:r>
    </w:p>
    <w:p>
      <w:pPr>
        <w:pStyle w:val="BookText"/>
        <w:rPr/>
      </w:pPr>
      <w:r>
        <w:rPr>
          <w:rFonts w:ascii="IRNazanin" w:hAnsi="IRNazanin" w:eastAsia="IRNazanin"/>
          <w:color w:val="111111"/>
          <w:sz w:val="28"/>
          <w:sz w:val="28"/>
          <w:szCs w:val="28"/>
          <w:rtl w:val="true"/>
          <w:lang w:bidi="fa-IR"/>
        </w:rPr>
        <w:t>بود،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بادی وزید و گوشه‌ای از آن پرده کنار رفت و نوجوان ماه سیمایی را که حدوداً چهار سال داشت،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کامل بن ابراهیم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سخن مو بر تنم راست شد، و به دلم الهام شد که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آقا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ولی خدا و حجّت او آمده‌ای که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کسی که اعتقاد تو را داشته باشد، به بهشت می‌رود؟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قسم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آمده‌ام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عدّه کمی بهشتی خواهند بود، زیرا تنها گروهی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دارند، وارد بهشت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چه کسانی هستند؟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علی‌علیه السلام را دوست دارند و به حق او سوگند می‌خورند، امّا حقّ او و فضل او را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لحظه‌ای ساکت شده و سپس ادامه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 بودی که درباره اعتقاد مفوّضه سؤال کنی، بدان‌که آن‌ها دروغ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دل‌های ما را ظرف مشیت خود قرار داده است که اگر او بخواهد ما نیز خواهیم خواست، چنانچه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تَشاءُونَ إِلاَّ اَنْ یشاءَ اللَّهُ</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آنچه خداوند می‌خواهد شما نمی‌خواهید</w:t>
      </w:r>
      <w:r>
        <w:rPr>
          <w:rFonts w:eastAsia="IRNazanin" w:cs="IRNazanin"/>
          <w:color w:val="111111"/>
          <w:sz w:val="28"/>
          <w:szCs w:val="28"/>
          <w:rtl w:val="true"/>
          <w:lang w:bidi="fa-IR"/>
        </w:rPr>
        <w:t xml:space="preserve">». </w:t>
      </w:r>
      <w:bookmarkStart w:id="346" w:name="pg51_229"/>
    </w:p>
    <w:p>
      <w:pPr>
        <w:pStyle w:val="BookText"/>
        <w:rPr/>
      </w:pPr>
      <w:bookmarkEnd w:id="346"/>
      <w:r>
        <w:rPr>
          <w:rFonts w:ascii="IRNazanin" w:hAnsi="IRNazanin" w:eastAsia="IRNazanin"/>
          <w:color w:val="111111"/>
          <w:sz w:val="28"/>
          <w:sz w:val="28"/>
          <w:szCs w:val="28"/>
          <w:rtl w:val="true"/>
          <w:lang w:bidi="fa-IR"/>
        </w:rPr>
        <w:t>آن‌گاه پرده به حالت اوّل بازگشت، و من هرچه کردم نتوانستم آن را کنار بزنم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عسکری‌علیه السلام تبسّم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نشسته‌ای، مگر حجّت بعد از من سؤالت را پاسخ نداد؟</w:t>
      </w:r>
    </w:p>
    <w:p>
      <w:pPr>
        <w:pStyle w:val="BookText"/>
        <w:rPr/>
      </w:pPr>
      <w:r>
        <w:rPr>
          <w:rFonts w:ascii="IRNazanin" w:hAnsi="IRNazanin" w:eastAsia="IRNazanin"/>
          <w:color w:val="111111"/>
          <w:sz w:val="28"/>
          <w:sz w:val="28"/>
          <w:szCs w:val="28"/>
          <w:rtl w:val="true"/>
          <w:lang w:bidi="fa-IR"/>
        </w:rPr>
        <w:t>من نیز برخاستم و خارج شدم، و از آن پس آن خلف صالح‌علیه السلام را ملاقات نکردم</w:t>
      </w:r>
      <w:r>
        <w:rPr>
          <w:rFonts w:eastAsia="IRNazanin" w:cs="IRNazanin"/>
          <w:color w:val="111111"/>
          <w:sz w:val="28"/>
          <w:szCs w:val="28"/>
          <w:rtl w:val="true"/>
          <w:lang w:bidi="fa-IR"/>
        </w:rPr>
        <w:t>.</w:t>
      </w:r>
      <w:r>
        <w:rPr>
          <w:rStyle w:val="FootnoteAnchor"/>
          <w:rtl w:val="true"/>
        </w:rPr>
        <w:footnoteReference w:id="141"/>
      </w:r>
    </w:p>
    <w:p>
      <w:pPr>
        <w:pStyle w:val="Heading2"/>
        <w:numPr>
          <w:ilvl w:val="1"/>
          <w:numId w:val="1"/>
        </w:numPr>
        <w:rPr/>
      </w:pPr>
      <w:bookmarkStart w:id="347" w:name="__RefHeading___Toc117898_211673320"/>
      <w:bookmarkStart w:id="348" w:name="_Toc117"/>
      <w:bookmarkEnd w:id="347"/>
      <w:r>
        <w:rPr/>
        <w:t>112</w:t>
      </w:r>
      <w:r>
        <w:rPr>
          <w:rtl w:val="true"/>
        </w:rPr>
        <w:t xml:space="preserve">- </w:t>
      </w:r>
      <w:r>
        <w:rPr>
          <w:rtl w:val="true"/>
        </w:rPr>
        <w:t>عجز مأموران خلیفه از دسترسی به آقا</w:t>
      </w:r>
      <w:r>
        <w:rPr>
          <w:rtl w:val="true"/>
        </w:rPr>
        <w:t>!</w:t>
      </w:r>
      <w:bookmarkEnd w:id="348"/>
    </w:p>
    <w:p>
      <w:pPr>
        <w:pStyle w:val="BookText"/>
        <w:rPr/>
      </w:pPr>
      <w:r>
        <w:rPr>
          <w:rFonts w:ascii="IRNazanin" w:hAnsi="IRNazanin" w:eastAsia="IRNazanin"/>
          <w:color w:val="111111"/>
          <w:sz w:val="28"/>
          <w:sz w:val="28"/>
          <w:szCs w:val="28"/>
          <w:rtl w:val="true"/>
          <w:lang w:bidi="fa-IR"/>
        </w:rPr>
        <w:t>رشیق، دوستِ مادرانی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معتضد، خلیفه عبّاسی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سه نفر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احضار نمود و دستور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سوار بر اسبی شده و اسبی دیگر را به همراه خود بردارید، و جز توشه مختصری چیزی با خود حمل نکنید، و پنهانی و به سرعت خود را به سامرا برسانید، و به فلان محلّه و فلان خانه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آن‌جا رسیدید، غلام سیاهی را می‌بینید که دمِ در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وارد خانه شده و هر که را دیدید، سرش را برای من می‌آورید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طبق دستور حرکت کردیم وقتی به سامرا رسیدیم همان‌طور که </w:t>
      </w:r>
    </w:p>
    <w:p>
      <w:pPr>
        <w:pStyle w:val="BookText"/>
        <w:rPr/>
      </w:pPr>
      <w:r>
        <w:rPr>
          <w:rFonts w:ascii="IRNazanin" w:hAnsi="IRNazanin" w:eastAsia="IRNazanin"/>
          <w:color w:val="111111"/>
          <w:sz w:val="28"/>
          <w:sz w:val="28"/>
          <w:szCs w:val="28"/>
          <w:rtl w:val="true"/>
          <w:lang w:bidi="fa-IR"/>
        </w:rPr>
        <w:t>گفته بود در دهلیز خانه غلام سیاهی را دیدیم که بند شلواری را می‌بافد، از او 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در خانه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توجّهی به ما نکرد، و هیچ واهمه‌ای ننمود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خانه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خانه‌ای بود همانند خانه امیران لشکر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بسیار مجللّ و با شکوه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پرده‌ای که آویزان بود آن‌قدر نو و پاکیزه بود که گویی تا آن موقع دست نخورده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خانه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را کنار زدیم، سرای بزرگی را دیدیم که گویی دریایی در بستر آن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انتهای سرا حصیری روی آب گسترده شده بود و مردی زیباروی به نماز ایستاده بود و به ما توجّهی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هیچ وسیله‌ای برای دسترسی به او نداشتیم، یکی از همراهان ما که احمد بن عبداللَّه نام داشت خواست وارد سرا شده و گام بردارد که در آب فرو رفت، او در آب دست و پا می‌زد و ما با مشکل او را بیرون کشیدیم، وقتی نجات یافت و بیرون آمد، از هوش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ساعتی گذشت و دوست دیگرم تصمیم گرفت که خود را به آب زده و به آن مرد برساند، اما او نیز مانند احمد بن عبداللَّه آن قدر دست و پا زد که وقتی بیرون کشیدمش بیهوش افتاد، و من نیز هاج و واج مانده بودم</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صاحب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شخص زیبا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و از شما پوزش می‌طلبم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اطلاعی از موضوع نداشتم، و نمی‌دانستم که برای دستگیری چه کسی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هم‌اکنون به درگاه خداوند از </w:t>
      </w:r>
    </w:p>
    <w:p>
      <w:pPr>
        <w:pStyle w:val="BookText"/>
        <w:rPr/>
      </w:pPr>
      <w:r>
        <w:rPr>
          <w:rFonts w:ascii="IRNazanin" w:hAnsi="IRNazanin" w:eastAsia="IRNazanin"/>
          <w:color w:val="111111"/>
          <w:sz w:val="28"/>
          <w:sz w:val="28"/>
          <w:szCs w:val="28"/>
          <w:rtl w:val="true"/>
          <w:lang w:bidi="fa-IR"/>
        </w:rPr>
        <w:t>عملی که انجام داده‌ام توبه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او همچنان نه توجهی به ما کرد و نه چیزی گفت و از حالتی که داشت خارج نشد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دوستانم به هوش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بازگشتیم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معتضد منتظر ما بود و به محافظان دستور داده بود که ما هر زمانی که رسیدیم، فوراً نزد او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نیمه‌های شب به نزد معتضد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جریان را پرسید، و ما همه چیز را بازگو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پیش از من کسی را ملاقات کرده و ماجرا را گفته‌اید؟</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دیگر با او کاری نخواهم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سختی خورد که اگر چیزی از این مطلب به کسی بازگو کنیم، گردنمان را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تا او زنده بود جرأت بیان آن را نداشتیم</w:t>
      </w:r>
      <w:r>
        <w:rPr>
          <w:rFonts w:eastAsia="IRNazanin" w:cs="IRNazanin"/>
          <w:color w:val="111111"/>
          <w:sz w:val="28"/>
          <w:szCs w:val="28"/>
          <w:rtl w:val="true"/>
          <w:lang w:bidi="fa-IR"/>
        </w:rPr>
        <w:t>.</w:t>
      </w:r>
      <w:r>
        <w:rPr>
          <w:rStyle w:val="FootnoteAnchor"/>
          <w:rtl w:val="true"/>
        </w:rPr>
        <w:footnoteReference w:id="142"/>
      </w:r>
      <w:bookmarkStart w:id="349" w:name="pg51_232"/>
    </w:p>
    <w:p>
      <w:pPr>
        <w:pStyle w:val="Heading2"/>
        <w:numPr>
          <w:ilvl w:val="1"/>
          <w:numId w:val="1"/>
        </w:numPr>
        <w:rPr/>
      </w:pPr>
      <w:bookmarkStart w:id="350" w:name="__RefHeading___Toc117900_211673320"/>
      <w:bookmarkStart w:id="351" w:name="_Toc118"/>
      <w:bookmarkEnd w:id="349"/>
      <w:bookmarkEnd w:id="350"/>
      <w:r>
        <w:rPr/>
        <w:t>113</w:t>
      </w:r>
      <w:r>
        <w:rPr>
          <w:rtl w:val="true"/>
        </w:rPr>
        <w:t xml:space="preserve">- </w:t>
      </w:r>
      <w:r>
        <w:rPr>
          <w:rtl w:val="true"/>
        </w:rPr>
        <w:t>آرزوی زیارت مهدی‌علیه السلام</w:t>
      </w:r>
      <w:r>
        <w:rPr>
          <w:rtl w:val="true"/>
        </w:rPr>
        <w:t>!</w:t>
      </w:r>
      <w:bookmarkEnd w:id="351"/>
    </w:p>
    <w:p>
      <w:pPr>
        <w:pStyle w:val="BookText"/>
        <w:rPr/>
      </w:pPr>
      <w:r>
        <w:rPr>
          <w:rFonts w:ascii="IRNazanin" w:hAnsi="IRNazanin" w:eastAsia="IRNazanin"/>
          <w:color w:val="111111"/>
          <w:sz w:val="28"/>
          <w:sz w:val="28"/>
          <w:szCs w:val="28"/>
          <w:rtl w:val="true"/>
          <w:lang w:bidi="fa-IR"/>
        </w:rPr>
        <w:t>سید رضی الدین علی بن طاووس‌رحمه 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نخواست نام او فاش شود،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خدا می‌خواستم که به زیارت مهدی‌علیه السلام نائل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در خواب دیدم که در فلان وقت او را مشاهده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خواب بیدار شدم به مرقد موسی بن جعفرعلیه السلام مشرّف شدم و در همان زمانی که در خواب دیده بودم منتظر لقای مولا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صدایی شنیدم که به گوشم آشنا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صدا را دیدم که در حال زیارت امام جوادعلیه السلام می‌باشد، من رعایت ادب را کرده و چیزی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وارد ضریح شد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پایین پای امام موسی بن جعفرعلیه السلام 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لحظه بعد خارج شد در حالی که کسی همراه او بود، من دانستم که او مهدی‌علیه السلام است، و جمال عالم آرای او را سیر می‌کردم، اما ادب کرده و ایشان را صدا نزدم</w:t>
      </w:r>
      <w:r>
        <w:rPr>
          <w:rFonts w:eastAsia="IRNazanin" w:cs="IRNazanin"/>
          <w:color w:val="111111"/>
          <w:sz w:val="28"/>
          <w:szCs w:val="28"/>
          <w:rtl w:val="true"/>
          <w:lang w:bidi="fa-IR"/>
        </w:rPr>
        <w:t>.</w:t>
      </w:r>
      <w:r>
        <w:rPr>
          <w:rStyle w:val="FootnoteAnchor"/>
          <w:rtl w:val="true"/>
        </w:rPr>
        <w:footnoteReference w:id="143"/>
      </w:r>
      <w:bookmarkStart w:id="352" w:name="pg51_233"/>
    </w:p>
    <w:p>
      <w:pPr>
        <w:pStyle w:val="Heading2"/>
        <w:numPr>
          <w:ilvl w:val="1"/>
          <w:numId w:val="1"/>
        </w:numPr>
        <w:rPr/>
      </w:pPr>
      <w:bookmarkStart w:id="353" w:name="__RefHeading___Toc117902_211673320"/>
      <w:bookmarkStart w:id="354" w:name="_Toc119"/>
      <w:bookmarkEnd w:id="352"/>
      <w:bookmarkEnd w:id="353"/>
      <w:r>
        <w:rPr/>
        <w:t>114</w:t>
      </w:r>
      <w:r>
        <w:rPr>
          <w:rtl w:val="true"/>
        </w:rPr>
        <w:t xml:space="preserve">- </w:t>
      </w:r>
      <w:r>
        <w:rPr>
          <w:rtl w:val="true"/>
        </w:rPr>
        <w:t>نامه‌ای در کنار قبر مطهّر</w:t>
      </w:r>
      <w:r>
        <w:rPr>
          <w:rtl w:val="true"/>
        </w:rPr>
        <w:t>!</w:t>
      </w:r>
      <w:bookmarkEnd w:id="354"/>
    </w:p>
    <w:p>
      <w:pPr>
        <w:pStyle w:val="BookText"/>
        <w:rPr/>
      </w:pPr>
      <w:r>
        <w:rPr>
          <w:rFonts w:ascii="IRNazanin" w:hAnsi="IRNazanin" w:eastAsia="IRNazanin"/>
          <w:color w:val="111111"/>
          <w:sz w:val="28"/>
          <w:sz w:val="28"/>
          <w:szCs w:val="28"/>
          <w:rtl w:val="true"/>
          <w:lang w:bidi="fa-IR"/>
        </w:rPr>
        <w:t>ابو العبّاس، رشید بن میمون واسطی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جنگی که به وقوع پیوست بود جدم، ورّام بن ابی فراس از حلّه به کاظمین پناه برده و در حدود پنجاه و یک روز در آن جا اقامت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نیز پس از او به قصد تشرف به سامرا حرکت نموده و در کاظمین او را ملاقات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بسیار سرد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دانست که قصد تشرف به سامرا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به من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محکم در لباس خود حفظ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قبّه شریفه امام حسن عسکری‌علیه السلام رسیدی، اوّل شب به تنهایی وارد حرم مطهّر شو و آن قدر صبر کن که همه بروند، آن‌گاه این نامه را کنار قبر منوّر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هنوز رفت و آمد چندانی شروع نشده بازگرد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نامه را آن‌جا ندیدی درباره آن چیزی به کسی مگو</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نیز چنین نمودم، و پس از بازگشت نامه را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شهر خودم به راه افتادم، جدّم ورّام نیز پیش از من به حلّه بازگشته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در منزلی ملاقات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حاجتی را که می‌خواستم، گرفتم</w:t>
      </w:r>
      <w:r>
        <w:rPr>
          <w:rFonts w:eastAsia="IRNazanin" w:cs="IRNazanin"/>
          <w:color w:val="111111"/>
          <w:sz w:val="28"/>
          <w:szCs w:val="28"/>
          <w:rtl w:val="true"/>
          <w:lang w:bidi="fa-IR"/>
        </w:rPr>
        <w:t>.</w:t>
      </w:r>
      <w:r>
        <w:rPr>
          <w:rStyle w:val="FootnoteAnchor"/>
          <w:rtl w:val="true"/>
        </w:rPr>
        <w:footnoteReference w:id="144"/>
      </w:r>
      <w:bookmarkStart w:id="355" w:name="pg51_234"/>
    </w:p>
    <w:p>
      <w:pPr>
        <w:pStyle w:val="Heading2"/>
        <w:numPr>
          <w:ilvl w:val="1"/>
          <w:numId w:val="1"/>
        </w:numPr>
        <w:rPr/>
      </w:pPr>
      <w:bookmarkStart w:id="356" w:name="__RefHeading___Toc117904_211673320"/>
      <w:bookmarkStart w:id="357" w:name="_Toc120"/>
      <w:bookmarkEnd w:id="355"/>
      <w:bookmarkEnd w:id="356"/>
      <w:r>
        <w:rPr/>
        <w:t>115</w:t>
      </w:r>
      <w:r>
        <w:rPr>
          <w:rtl w:val="true"/>
        </w:rPr>
        <w:t xml:space="preserve">- </w:t>
      </w:r>
      <w:r>
        <w:rPr>
          <w:rtl w:val="true"/>
        </w:rPr>
        <w:t>سرانجام توفیق دیدار حاصل شد</w:t>
      </w:r>
      <w:r>
        <w:rPr>
          <w:rtl w:val="true"/>
        </w:rPr>
        <w:t>!</w:t>
      </w:r>
      <w:bookmarkEnd w:id="357"/>
    </w:p>
    <w:p>
      <w:pPr>
        <w:pStyle w:val="BookText"/>
        <w:rPr/>
      </w:pPr>
      <w:r>
        <w:rPr>
          <w:rFonts w:ascii="IRNazanin" w:hAnsi="IRNazanin" w:eastAsia="IRNazanin"/>
          <w:color w:val="111111"/>
          <w:sz w:val="28"/>
          <w:sz w:val="28"/>
          <w:szCs w:val="28"/>
          <w:rtl w:val="true"/>
          <w:lang w:bidi="fa-IR"/>
        </w:rPr>
        <w:t>حسن بن علی بن حمزه اقساسی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کوفه پیرمرد رخت‌شویی بود که بسیار اهل زُهد و عبادت بوده و سیاحت بسیار می‌نموده، و در جست و جوی خبر و نشانی از حضرت حجّت‌علیه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مجلس پدرم بودم او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سخن می‌گفت و پدرم گوش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 مرد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به مسجد جعفی که از مساجد قدیمی بیرون کوفه بود؛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نیمه‌های شب در خلوت و تنهایی مشغول عبادت بودم که سه نفر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میان صحن مسجد رسیدند، یکی از آن سه نفر، نشست و دستش را روی زمین به چپ و راست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از همان محل آب جوشید، و آن مرد با آن آب وضو گرفت، به آن دو نفر دیگر نیز اشاره کرد تا با آن وضو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آن دو نفر نیز وضو گرفتند، نفر اول پیش ایستاد و آن دو نفر دیگر به او اقتدا نموده و نماز گزاردند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به او اقتدا نموده و نماز خواندم</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امام سلام نماز را داد، حالت او مرا متحیر ساخت و دانستم که جوشیدن آب از زمین توسّط او، نشانه بزرگی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از شخصی که سمت راست من نشسته بود،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کیست؟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صاحب الامرعلیه السلام و فرزند امام حسن عسکری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خود را به حضرت‌علیه السلام نزدیک نموده و دست مبارکش را بوسیدم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نظرشما درباره عمر بن حمزه چیست؟ آیا اعتقادات و نظرات او صحیح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ولی سرانجام هدایت می‌شود و تا زمانی که مرا ندیده است، نخواهد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پیرمرد به پایان رسید، من همه آن را یادداشت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زیادی گذشت عمر بن حمزه وفات یافت، ولی شنیده نشد که او امام را ملاقات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دوباره پیرمرد را ملاقات کردم،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نگفتی که عمر بن حمزه پیش از ملاقات با امام زمان‌علیه السلام نخواهد مرد؟</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کجا می‌دانی که او امام را ندیده است؟</w:t>
      </w:r>
    </w:p>
    <w:p>
      <w:pPr>
        <w:pStyle w:val="BookText"/>
        <w:rPr/>
      </w:pPr>
      <w:r>
        <w:rPr>
          <w:rFonts w:ascii="IRNazanin" w:hAnsi="IRNazanin" w:eastAsia="IRNazanin"/>
          <w:color w:val="111111"/>
          <w:sz w:val="28"/>
          <w:sz w:val="28"/>
          <w:szCs w:val="28"/>
          <w:rtl w:val="true"/>
          <w:lang w:bidi="fa-IR"/>
        </w:rPr>
        <w:t xml:space="preserve">برای تحقیق نزد فرزند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در مورد پدرش از او سؤال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نزدیکی‌های صبح، نزد پدرم بودیم، او در حال احتضار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خود را از دست داده و به سختی سخن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درها نیز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مردی وارد اتاق شد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همه ترسیدیم چون درها کاملاً بسته بود، حتّی جرأت نکردیم از او چیزی بپرسیم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مستقیم نزد پدرم رفته و کنار وی نشست و به آهستگی چیزی به او گفت و پدرم گریست</w:t>
      </w:r>
      <w:r>
        <w:rPr>
          <w:rFonts w:eastAsia="IRNazanin" w:cs="IRNazanin"/>
          <w:color w:val="111111"/>
          <w:sz w:val="28"/>
          <w:szCs w:val="28"/>
          <w:rtl w:val="true"/>
          <w:lang w:bidi="fa-IR"/>
        </w:rPr>
        <w:t xml:space="preserve">. </w:t>
      </w:r>
      <w:bookmarkStart w:id="358" w:name="pg51_236"/>
    </w:p>
    <w:p>
      <w:pPr>
        <w:pStyle w:val="BookText"/>
        <w:rPr/>
      </w:pPr>
      <w:bookmarkEnd w:id="358"/>
      <w:r>
        <w:rPr>
          <w:rFonts w:ascii="IRNazanin" w:hAnsi="IRNazanin" w:eastAsia="IRNazanin"/>
          <w:color w:val="111111"/>
          <w:sz w:val="28"/>
          <w:sz w:val="28"/>
          <w:szCs w:val="28"/>
          <w:rtl w:val="true"/>
          <w:lang w:bidi="fa-IR"/>
        </w:rPr>
        <w:t>آن‌گاه برخاست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نظر ما ناپدید شد،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بنشانید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در بستر نشانیدیم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چشمانش را گشود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شخصی که نزد من بود، کجا است؟</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آمده بود،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دنبالش بشتابید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دنبال او رفتیم اما درها بسته بود و هیچ اثری 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چیزی نیافتیم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پدرم پرسیدیم او که بود؟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صاحب الامرعلیه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بیماریش عود کرد، و بیهوش شد</w:t>
      </w:r>
      <w:r>
        <w:rPr>
          <w:rFonts w:eastAsia="IRNazanin" w:cs="IRNazanin"/>
          <w:color w:val="111111"/>
          <w:sz w:val="28"/>
          <w:szCs w:val="28"/>
          <w:rtl w:val="true"/>
          <w:lang w:bidi="fa-IR"/>
        </w:rPr>
        <w:t>!</w:t>
      </w:r>
      <w:r>
        <w:rPr>
          <w:rStyle w:val="FootnoteAnchor"/>
          <w:rtl w:val="true"/>
        </w:rPr>
        <w:footnoteReference w:id="145"/>
      </w:r>
    </w:p>
    <w:p>
      <w:pPr>
        <w:pStyle w:val="Heading2"/>
        <w:numPr>
          <w:ilvl w:val="1"/>
          <w:numId w:val="1"/>
        </w:numPr>
        <w:rPr/>
      </w:pPr>
      <w:bookmarkStart w:id="359" w:name="__RefHeading___Toc117906_211673320"/>
      <w:bookmarkStart w:id="360" w:name="_Toc121"/>
      <w:bookmarkEnd w:id="359"/>
      <w:r>
        <w:rPr/>
        <w:t>116</w:t>
      </w:r>
      <w:r>
        <w:rPr>
          <w:rtl w:val="true"/>
        </w:rPr>
        <w:t xml:space="preserve">- </w:t>
      </w:r>
      <w:r>
        <w:rPr>
          <w:rtl w:val="true"/>
        </w:rPr>
        <w:t>چرا تردید؟</w:t>
      </w:r>
      <w:bookmarkEnd w:id="360"/>
    </w:p>
    <w:p>
      <w:pPr>
        <w:pStyle w:val="BookText"/>
        <w:rPr/>
      </w:pPr>
      <w:r>
        <w:rPr>
          <w:rFonts w:ascii="IRNazanin" w:hAnsi="IRNazanin" w:eastAsia="IRNazanin"/>
          <w:color w:val="111111"/>
          <w:sz w:val="28"/>
          <w:sz w:val="28"/>
          <w:szCs w:val="28"/>
          <w:rtl w:val="true"/>
          <w:lang w:bidi="fa-IR"/>
        </w:rPr>
        <w:t>ابو عبداللَّه حسین بن حمدان می‌گوید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 قم از کنترل خلیفه خارج شده بود و هر شخصی را برای تصدّی منصب حکمرانی می‌فرستادند، مردم از ورود او جلوگیری نموده و با او می‌جنگیدند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خلیفه مرا به همراه لشکری برای در دست گرفتن اوضاع قم مأمور کرده و به سوی آن شهر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 لشکری حرکت کردم، وقتی به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 برای استراحت توقّف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شکار حرکت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صیدی را هدف قرار دادم اما فرار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مسافت زیادی را به دنبال او طی نمودم تا این‌که به نهری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در مسیر رود مشغول حرکت بودم که به محلی رسیدم که بستر رودخانه گسترده و باز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از دور مردی را دیدم که بر اسبی سفید سوار بود، به من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عمّامه‌ای سبز بر سر داشت و یک جفت کفش سرخ در پا و چهره خود را چنان پوشیده بود که تنها چشمانش دیده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کاملاً نزدیک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بدون لقب و کنیه مرا مورد خطاب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می‌خواهی؟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مورد ولایت صاحب الامرعلیه السلام تردید می‌کنی؟ و چرا خُمس مالت را به اصحاب ما نمی‌دهی؟</w:t>
      </w:r>
    </w:p>
    <w:p>
      <w:pPr>
        <w:pStyle w:val="BookText"/>
        <w:rPr/>
      </w:pPr>
      <w:r>
        <w:rPr>
          <w:rFonts w:ascii="IRNazanin" w:hAnsi="IRNazanin" w:eastAsia="IRNazanin"/>
          <w:color w:val="111111"/>
          <w:sz w:val="28"/>
          <w:sz w:val="28"/>
          <w:szCs w:val="28"/>
          <w:rtl w:val="true"/>
          <w:lang w:bidi="fa-IR"/>
        </w:rPr>
        <w:t>درست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مورد ولایت صاحب الامرعلیه السلام شک داشتم، و خمس مال خود را نپرداخته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سخن را آن‌چنان با مهابت ادا کرد که من با تمام استحکام و شجاعتم بر خود لرزیدم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آقا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فرمودید، خواهم نمود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آن‌جا که می‌خواهی بروی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رسیدی و بدون درد سر وارد شدی، خمس هرچه را که به عنوان دارایی شخصی به دست آوردی، به مستحقش بپرداز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که هدایت یافتی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عنان مرکب را بازگرداند و رفت، ولی من نفهمیدم که از کدام طرف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چپ و راست را جست و جو کردم، چیزی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ترسم بیش‌تر شد، فوراً بازگشتم و سعی کردم آن را فراموش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قم رسیدیم و من خود را برای درگیری با مردم آماده نموده بودم، ناگاه عده‌ای از اهالی قم نزد من آمده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هر حاکمی که فرستاده می‌شد، به خاطر ستمی که بر ما روا می‌داشته، می‌جنگیدیم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تو آمدی، با تو مخالفتی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شهر شو و هر طور که صلاح می‌دانی به تدبیر امور بپرداز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شهر شدم مدتی آن‌جا ماندم و اموال زیادی بیش‌تر آنچه که فکر می‌کردم به دست آوردم، تا این‌که گروهی از اطرافیان خلیفه نسبت به موفقیت من حسادت کرده و از من نزد خلیفه بدگویی نمودند، من نیز از مقام خود عزل شده و به بغداد بازگشتم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وارد بغداد شدم، ابتدا نزد خلیفه رفته و سلام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منزل خود مراجعت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اطرافیان، بستگان و آشنایان برای تجدید دیدار و خوش‌آمد به دیدنم آمدند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حال، ناگاه محمّد بن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نائب دوم امام زمان‌علیه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 و بدون این‌که توجّهی به حاضرین نماید از همه عبور نموده و تا </w:t>
      </w:r>
    </w:p>
    <w:p>
      <w:pPr>
        <w:pStyle w:val="BookText"/>
        <w:rPr/>
      </w:pPr>
      <w:r>
        <w:rPr>
          <w:rFonts w:ascii="IRNazanin" w:hAnsi="IRNazanin" w:eastAsia="IRNazanin"/>
          <w:color w:val="111111"/>
          <w:sz w:val="28"/>
          <w:sz w:val="28"/>
          <w:szCs w:val="28"/>
          <w:rtl w:val="true"/>
          <w:lang w:bidi="fa-IR"/>
        </w:rPr>
        <w:t>بالای مجلس نزد من آمد و آن قدر نزدیک شد که توانست به پشتی من تکیه کند، من از این جسارت او به خود و بستگان و آشنایانم بسیار خشمگین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ملاقات کنندگان همین‌طور می‌آمدند و می‌رفتند و برای این‌که وقت مرا نگیرند زیاد معطّل نمی‌شدند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همچنان نشسته بود، و لحظه به لحظه بر خشم من افزوده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مجلس خالی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من نزدیک‌تر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پیمانی که با ما بسته‌ای وفا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تمام ماجرا را بازگو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خود لرزیدم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برخاستم و همراه او خزاین اموالم را گشودم و به حسابرسی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همه را خارج کردم، او از همه چیز اطّلاع داشت حتّی خمس وجهی را که از قلم انداخته بودم، به یادم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نیز ژپرداختم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همه آنها را جمع نموده و با خود بُرد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من دیگر در امر وجود حضرت حجّت‌علیه السلام تردید نکردم</w:t>
      </w:r>
      <w:r>
        <w:rPr>
          <w:rFonts w:eastAsia="IRNazanin" w:cs="IRNazanin"/>
          <w:color w:val="111111"/>
          <w:sz w:val="28"/>
          <w:szCs w:val="28"/>
          <w:rtl w:val="true"/>
          <w:lang w:bidi="fa-IR"/>
        </w:rPr>
        <w:t>.</w:t>
      </w:r>
      <w:r>
        <w:rPr>
          <w:rStyle w:val="FootnoteAnchor"/>
          <w:rtl w:val="true"/>
        </w:rPr>
        <w:footnoteReference w:id="146"/>
      </w:r>
      <w:bookmarkStart w:id="361" w:name="pg51_240"/>
    </w:p>
    <w:p>
      <w:pPr>
        <w:pStyle w:val="Heading2"/>
        <w:numPr>
          <w:ilvl w:val="1"/>
          <w:numId w:val="1"/>
        </w:numPr>
        <w:rPr/>
      </w:pPr>
      <w:bookmarkStart w:id="362" w:name="__RefHeading___Toc117908_211673320"/>
      <w:bookmarkStart w:id="363" w:name="_Toc122"/>
      <w:bookmarkEnd w:id="361"/>
      <w:bookmarkEnd w:id="362"/>
      <w:r>
        <w:rPr/>
        <w:t>117</w:t>
      </w:r>
      <w:r>
        <w:rPr>
          <w:rtl w:val="true"/>
        </w:rPr>
        <w:t xml:space="preserve">- </w:t>
      </w:r>
      <w:r>
        <w:rPr>
          <w:rtl w:val="true"/>
        </w:rPr>
        <w:t>ولی عصرعلیه السلام؛ و نصب حجر الاسود</w:t>
      </w:r>
      <w:r>
        <w:rPr>
          <w:rtl w:val="true"/>
        </w:rPr>
        <w:t>!</w:t>
      </w:r>
      <w:bookmarkEnd w:id="363"/>
    </w:p>
    <w:p>
      <w:pPr>
        <w:pStyle w:val="BookText"/>
        <w:rPr/>
      </w:pPr>
      <w:r>
        <w:rPr>
          <w:rFonts w:ascii="IRNazanin" w:hAnsi="IRNazanin" w:eastAsia="IRNazanin"/>
          <w:color w:val="111111"/>
          <w:sz w:val="28"/>
          <w:sz w:val="28"/>
          <w:szCs w:val="28"/>
          <w:rtl w:val="true"/>
          <w:lang w:bidi="fa-IR"/>
        </w:rPr>
        <w:t>محمّد بن قولویه، استاد شیخ مفید،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قرامطه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پیروان احمد بن قرمط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داشتند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قرمط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مکّه حمله کرده و حجر الاسود را ربودند، پس از مدّت‌ها آن را در سال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باز پس فرستادند، و می‌خواستند در محل قبلی خود نصب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این خبر را پیشتر در کتاب‌های خویش خوانده بودم، و می‌دانستم که حجر الاسود را فقط امام زمان‌علیه السلام می‌تواند در جای خود نصب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زمان امام زین العابدین‌علیه السلام نیز از جای خود کنده شد، و فقط امام‌علیه السلام توانست آن را در جای خود نصب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خاطر؛ به شوق دیدار امام زمان‌علیه السلام به سوی مکه به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بخت با من یاری نکرد و در بغداد به بیماری سختی مبتلا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ناچار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نایب گرفتم تا علاوه بر ادای حجّ به نیت من، نامه‌ای را که خطاب به حضرت‌علیه السلام نوشته بودم، به دست آن حضرت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نامه خطاب به ناحیه مقدّسه معروض داشته بودم که آیا از این بیماری نجات خواهم یافت؟ و مدّت عمر من چند سال خواهد بود؟</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تلاش من آن است که این نامه به دست کسی برسد </w:t>
      </w:r>
    </w:p>
    <w:p>
      <w:pPr>
        <w:pStyle w:val="BookText"/>
        <w:rPr/>
      </w:pPr>
      <w:r>
        <w:rPr>
          <w:rFonts w:ascii="IRNazanin" w:hAnsi="IRNazanin" w:eastAsia="IRNazanin"/>
          <w:color w:val="111111"/>
          <w:sz w:val="28"/>
          <w:sz w:val="28"/>
          <w:szCs w:val="28"/>
          <w:rtl w:val="true"/>
          <w:lang w:bidi="fa-IR"/>
        </w:rPr>
        <w:t>که حجر الاسود را در محل خود نصب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نامه را به او دادی، پاسخش را نیز دریافت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هشام، پس از این‌که با موفقیت مأموریت خود را انجام داد، بازگشت و جریان نصب حجر الاسود را چنین تعریف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مکه رسیدم، خبر نصب حجر الاسود به گوشم رسید، فوراً خود را به حرم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پول به شُرطه‌ها دادم تا اجازه بدهند کسی را که حجر الاسود را در جای خود نصب می‌کند، ببینم، و عدّه‌ای از آن‌ها را نیز استخدام نمودم که مردم را از اطرافم کنار بزنند تا بتوانم از نزدیک شاهد جریان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نزدیک حجر الاسود رسیدم، دیدم هر که آن را برمی‌دارد و در محل خود می‌گذارد، سنگ می‌لرزد و دوباره می‌افتد، همه متحیر مانده بودند و نمی‌دانستند چه باید بکنند؟</w:t>
      </w:r>
    </w:p>
    <w:p>
      <w:pPr>
        <w:pStyle w:val="BookText"/>
        <w:rPr/>
      </w:pPr>
      <w:r>
        <w:rPr>
          <w:rFonts w:ascii="IRNazanin" w:hAnsi="IRNazanin" w:eastAsia="IRNazanin"/>
          <w:color w:val="111111"/>
          <w:sz w:val="28"/>
          <w:sz w:val="28"/>
          <w:szCs w:val="28"/>
          <w:rtl w:val="true"/>
          <w:lang w:bidi="fa-IR"/>
        </w:rPr>
        <w:t>تا این‌که جوانی گندم‌گون که چهره زیبایی داشت جلو آمد و سنگ را برداشت و در محل خود قرار داد، سنگ بدون هیچ لرزشی بر جای خود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هیچ‌گاه نیفتاده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فریاد شوق از مرد و زن برخاست، او در مقابل چشمان جمعیت بازگشت و از در حرم خارج شد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دیوانه وار به دنبال او می‌دویدم و مردم را کنار می‌زدم، آن‌ها فکر می‌کردند که من دیوانه شده‌ام و از مقابلم می‌گریختند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از او برنمی‌گرفتم تا این‌که از جمعیت دور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او آرام قدم برمی‌داشت ولی من به سرعت می‌دویدم و به او نمی‌رسیدم، تا این‌که </w:t>
      </w:r>
    </w:p>
    <w:p>
      <w:pPr>
        <w:pStyle w:val="BookText"/>
        <w:rPr/>
      </w:pPr>
      <w:r>
        <w:rPr>
          <w:rFonts w:ascii="IRNazanin" w:hAnsi="IRNazanin" w:eastAsia="IRNazanin"/>
          <w:color w:val="111111"/>
          <w:sz w:val="28"/>
          <w:sz w:val="28"/>
          <w:szCs w:val="28"/>
          <w:rtl w:val="true"/>
          <w:lang w:bidi="fa-IR"/>
        </w:rPr>
        <w:t>به جایی رسیدیم که هیچ کس غیر از من، او را نمی‌دید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ایستاد و رو به من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 خود داری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نامه را به ایشان تقدیم نمودم بدون این‌که آن را بخوانند،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بیماری هراسی نداشته باش، پس از این سی سال دیگر زندگی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مرا چنان گریه‌ای گرفت که توان هیچ‌گونه حرکتی نداشتم، و او در مقابل دیدگانم مرا ترک نمود،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قولویه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قصّه، سال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بیمار شدم، و به سرعت خود را آماده نموده و وصیت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اطرافیان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هراسی؟ اِن شاء اللَّه خداوند شفا عنایت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سالی است که مولایم وعده داده است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همان سال و با همان بیماری دار فانی را ترک گفت و به موالیانش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خداوند بر او باد</w:t>
      </w:r>
      <w:r>
        <w:rPr>
          <w:rFonts w:eastAsia="IRNazanin" w:cs="IRNazanin"/>
          <w:color w:val="111111"/>
          <w:sz w:val="28"/>
          <w:szCs w:val="28"/>
          <w:rtl w:val="true"/>
          <w:lang w:bidi="fa-IR"/>
        </w:rPr>
        <w:t>.</w:t>
      </w:r>
      <w:r>
        <w:rPr>
          <w:rStyle w:val="FootnoteAnchor"/>
          <w:rtl w:val="true"/>
        </w:rPr>
        <w:footnoteReference w:id="147"/>
      </w:r>
      <w:bookmarkStart w:id="364" w:name="pg51_243"/>
    </w:p>
    <w:p>
      <w:pPr>
        <w:pStyle w:val="Heading2"/>
        <w:numPr>
          <w:ilvl w:val="1"/>
          <w:numId w:val="1"/>
        </w:numPr>
        <w:rPr/>
      </w:pPr>
      <w:bookmarkStart w:id="365" w:name="__RefHeading___Toc117910_211673320"/>
      <w:bookmarkStart w:id="366" w:name="_Toc123"/>
      <w:bookmarkEnd w:id="364"/>
      <w:bookmarkEnd w:id="365"/>
      <w:r>
        <w:rPr/>
        <w:t>118</w:t>
      </w:r>
      <w:r>
        <w:rPr>
          <w:rtl w:val="true"/>
        </w:rPr>
        <w:t xml:space="preserve">- </w:t>
      </w:r>
      <w:r>
        <w:rPr>
          <w:rtl w:val="true"/>
        </w:rPr>
        <w:t>پول حجّ و فاسق؟</w:t>
      </w:r>
      <w:r>
        <w:rPr>
          <w:rtl w:val="true"/>
        </w:rPr>
        <w:t>!</w:t>
      </w:r>
      <w:bookmarkEnd w:id="366"/>
    </w:p>
    <w:p>
      <w:pPr>
        <w:pStyle w:val="BookText"/>
        <w:rPr/>
      </w:pPr>
      <w:r>
        <w:rPr>
          <w:rFonts w:ascii="IRNazanin" w:hAnsi="IRNazanin" w:eastAsia="IRNazanin"/>
          <w:color w:val="111111"/>
          <w:sz w:val="28"/>
          <w:sz w:val="28"/>
          <w:szCs w:val="28"/>
          <w:rtl w:val="true"/>
          <w:lang w:bidi="fa-IR"/>
        </w:rPr>
        <w:t xml:space="preserve">ابو محمّد دعجلی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برگزیدگان دانشمندان شیعه بود و روایات زیادی از امامان معصوم‌علیهم السلام شنیده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دو پسر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صالح بود و ابو الحسن نام داشت و به غسل مردگان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پسر دیگرم ناصالح و منحرف و به دنبال گناه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سالی از طرف شخصی اجیر شدم که به نیابت از امام زمان‌علیه السلام به حج مشرّف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سفر مقداری از آن پول را به پسر شراب‌خوار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مکّه مشرّف شدم و مشغول اعمال حجّ بودم، تا این که با حاجیان به سوی عرفات به راه افتادیم، در عرفات جوان گندم‌گون و زیبایی را دیدم که گیسوانش را به دو سوی افکنده و مشغول گریه، دعا و تضرّع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زمانی بود که مردم در حال کوچ از صحرای عرفات بودند، در این موقع، آن جوان زیبا، رو به من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 نمی‌کنی؟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چیزی؟ آقاجان</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که خودت می‌شناسی، پولی را برای ادای حج می‌گیری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قسمتی از آن را به یک فاسق شراب‌خوار می‌دهی؟ به زودی این چشمت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یکی از چشمانم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 می‌شود</w:t>
      </w:r>
      <w:r>
        <w:rPr>
          <w:rFonts w:eastAsia="IRNazanin" w:cs="IRNazanin"/>
          <w:color w:val="111111"/>
          <w:sz w:val="28"/>
          <w:szCs w:val="28"/>
          <w:rtl w:val="true"/>
          <w:lang w:bidi="fa-IR"/>
        </w:rPr>
        <w:t xml:space="preserve">. </w:t>
      </w:r>
      <w:bookmarkStart w:id="367" w:name="pg51_244"/>
    </w:p>
    <w:p>
      <w:pPr>
        <w:pStyle w:val="BookText"/>
        <w:rPr/>
      </w:pPr>
      <w:bookmarkEnd w:id="367"/>
      <w:r>
        <w:rPr>
          <w:rFonts w:ascii="IRNazanin" w:hAnsi="IRNazanin" w:eastAsia="IRNazanin"/>
          <w:color w:val="111111"/>
          <w:sz w:val="28"/>
          <w:sz w:val="28"/>
          <w:szCs w:val="28"/>
          <w:rtl w:val="true"/>
          <w:lang w:bidi="fa-IR"/>
        </w:rPr>
        <w:t>اعمال حجّ به پایان رسید و من به وطنم برگشتم، و از آن روز به بعد همیشه من در ترس و اضطراب بودم، تا این‌که چهل روز پس از بازگشت از سفر حجّ، دُملی در همان چشمی که اشاره کرده بود؛ ظاهر شد، و به واسطه آن کور شدم</w:t>
      </w:r>
      <w:r>
        <w:rPr>
          <w:rFonts w:eastAsia="IRNazanin" w:cs="IRNazanin"/>
          <w:color w:val="111111"/>
          <w:sz w:val="28"/>
          <w:szCs w:val="28"/>
          <w:rtl w:val="true"/>
          <w:lang w:bidi="fa-IR"/>
        </w:rPr>
        <w:t>.</w:t>
      </w:r>
      <w:r>
        <w:rPr>
          <w:rStyle w:val="FootnoteAnchor"/>
          <w:rtl w:val="true"/>
        </w:rPr>
        <w:footnoteReference w:id="148"/>
      </w:r>
    </w:p>
    <w:p>
      <w:pPr>
        <w:pStyle w:val="Heading2"/>
        <w:numPr>
          <w:ilvl w:val="1"/>
          <w:numId w:val="1"/>
        </w:numPr>
        <w:rPr/>
      </w:pPr>
      <w:bookmarkStart w:id="368" w:name="__RefHeading___Toc117912_211673320"/>
      <w:bookmarkStart w:id="369" w:name="_Toc124"/>
      <w:bookmarkEnd w:id="368"/>
      <w:r>
        <w:rPr/>
        <w:t>119</w:t>
      </w:r>
      <w:r>
        <w:rPr>
          <w:rtl w:val="true"/>
        </w:rPr>
        <w:t xml:space="preserve">- </w:t>
      </w:r>
      <w:r>
        <w:rPr>
          <w:rtl w:val="true"/>
        </w:rPr>
        <w:t>صحرای عرفات و دیدار مولا</w:t>
      </w:r>
      <w:r>
        <w:rPr>
          <w:rtl w:val="true"/>
        </w:rPr>
        <w:t>!</w:t>
      </w:r>
      <w:bookmarkEnd w:id="369"/>
    </w:p>
    <w:p>
      <w:pPr>
        <w:pStyle w:val="BookText"/>
        <w:rPr/>
      </w:pPr>
      <w:r>
        <w:rPr>
          <w:rFonts w:ascii="IRNazanin" w:hAnsi="IRNazanin" w:eastAsia="IRNazanin"/>
          <w:color w:val="111111"/>
          <w:sz w:val="28"/>
          <w:sz w:val="28"/>
          <w:szCs w:val="28"/>
          <w:rtl w:val="true"/>
          <w:lang w:bidi="fa-IR"/>
        </w:rPr>
        <w:t>یکی از اهالی مداین داستانی را به احمد بن راشد تعریف کرد،او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یکی از دوستانم مشغول ادای مناسک حجّ بودیم، تا این که به صحرای عرفات رفتیم، در آنجا جوانی را دیدیم که با لباسی بسیار فاخر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حدوداً صد و پنجاه دینار ارزش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او نعلینی زرد رنگ، برّاق و تمیز در پا داشت که غباری روی آن ننشسته بود، گویا اصلاً با آن گام برنداشته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فقیری را دیدیم که به او نزدیک شد و از او کمکی خواست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جوان؛ چیزی از زمین برداشت و به آن فقیر داد، گویا بسیار با ارزش بود؛ زیرا فقیر پس از گرفتن آن با خوشحالی او را بسیار دعا کرده و </w:t>
      </w:r>
      <w:bookmarkStart w:id="370" w:name="pg51_245"/>
    </w:p>
    <w:p>
      <w:pPr>
        <w:pStyle w:val="BookText"/>
        <w:rPr/>
      </w:pPr>
      <w:bookmarkEnd w:id="370"/>
      <w:r>
        <w:rPr>
          <w:rFonts w:ascii="IRNazanin" w:hAnsi="IRNazanin" w:eastAsia="IRNazanin"/>
          <w:color w:val="111111"/>
          <w:sz w:val="28"/>
          <w:sz w:val="28"/>
          <w:szCs w:val="28"/>
          <w:rtl w:val="true"/>
          <w:lang w:bidi="fa-IR"/>
        </w:rPr>
        <w:t>سپاسگزاری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جوان برخاست و رفت، ما به طرف فقیر رفتیم و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چیزی به تو داد؟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سنگ‌ریزه‌های طلایی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آن‌ها را به دست گرفتیم، حدوداً بیست مثقال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دوستم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مولایمان با ما بود و او را نشناختیم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دنبال او همه عرفات را جست و جو کردیم، اما اثری 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بازگشتیم، از آن‌هایی که در آن اطراف بودند، 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زیبا که بود؟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است علوی که هر سال از مدینه با پای پیاده به حجّ می‌آید</w:t>
      </w:r>
      <w:r>
        <w:rPr>
          <w:rFonts w:eastAsia="IRNazanin" w:cs="IRNazanin"/>
          <w:color w:val="111111"/>
          <w:sz w:val="28"/>
          <w:szCs w:val="28"/>
          <w:rtl w:val="true"/>
          <w:lang w:bidi="fa-IR"/>
        </w:rPr>
        <w:t>!</w:t>
      </w:r>
      <w:r>
        <w:rPr>
          <w:rStyle w:val="FootnoteAnchor"/>
          <w:rtl w:val="true"/>
        </w:rPr>
        <w:footnoteReference w:id="149"/>
      </w:r>
    </w:p>
    <w:p>
      <w:pPr>
        <w:pStyle w:val="Heading2"/>
        <w:numPr>
          <w:ilvl w:val="1"/>
          <w:numId w:val="1"/>
        </w:numPr>
        <w:rPr/>
      </w:pPr>
      <w:bookmarkStart w:id="371" w:name="__RefHeading___Toc117914_211673320"/>
      <w:bookmarkStart w:id="372" w:name="_Toc125"/>
      <w:bookmarkEnd w:id="371"/>
      <w:r>
        <w:rPr/>
        <w:t>120</w:t>
      </w:r>
      <w:r>
        <w:rPr>
          <w:rtl w:val="true"/>
        </w:rPr>
        <w:t xml:space="preserve">- </w:t>
      </w:r>
      <w:r>
        <w:rPr>
          <w:rtl w:val="true"/>
        </w:rPr>
        <w:t>دست مسیحایی</w:t>
      </w:r>
      <w:r>
        <w:rPr>
          <w:rtl w:val="true"/>
        </w:rPr>
        <w:t>!</w:t>
      </w:r>
      <w:bookmarkEnd w:id="372"/>
    </w:p>
    <w:p>
      <w:pPr>
        <w:pStyle w:val="BookText"/>
        <w:rPr/>
      </w:pPr>
      <w:r>
        <w:rPr>
          <w:rFonts w:ascii="IRNazanin" w:hAnsi="IRNazanin" w:eastAsia="IRNazanin"/>
          <w:color w:val="111111"/>
          <w:sz w:val="28"/>
          <w:sz w:val="28"/>
          <w:szCs w:val="28"/>
          <w:rtl w:val="true"/>
          <w:lang w:bidi="fa-IR"/>
        </w:rPr>
        <w:t>اسماعیل بن حسن هرقلی می‌گوید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ایام جوانی زخمی به اندازه کف دست روی ران چپم پیدا شد، هر سال در فصل بهار این زخم دهان باز کرده و از آن چرک و خون بیرون می‌ریخت، طوری که دیگر زمین‌گیر شده و نمی‌توانستم حرکت </w:t>
      </w:r>
    </w:p>
    <w:p>
      <w:pPr>
        <w:pStyle w:val="BookText"/>
        <w:rPr/>
      </w:pPr>
      <w:r>
        <w:rPr>
          <w:rFonts w:ascii="IRNazanin" w:hAnsi="IRNazanin" w:eastAsia="IRNazanin"/>
          <w:color w:val="111111"/>
          <w:sz w:val="28"/>
          <w:sz w:val="28"/>
          <w:szCs w:val="28"/>
          <w:rtl w:val="true"/>
          <w:lang w:bidi="fa-IR"/>
        </w:rPr>
        <w:t>کنم و به کارهایم برسم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جهت، روزی از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فاصله چندانی نداشت رفته، و به خدمت سید رضی الدین علی بن طاووس‌رحمه الله مشرّف شدم و عرض حال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می‌کنم تو را مداوا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پزشکان حلّه را دعوت کرد، آن‌ها جراحتم را معاینه نمودند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زخم روی 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آمده، اگر بخواهیم آن را جرّاحی کنیم، ممکن است رگ قطع شده منجر به مرگ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شنیدن تشخیص پزشکان خیلی ناراحت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به بغداد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پزشکان آن‌جا حاذق‌تر و داناتر از این‌ها هستند، تو را نیز با خود می‌برم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سید به طرف بغداد به راه افتادیم، وقتی به بغداد رسیدیم، سید، پزشکان بغداد را به بالین من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بعد از معاینه زخم همان تشخیص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دلتنگ و مأیوس شدم که با این وضع خونریزی چگونه به عباداتم می‌رسم؟</w:t>
      </w:r>
    </w:p>
    <w:p>
      <w:pPr>
        <w:pStyle w:val="BookText"/>
        <w:rPr/>
      </w:pPr>
      <w:r>
        <w:rPr>
          <w:rFonts w:ascii="IRNazanin" w:hAnsi="IRNazanin" w:eastAsia="IRNazanin"/>
          <w:color w:val="111111"/>
          <w:sz w:val="28"/>
          <w:sz w:val="28"/>
          <w:szCs w:val="28"/>
          <w:rtl w:val="true"/>
          <w:lang w:bidi="fa-IR"/>
        </w:rPr>
        <w:t>وقتی سید ناراحتی مرا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شرعی هیچ مشکلی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هم که لباست آلوده باشد، می‌توانی نماز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خوددار باش و فریب نفست را نخور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و رسول‌صلی الله علیه وآله وسلم تو را از آن نهی نموده‌اند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سید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که چنین شد و تقدیر مرا تا بغداد کشاند، می‌خواهم به زیارت سامرا مشرّف شوم، سپس به نزد </w:t>
      </w:r>
    </w:p>
    <w:p>
      <w:pPr>
        <w:pStyle w:val="BookText"/>
        <w:rPr/>
      </w:pPr>
      <w:r>
        <w:rPr>
          <w:rFonts w:ascii="IRNazanin" w:hAnsi="IRNazanin" w:eastAsia="IRNazanin"/>
          <w:color w:val="111111"/>
          <w:sz w:val="28"/>
          <w:sz w:val="28"/>
          <w:szCs w:val="28"/>
          <w:rtl w:val="true"/>
          <w:lang w:bidi="fa-IR"/>
        </w:rPr>
        <w:t>خانواده‌ام بازگردم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نیز نظر مرا پسندید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 و بارهایم را نزد او گذاردم و به طرف سامرا به راه افتادم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سامرا رسیدم، یک‌راست به زیارت حرم باصفای امام هادی و امام عسکری‌علیهما السلام رفتم و پس از زیارت آن دو امام بزرگوار وارد سرداب مقدّس امام زمان‌علیه السلام شدم، در آن مکان مقدّس به درگاه خداوند رو آورده و به امام زمان‌علیه السلام متوسّل شده و استغاثه نمودم، تا پاسی از شب مشغول دعا بودم، پس از آن، تا شب جمعه در کنار قبور ائمه علیهم السلام ماندم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پیش از زیارت، به کنار دجله رفتم و غسل کردم، و لباس پاکیزه‌ای پوشیدم و ظرفم را پر از آب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طرف حرم به راه افتادم؛ متوجّه شدم که چهار نفر سوار بر اسب از دروازه شهر خارج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نظرم آشنا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رسید که قبلاً آن‌ها را اطراف حرم دیده بودم که گوسفندانشان را می‌راندند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آنها جوان‌تر بودند که یکی از آن‌ها نوجوانی بود که به تازگی مو بر پشت لبانش روییده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نفرشان شمشیری حمایل نموده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پیرمردی بود که چهره خود را با نقابی پوشانده بود و نیزه‌ای نیز در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آقایی که شمشیری زیر قبای رنگینش حمایل نموده و گوشه عمامه‌اش را تحت الحنک نهاده بود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کاملاً به من نزدیک شدند، آن پیرمرد سمت راست ایستاد و </w:t>
      </w:r>
    </w:p>
    <w:p>
      <w:pPr>
        <w:pStyle w:val="BookText"/>
        <w:rPr/>
      </w:pPr>
      <w:r>
        <w:rPr>
          <w:rFonts w:ascii="IRNazanin" w:hAnsi="IRNazanin" w:eastAsia="IRNazanin"/>
          <w:color w:val="111111"/>
          <w:sz w:val="28"/>
          <w:sz w:val="28"/>
          <w:szCs w:val="28"/>
          <w:rtl w:val="true"/>
          <w:lang w:bidi="fa-IR"/>
        </w:rPr>
        <w:t>بُن نیزه‌اش را به زمین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جوان نیز سمت چپ ایستادند، و آن آقا مقابل من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کردند و من پاسخ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بزرگواری که مقابل من ایستاده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فردا نزد خانواده‌ات بازگردی؟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جلو ببینم چه چیزی تو را ناراحت کرده است؟</w:t>
      </w:r>
    </w:p>
    <w:p>
      <w:pPr>
        <w:pStyle w:val="BookText"/>
        <w:rPr/>
      </w:pPr>
      <w:r>
        <w:rPr>
          <w:rFonts w:ascii="IRNazanin" w:hAnsi="IRNazanin" w:eastAsia="IRNazanin"/>
          <w:color w:val="111111"/>
          <w:sz w:val="28"/>
          <w:sz w:val="28"/>
          <w:szCs w:val="28"/>
          <w:rtl w:val="true"/>
          <w:lang w:bidi="fa-IR"/>
        </w:rPr>
        <w:t>من پیش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نیست که در این حال با من تماس پیدا کنند، زیرا اینان بر خلاف اعراب، اهل بادیه هستند و چندان احترازی از نجاست ندارند، و من هم تازه غسل کرده ام و پیراهنم خیس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پیشتر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روی اسب خم شده دست بر کتف من نهاده و تا روی دُمل روی رانم دست کشید و آن را فشار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دردم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 پشت اسب خود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پیرمرد رو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رنجی که داشتی رستی؟</w:t>
      </w:r>
    </w:p>
    <w:p>
      <w:pPr>
        <w:pStyle w:val="BookText"/>
        <w:rPr/>
      </w:pPr>
      <w:r>
        <w:rPr>
          <w:rFonts w:ascii="IRNazanin" w:hAnsi="IRNazanin" w:eastAsia="IRNazanin"/>
          <w:color w:val="111111"/>
          <w:sz w:val="28"/>
          <w:sz w:val="28"/>
          <w:szCs w:val="28"/>
          <w:rtl w:val="true"/>
          <w:lang w:bidi="fa-IR"/>
        </w:rPr>
        <w:t>من از این که او مرا به نام مخاطب ساخت تعجّب کردم که از کجا نام مرا می‌داند؟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و شما را رستگار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امام زمان‌علیه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جلو رفتم و پای حضرت‌علیه السلام را در آغوش گرفته و بوسیدم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حضرت‌علیه السلام حرکت نمود و من نیز به دنبالش به راه افتادم در حالی که دست از زانوی حضرت‌علیه السلام برنمی‌داشتم</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شما جدا نخواهم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در این است که برگردی، برگرد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سماجت کرده و اصرار نمودم، پیرمرد رو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 نمی‌کنی؟ امام زمانت دو بار به تو امر به بازگشت می‌نماید و تو مخالفت می‌کنی؟</w:t>
      </w:r>
    </w:p>
    <w:p>
      <w:pPr>
        <w:pStyle w:val="BookText"/>
        <w:rPr/>
      </w:pPr>
      <w:r>
        <w:rPr>
          <w:rFonts w:ascii="IRNazanin" w:hAnsi="IRNazanin" w:eastAsia="IRNazanin"/>
          <w:color w:val="111111"/>
          <w:sz w:val="28"/>
          <w:sz w:val="28"/>
          <w:szCs w:val="28"/>
          <w:rtl w:val="true"/>
          <w:lang w:bidi="fa-IR"/>
        </w:rPr>
        <w:t>من از این سخن به خود آمدم و ایستادم، حضرت چند قدمی برداشت آنگاه رو به من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بغداد بازگشتی حتماً خلیفه تو را به نزد خود می‌خواهد، و چون به نزد او رفتی و خواست چیزی به تو بدهد، نگیر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فرزندمان رضی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در مورد تو به علی بن عوض بنویسد، من به او سفارش می‌کنم که هرچه می‌خواهی به تو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همراه یارانشان به راه افتادند و رفتند، من همین‌طور ایستاده بودم و بانگاهم دور شدنشان را بدرقه می‌کردم، و از این‌که گرفتار هجران شده بودم، دچار تأسّف اندوه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آن‌قدر از خود بی‌خود شده بودم که توان حرکت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حضرت‌علیه السلام با رفتن خود تمام هستی‌ام را با خود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 آرام برخاستم و به راه افتادم، وقتی به حرم رسیدم خدّام حرم که قبلاً مرا دیده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آشفته‌ای، از چیزی ناراحتی؟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آزارت داده است؟</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می‌خواهم بدانم آیا آن اسب سوارانی </w:t>
      </w:r>
    </w:p>
    <w:p>
      <w:pPr>
        <w:pStyle w:val="BookText"/>
        <w:rPr/>
      </w:pPr>
      <w:r>
        <w:rPr>
          <w:rFonts w:ascii="IRNazanin" w:hAnsi="IRNazanin" w:eastAsia="IRNazanin"/>
          <w:color w:val="111111"/>
          <w:sz w:val="28"/>
          <w:sz w:val="28"/>
          <w:szCs w:val="28"/>
          <w:rtl w:val="true"/>
          <w:lang w:bidi="fa-IR"/>
        </w:rPr>
        <w:t>را که چنین و چنان بودند و از نزد شما عبور کردند، می‌شناسید؟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آن‌ها متعلّق به همان بزرگانی بودند که آن گله گوسفند را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او امام زمان‌علیه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پیرمرد یا آن مرد بزرگوار؟</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بزرگوار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زخم رانت را که داشتی، معاینه کرد؟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روی آن کشید و دردم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محل زخم نگاه کردم، و هیچ اثری دیده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یکی پایم را نیز وارسی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زخمی دیده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مردمی که در اطرافم بودند، این صحنه را مشاهده کردند، به طرف من هجوم آوردند و پیراهنم را تکه تکه کردند، خدّام مرا از دست مردم بیرون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مأمورین حکومتی که عنوان ناظر بین النهرین را داشت فریاد مردم را شنید و ماجرا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ماوقع مطّلع شد، مرا خواست و نامم را پرسید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از بغداد خارج شدی؟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هفته</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رفت و من آن شب در حرم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صبح، پس از ادای نماز، 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نیز مقداری مرا بدرقه نمودند، وقتی کمی از حرم دور شدم،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حرکت کردم و هنگام مغرب به شهرکی نزدیک بغداد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رسیدم و شب را در آنجا گذراندم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بامدادان به طرف بغداد به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پل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دیدم مردم ازدحام کرده‌اند و نام و نسب هر تازه واردی را که می‌خواهد وارد شهر شود؛ می‌پرسیدند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نوبت من شد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چیست؟ و از کجا می‌آیی؟</w:t>
      </w:r>
    </w:p>
    <w:p>
      <w:pPr>
        <w:pStyle w:val="BookText"/>
        <w:rPr/>
      </w:pPr>
      <w:r>
        <w:rPr>
          <w:rFonts w:ascii="IRNazanin" w:hAnsi="IRNazanin" w:eastAsia="IRNazanin"/>
          <w:color w:val="111111"/>
          <w:sz w:val="28"/>
          <w:sz w:val="28"/>
          <w:szCs w:val="28"/>
          <w:rtl w:val="true"/>
          <w:lang w:bidi="fa-IR"/>
        </w:rPr>
        <w:t>وقتی نام خود را گفتم، مانند اهالی سامرا به من هجوم آورده و لباس‌هایم را تکه تکه کردند تا این‌که از حال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از این قرار بود که ناظر بین النهرین نامه‌ای به بغداد نوشته و ماجرا را به اطلاع مقامات رسانده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مرا روی دست وارد بغداد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ازدحام آن قدر زیاد بود که کم مانده بود مرا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الدین بن علقمی، وزیر وقت کسی را به دنبال سید رضی‌الدین علی بن طاووس فرستاد تا صحّت موضوع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بلافاصله به همراه اصحابش وارد بغداد شد، کنار دروازه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ملاقات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یاران سید ابن طاووس، مردم را از اطرافم دور کردند، چشم سید به من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مرکب خود پایین آمد و پای مرا بررسی کرد و چیزی از اثر آن زخم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هوش رفت، ساعتی بعد وقتی کمی حالش بهتر شد، دست مرا گرفت و با هم نزد وزیر رفتیم</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در حالی که می‌گریست به وزیر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برادر من، و </w:t>
      </w:r>
    </w:p>
    <w:p>
      <w:pPr>
        <w:pStyle w:val="BookText"/>
        <w:rPr/>
      </w:pPr>
      <w:r>
        <w:rPr>
          <w:rFonts w:ascii="IRNazanin" w:hAnsi="IRNazanin" w:eastAsia="IRNazanin"/>
          <w:color w:val="111111"/>
          <w:sz w:val="28"/>
          <w:sz w:val="28"/>
          <w:szCs w:val="28"/>
          <w:rtl w:val="true"/>
          <w:lang w:bidi="fa-IR"/>
        </w:rPr>
        <w:t>محبوب‌ترین مردم در نزد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همه ماجرا را از من پرسید، و من همه را تعریف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دستور داد تا همان پزشکانی را که در بغداد مرا معاینه کرده بودند، حاضر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پزشکان حاضر شدند، آنها نیز در پاسخ وزیر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معاینه کردیم و تشخیص ما این بود که تنها راه علاج جراحی است که در آن صورت نیز منجر به مرگ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فرض پس از جراحی زنده می‌ماند، چند وقت طول می‌کشید تا بهبودی کامل یابد؟</w:t>
      </w:r>
    </w:p>
    <w:p>
      <w:pPr>
        <w:pStyle w:val="BookText"/>
        <w:rPr/>
      </w:pP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دو ماه طول می‌کشید، و پس از خوب شدن در محل زخم حفره‌ای سفید باقی می‌ماند که مو روی آن نمی‌رویید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 او را معاینه کردید؟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ده روز پیش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وزیر به پزشکان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دوباره معاینه نمایید، آنان بعد از معاینه دیدند که پایم سالم سالم است، درست مثل پای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یکی از آن‌ها فریاد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مسیح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روشن شد که کار شما نبوده،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 می‌دانیم کار چه کسی بوده است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مرا نزد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المستنصر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ماجرا را پرسید و من همه آن را بازگو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دینار به من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بگیر و مصرف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جرأت آن را ندارم که حتّی یک حبّه از تو چیزی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کسی می‌ترسی؟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که مرا شفا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فرمود از خلیفه چیزی نگیر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با شنیدن این مطلب گریست و مکدّر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نیز بدون این که چیزی از او بپذیرم او را ترک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شمس الدین محمّد، فرزند اسماعیل هرقلی می‌گوید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این تشرّف و شفای بیماری صعب العلاج، حال پدرم دگرگون شد و همیشه در فراق امام‌علیه السلام محزون بود، او به بغداد رفت و همان‌جا اقامت کرد، و هر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سرمای زمستان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زیارت به سامرا می‌رفت و بازمی‌گشت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همان‌سال چهل بار به امید این‌که بار دیگر جمال دلربای حضرت را ببیند، و بتواند لذّت دیدار یار را به دست آورد به زیارت رفت، ولی تقدیر با او مساعدت نکرد، و او با حسرت دیدار آن حضرت مرد و با غصه و اندوه آن وجود عزیز به جهان باقی شتافت، رحمت خدای بر او باد</w:t>
      </w:r>
      <w:r>
        <w:rPr>
          <w:rFonts w:eastAsia="IRNazanin" w:cs="IRNazanin"/>
          <w:color w:val="111111"/>
          <w:sz w:val="28"/>
          <w:szCs w:val="28"/>
          <w:rtl w:val="true"/>
          <w:lang w:bidi="fa-IR"/>
        </w:rPr>
        <w:t>.</w:t>
      </w:r>
      <w:r>
        <w:rPr>
          <w:rStyle w:val="FootnoteAnchor"/>
          <w:rtl w:val="true"/>
        </w:rPr>
        <w:footnoteReference w:id="150"/>
      </w:r>
      <w:bookmarkStart w:id="373" w:name="pg51_254"/>
    </w:p>
    <w:p>
      <w:pPr>
        <w:pStyle w:val="Heading2"/>
        <w:numPr>
          <w:ilvl w:val="1"/>
          <w:numId w:val="1"/>
        </w:numPr>
        <w:rPr/>
      </w:pPr>
      <w:bookmarkStart w:id="374" w:name="__RefHeading___Toc117916_211673320"/>
      <w:bookmarkStart w:id="375" w:name="_Toc126"/>
      <w:bookmarkEnd w:id="373"/>
      <w:bookmarkEnd w:id="374"/>
      <w:r>
        <w:rPr/>
        <w:t>121</w:t>
      </w:r>
      <w:r>
        <w:rPr>
          <w:rtl w:val="true"/>
        </w:rPr>
        <w:t xml:space="preserve">- </w:t>
      </w:r>
      <w:r>
        <w:rPr>
          <w:rtl w:val="true"/>
        </w:rPr>
        <w:t>دوای درد من تویی</w:t>
      </w:r>
      <w:r>
        <w:rPr>
          <w:rtl w:val="true"/>
        </w:rPr>
        <w:t>!</w:t>
      </w:r>
      <w:bookmarkEnd w:id="375"/>
    </w:p>
    <w:p>
      <w:pPr>
        <w:pStyle w:val="BookText"/>
        <w:rPr/>
      </w:pPr>
      <w:r>
        <w:rPr>
          <w:rFonts w:ascii="IRNazanin" w:hAnsi="IRNazanin" w:eastAsia="IRNazanin"/>
          <w:color w:val="111111"/>
          <w:sz w:val="28"/>
          <w:sz w:val="28"/>
          <w:szCs w:val="28"/>
          <w:rtl w:val="true"/>
          <w:lang w:bidi="fa-IR"/>
        </w:rPr>
        <w:t>سید باقی بن عطوه حسنی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زیدی مذهب بود و اطرافیان خود مخصوصاً فرزندانش را از تمایل به مذهب شیعه اثنی عشری باز می‌داشت، و به شیعیان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است کلیه‌های من بیمار است و من از این درد رنج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 الامر شما مرا شفا دهد، من مذهب شما را قبول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شب، همه دور هم جمع بودیم ناگاه صدای پدرمان را شنیدیم که ما را به کمک می‌طلبید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نزد او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الامرتان را دریابید که همین الآن از نزد من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مابه سرعت به جستجو پرداختیم، اما کسی‌رانیافتیم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بازگشتیم و ماجرا را پرسیدیم،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آمد پیش من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عطوه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الامر و امام فرزندانت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دست مبارکش را به کلیه‌های من کشید و فشار داد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متوجه شدم، دیدم اثری از درد نمانده است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بیماری پدرم ازآن روزاز بین رفت و او مانند آهو چابک و سرحال شد</w:t>
      </w:r>
      <w:r>
        <w:rPr>
          <w:rFonts w:eastAsia="IRNazanin" w:cs="IRNazanin"/>
          <w:color w:val="111111"/>
          <w:sz w:val="28"/>
          <w:szCs w:val="28"/>
          <w:rtl w:val="true"/>
          <w:lang w:bidi="fa-IR"/>
        </w:rPr>
        <w:t>.</w:t>
      </w:r>
      <w:r>
        <w:rPr>
          <w:rStyle w:val="FootnoteAnchor"/>
          <w:rtl w:val="true"/>
        </w:rPr>
        <w:footnoteReference w:id="151"/>
      </w:r>
      <w:bookmarkStart w:id="376" w:name="pg51_255"/>
    </w:p>
    <w:p>
      <w:pPr>
        <w:pStyle w:val="Heading2"/>
        <w:numPr>
          <w:ilvl w:val="1"/>
          <w:numId w:val="1"/>
        </w:numPr>
        <w:rPr/>
      </w:pPr>
      <w:bookmarkStart w:id="377" w:name="__RefHeading___Toc117918_211673320"/>
      <w:bookmarkStart w:id="378" w:name="_Toc127"/>
      <w:bookmarkEnd w:id="376"/>
      <w:bookmarkEnd w:id="377"/>
      <w:r>
        <w:rPr/>
        <w:t>122</w:t>
      </w:r>
      <w:r>
        <w:rPr>
          <w:rtl w:val="true"/>
        </w:rPr>
        <w:t xml:space="preserve">- </w:t>
      </w:r>
      <w:r>
        <w:rPr>
          <w:rtl w:val="true"/>
        </w:rPr>
        <w:t>خضر نیازمند دیدار او</w:t>
      </w:r>
      <w:r>
        <w:rPr>
          <w:rtl w:val="true"/>
        </w:rPr>
        <w:t>!</w:t>
      </w:r>
      <w:bookmarkEnd w:id="378"/>
    </w:p>
    <w:p>
      <w:pPr>
        <w:pStyle w:val="BookText"/>
        <w:rPr/>
      </w:pPr>
      <w:r>
        <w:rPr>
          <w:rFonts w:ascii="IRNazanin" w:hAnsi="IRNazanin" w:eastAsia="IRNazanin"/>
          <w:color w:val="111111"/>
          <w:sz w:val="28"/>
          <w:sz w:val="28"/>
          <w:szCs w:val="28"/>
          <w:rtl w:val="true"/>
          <w:lang w:bidi="fa-IR"/>
        </w:rPr>
        <w:t>علی بن محمّد بن عبد الرحمان شوشتری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گذارم به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رواس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دوستان رواسیم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به مسجد صعصعه برویم و نماز بخوانیم، زیرا در ماه رجب نماز خواندن در این مکانهای مقدس که محلّ قدوم ائمّه‌علیهم السلام است، بسیار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 به مسجد صعصعه رفتیم، کنار در مسجد شتری که رحل و جهاز داشت خوابیده بود که زانوانش را 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مسجد شدیم، مردی را دیدیم که لباس و عمامه‌ای حجازی پوشیده و مشغول خواندن دعایی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مضمون دعایش در خاطرمان نقش 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سجده‌ای طولانی نمود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دوستم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خضرعلیه السلام را دیدی؟ گویا زبانمان بند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نتوانستیم سخنی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مسجد بیرون آمدیم، ابن ابی داود رواسی را که از متدینین بود،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می‌آیید؟</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 صعصعه، و آنچه دیده بودیم، برایش تعریف کردیم</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سوار دو یا سه روز یک مرتبه به مسجد صعصعه می‌آید و با کسی حرف نمی‌زند</w:t>
      </w:r>
      <w:r>
        <w:rPr>
          <w:rFonts w:eastAsia="IRNazanin" w:cs="IRNazanin"/>
          <w:color w:val="111111"/>
          <w:sz w:val="28"/>
          <w:szCs w:val="28"/>
          <w:rtl w:val="true"/>
          <w:lang w:bidi="fa-IR"/>
        </w:rPr>
        <w:t xml:space="preserve">. </w:t>
      </w:r>
      <w:bookmarkStart w:id="379" w:name="pg51_256"/>
    </w:p>
    <w:p>
      <w:pPr>
        <w:pStyle w:val="BookText"/>
        <w:rPr/>
      </w:pPr>
      <w:bookmarkEnd w:id="379"/>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او کیست؟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می‌کنید که باشد؟</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فکر می‌کنیم حضرت خضرعلیه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یقین دارم او کسی است که خضر محتاج ملاقات او است، بروید که راه یافتید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دوستم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صاحب الزمان‌علیه السلام بود</w:t>
      </w:r>
      <w:r>
        <w:rPr>
          <w:rFonts w:eastAsia="IRNazanin" w:cs="IRNazanin"/>
          <w:color w:val="111111"/>
          <w:sz w:val="28"/>
          <w:szCs w:val="28"/>
          <w:rtl w:val="true"/>
          <w:lang w:bidi="fa-IR"/>
        </w:rPr>
        <w:t>!</w:t>
      </w:r>
      <w:r>
        <w:rPr>
          <w:rStyle w:val="FootnoteAnchor"/>
          <w:rtl w:val="true"/>
        </w:rPr>
        <w:footnoteReference w:id="152"/>
      </w:r>
    </w:p>
    <w:p>
      <w:pPr>
        <w:pStyle w:val="Heading2"/>
        <w:numPr>
          <w:ilvl w:val="1"/>
          <w:numId w:val="1"/>
        </w:numPr>
        <w:rPr/>
      </w:pPr>
      <w:bookmarkStart w:id="380" w:name="__RefHeading___Toc117920_211673320"/>
      <w:bookmarkStart w:id="381" w:name="_Toc128"/>
      <w:bookmarkEnd w:id="380"/>
      <w:r>
        <w:rPr/>
        <w:t>123</w:t>
      </w:r>
      <w:r>
        <w:rPr>
          <w:rtl w:val="true"/>
        </w:rPr>
        <w:t xml:space="preserve">- </w:t>
      </w:r>
      <w:r>
        <w:rPr>
          <w:rtl w:val="true"/>
        </w:rPr>
        <w:t>آغاز امامت او</w:t>
      </w:r>
      <w:r>
        <w:rPr>
          <w:rtl w:val="true"/>
        </w:rPr>
        <w:t>!</w:t>
      </w:r>
      <w:bookmarkEnd w:id="381"/>
    </w:p>
    <w:p>
      <w:pPr>
        <w:pStyle w:val="BookText"/>
        <w:rPr/>
      </w:pPr>
      <w:r>
        <w:rPr>
          <w:rFonts w:ascii="IRNazanin" w:hAnsi="IRNazanin" w:eastAsia="IRNazanin"/>
          <w:color w:val="111111"/>
          <w:sz w:val="28"/>
          <w:sz w:val="28"/>
          <w:szCs w:val="28"/>
          <w:rtl w:val="true"/>
          <w:lang w:bidi="fa-IR"/>
        </w:rPr>
        <w:t>ابو الادیان بصری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خادم امام حسن عسکری‌علیه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نامه‌های حضرت‌علیه السلام را به شهرهای مختلف می‌رساندم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خدمت ایشان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حضرت‌علیه السلام در بستر بیماری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مرا دید، نامه‌هایی را بیرون آورده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به مدائن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روز در راه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بازگشتی، صدای ناله و ضجّه از خانه من می‌شنوی و می‌بینی که مرا غسل می‌دهند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چنین شد جانشین شما که خواهد بود؟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آن‌که جواب نامه‌ها را از تو بخواهد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علامت دیگر؟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آن‌که بر من نماز گزارد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 بعدی؟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آن‌که از محتوای کیسه خبر دهد؟</w:t>
      </w:r>
    </w:p>
    <w:p>
      <w:pPr>
        <w:pStyle w:val="BookText"/>
        <w:rPr/>
      </w:pPr>
      <w:r>
        <w:rPr>
          <w:rFonts w:ascii="IRNazanin" w:hAnsi="IRNazanin" w:eastAsia="IRNazanin"/>
          <w:color w:val="111111"/>
          <w:sz w:val="28"/>
          <w:sz w:val="28"/>
          <w:szCs w:val="28"/>
          <w:rtl w:val="true"/>
          <w:lang w:bidi="fa-IR"/>
        </w:rPr>
        <w:t>آن‌گاه هیبت امام‌علیه السلام مانع از آن شد که بپرسم کدام کیسه؟ و در کیسه چیست؟</w:t>
      </w:r>
    </w:p>
    <w:p>
      <w:pPr>
        <w:pStyle w:val="BookText"/>
        <w:rPr/>
      </w:pPr>
      <w:r>
        <w:rPr>
          <w:rFonts w:ascii="IRNazanin" w:hAnsi="IRNazanin" w:eastAsia="IRNazanin"/>
          <w:color w:val="111111"/>
          <w:sz w:val="28"/>
          <w:sz w:val="28"/>
          <w:szCs w:val="28"/>
          <w:rtl w:val="true"/>
          <w:lang w:bidi="fa-IR"/>
        </w:rPr>
        <w:t>با نامه‌ها از نزد امام‌علیه السلام خارج شدم و به مدائن رفته و جواب نامه‌ها 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پانزده روز بعد به سامرا بازگشتم، و همان‌طور که امام‌علیه السلام فرموده بود، صدای ضجّه و ناله از خانه امام‌علیه السلام به گوش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کذّاب برادر امام‌علیه السلام را دیدم که جلوی در خانه ایستاده و شیعیان اطراف او را گرفته و به او تسلیت و تهنیت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امام باشد، امامت از بین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را می‌شناختم که شراب می‌خورد و در قصر قمار بازی می‌کرد و طنبور می‌نواخت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من نیز نزدیک شده و تسلیت و تهنیت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چیزی درباره نامه‌ها از من نپرسید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عقید، خادم امام حسن عسکری‌علیه السلام خارج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برادرتان را کفن کرده‌اند، برخیزید و بر او نماز بگزارید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 با گروه شیعیان که پیشاپیش آن‌ها عثمان بن سعید و حسن </w:t>
      </w:r>
    </w:p>
    <w:p>
      <w:pPr>
        <w:pStyle w:val="BookText"/>
        <w:rPr/>
      </w:pPr>
      <w:r>
        <w:rPr>
          <w:rFonts w:ascii="IRNazanin" w:hAnsi="IRNazanin" w:eastAsia="IRNazanin"/>
          <w:color w:val="111111"/>
          <w:sz w:val="28"/>
          <w:sz w:val="28"/>
          <w:szCs w:val="28"/>
          <w:rtl w:val="true"/>
          <w:lang w:bidi="fa-IR"/>
        </w:rPr>
        <w:t xml:space="preserve">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دست معتصم کشته شد و معروف به سلمه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وارد اتاق شدیم، دیدیم امام حسن عسکری‌علیه السلام در کفن پیچیده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برادرش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کذاب برخاست تا بر او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که می‌خواست تکبیر بگوید، پسر بچه گندم گونی که موهای پیچیده داشت و میان دندانهایش باز بود، آمد و ردای جعفر را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به گزاردن نماز بر پدرم سزاوارترم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در حالی‌که رنگش پریده بود، کنار رفت، و آن طفل پیش آمد و بر امام حسن عسکری‌علیه السلام نماز خواند، پس از نماز، امام‌علیه السلام را کنار قبر پدرش امام هادی‌علیه السلام دفن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آن آقا زاده نازنین رو به من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نامه‌هایی را که به همراه داری،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همه را تحویل دادم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علامت، فقط سوّمین علامت که خبر از محتوای کیسه است مانده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نزد جعفر رفتم دیدم که بر مرگ برادرش گریه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حاجز وشّاء</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طفل که بود؟ باید از او حجّتی می‌خواستی</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اصلاً ندیده و نمی‌شناختم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همان‌جا نشسته بودیم که گروهی از اهالی قم وارد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امام حسن عسکری‌علیه السلام را ملاقات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شهادت حضرت‌علیه السلام را به اطلاع آنها رساندیم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او کیست؟ مردم جعفر را نشان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بر او سلام کرده و تسلیت و تهنیت گفتند، سپس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همراه خود نامه‌ها و اموالی داریم؛ بگو نامه‌ها از چه کسانی است ؟ و مقدار وجوهات چقدر می‌باشد؟</w:t>
      </w:r>
    </w:p>
    <w:p>
      <w:pPr>
        <w:pStyle w:val="BookText"/>
        <w:rPr/>
      </w:pPr>
      <w:r>
        <w:rPr>
          <w:rFonts w:ascii="IRNazanin" w:hAnsi="IRNazanin" w:eastAsia="IRNazanin"/>
          <w:color w:val="111111"/>
          <w:sz w:val="28"/>
          <w:sz w:val="28"/>
          <w:szCs w:val="28"/>
          <w:rtl w:val="true"/>
          <w:lang w:bidi="fa-IR"/>
        </w:rPr>
        <w:t>با شنیدن این سخن، جعفر با عصبانیت برخاست و در حالی که عبایش را می‌تکاند،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می‌خواهند که علم غیب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لحظه، خادم امام حسن عسکری‌علیه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نامه‌های شما از فلان و فلانی است، و در کیسه هزار دینار وجود دارد که نقش ده دینار آن ساییده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نامه‌ها و اموال را به او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تو را برای دریافت نامه ها و اموال فرستاده است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رویداد، جعفر نزد خلیفه رفت و قضیه را گزارش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دستور دستگیری همسر امام حسن عسکری‌علیه السلام را صادر کرد تا محلّ اختفای فرزندش را افشا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نرجس خاتون‌علیها السلام وجود او را کلّاً انکار نموده و ادّعا نمود که هنوز باردار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خلیفه نیز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الشوارب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سپرد تا موضوع را تحقیق کند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در همان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 بن یحیی بن خاقان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ناگهانی </w:t>
      </w:r>
      <w:bookmarkStart w:id="382" w:name="pg51_260"/>
    </w:p>
    <w:p>
      <w:pPr>
        <w:pStyle w:val="BookText"/>
        <w:rPr/>
      </w:pPr>
      <w:bookmarkEnd w:id="382"/>
      <w:r>
        <w:rPr>
          <w:rFonts w:ascii="IRNazanin" w:hAnsi="IRNazanin" w:eastAsia="IRNazanin"/>
          <w:color w:val="111111"/>
          <w:sz w:val="28"/>
          <w:sz w:val="28"/>
          <w:szCs w:val="28"/>
          <w:rtl w:val="true"/>
          <w:lang w:bidi="fa-IR"/>
        </w:rPr>
        <w:t xml:space="preserve">مُرد، گروهی در بصره شورش نموده و بر مأمورین خلیفه تاختند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بعدها رهبر آن‌ها به صاحب الزنج معروف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و اطرافیان او سرگرم دفع خطر آنها شدند، و از مسأله امام زمان‌علیه السلام و تحقیق درباره نرجس خاتون‌علیها السلام غافل ماندند</w:t>
      </w:r>
      <w:r>
        <w:rPr>
          <w:rFonts w:eastAsia="IRNazanin" w:cs="IRNazanin"/>
          <w:color w:val="111111"/>
          <w:sz w:val="28"/>
          <w:szCs w:val="28"/>
          <w:rtl w:val="true"/>
          <w:lang w:bidi="fa-IR"/>
        </w:rPr>
        <w:t>.</w:t>
      </w:r>
      <w:r>
        <w:rPr>
          <w:rStyle w:val="FootnoteAnchor"/>
          <w:rtl w:val="true"/>
        </w:rPr>
        <w:footnoteReference w:id="154"/>
      </w:r>
    </w:p>
    <w:p>
      <w:pPr>
        <w:pStyle w:val="Heading2"/>
        <w:numPr>
          <w:ilvl w:val="1"/>
          <w:numId w:val="1"/>
        </w:numPr>
        <w:rPr/>
      </w:pPr>
      <w:bookmarkStart w:id="383" w:name="__RefHeading___Toc117922_211673320"/>
      <w:bookmarkStart w:id="384" w:name="_Toc129"/>
      <w:bookmarkEnd w:id="383"/>
      <w:r>
        <w:rPr/>
        <w:t>124</w:t>
      </w:r>
      <w:r>
        <w:rPr>
          <w:rtl w:val="true"/>
        </w:rPr>
        <w:t xml:space="preserve">- </w:t>
      </w:r>
      <w:r>
        <w:rPr>
          <w:rtl w:val="true"/>
        </w:rPr>
        <w:t>غذای بهشتی؛ و پذیرایی از دوستان</w:t>
      </w:r>
      <w:r>
        <w:rPr>
          <w:rtl w:val="true"/>
        </w:rPr>
        <w:t>!</w:t>
      </w:r>
      <w:bookmarkEnd w:id="384"/>
    </w:p>
    <w:p>
      <w:pPr>
        <w:pStyle w:val="BookText"/>
        <w:rPr/>
      </w:pPr>
      <w:r>
        <w:rPr>
          <w:rFonts w:ascii="IRNazanin" w:hAnsi="IRNazanin" w:eastAsia="IRNazanin"/>
          <w:color w:val="111111"/>
          <w:sz w:val="28"/>
          <w:sz w:val="28"/>
          <w:szCs w:val="28"/>
          <w:rtl w:val="true"/>
          <w:lang w:bidi="fa-IR"/>
        </w:rPr>
        <w:t>ابو محمّد عیسی بن مهدی جوهری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حج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حج را به جا آوردم، پس از پایان اعمال بیمار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شنیده بودم که می‌توان امام زمان‌علیه السلام را ملاقات نمود و این موضوع برای من ثابت شده بود به همین منظور، با این که بیمار بودم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 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نزدیک مکه و اقامت‌گاهم بود به قصد مدینه به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هوس ماهی و خرما کردم، ولی به جهت بیماری نمی‌توانستم ماهی و خرما بخورم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نحوی بود خودم را به مدینه رساندم، در آنجا برادران ایمانی‌ام به من بشارت دادند که در محلی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حضرت‌علیه السلام دیده شده است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به عشق دیدار مولا به طرف منطقه صابر حرکت کردم، وقتی به </w:t>
      </w:r>
    </w:p>
    <w:p>
      <w:pPr>
        <w:pStyle w:val="BookText"/>
        <w:rPr/>
      </w:pPr>
      <w:r>
        <w:rPr>
          <w:rFonts w:ascii="IRNazanin" w:hAnsi="IRNazanin" w:eastAsia="IRNazanin"/>
          <w:color w:val="111111"/>
          <w:sz w:val="28"/>
          <w:sz w:val="28"/>
          <w:szCs w:val="28"/>
          <w:rtl w:val="true"/>
          <w:lang w:bidi="fa-IR"/>
        </w:rPr>
        <w:t>آن حوالی رسیدم، چند رأس بزغاله لاغری دیدم که وارد قصری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ایستادم و مراقب قضیه بودم تا این که شب فرا رسید، نماز مغرب و عشا را به جا آوردم، و پس از نماز رو به درگاه الهی آورده و بسیار دعا و تضرّع نمودم، و از خدا خواستم که توفیق زیارت حضرت‌علیه السلام را نصیبم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در برابر خود خادمی را دیدم که فریاد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 بن مهدی 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شوق تکبیر و تهلیل گفتم، خدا را بسیار حمد و ثنا نمودم، وارد حیاط شدم، دیدم سفره غذایی گسترده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به طرف آن رفت و مرا کنار آن نشاند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مولایت می‌خواهد که از آنچه که در زمان بیماری هنگام خروج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هوس کرده بودی، میل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پیش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همین مقدار حجّت بر من تمام شد که مورد عنایت امام زمان‌علیه السلام قرار گرفته‌ام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چگونه غذا بخورم در حالی که مولایم را ندیده‌ام؟</w:t>
      </w:r>
    </w:p>
    <w:p>
      <w:pPr>
        <w:pStyle w:val="BookText"/>
        <w:rPr/>
      </w:pPr>
      <w:r>
        <w:rPr>
          <w:rFonts w:ascii="IRNazanin" w:hAnsi="IRNazanin" w:eastAsia="IRNazanin"/>
          <w:color w:val="111111"/>
          <w:sz w:val="28"/>
          <w:sz w:val="28"/>
          <w:szCs w:val="28"/>
          <w:rtl w:val="true"/>
          <w:lang w:bidi="fa-IR"/>
        </w:rPr>
        <w:t>ناگاه صدای حضرت‌علیه السلام را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طعامت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خواهی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سفره نگاه کردم، دیدم ماهی سرخ شده و کنار آن خرمایی که مثل خرماهای شهر خودمان بود و مقداری شیر نهاده شده است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مریضم چطور ماهی و خرما را با شیر بخورم؟ </w:t>
      </w:r>
    </w:p>
    <w:p>
      <w:pPr>
        <w:pStyle w:val="BookText"/>
        <w:rPr/>
      </w:pPr>
      <w:r>
        <w:rPr>
          <w:rFonts w:ascii="IRNazanin" w:hAnsi="IRNazanin" w:eastAsia="IRNazanin"/>
          <w:color w:val="111111"/>
          <w:sz w:val="28"/>
          <w:sz w:val="28"/>
          <w:szCs w:val="28"/>
          <w:rtl w:val="true"/>
          <w:lang w:bidi="fa-IR"/>
        </w:rPr>
        <w:t>باز صدای حضرت‌علیه السلام را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کار ما شک می‌کنی؟ آیا تو بهتر نفع و ضرر خودت را می‌دانی یا ما؟</w:t>
      </w:r>
    </w:p>
    <w:p>
      <w:pPr>
        <w:pStyle w:val="BookText"/>
        <w:rPr/>
      </w:pPr>
      <w:r>
        <w:rPr>
          <w:rFonts w:ascii="IRNazanin" w:hAnsi="IRNazanin" w:eastAsia="IRNazanin"/>
          <w:color w:val="111111"/>
          <w:sz w:val="28"/>
          <w:sz w:val="28"/>
          <w:szCs w:val="28"/>
          <w:rtl w:val="true"/>
          <w:lang w:bidi="fa-IR"/>
        </w:rPr>
        <w:t>من گریستم و استغفار کردم، و از همه آن‌ها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هرچه می‌خوردم چیزی از آن کم نمی‌شد، و اثر خوردن در آن باقی نمی‌ماند، غذایی بود لذیذ که طعم آن مثل غذاهای این دنیا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زیادی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باز هم بخورم، اما خجالت می‌کشیدم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حضرت‌علیه السلام دوباره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خجالت نکش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طعام بهشتی است و به دست انسان پخته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مشغول خوردن غذا شدم اما سیری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بیا نزد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پیش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نزد مولایم بروم در حالی که دست‌هایم را نشسته‌ام؟</w:t>
      </w:r>
    </w:p>
    <w:p>
      <w:pPr>
        <w:pStyle w:val="BookText"/>
        <w:rPr/>
      </w:pPr>
      <w:r>
        <w:rPr>
          <w:rFonts w:ascii="IRNazanin" w:hAnsi="IRNazanin" w:eastAsia="IRNazanin"/>
          <w:color w:val="111111"/>
          <w:sz w:val="28"/>
          <w:sz w:val="28"/>
          <w:szCs w:val="28"/>
          <w:rtl w:val="true"/>
          <w:lang w:bidi="fa-IR"/>
        </w:rPr>
        <w:t>حضرت‌علیه السلام در همان حال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لک آنچه خورده‌ای باقی است؟</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دستانم را بو کردم، عطر مشک و کافور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نزدیک‌تر رفتم ناگاه نور خیره کننده‌ای درخشید و برای چند لحظه گیج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حالت عادی برگشتم حضرت‌علیه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 تکذیب کنندگان نبود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کجا است؟ و کجا به دنیا آمده است؟ و چه کسی او را دیده است؟ و چه چیزی از او به شما </w:t>
      </w:r>
      <w:bookmarkStart w:id="385" w:name="pg51_263"/>
    </w:p>
    <w:p>
      <w:pPr>
        <w:pStyle w:val="BookText"/>
        <w:rPr/>
      </w:pPr>
      <w:bookmarkEnd w:id="385"/>
      <w:r>
        <w:rPr>
          <w:rFonts w:ascii="IRNazanin" w:hAnsi="IRNazanin" w:eastAsia="IRNazanin"/>
          <w:color w:val="111111"/>
          <w:sz w:val="28"/>
          <w:sz w:val="28"/>
          <w:szCs w:val="28"/>
          <w:rtl w:val="true"/>
          <w:lang w:bidi="fa-IR"/>
        </w:rPr>
        <w:t>می‌رسد؟ و به شما چه خیری می‌دهد، و چه معجزه‌ای دارد؟ هرگز تو مرا نمی‌دیدی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بدان‌که آن‌ها با این‌که امیرالمؤمنین‌علیه السلام را می‌دیدند و نزد او می‌رفتند چیزی نمانده بود که او 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پدران مرا این گونه تکذیب کرده و آن‌ها را به سحر، تسخیر جن و چیزهای دیگر نسبت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دیدی به دوستان ما بگو و از دشمنان ما پنهان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بفرمایید من در این اعتقاد ثابت بمانم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تو را ثابت قدم نمی‌نمود، هرگز مرا نمی‌دیدی، بازگرد که راه یافتی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حالی که خدا را بر این توفیق سپاس می‌نمودم و شکر می‌کردم بازگشتم</w:t>
      </w:r>
      <w:r>
        <w:rPr>
          <w:rFonts w:eastAsia="IRNazanin" w:cs="IRNazanin"/>
          <w:color w:val="111111"/>
          <w:sz w:val="28"/>
          <w:szCs w:val="28"/>
          <w:rtl w:val="true"/>
          <w:lang w:bidi="fa-IR"/>
        </w:rPr>
        <w:t>.</w:t>
      </w:r>
      <w:r>
        <w:rPr>
          <w:rStyle w:val="FootnoteAnchor"/>
          <w:rtl w:val="true"/>
        </w:rPr>
        <w:footnoteReference w:id="155"/>
      </w:r>
    </w:p>
    <w:p>
      <w:pPr>
        <w:pStyle w:val="Heading2"/>
        <w:numPr>
          <w:ilvl w:val="1"/>
          <w:numId w:val="1"/>
        </w:numPr>
        <w:rPr/>
      </w:pPr>
      <w:bookmarkStart w:id="386" w:name="__RefHeading___Toc117924_211673320"/>
      <w:bookmarkStart w:id="387" w:name="_Toc130"/>
      <w:bookmarkEnd w:id="386"/>
      <w:r>
        <w:rPr/>
        <w:t>125</w:t>
      </w:r>
      <w:r>
        <w:rPr>
          <w:rtl w:val="true"/>
        </w:rPr>
        <w:t xml:space="preserve">- </w:t>
      </w:r>
      <w:r>
        <w:rPr>
          <w:rtl w:val="true"/>
        </w:rPr>
        <w:t>دعای در دل؛ و عنایت بیکران او</w:t>
      </w:r>
      <w:r>
        <w:rPr>
          <w:rtl w:val="true"/>
        </w:rPr>
        <w:t>!</w:t>
      </w:r>
      <w:bookmarkEnd w:id="387"/>
    </w:p>
    <w:p>
      <w:pPr>
        <w:pStyle w:val="BookText"/>
        <w:rPr/>
      </w:pPr>
      <w:r>
        <w:rPr>
          <w:rFonts w:ascii="IRNazanin" w:hAnsi="IRNazanin" w:eastAsia="IRNazanin"/>
          <w:color w:val="111111"/>
          <w:sz w:val="28"/>
          <w:sz w:val="28"/>
          <w:szCs w:val="28"/>
          <w:rtl w:val="true"/>
          <w:lang w:bidi="fa-IR"/>
        </w:rPr>
        <w:t>شمس الدین محمّد بن قارون می‌گوید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ضعیف البُنیه، ریز نقش و بد شکل زندگی می‌کرد، او ریش کوتاه و موی زرد داشت، و صاحب حمّامی بود، به </w:t>
      </w:r>
    </w:p>
    <w:p>
      <w:pPr>
        <w:pStyle w:val="BookText"/>
        <w:rPr/>
      </w:pPr>
      <w:r>
        <w:rPr>
          <w:rFonts w:ascii="IRNazanin" w:hAnsi="IRNazanin" w:eastAsia="IRNazanin"/>
          <w:color w:val="111111"/>
          <w:sz w:val="28"/>
          <w:sz w:val="28"/>
          <w:szCs w:val="28"/>
          <w:rtl w:val="true"/>
          <w:lang w:bidi="fa-IR"/>
        </w:rPr>
        <w:t xml:space="preserve">همین جهت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راجح حمامی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به حاکم حله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مرجان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خبر دادند که ابو راجح خلفای پیامبرصلی الله علیه وآله وسلم را دشنام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دستور داد تا او را دستگیر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دستگیر و نزد حاکم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امر کرد او را تا حدّ مرگ کتک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مأمورین حاکم او را از هر طرف می‌زدند، آن قدر زدند که صورتش به شدّت زخمی شد، و دندان‌های پیشین او 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به این هم اکتفا نکرد، دستور داد تا زبان او را بیرون کشیده و با جوالدوز سوراخ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شکنجه او همچنان ادامه یافت،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عبرت مردم و قدرت نمایی و به اصطلاح نمایش غیرت مذهبی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داد که بینی او را سوراخ نموده و طناب زبر خشنی از آن عبور دهند و در کوچه‌های حلّه بچرخانند و در انظار مردم نیز او را ضرب و شتم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مأمورین حاکم، دستور او را اجرا کردند، دیگر رمقی برای ابو راجح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او را می‌دید، می‌پنداشت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حاکم دست از سر او نکشید و دستور قتلش را صادر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که در صحنه حاضر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پیرمرد سالمندی است و آنچه دید، برایش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حالا نیز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کنید که جان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خونش را به گردن مگیرید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قدر اصرار کردند تا حاکم راضی شده و رهایش نمود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بستگان ابو راجح، او را با صورت زخمی و زبان باد کرده که رمقی </w:t>
      </w:r>
    </w:p>
    <w:p>
      <w:pPr>
        <w:pStyle w:val="BookText"/>
        <w:rPr/>
      </w:pPr>
      <w:r>
        <w:rPr>
          <w:rFonts w:ascii="IRNazanin" w:hAnsi="IRNazanin" w:eastAsia="IRNazanin"/>
          <w:color w:val="111111"/>
          <w:sz w:val="28"/>
          <w:sz w:val="28"/>
          <w:szCs w:val="28"/>
          <w:rtl w:val="true"/>
          <w:lang w:bidi="fa-IR"/>
        </w:rPr>
        <w:t>برایش نمانده بود به خانه‌اش برده، و در اتاقی خواباندند، و همه یقین داشتند که ابو راجح همان شب خواهد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صبح هنگام، وقتی برای اطّلاع از حالش به خانه او رفتند، دیدند ابو راجح با چهره‌ای سرخ، ریشی انبوه و پاک، قامتی رسا و قوی و دندان‌هایی سالم، مانند یک جوان بیست ساله به نماز ایستاده است و هیچ اثری از وضع و حال بد شب گذشته و جراحات او دیده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که بسیار تعجّب کرده بودند،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راجح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w:t>
      </w:r>
    </w:p>
    <w:p>
      <w:pPr>
        <w:pStyle w:val="BookText"/>
        <w:rPr/>
      </w:pPr>
      <w:r>
        <w:rPr>
          <w:rFonts w:ascii="IRNazanin" w:hAnsi="IRNazanin" w:eastAsia="IRNazanin"/>
          <w:color w:val="111111"/>
          <w:sz w:val="28"/>
          <w:sz w:val="28"/>
          <w:szCs w:val="28"/>
          <w:rtl w:val="true"/>
          <w:lang w:bidi="fa-IR"/>
        </w:rPr>
        <w:t>ابو راجح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وقتی مرگ را در مقابل چشمانم دیدم، دلم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که نداشتم دعا کنم، در دل دعا کردم، و از مولایم امام زمان‌علیه السلام کمک طلبیدم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تاریکی شب همه جا را فرا گرفت، نوری فضای خانه را پر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جمال محبوبم امام زمان‌علیه السلام را مشاهده نمودم که دست مبارک را بر چهره مجروح من کشیده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کسب روزی خانواده‌ات از خانه خارج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عافیت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شد همین‌طور که می‌بینید، خود را دیدم</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شفای او فوراً همه جا پخش شد و به گوش حاکم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او را احضار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ابو راجح را دیروز آن طور دیده و امروز چنین مشاهده می‌کرد در جا خشکش زد و به شدّت به هراس افتاد</w:t>
      </w:r>
      <w:r>
        <w:rPr>
          <w:rFonts w:eastAsia="IRNazanin" w:cs="IRNazanin"/>
          <w:color w:val="111111"/>
          <w:sz w:val="28"/>
          <w:szCs w:val="28"/>
          <w:rtl w:val="true"/>
          <w:lang w:bidi="fa-IR"/>
        </w:rPr>
        <w:t xml:space="preserve">. </w:t>
      </w:r>
      <w:bookmarkStart w:id="388" w:name="pg51_266"/>
    </w:p>
    <w:p>
      <w:pPr>
        <w:pStyle w:val="BookText"/>
        <w:rPr/>
      </w:pPr>
      <w:bookmarkEnd w:id="388"/>
      <w:r>
        <w:rPr>
          <w:rFonts w:ascii="IRNazanin" w:hAnsi="IRNazanin" w:eastAsia="IRNazanin"/>
          <w:color w:val="111111"/>
          <w:sz w:val="28"/>
          <w:sz w:val="28"/>
          <w:szCs w:val="28"/>
          <w:rtl w:val="true"/>
          <w:lang w:bidi="fa-IR"/>
        </w:rPr>
        <w:t>از آن زمان، در رفتار خود نسبت به شیعیان حلّه تغییر روش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محلّ امارتش را که در مکانی که منسوب به امام زمان‌علیه السلام بود تغییر داده و از آن پس به جای این‌که پشت به قبله بنشیند،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احترام رو به قبله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هیچ‌کدام از این‌ها به حال او سودی نکرد و او پس از مدت کوتاهی مُرد</w:t>
      </w:r>
      <w:r>
        <w:rPr>
          <w:rFonts w:eastAsia="IRNazanin" w:cs="IRNazanin"/>
          <w:color w:val="111111"/>
          <w:sz w:val="28"/>
          <w:szCs w:val="28"/>
          <w:rtl w:val="true"/>
          <w:lang w:bidi="fa-IR"/>
        </w:rPr>
        <w:t>.</w:t>
      </w:r>
      <w:r>
        <w:rPr>
          <w:rStyle w:val="FootnoteAnchor"/>
          <w:rtl w:val="true"/>
        </w:rPr>
        <w:footnoteReference w:id="156"/>
      </w:r>
    </w:p>
    <w:p>
      <w:pPr>
        <w:pStyle w:val="Heading2"/>
        <w:numPr>
          <w:ilvl w:val="1"/>
          <w:numId w:val="1"/>
        </w:numPr>
        <w:rPr/>
      </w:pPr>
      <w:bookmarkStart w:id="389" w:name="__RefHeading___Toc117926_211673320"/>
      <w:bookmarkStart w:id="390" w:name="_Toc131"/>
      <w:bookmarkEnd w:id="389"/>
      <w:r>
        <w:rPr/>
        <w:t>126</w:t>
      </w:r>
      <w:r>
        <w:rPr>
          <w:rtl w:val="true"/>
        </w:rPr>
        <w:t xml:space="preserve">- </w:t>
      </w:r>
      <w:r>
        <w:rPr>
          <w:rtl w:val="true"/>
        </w:rPr>
        <w:t>جسارت نابینا؛ و عنایت مولا</w:t>
      </w:r>
      <w:r>
        <w:rPr>
          <w:rtl w:val="true"/>
        </w:rPr>
        <w:t>!</w:t>
      </w:r>
      <w:bookmarkEnd w:id="390"/>
    </w:p>
    <w:p>
      <w:pPr>
        <w:pStyle w:val="BookText"/>
        <w:rPr/>
      </w:pPr>
      <w:r>
        <w:rPr>
          <w:rFonts w:ascii="IRNazanin" w:hAnsi="IRNazanin" w:eastAsia="IRNazanin"/>
          <w:color w:val="111111"/>
          <w:sz w:val="28"/>
          <w:sz w:val="28"/>
          <w:szCs w:val="28"/>
          <w:rtl w:val="true"/>
          <w:lang w:bidi="fa-IR"/>
        </w:rPr>
        <w:t>شمس الدین محمّد بن قارون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معمر بن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یکی از نزدیکان و دوستان خلیفه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روستایی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تعلق داشت که آن را وقف سادات نموده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نایب او که شیعه‌ای خالص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خادم او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سنّی مذهب بود، به اُمور مایحتاج مصرفی او رسیدگی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ابن خطیب و عثمان همیشه مجادله اعتقادی وجود داشت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به اتّفاق هم به حجّ مشرّف شدند، در کنار مقام ابراهیم‌علیه السلام بودند که ابن خطیب رو به عثمان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باهم مباهله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نام کسانی را که دوست دارم یعنی حضرت علی، حسن و حسین‌علیهم السلام را </w:t>
      </w:r>
    </w:p>
    <w:p>
      <w:pPr>
        <w:pStyle w:val="BookText"/>
        <w:rPr/>
      </w:pPr>
      <w:r>
        <w:rPr>
          <w:rFonts w:ascii="IRNazanin" w:hAnsi="IRNazanin" w:eastAsia="IRNazanin"/>
          <w:color w:val="111111"/>
          <w:sz w:val="28"/>
          <w:sz w:val="28"/>
          <w:szCs w:val="28"/>
          <w:rtl w:val="true"/>
          <w:lang w:bidi="fa-IR"/>
        </w:rPr>
        <w:t>کف دستم می‌نویسم، تو نیز نام کسانی را که دوست داری یعنی ابوبکر، عمر و عثمان را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هم دست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هر که سوخت، اعتقاد او باطل و دست آن‌که سالم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اعتقادش بر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این مباهله را نمی‌پذیرفت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حاضرین که از طبقه رعایا و عوام بودند، به او اعتراض نموده و سرزنشش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عثمان که از محل مشرفی شاهد صحنه بود، معترضین را به باد دشنام و ناسزا گرفت و آن‌ها را تهدید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کور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متوجّه شد که نمی‌تواند جایی را ببیند، دوستان خود را فرا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چشمان او را بررسی کردند، متوجه شدند که ظاهراً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جایی را نمی‌تواند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حلّه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او در همه جا شایع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پزشکان بغداد و حله را برای معاینه او حاضر کردند اما آن‌ها نیز نتوانستند کاری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از زنان مؤمن حله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تو را کور نموده است، قائم آل محمّدعلیه السلام است، اگر شیعه شوی و با دوستان او تولّی داشته باشی و از دشمنانش تبرّی نمایی ما ضمانت می‌کنیم که خداوند سلامتی تو را به تو باز خواهد گرداند، و بدون این، امکان ندارد که دوباره بینا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به این امر تن داده و راضی شد و به مذهب تشیع گروید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زنان حلّه او را شب جمعه به محلّی که منسوب به امام زمان‌علیه السلام بود و در حلّه قرار داشت، بردند و شب را به همراه او زیر قبّه آن مکان </w:t>
      </w:r>
    </w:p>
    <w:p>
      <w:pPr>
        <w:pStyle w:val="BookText"/>
        <w:rPr/>
      </w:pPr>
      <w:r>
        <w:rPr>
          <w:rFonts w:ascii="IRNazanin" w:hAnsi="IRNazanin" w:eastAsia="IRNazanin"/>
          <w:color w:val="111111"/>
          <w:sz w:val="28"/>
          <w:sz w:val="28"/>
          <w:szCs w:val="28"/>
          <w:rtl w:val="true"/>
          <w:lang w:bidi="fa-IR"/>
        </w:rPr>
        <w:t>شریف بیتوته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چند ساعتی از شب نگذشته بود که ناگاه آن زن بیدار شده و از قبه بیرون آمد و چشم های او کاملاً سالم و نابینایی‌اش برطرف شده بود، یکی یکی زنان را بیدار کرده و لباس‌ها و زینت آلاتشان را وصف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از شفای او مسرور شدند و حمد الهی را به جای آوردند، سپس کیفیت ماجرا را پرسیدند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مرا تحت قبّه شریف حضرت‌علیه السلام گذاشته و رفتید، هنوز چیزی نگذشته بود که احساس کردم که کسی دستش را روی دستم نهاد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که خداوند تو را شفا عنایت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چشمانم را گشودم همه چیز را می‌دیدم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قبه را دیدم که مملوّ از نور شده و در میان آن مردی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هستید؟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ح م د بن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ناگهان غایب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زن‌ها به اتفاق او از آن محل شریف خارج شده و خبر شفای او را در حلّه پخش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عثمان نیز شیعه شد و اعتقاد او و مادرش خوب و محکم گردید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ماجرا مشهور شد و هر کس آن را می‌شنید نسبت به وجود امام زمان‌علیه السلام معتقد می‌شد</w:t>
      </w:r>
      <w:r>
        <w:rPr>
          <w:rFonts w:eastAsia="IRNazanin" w:cs="IRNazanin"/>
          <w:color w:val="111111"/>
          <w:sz w:val="28"/>
          <w:szCs w:val="28"/>
          <w:rtl w:val="true"/>
          <w:lang w:bidi="fa-IR"/>
        </w:rPr>
        <w:t>.</w:t>
      </w:r>
      <w:r>
        <w:rPr>
          <w:rStyle w:val="FootnoteAnchor"/>
          <w:rtl w:val="true"/>
        </w:rPr>
        <w:footnoteReference w:id="157"/>
      </w:r>
      <w:bookmarkStart w:id="391" w:name="pg51_269"/>
    </w:p>
    <w:p>
      <w:pPr>
        <w:pStyle w:val="Heading2"/>
        <w:numPr>
          <w:ilvl w:val="1"/>
          <w:numId w:val="1"/>
        </w:numPr>
        <w:rPr/>
      </w:pPr>
      <w:bookmarkStart w:id="392" w:name="__RefHeading___Toc117928_211673320"/>
      <w:bookmarkStart w:id="393" w:name="_Toc132"/>
      <w:bookmarkEnd w:id="391"/>
      <w:bookmarkEnd w:id="392"/>
      <w:r>
        <w:rPr/>
        <w:t>127</w:t>
      </w:r>
      <w:r>
        <w:rPr>
          <w:rtl w:val="true"/>
        </w:rPr>
        <w:t xml:space="preserve">- </w:t>
      </w:r>
      <w:r>
        <w:rPr>
          <w:rtl w:val="true"/>
        </w:rPr>
        <w:t>به اذن خدا برخیز</w:t>
      </w:r>
      <w:r>
        <w:rPr>
          <w:rtl w:val="true"/>
        </w:rPr>
        <w:t>!</w:t>
      </w:r>
      <w:bookmarkEnd w:id="393"/>
    </w:p>
    <w:p>
      <w:pPr>
        <w:pStyle w:val="BookText"/>
        <w:rPr/>
      </w:pPr>
      <w:r>
        <w:rPr>
          <w:rFonts w:ascii="IRNazanin" w:hAnsi="IRNazanin" w:eastAsia="IRNazanin"/>
          <w:color w:val="111111"/>
          <w:sz w:val="28"/>
          <w:sz w:val="28"/>
          <w:szCs w:val="28"/>
          <w:rtl w:val="true"/>
          <w:lang w:bidi="fa-IR"/>
        </w:rPr>
        <w:t>نجم الدین جعفر بن زهدری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بیماری فلج مبتلا شدم، پس از مرگ پدرم، مادر بزرگ پدریم کمر همّت به علاج من بست، او با تمام توان به معالجه من پرداخت، ولی اثری نبخشید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پزشکان بغداد کمک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پزشکان بغداد دعوت به عمل آورد، و آنها مدّتی طولانی در حلّه مرا تحت معالجه قرار دادند اما سودی نبخشید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که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قبّه شریف منسوب به امام زمان‌علیه السلام در حلّه ببر تا شفا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همراه مادر بزرگم به زیر گنبد شریف حضرت‌علیه السلام مشرف شده و در آنجا بیتوته کرده بودم، ناگاه به دیدار حضرت موفّق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رو به من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است که نمی‌توانم از جا برخیزم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 برای برخاستن یاری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مردم از شفای من مطّلع شدند چنان برای ملاقاتم هجوم آوردند که چیزی نمانده بود که کشته شوم</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تمام لباس‌هایم را به عنوان تبرّک تکه پاره کردند، و بر من لباس </w:t>
      </w:r>
      <w:bookmarkStart w:id="394" w:name="pg51_270"/>
    </w:p>
    <w:p>
      <w:pPr>
        <w:pStyle w:val="BookText"/>
        <w:rPr/>
      </w:pPr>
      <w:bookmarkEnd w:id="394"/>
      <w:r>
        <w:rPr>
          <w:rFonts w:ascii="IRNazanin" w:hAnsi="IRNazanin" w:eastAsia="IRNazanin"/>
          <w:color w:val="111111"/>
          <w:sz w:val="28"/>
          <w:sz w:val="28"/>
          <w:szCs w:val="28"/>
          <w:rtl w:val="true"/>
          <w:lang w:bidi="fa-IR"/>
        </w:rPr>
        <w:t>دیگری پوشانیدند، آنگاه به خانه باز گشتم، و لباس خود را عوض کرده و لباس آن‌ها را برایشان فرستادم</w:t>
      </w:r>
      <w:r>
        <w:rPr>
          <w:rFonts w:eastAsia="IRNazanin" w:cs="IRNazanin"/>
          <w:color w:val="111111"/>
          <w:sz w:val="28"/>
          <w:szCs w:val="28"/>
          <w:rtl w:val="true"/>
          <w:lang w:bidi="fa-IR"/>
        </w:rPr>
        <w:t>.</w:t>
      </w:r>
      <w:r>
        <w:rPr>
          <w:rStyle w:val="FootnoteAnchor"/>
          <w:rtl w:val="true"/>
        </w:rPr>
        <w:footnoteReference w:id="158"/>
      </w:r>
    </w:p>
    <w:p>
      <w:pPr>
        <w:pStyle w:val="Heading2"/>
        <w:numPr>
          <w:ilvl w:val="1"/>
          <w:numId w:val="1"/>
        </w:numPr>
        <w:rPr/>
      </w:pPr>
      <w:bookmarkStart w:id="395" w:name="__RefHeading___Toc117930_211673320"/>
      <w:bookmarkStart w:id="396" w:name="_Toc133"/>
      <w:bookmarkEnd w:id="395"/>
      <w:r>
        <w:rPr/>
        <w:t>128</w:t>
      </w:r>
      <w:r>
        <w:rPr>
          <w:rtl w:val="true"/>
        </w:rPr>
        <w:t xml:space="preserve">- </w:t>
      </w:r>
      <w:r>
        <w:rPr>
          <w:rtl w:val="true"/>
        </w:rPr>
        <w:t>اهل خیری افتاده؛ و عنایت مولا</w:t>
      </w:r>
      <w:r>
        <w:rPr>
          <w:rtl w:val="true"/>
        </w:rPr>
        <w:t>!</w:t>
      </w:r>
      <w:bookmarkEnd w:id="396"/>
    </w:p>
    <w:p>
      <w:pPr>
        <w:pStyle w:val="BookText"/>
        <w:rPr/>
      </w:pPr>
      <w:r>
        <w:rPr>
          <w:rFonts w:ascii="IRNazanin" w:hAnsi="IRNazanin" w:eastAsia="IRNazanin"/>
          <w:color w:val="111111"/>
          <w:sz w:val="28"/>
          <w:sz w:val="28"/>
          <w:szCs w:val="28"/>
          <w:rtl w:val="true"/>
          <w:lang w:bidi="fa-IR"/>
        </w:rPr>
        <w:t>سید علی بن عبد الحمید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 خانه‌ای که من در آن زندگی می‌کنم همسایه دیوار به دیوار بارگاه حضرت علی‌علیه السلام در نجف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 پیش مردی در این خانه زندگی می‌کرد که مشهور به خیر و صلاح، و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مدلل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صاحب عیال و فرزند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پی عارضه‌ای فلج شده و قدرت تحرک خود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زیادی از این بیماری در رنج و زحمت به سر می‌برد، شدّت فلج او آن‌چنان بود که برای انجام اُمور ضروری خویش نیاز به همسر خود داشت، و همسر او کارهای ضروری او را انجام می‌داد، ولی در اثر طولانی شدن دوران بیماری، خانواده‌اش از این زندگی به تنگ آمدند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چون او نمی‌توانست کار کند و مخارج زندگی خود را تأمین نماید به همین خاطر بسیار مقروض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مشکلات جسمی و روحی او در خانه از یک سو، و احتیاج به مردم از سوی دیگر، او را در </w:t>
      </w:r>
    </w:p>
    <w:p>
      <w:pPr>
        <w:pStyle w:val="BookText"/>
        <w:rPr/>
      </w:pPr>
      <w:r>
        <w:rPr>
          <w:rFonts w:ascii="IRNazanin" w:hAnsi="IRNazanin" w:eastAsia="IRNazanin"/>
          <w:color w:val="111111"/>
          <w:sz w:val="28"/>
          <w:sz w:val="28"/>
          <w:szCs w:val="28"/>
          <w:rtl w:val="true"/>
          <w:lang w:bidi="fa-IR"/>
        </w:rPr>
        <w:t>مقابل طلب‌کاران در وضعیت بدی قرار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شبی از شبهای سال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همسر و فرزندانش را که همه در خواب بودند بیدار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چهارم از شب گذشته بود، وقتی آن‌ها با هراس برمی‌خیزند خانه را مملو از نوری خیره کننده می‌یابند و از او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w:t>
      </w:r>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زمان‌علیه السلام تشریف آورده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 برخیز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نمی‌بینید که نمی‌توانم برخیزم؟</w:t>
      </w:r>
    </w:p>
    <w:p>
      <w:pPr>
        <w:pStyle w:val="BookText"/>
        <w:rPr/>
      </w:pPr>
      <w:r>
        <w:rPr>
          <w:rFonts w:ascii="IRNazanin" w:hAnsi="IRNazanin" w:eastAsia="IRNazanin"/>
          <w:color w:val="111111"/>
          <w:sz w:val="28"/>
          <w:sz w:val="28"/>
          <w:szCs w:val="28"/>
          <w:rtl w:val="true"/>
          <w:lang w:bidi="fa-IR"/>
        </w:rPr>
        <w:t>حضرت دست مرا گرفته و از جا بلند نمود، حالا همین‌طور که می‌بینید صحیح و سالم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شب از این کوچه به زیارت جدّم امیرالمؤمنین‌علیه السلام می‌روم و تو هر شب آن را قفل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مطیع خدا و شما هستم مولا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زیارت امیرالمؤمنین‌علیه السلام تشریف بردند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کوچه اکنون نیز در نجف مشهور است و مردم در مواقع مشکلات برای رفع گرفتاری‌های خود برای آن‌جا نذر می‌کنند و به برکت وجود امام زمان‌علیه السلام هیچ‌گاه ناامید نمی‌شوند</w:t>
      </w:r>
      <w:r>
        <w:rPr>
          <w:rFonts w:eastAsia="IRNazanin" w:cs="IRNazanin"/>
          <w:color w:val="111111"/>
          <w:sz w:val="28"/>
          <w:szCs w:val="28"/>
          <w:rtl w:val="true"/>
          <w:lang w:bidi="fa-IR"/>
        </w:rPr>
        <w:t>.</w:t>
      </w:r>
      <w:r>
        <w:rPr>
          <w:rStyle w:val="FootnoteAnchor"/>
          <w:rtl w:val="true"/>
        </w:rPr>
        <w:footnoteReference w:id="159"/>
      </w:r>
      <w:bookmarkStart w:id="397" w:name="pg51_272"/>
    </w:p>
    <w:p>
      <w:pPr>
        <w:pStyle w:val="Heading2"/>
        <w:numPr>
          <w:ilvl w:val="1"/>
          <w:numId w:val="1"/>
        </w:numPr>
        <w:rPr/>
      </w:pPr>
      <w:bookmarkStart w:id="398" w:name="__RefHeading___Toc117932_211673320"/>
      <w:bookmarkStart w:id="399" w:name="_Toc134"/>
      <w:bookmarkEnd w:id="397"/>
      <w:bookmarkEnd w:id="398"/>
      <w:r>
        <w:rPr/>
        <w:t>129</w:t>
      </w:r>
      <w:r>
        <w:rPr>
          <w:rtl w:val="true"/>
        </w:rPr>
        <w:t xml:space="preserve">- </w:t>
      </w:r>
      <w:r>
        <w:rPr>
          <w:rtl w:val="true"/>
        </w:rPr>
        <w:t>جنگ صفّین؛ و یاری امام زمان‌علیه السلام‌</w:t>
      </w:r>
      <w:bookmarkEnd w:id="399"/>
    </w:p>
    <w:p>
      <w:pPr>
        <w:pStyle w:val="BookText"/>
        <w:rPr/>
      </w:pPr>
      <w:r>
        <w:rPr>
          <w:rFonts w:ascii="IRNazanin" w:hAnsi="IRNazanin" w:eastAsia="IRNazanin"/>
          <w:color w:val="111111"/>
          <w:sz w:val="28"/>
          <w:sz w:val="28"/>
          <w:szCs w:val="28"/>
          <w:rtl w:val="true"/>
          <w:lang w:bidi="fa-IR"/>
        </w:rPr>
        <w:t>محی الدین اربلی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پدرم نشسته بودم، مردی را کنار او دیدم که چرت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عمّامه‌اش افتاد و زخم بزرگی که در سر داشت؛ نمایان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زخم 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زخمی است که در جنگ صفّین برداشته‌ام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می‌گویی؟ قرن‌ها است که از واقعه صفّین می‌گذرد؟</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سفری با شخصی همسفر شدم، در راه مصر بودیم، در غزّه</w:t>
      </w:r>
      <w:r>
        <w:rPr>
          <w:rStyle w:val="FootnoteAnchor"/>
          <w:rtl w:val="true"/>
        </w:rPr>
        <w:footnoteReference w:id="160"/>
      </w:r>
      <w:r>
        <w:rPr>
          <w:rFonts w:ascii="IRNazanin" w:hAnsi="IRNazanin" w:eastAsia="IRNazanin"/>
          <w:color w:val="111111"/>
          <w:sz w:val="28"/>
          <w:sz w:val="28"/>
          <w:szCs w:val="28"/>
          <w:rtl w:val="true"/>
          <w:lang w:bidi="fa-IR"/>
        </w:rPr>
        <w:t>با او در مورد جنگ صفّین صحبت می‌کردم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آن زمان در جنگ صفّین حضور داشتم شمشیرم را از خون علی‌علیه السلام و یارانش سیراب می‌نمودم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پاسخ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اگر در آن أیام بودم شمشیرم را از خون معاویه و یارانش سیراب می‌نمودم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 دیر نشده است من و تو می‌توانیم با هم در دفاع از علی‌علیه السلام و معاویه بجنگیم</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اثنا، حالت جدّی به خود گرفته و با هم در آویختیم، معرکه عجیبی برپا کردیم، ضربات کاری شمشیر میان من و او ردّ و بدل شد، من از ناحیه سر مجروح شده و در اثر آن، از هوش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 </w:t>
      </w:r>
      <w:bookmarkStart w:id="400" w:name="pg51_273"/>
    </w:p>
    <w:p>
      <w:pPr>
        <w:pStyle w:val="BookText"/>
        <w:rPr/>
      </w:pPr>
      <w:bookmarkEnd w:id="400"/>
      <w:r>
        <w:rPr>
          <w:rFonts w:ascii="IRNazanin" w:hAnsi="IRNazanin" w:eastAsia="IRNazanin"/>
          <w:color w:val="111111"/>
          <w:sz w:val="28"/>
          <w:sz w:val="28"/>
          <w:szCs w:val="28"/>
          <w:rtl w:val="true"/>
          <w:lang w:bidi="fa-IR"/>
        </w:rPr>
        <w:t>بی خود شدم و افتادم و نفهمیدم چقدر طول کشید، ناگاه احساس کردم که کسی مرا با گوشه نیزه‌ای بیدار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چشمانم را گشودم، او از اسب پایین آمد و بر زخم سرم دستی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کردم که دیگر دردی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 به من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همین‌جا باش تا بیایم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از مقابل دیدگانم ناپدید شد، مدّتی نگذشت که دیدم سر بریده دشمنم را در دست گرفته و چهار پایان او را با خود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نزد من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دشمن تو است، چون تو ما را یاری کردی ما نیز تو را یاری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خداوند کسی که او را یاری کند او را یاری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هستید؟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ح م د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از تو در مورد زخم سرت پرسید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صفّین مجروح شده‌ای</w:t>
      </w:r>
      <w:r>
        <w:rPr>
          <w:rFonts w:eastAsia="IRNazanin" w:cs="IRNazanin"/>
          <w:color w:val="111111"/>
          <w:sz w:val="28"/>
          <w:szCs w:val="28"/>
          <w:rtl w:val="true"/>
          <w:lang w:bidi="fa-IR"/>
        </w:rPr>
        <w:t>.</w:t>
      </w:r>
      <w:r>
        <w:rPr>
          <w:rStyle w:val="FootnoteAnchor"/>
          <w:rtl w:val="true"/>
        </w:rPr>
        <w:footnoteReference w:id="161"/>
      </w:r>
    </w:p>
    <w:p>
      <w:pPr>
        <w:pStyle w:val="Heading2"/>
        <w:numPr>
          <w:ilvl w:val="1"/>
          <w:numId w:val="1"/>
        </w:numPr>
        <w:rPr/>
      </w:pPr>
      <w:bookmarkStart w:id="401" w:name="__RefHeading___Toc117934_211673320"/>
      <w:bookmarkStart w:id="402" w:name="_Toc135"/>
      <w:bookmarkEnd w:id="401"/>
      <w:r>
        <w:rPr/>
        <w:t>130</w:t>
      </w:r>
      <w:r>
        <w:rPr>
          <w:rtl w:val="true"/>
        </w:rPr>
        <w:t xml:space="preserve">- </w:t>
      </w:r>
      <w:r>
        <w:rPr>
          <w:rtl w:val="true"/>
        </w:rPr>
        <w:t>علوی واقعی اوست</w:t>
      </w:r>
      <w:r>
        <w:rPr>
          <w:rtl w:val="true"/>
        </w:rPr>
        <w:t>!</w:t>
      </w:r>
      <w:bookmarkEnd w:id="402"/>
    </w:p>
    <w:p>
      <w:pPr>
        <w:pStyle w:val="BookText"/>
        <w:rPr/>
      </w:pPr>
      <w:r>
        <w:rPr>
          <w:rFonts w:ascii="IRNazanin" w:hAnsi="IRNazanin" w:eastAsia="IRNazanin"/>
          <w:color w:val="111111"/>
          <w:sz w:val="28"/>
          <w:sz w:val="28"/>
          <w:szCs w:val="28"/>
          <w:rtl w:val="true"/>
          <w:lang w:bidi="fa-IR"/>
        </w:rPr>
        <w:t>حسن بن محمّد بن قاسم گوید</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یکی از محلات اطراف کوفه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با شخصی به نام عمّار درباره امام زمان‌علیه السلام گفت و گو می‌کردم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قافله‌ای از قبیله طی به کوفه آمد، آنها از ما خرید نمودند، من به یکی از کارگرانم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ترازو را از خانه آن علوی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رییس قافله که مردی تنومند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این‌جا علوی نیز هست؟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می‌گویی؟ بیشتر اهل کوفه سادات علوی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 واقعی همانی بود که ما در بیابان مجاور آن شهر دیدیم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یا کمتر اسب سوار بودیم که از جایی گریختیم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در بیابان تشنه و گرسنه بدون هیچ آذوقه‌ای سرگردان بودیم تا این‌که عدّه‌ای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قرعه کشی کرده و یکی از اسب‌ها را بکُشیم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پیشنهاد را پذیرفتیم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قرعه کشیده شد به نام اسب من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قبول نکردم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تقلّب نموده‌اید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قرعه کشی نمودند و باز به نام اسب من افتاد، باز من آن‌ها را متّهم به تقلّب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مرتبه سوم که در عین ناباوری مجدداً قرعه به نام اسب من افتاد مجبور شدم که قبول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ناراحت بودم، زیرا اسبم حداقل هزار دینار ارزش داشت، و آن را از پسرم بیشتر دوست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بدهید کمی در اطراف با اسبم سواری کنم، زیرا تاکنون دشتی چنین هموار ندیده‌ام</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اشکالی ندارد، سوار اسبم شدم، حدود یک فرسخ تاختم </w:t>
      </w:r>
    </w:p>
    <w:p>
      <w:pPr>
        <w:pStyle w:val="BookText"/>
        <w:rPr/>
      </w:pPr>
      <w:r>
        <w:rPr>
          <w:rFonts w:ascii="IRNazanin" w:hAnsi="IRNazanin" w:eastAsia="IRNazanin"/>
          <w:color w:val="111111"/>
          <w:sz w:val="28"/>
          <w:sz w:val="28"/>
          <w:szCs w:val="28"/>
          <w:rtl w:val="true"/>
          <w:lang w:bidi="fa-IR"/>
        </w:rPr>
        <w:t>به تلّی رسیدم که کنیزی در دامنه آن مشغول جمع آوری هیزم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پرسیدم که کیستی؟ و از کدام خانه‌ای؟</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کنیز سیدی هستم که در این وادی سکونت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بلا فاصله از آنجا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عبای خود را به علامت بشارت و شادمانی بر سر نیزه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طرف یارانم تاختم و به آن‌ها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مردم در نزدیکی ما زندگی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همگی به طرف آن تلّ حرکت کردیم، وقتی به آن‌جا رسیدیم خیمه‌ای را دیدیم که در وسط آن وادی برپا شده بود، مردی که از همه زیباتر به نظر می‌رسید با چهره‌ای باز در حالی‌که گیسوانش آویخته بود و لبخندی بر لب داشت در کنار خیمه ایستاده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او نزدیک شدیم، به ما خوش آمد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آبروی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تشنه‌ایم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کنیز خود را فرا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آب داری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کنیز دو ظرف پر از آب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یکی از آن‌ها را گرفت کمی نوشید و دست خود را به آب زد و آن را به ما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ما یک به یک از همان یک ظرف نوشیدیم و سیراب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ظرف را باز گرداندند، دیدیم که هنوز کاملاً پر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سیراب شدیم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آبروی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گرسنه‌ایم</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خود وارد خیمه شد و سبدی را که مملو از غذا بود بیرون آورد، و آن را در مقابل ما نهاد و دست خود را به آن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نفر ده نفر جلو بیایید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ده نفر ده نفر مشغول خوردن غذا شدیم و همه کاملاً سیر شدیم، 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سبد کاملاً پر 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رو به او نمودیم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اجازه می‌فرمایید می‌خواهیم به راهی که قصد آن را داریم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دست خود به شاهراهی اشاره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منظورتان این راه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تعجب کردیم، زیرا اصلاً هدف مشخصی نداشتیم و راه را نمی‌شناختیم و فقط برای این‌که او نفهمد که ما فراری هستیم چنین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راه نجات را به ما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خداحافظی نمودیم، وقتی کمی دور شدیم یکی از افراد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خانه و خانواده دور شده‌اید که چیزی به دست بیاورید حالا که به همه چیز رسیده بودید چرا آن را تصرف نکردید؟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او آن بود که بازگردیم و آن مرد را غارت کنیم ، گروهی موافق و گروهی مخالف بودیم، در نهایت تصمیم گرفتیم که او را غارت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را دید که بازگشته‌ایم شمشیر خود را حمایل نموده، نیزه‌اش را به دست گرفت، بر اسب خاکستری سوار شد و در گوشه‌ای ایستاد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خیال بدی در سر دارید؟ بدانید که زشتی آن به خود شما بازخواهد گشت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حدس زده‌ای، و هرچه دلمان می‌خواست به او گفتیم</w:t>
      </w:r>
      <w:r>
        <w:rPr>
          <w:rFonts w:eastAsia="IRNazanin" w:cs="IRNazanin"/>
          <w:color w:val="111111"/>
          <w:sz w:val="28"/>
          <w:szCs w:val="28"/>
          <w:rtl w:val="true"/>
          <w:lang w:bidi="fa-IR"/>
        </w:rPr>
        <w:t xml:space="preserve">. </w:t>
      </w:r>
      <w:bookmarkStart w:id="403" w:name="pg51_277"/>
    </w:p>
    <w:p>
      <w:pPr>
        <w:pStyle w:val="BookText"/>
        <w:rPr/>
      </w:pPr>
      <w:bookmarkEnd w:id="403"/>
      <w:r>
        <w:rPr>
          <w:rFonts w:ascii="IRNazanin" w:hAnsi="IRNazanin" w:eastAsia="IRNazanin"/>
          <w:color w:val="111111"/>
          <w:sz w:val="28"/>
          <w:sz w:val="28"/>
          <w:szCs w:val="28"/>
          <w:rtl w:val="true"/>
          <w:lang w:bidi="fa-IR"/>
        </w:rPr>
        <w:t>آنگاه چنان خشمگین شد که از خشم او همه به وحشت افتادیم، سپس خطی بین ما و خود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جدّم رسول اللَّه‌صلی الله علیه وآله وسلم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این خط بگذرد گردن او را خواهم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صدای او چنان ترسیدیم که همه پا به فرار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علوی واقعی او بود، نه اینان که اینجا هستند</w:t>
      </w:r>
      <w:r>
        <w:rPr>
          <w:rFonts w:eastAsia="IRNazanin" w:cs="IRNazanin"/>
          <w:color w:val="111111"/>
          <w:sz w:val="28"/>
          <w:szCs w:val="28"/>
          <w:rtl w:val="true"/>
          <w:lang w:bidi="fa-IR"/>
        </w:rPr>
        <w:t>.</w:t>
      </w:r>
      <w:r>
        <w:rPr>
          <w:rStyle w:val="FootnoteAnchor"/>
          <w:rtl w:val="true"/>
        </w:rPr>
        <w:footnoteReference w:id="162"/>
      </w:r>
    </w:p>
    <w:p>
      <w:pPr>
        <w:pStyle w:val="Heading2"/>
        <w:numPr>
          <w:ilvl w:val="1"/>
          <w:numId w:val="1"/>
        </w:numPr>
        <w:rPr/>
      </w:pPr>
      <w:bookmarkStart w:id="404" w:name="__RefHeading___Toc117936_211673320"/>
      <w:bookmarkStart w:id="405" w:name="_Toc136"/>
      <w:bookmarkEnd w:id="404"/>
      <w:r>
        <w:rPr/>
        <w:t>131</w:t>
      </w:r>
      <w:r>
        <w:rPr>
          <w:rtl w:val="true"/>
        </w:rPr>
        <w:t xml:space="preserve">- </w:t>
      </w:r>
      <w:r>
        <w:rPr>
          <w:rtl w:val="true"/>
        </w:rPr>
        <w:t>شبهات مخالف؛ و پاسخ مولا در سن کودکی</w:t>
      </w:r>
      <w:r>
        <w:rPr>
          <w:rtl w:val="true"/>
        </w:rPr>
        <w:t>!</w:t>
      </w:r>
      <w:bookmarkEnd w:id="405"/>
    </w:p>
    <w:p>
      <w:pPr>
        <w:pStyle w:val="BookText"/>
        <w:rPr/>
      </w:pPr>
      <w:r>
        <w:rPr>
          <w:rFonts w:ascii="IRNazanin" w:hAnsi="IRNazanin" w:eastAsia="IRNazanin"/>
          <w:color w:val="111111"/>
          <w:sz w:val="28"/>
          <w:sz w:val="28"/>
          <w:szCs w:val="28"/>
          <w:rtl w:val="true"/>
          <w:lang w:bidi="fa-IR"/>
        </w:rPr>
        <w:t>سعد بن عبداللَّه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نسبت به جمع‌آوری کتاب‌هایی که محتوی نکات دقیق و مهم مطالب مشکل علوم اسلامی بودند، علاقه و حرص فراوانی داشتم و سعی می‌کردم که به حقایق آن‌ها هرچند بسیار طاقت فرسا باشد، دست یابم تا آن‌جا که تمام موارد متشابه و پیچیده را حفظ نموده بر معضلات و مشکلات هر یک فائق می‌آمدم</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در مورد مذهب شیعه اثنی عشری تعصّب خاصّی داشتم و بدون هیچ گونه ترس و واهمه‌ای از درگیری و برخورد، دشمنی، بغض، یاوه گویی و تجاوز معاندین و مخالفین، به انتقاد از کسانی که سعی در ردّ بر حقانیت شیعه داشتند، می‌پرداختم، و برای بزرگان </w:t>
      </w:r>
    </w:p>
    <w:p>
      <w:pPr>
        <w:pStyle w:val="BookText"/>
        <w:rPr/>
      </w:pPr>
      <w:r>
        <w:rPr>
          <w:rFonts w:ascii="IRNazanin" w:hAnsi="IRNazanin" w:eastAsia="IRNazanin"/>
          <w:color w:val="111111"/>
          <w:sz w:val="28"/>
          <w:sz w:val="28"/>
          <w:szCs w:val="28"/>
          <w:rtl w:val="true"/>
          <w:lang w:bidi="fa-IR"/>
        </w:rPr>
        <w:t>آن‌ها که در پناه افراد صاحب نفوذ و قدرتمند حاکم، به هتّاکی و سبّ ائمه‌علیهم السلام می‌پرداختند، حقایق را بیان می‌نمودم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به یکی از آن‌ها که در دشمنی و جدال و تشنیع اهل‌بیت‌علیهم السلام از همه کینه توزتر و در باطل خود ثابت‌تر بود، برخورد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و یارانت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رافضیان بر بزرگان مهاجر و انصار که از اصحاب پیامبرصلی الله علیه وآله وسلم بوده‌اند، طعنه زده و از آن‌ها انتقاد نموده به ولایت و امامت خلفای راشدین اعتقاد ندارید و با این کار در برابر پیامبر اسلام‌صلی الله علیه وآله وسلم سرکشی می‌نمایید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همه اصحاب رسول اللَّه‌صلی الله علیه وآله وسلم در شرافت ابوبکر 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سبقت او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وآله وسلم او را با خود به غار برد، زیرا می‌دانست که او خلیفه و جانشین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است که می‌تواند آیات الهی را تأویل نموده زمام امور امت را به دست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برابر شداید و تجاوزات و کاستی‌ها و پراکندگی‌ها از اسلام حمایت نموده و حدود الهی را اقامه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دسته دسته لشکریان را برای فتح سرزمین‌های مشرکین گسیل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همان‌طور که در اندیشه محافظت از مقام نبوّت خویش بود، در فکر جانشینی پس از خویش نیز بود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که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 خوابیدن در بستر پیامبرصلی الله علیه وآله وسلم او را یاری داده است، بی‌اساس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جایی پنهان و متواری شده است، دیگر نیازی به مساعدت و یاری </w:t>
      </w:r>
    </w:p>
    <w:p>
      <w:p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وسلم علی را در بستر خود خواباند چون کشته شدن او اهمیت چندانی نداشت و بردن او نیز ممکن نبود و بار اضافی به حساب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بر این که پیامبرصلی الله علیه وآله وسلم مطمئن بود که در صورتی هم که علی کشته شود، مشکلی پیش نخواهد آمد و می‌تواند فرد دیگری را برای انجام کارهایی که علی به عهده داشت، انتخاب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برای هرکدام از این ایرادات او جواب‌هایی ارائه دادم، اما او هر کدام را با دلیلی دیگر ردّ و نقض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این‌ها ایراد دیگری نیز می‌توانم بگیرم تا بینی شما رافضیان را به خاک بمالم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و عمر منافقانه به اسلام ایمان آورده‌اند و به همین جهت، مدّعی هستید که آن‌ها در عقبه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بازگشت پیامبرصلی الله علیه وآله وسلم از تبوک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می‌خواستند پیامبرصلی الله علیه وآله وسلم 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ممکن است ابوبکر که از شک و تردید مبرّا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که حامی نهاد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باشند؟ آیا آن‌ها با میل و رغبت اسلام آوردند یا این‌که اجباراً مسلمان شده بودند؟</w:t>
      </w:r>
    </w:p>
    <w:p>
      <w:pPr>
        <w:pStyle w:val="BookText"/>
        <w:rPr/>
      </w:pPr>
      <w:r>
        <w:rPr>
          <w:rFonts w:ascii="IRNazanin" w:hAnsi="IRNazanin" w:eastAsia="IRNazanin"/>
          <w:color w:val="111111"/>
          <w:sz w:val="28"/>
          <w:sz w:val="28"/>
          <w:szCs w:val="28"/>
          <w:rtl w:val="true"/>
          <w:lang w:bidi="fa-IR"/>
        </w:rPr>
        <w:t>من پیش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بگویم آن‌ها مجبور به اقرار به اسلام بوده و منافقانه ایمان آورده‌اند، صحیح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تنها به علّت اعمال فشار و زور بر کسی که قلباً تمایلی به ایمان آوردن ندارد، می‌توان قبول کرد که نفاق به دل او راه یافته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حقّ تعالی می‌فرماید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رَأَوْا بَأْسَنْا قالُوا آمَنَّا بِاللَّهِ وَحْدَهُ وَ کَفَرْنا بِما کُنَّا بِهِ مُشْرِکِینَ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 یکُ ینْفَعُهُمْ اِیمانُهُمْ لَمَّا رَأَوْا بَأْسَنا</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شدّت مارا دیدند، گفتند که به خداوند یگانه ایمان آورده وبه آنچه به‌دلیل آن مشرک بودیم، کافرشدیم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ایمان آن‌ها هنگامی که شدّت مارا دیدند، سودی برای آن‌ها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صدر اسلام نیز ایمان مردم به دلیل زور و فشار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بالعکس فشار بیش‌تر از ناحیه مشرکین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برای این‌که به نحوی سخن به ظاهر درست او را نپذیرم و قبول نکنم که آن‌ها با میل و رغبت ایمان آورده باشند، چاره‌ای اندیشیدم و مزوّرانه صحنه را ترک نمودم در حالی که از شدّت خشم به خود می‌پیچیدم و جگرم پاره پاره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طوماری داشتم که بیش از چهل مسأله سخت که پاسخگویی برای آن‌ها پیدا نکرده بودم، در آن نوشته بودم تا از بهترین همشهریم یعنی احمد بن اسحاق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اصحاب امام حسن عسکری‌علیه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روزها احمد بن اسحاق قمی برای ملاقات امام حسن عسکری‌علیه السلام به سامرا رفته بود، من نیز به دنبال او به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چشمه های سامرا او را ملاقات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آمده‌ای؟</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می‌خواستم خدمت شما برسم و در ضمن جواب این </w:t>
      </w:r>
    </w:p>
    <w:p>
      <w:pPr>
        <w:pStyle w:val="BookText"/>
        <w:rPr/>
      </w:pPr>
      <w:r>
        <w:rPr>
          <w:rFonts w:ascii="IRNazanin" w:hAnsi="IRNazanin" w:eastAsia="IRNazanin"/>
          <w:color w:val="111111"/>
          <w:sz w:val="28"/>
          <w:sz w:val="28"/>
          <w:szCs w:val="28"/>
          <w:rtl w:val="true"/>
          <w:lang w:bidi="fa-IR"/>
        </w:rPr>
        <w:t>سؤالات را از شما بپرسم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ملاقات امام حسن عسکری‌علیه السلام به سامرا می‌روم در ضمن می‌خواهم سؤالاتی نیز از حضرت‌علیه السلام در مورد تأویل بعضی آیات و برخی مشکلات آن‌ها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شوق شرفیابی به محضر مبارک حضرت‌علیه السلام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با ما باش، چون وقتی خدمت آن حضرت شرفیاب شوی دریایی بی‌نهایت از عجایب و غرایب را از اماممان مشاهده 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ذوق و شوق تمام به سوی سامرا حرکت کردیم، وقتی به سامرا رسیدیم به درگاه امام حسن عسکری‌علیه السلام شرفیاب شده و اجازه ورود خواستیم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اجازه حضرت‌علیه السلام وارد بیت شریف ایشان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اسحاق خورجینی به دوش انداخته و آن را با پارچه‌ای مازندرانی پوشانده بود که حدود صد و شصت کیسه مسکوکات طلا و نقره در آن بود که هر کیسه‌ای به مُهر صاحبش ممهور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چشمانم به نور رخسار حضرت امام حسن عسکری‌علیه السلام منوّر شد، و پرتو آن ما را فرا گرفت، نمی‌دانم آن نور را به چه چیزی تشبیه کنم غیر این‌که بگویم مانند ماه شب چهارده بود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بچه‌ای همچون سیاره مشتری زیبا و نورانی روی زانوی راستش نشسته بود، و موی سرش از فرق سر شکافته و به دو سوی افکنده شده بود همچون الفی که بین دو واو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انار زرینی که از تکه‌های کوچک‌تری به طرز ماهرانه ترکیب یافته بود در برابر مولایمان امام حسن عسکری‌علیه السلام قرار داشت که نقش‌های زیبایی روی </w:t>
      </w:r>
    </w:p>
    <w:p>
      <w:pPr>
        <w:pStyle w:val="BookText"/>
        <w:rPr/>
      </w:pPr>
      <w:r>
        <w:rPr>
          <w:rFonts w:ascii="IRNazanin" w:hAnsi="IRNazanin" w:eastAsia="IRNazanin"/>
          <w:color w:val="111111"/>
          <w:sz w:val="28"/>
          <w:sz w:val="28"/>
          <w:szCs w:val="28"/>
          <w:rtl w:val="true"/>
          <w:lang w:bidi="fa-IR"/>
        </w:rPr>
        <w:t>آن کشیده شده بود می‌درخشید، که یکی از رؤسای بصره به حضرت اهدا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قلمی در دست امام‌علیه السلام بود که وقتی می‌خواست چیزی بنویسد آن پسر بچه زیبا انگشتان پدرش را می‌گرفت و بازی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امام‌علیه السلام آن انار را می‌غلطاند تا آن پسر بچه زیبا با آن بازی کرده و مشغول شود، و آنچه را که حضرت می‌خواست، بنویسد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سلام عرض کردیم، حضرت با لطف و مهربانی پاسخ داد، و اشاره فرمود تا بنشینیم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نوشتن آن نامه را به پایان رساند، احمد بن اسحاق خورجین خود را بیرون آورد و در مقابل امام حسن عسکری‌علیه السلام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رو به آن پسر بچّه زیبا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مُهر هدایای شیعیانت را باز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دستی پاک بر این هدایا و اموال آلوده و ناپاک که حلال و حرامش به هم آمیخته بخورد؟</w:t>
      </w:r>
    </w:p>
    <w:p>
      <w:pPr>
        <w:pStyle w:val="BookText"/>
        <w:rPr/>
      </w:pPr>
      <w:r>
        <w:rPr>
          <w:rFonts w:ascii="IRNazanin" w:hAnsi="IRNazanin" w:eastAsia="IRNazanin"/>
          <w:color w:val="111111"/>
          <w:sz w:val="28"/>
          <w:sz w:val="28"/>
          <w:szCs w:val="28"/>
          <w:rtl w:val="true"/>
          <w:lang w:bidi="fa-IR"/>
        </w:rPr>
        <w:t>در این موقع، امام حسن عسکری‌علیه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خورجین داری، بیرون بیاور تا حلال و حرامش را فرزندم جدا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اسحاق، امر امام‌علیه السلام را اطاعت و اوّلین کیسه را بیرون آورد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کودک زیبا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کیسه متعلّق به فلان فرزند فلان است که در فلان محلّه قم ساکن است، و حاوی شصت و دو دینار می‌باشد که </w:t>
      </w:r>
    </w:p>
    <w:p>
      <w:pPr>
        <w:pStyle w:val="BookText"/>
        <w:rPr/>
      </w:pPr>
      <w:r>
        <w:rPr>
          <w:rFonts w:ascii="IRNazanin" w:hAnsi="IRNazanin" w:eastAsia="IRNazanin"/>
          <w:color w:val="111111"/>
          <w:sz w:val="28"/>
          <w:sz w:val="28"/>
          <w:szCs w:val="28"/>
          <w:rtl w:val="true"/>
          <w:lang w:bidi="fa-IR"/>
        </w:rPr>
        <w:t>چهل و پنج دینار آن پول زمینی سنگلاخ است که صاحب کیسه از برادر خود به ارث بُرده است، و چهارده دینارش نیز پول نُه قواره پارچه‌ای است که فروخته، و سه دینار باقی مانده از اجاره دکان‌هایش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عسکری‌علیه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گفتی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این مرد بگو که چه قسمت از این مال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کودک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دینار آن سکّه‌ای است که در فلان تاریخ در شهر ری ضرب شده است، و قسمتی از یک روی آن ساییده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یک ربع سکّه طلایی که در آمل ضرب شده است؛ هر دو حرام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صاحب آن‌ها در فلان سال و فلان ماه یک من و ربع پنبه کشید و به همسایه‌اش که پنبه زن بود، داد تا آن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که سراغ آن را گرفت، پنبه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 آن را ربوده است، امّا او نپذیرفت و وجه معادل آن یک من و ربع پنبه را دقیقاً حساب کرد و از او گرفت، و با پول آن پارچه‌ای خرید این دو سکه، پول فروش آن پارچه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احمد بن اسحاق آن کیسه را باز کرد، نامه کوچکی در میان سکه‌های دینار یافت که نام صاحب کیسه و مقدار سکه‌ها را همان‌طور که آن کودک فرموده بود،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کیسه دیگری را درآورد و در مقابل او نهاد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کودک این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کیسه نیز متعلّق به فلانی فرزند فلانی است که در فلان محلّه قم زندگی می‌کند، و حاوی پنجاه دینار است </w:t>
      </w:r>
    </w:p>
    <w:p>
      <w:pPr>
        <w:pStyle w:val="BookText"/>
        <w:rPr/>
      </w:pPr>
      <w:r>
        <w:rPr>
          <w:rFonts w:ascii="IRNazanin" w:hAnsi="IRNazanin" w:eastAsia="IRNazanin"/>
          <w:color w:val="111111"/>
          <w:sz w:val="28"/>
          <w:sz w:val="28"/>
          <w:szCs w:val="28"/>
          <w:rtl w:val="true"/>
          <w:lang w:bidi="fa-IR"/>
        </w:rPr>
        <w:t>که تصرّف آن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پول گندمی است که صاحبش از ماحصل زارعی که زمین خود را در اختیار او قرار داده بود، به دست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که هنگام تقسیم محصول گندم؛ وقتی پیمانه را برای خود پُر می‌کرد، آن را لبالب می‌نمود و هنگامی که برای آن زارع پُر می‌نمود، کمی از سر آن را خالی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عسکری‌علیه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اموال را جمع کن و به صاحبانش بازگردان که ما نیازی به آن‌ها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پارچه‌ای را که آن پیر زن برای ما فرستاده است،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پارچه را در میان کیسه‌ای نهاده‌ام و فراموش کردم خدمت شما بیاورم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اسحاق برای آوردن آن پارچه رفت، در این موقع امام حسن عسکری‌علیه السلام به من التفات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آمده‌ای؟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اسحاق مرا تشویق به ملاقات مولایم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سؤالاتی را که می‌خواستی بپرسی، چه کردی؟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همراه دارم</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می‌خواهی از نور چشمم 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دست مبارک </w:t>
      </w:r>
    </w:p>
    <w:p>
      <w:pPr>
        <w:pStyle w:val="BookText"/>
        <w:rPr/>
      </w:pPr>
      <w:r>
        <w:rPr>
          <w:rFonts w:ascii="IRNazanin" w:hAnsi="IRNazanin" w:eastAsia="IRNazanin"/>
          <w:color w:val="111111"/>
          <w:sz w:val="28"/>
          <w:sz w:val="28"/>
          <w:szCs w:val="28"/>
          <w:rtl w:val="true"/>
          <w:lang w:bidi="fa-IR"/>
        </w:rPr>
        <w:t>به آن کودک زیبا اشاره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ما و فرزند مولای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همان‌طور که از شما شنیده‌ایم، به دیگران روایت می‌کنیم که رسول اللَّه‌صلی الله علیه وآله وسلم طلاق زنان خویش را به امیرالمؤمنین‌علیه السلام تفویض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روز جنگ جمل کسی را نزد عایشه فرستاده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اسلام تاخته و مسلمین را به فتنه انداخته و فرزندان خود را به ورطه هلاک افکنده‌ای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از این فتنه بکشی، رهایت خواهم نمود و الاّ طلاقت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چنین چیزی ممکن است؟ در حالی که وفات پیامبرصلی الله علیه وآله وسلم به معنی طلاق زنان او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تو طلاق یعنی چه؟</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گذاشتن زن در امر ازدواج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است، پس چرا زنان پیامبرصلی الله علیه وآله وسلم پس از وفات ایشان، حق ازدواج ندارند؟</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خداوند ازدواج ایشان را حرام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چطور رحلت رسول خداصلی الله علیه وآله وسلم حکم طلاق زنان ایشان محسوب نمی‌شود؟</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بفرمایید که معنی تفویض حکم طلاق زنان رسول خداصلی الله علیه وآله وسلم به امیرالمؤمنین‌علیه السلام چیست؟</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تبارک و تعالی زنان رسول خداصلی الله علیه وآله وسلم را نسبت به سایر زنان برتری و شرافت بخشیده، و آنان را اُمّ المؤمنین قرار داده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رسول خداصلی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شرافت برای زنان من تا هنگامی که در طاعت حق تعالی هستند؛ باقی است، و اگر زمانی مرتکب معصیتی شوند و با تو ستیزه نمایند، آن‌ها را طلاق داده و از مقامی که دارند، خلع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زنی را که مرد می‌تواند او را در ایام عده‌اش از خانه اخراج کند، فاحشه مبینه می‌گویند؟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فاحشه مبینه زنی است که با مردی بیگانه تماس داشته، اما زنا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زناکار باشد او را تازیانه زده و به همین دلیل می‌تواند دوباره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شکل مساحقه با مردی تماس پیدا کرد، باید او را سنگسار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سنگسار نمودن نیز مایه خواری و ذلت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نیز برای ذلیل نمودن چنین زنی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انظار مردم بر او حکم سنگسار را واجب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را که خدا ذلیل نموده است، در واقع او را از خود دور نموده است و به همین دلیل جایز نیست کسی به او نزدیک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او ازدواج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حق تعالی از این‌که هنگام ورود حضرت موسی‌علیه السلام به او امر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فَاخْلَعْ نَعْلَیکَ اِنَّکَ بِالْوادِ الْمُقَدَّسِ طُوی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کفش‌هایت را درآور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تو در سرزمین مقدسی گام نهاده‌ای؟</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بود؟ زیرا فقهای شیعه و سنّی عقیده دارند که نعلین او از </w:t>
      </w:r>
    </w:p>
    <w:p>
      <w:pPr>
        <w:pStyle w:val="BookText"/>
        <w:rPr/>
      </w:pPr>
      <w:r>
        <w:rPr>
          <w:rFonts w:ascii="IRNazanin" w:hAnsi="IRNazanin" w:eastAsia="IRNazanin"/>
          <w:color w:val="111111"/>
          <w:sz w:val="28"/>
          <w:sz w:val="28"/>
          <w:szCs w:val="28"/>
          <w:rtl w:val="true"/>
          <w:lang w:bidi="fa-IR"/>
        </w:rPr>
        <w:t>پوست مُردار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چنین بگوید، به موسی‌علیه السلام افترا زده و از مقام نبوت بی‌اطّلاع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موضوع از دو حال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حضرت موسی‌علیه السلام می‌توانسته با آن پای پوش نماز بخواند یا نمی‌توانسته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قایل باشیم که موسی‌علیه السلام می‌توانست که با آن نماز بخواند، پوشیدن آن، در آن سرزمین نیز برای او جایز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قدر که آن سرزمین مقدس و مطهر بوده باشد، از نماز مقدّس و مطهرتر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موسی‌علیه السلام نمی‌توانسته با آن نماز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می‌خواست به گمان فقها با آن کفش نجس وارد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تنها از حلال و حرام خدا مطلع نبوده بلکه نمی‌دانسته چه چیزی در نماز جایز است و چه چیزی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است که او پیامبر بوده و از این خطا نیز مصون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جهل به او در مورد احکام الهی کفر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کفش‌های موسی‌علیه السلام نجس نبوده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موسی‌علیه السلام هنگام مناجات در آن وادی مقدس،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در محبت خود خالص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دلم را از غیر خود بشوی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موسی‌علیه السلام خانواده و همسر خود را بسیار دوست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کفشهایت را درآور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محبّت همسر و فرزندانت را از دلت بیرون کن تا در محبت من خالص شوی، و دلت را از غیر من شسته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کهیعص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حضرت زکریاعلیه السلام از خداوند خواست تا اسامی </w:t>
      </w:r>
    </w:p>
    <w:p>
      <w:pPr>
        <w:pStyle w:val="BookText"/>
        <w:rPr/>
      </w:pPr>
      <w:r>
        <w:rPr>
          <w:rFonts w:ascii="IRNazanin" w:hAnsi="IRNazanin" w:eastAsia="IRNazanin"/>
          <w:color w:val="111111"/>
          <w:sz w:val="28"/>
          <w:sz w:val="28"/>
          <w:szCs w:val="28"/>
          <w:rtl w:val="true"/>
          <w:lang w:bidi="fa-IR"/>
        </w:rPr>
        <w:t>پنجگانه را به او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جبرییل را برای تعلیم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نام محمّدصلی الله علیه وآله وسلم، علی‌علیه السلام، فاطمه‌علیها السلام و حسن‌علیه السلام را ادا می‌نمود تمام غم‌ها و نگرانی‌های خود را فراموش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نام حسین‌علیه السلام را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در چشمانش سرازیر شده و بغضش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حضرت زکریاعلیه السلام در مناجات خود با پروردگارش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هنگامی که نام چهار نفر از خمسه مطهره را می‌برم، تسلّی یافته و مسرور می‌شوم، اما هنگامی که نام حسین‌علیه السلام را می‌برم، اشک از دیدگانم جاری شده و آه از نهادم برمی‌آید؟</w:t>
      </w:r>
    </w:p>
    <w:p>
      <w:pPr>
        <w:pStyle w:val="BookText"/>
        <w:rPr/>
      </w:pPr>
      <w:r>
        <w:rPr>
          <w:rFonts w:ascii="IRNazanin" w:hAnsi="IRNazanin" w:eastAsia="IRNazanin"/>
          <w:color w:val="111111"/>
          <w:sz w:val="28"/>
          <w:sz w:val="28"/>
          <w:szCs w:val="28"/>
          <w:rtl w:val="true"/>
          <w:lang w:bidi="fa-IR"/>
        </w:rPr>
        <w:t>آن‌گاه حق تعالی ماجرای کربلا و به شهادت رسیدن ابا عبداللَّه علیه السلام را برای او وحی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کهیعص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یعنی هلاک عترة 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یعنی یزید، و او کسی است که بر حسین‌علیه السلام بیداد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یعنی عطش و تشنگی او،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یعنی صبر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زکریاعلیه السلام این کلمات مقدس را می‌شنود گریه و زاری بسیار نموده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بهترین خلق خود را به مصیبت فرزندش مبتلا می‌کنی، و این بلا را برای نابودی او فرو می‌فرستی؟</w:t>
      </w:r>
    </w:p>
    <w:p>
      <w:pPr>
        <w:pStyle w:val="BookText"/>
        <w:rPr/>
      </w:pP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رخت عزا بر تن علی‌علیه السلام و فاطمه‌علیها السلام می‌پوشانی؟</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مصیبت فجیع را به ساحت آن دو روا می‌داری؟</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سنّ پیری فرزندی به من عطا کن که نور چشمم باشد و او را وارث و جانشین من کن و محبّت او را مانند محبّت </w:t>
      </w:r>
    </w:p>
    <w:p>
      <w:pPr>
        <w:pStyle w:val="BookText"/>
        <w:rPr/>
      </w:pPr>
      <w:r>
        <w:rPr>
          <w:rFonts w:ascii="IRNazanin" w:hAnsi="IRNazanin" w:eastAsia="IRNazanin"/>
          <w:color w:val="111111"/>
          <w:sz w:val="28"/>
          <w:sz w:val="28"/>
          <w:szCs w:val="28"/>
          <w:rtl w:val="true"/>
          <w:lang w:bidi="fa-IR"/>
        </w:rPr>
        <w:t>حسین‌علیه السلام در دل من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او را از من به طرز فجیعی بستان همان‌گونه که حبیب تو محمّدعلیه السلام را دچار مصیبت فرزندش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نیز یحیی‌علیه السلام را به او عنایت نمود، و به همان صورت که ابا عبداللَّه‌علیه السلام به شهادت رسید، زکریاعلیه السلام را به مصیبت او دچار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دو، آن چنان به هم شباهت داشتند که یحیی‌علیه السلام نیز مانند حسین‌علیه السلام شش ماه در رحم مادر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قصّه طولانی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مردم نمی‌توانند خودشان برای خودشان امامی انتخاب نمایند؟</w:t>
      </w:r>
    </w:p>
    <w:p>
      <w:pPr>
        <w:pStyle w:val="BookText"/>
        <w:rPr/>
      </w:pPr>
      <w:r>
        <w:rPr>
          <w:rFonts w:ascii="IRNazanin" w:hAnsi="IRNazanin" w:eastAsia="IRNazanin"/>
          <w:color w:val="111111"/>
          <w:sz w:val="28"/>
          <w:sz w:val="28"/>
          <w:szCs w:val="28"/>
          <w:rtl w:val="true"/>
          <w:lang w:bidi="fa-IR"/>
        </w:rPr>
        <w:t>حضرت‌علیه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مصلح یا مفسد؟</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هیچ‌کس نمی‌تواند به دقّت صلاح و فساد کسی را دریابد، آیا ممکن است کسی را که مردم انتخاب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مفسد باشد؟</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مردم نمی‌توانند امام خود را انتخاب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گوش کن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دیگری را بیان کنم تا عقلت کاملاً مطمئن شود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پیامبرانی که خداوند آن‌ها را برگزیده و کتاب عطا نموده و با وحی و عصمت تأیید فرموده، و از همه مردم برتر و هدایت یافته‌تر هستند و بهتر می‌توانند امامی را انتخاب کنند، مثل موسی‌علیه السلام و عیسی‌علیه السلام، آیا اگر با این همه عقل و علم، کسی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مصلح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انتخاب کنند، می‌توان گفت که او منافق است در حالی که آن‌ها گمان </w:t>
      </w:r>
    </w:p>
    <w:p>
      <w:pPr>
        <w:pStyle w:val="BookText"/>
        <w:rPr/>
      </w:pPr>
      <w:r>
        <w:rPr>
          <w:rFonts w:ascii="IRNazanin" w:hAnsi="IRNazanin" w:eastAsia="IRNazanin"/>
          <w:color w:val="111111"/>
          <w:sz w:val="28"/>
          <w:sz w:val="28"/>
          <w:szCs w:val="28"/>
          <w:rtl w:val="true"/>
          <w:lang w:bidi="fa-IR"/>
        </w:rPr>
        <w:t>می‌کنند که مؤمن است؟</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چطور حضرت موسی‌علیه السلام که کلیم اللَّه بود و عقل و علمش بدان پایه از کمال بود و وحی بر او نازل می‌شد، گروهی هفتاد نفری از بهترین افراد قومش را برای ملاقات پروردگارش انتخاب نمود، که هیچ شکّی در ایمان و اخلاصشان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منافق از کار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حق تعالی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وَاخْتارَ مُوسی قَوْمَهُ سَبْعِینَ رَجُلاً لِمِیقاتِنا </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موسی‌از میان قومش هفتاد مرد را برای ملاقات‌ما اختیار کرد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نُؤْمِنَ لَکَ حَتّی نَرَی اللَّهَ جَهْرَةً </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 را آشکارا نبینیم، هرگز به تو ایمان نخواهیم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فَاَخَذَتْهُمُ الصّاعِقَةُ بِظُلْمِهِمْ </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سزای ظلمشان صاعقه آنان را فرو گرفت </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جایی که منتخب کسی که خداوند او را به عنوان نبی برگزیده فاسد از آب درآید نه مصلح، در حالی که او منتخب خویش را مصلح می‌دانست نه مفسد، باید قبول کرد؛ تنها کسی می‌تواند فرد مصلح را انتخاب کند که از رازهای نهفته در سینه و درون افراد آگاهی 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مهاجرین و انصار نیز نمی‌توانند فرد مصلح را انتخاب نمایند، چون وقتی برگزیده انبیا با این‌که می‌خواستند اهل صلاح را انتخاب نمایند، فاسد باشد به طور حتم، مهاجرین و انصار نیز از این خطر برکنار نخواهند بود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مولایمان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دشمنت مدعی شد که رسول خداصلی الله علیه وآله وسلم آن کسی را که مردم بعد از پیامبرصلی الله علیه وآله وسلم به عنوان خلیفه برگزیدند از آن جهت با خود به غار برد که می‌دانست جانشین او در میان اُمّت او خواهد بود، و تأویل آیات و تفسیر آن‌ها به عهده او است ،و امّت را در سختی‌ها و پراکندگی‌ها هدایت و رهبری خواهد نمود، و به اقامه حدود الهی خواهد پرداخت، و دسته دسته سپاهیان اسلام را برای فتح بلاد مشرکین گسیل خواهد نمود، و همان‌طور که پیامبرصلی الله علیه وآله وسلم به فکر تحکیم امر نبوّت بود، در اندیشه جانشین پس از خویش نیز بود، و احتیاجی به مساعدت علی‌علیه السلام نداشت، زیرا آن‌ها که فرار کرده و پنهان شده بودند، دیگر نیازی به یاری او نداشتند، و اگر علی‌علیه السلام را پیامبرصلی الله علیه وآله وسلم در بستر خود خواباند، از آن جهت بود که مرگ علی‌علیه السلام اهمیت چندانی نداشت و اگر او کشته می‌شد، کس دیگری را برای انجام کارهایی که علی‌علیه السلام به عهده داشت، نصب می‌نمود؛ چرا در جواب او نگفتی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پیامبرصلی الله علیه وآله وسلم نفرموده است که مدّت خلافت پس از من سی سال است؟ در حالی که مجموع ادوار خلافت چهار نفری خلفای راشدین در نظر شما سی سال شد؟ اگر چنین پاسخی می‌دادی او مجبور بود که ایراد تو را تأیید کرده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تو باید می‌گفتی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پیامبرصلی الله علیه وآله وسلم می‌دانست که خلیفه پس از او ابوبکر است، آیا می‌دانست که پس از او عمر و سپس عثمان و در نهایت علی‌علیه السلام به خلافت می‌رسد؟ او قطعاً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تو باید می‌گفتی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رسول اللَّه‌صلی الله علیه وآله وسلم واجب بود که تمامی آن‌ها را برای محافظت از جانشان به غار ببرد، و همان‌طور که در اندیشه ابوبکر بود، در فکر حفظ جان آن‌ها نیز باشد و با این کار ارزش آن سه خلیفه دیگر را در مقابل ابوبکر پایین نمی‌آورد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وقتی از تو درباره ایمان ابوبکر و عمر پرسید که آیا از روی میل بود یا اجبار؟ باید می‌گفتی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خاطر طمع حکومت با پیامبرصلی الله علیه وآله وسلم بیعت کردند، چون ابوبکر و عمر بایهود مجالست داشتند، و آنها اخباری را از تورات و کتاب های پیشین در مورد ظهور پیامبرصلی الله علیه وآله وسلم بیان می‌کردند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محمّدصلی الله علیه وآله وسلم بر عرب مسلّط می‌شود چنان که بخت نصر بر بنی اسرائیل مسلّط شد با این فرق که بخت نصر در ادّعای خود کاذب بود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جهت بیعت کردند تا وقتی که کار پیامبرصلی الله علیه وآله وسلم بالا گرفت و اوضاع مساعد شد به ولایت شهری منصوب شوند، و وقتی مأیوس شدند، همراه با عدّه‌ای از منافقین دیگر در عقبه به جان پیامبرصلی الله علیه وآله وسلم سوء قصد نمودند تا آن حضرت را به قتل برسانند، و خداوند توطئه آن‌ها را دفع نمود و بر آن‌ها آن‌چنان خشم گرفت که هیچ‌گاه روی خوشی را 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طلحه و زبیر با علی‌علیه السلام به طمع رسیدن به حکومت با او بیعت نمودند، و هنگامی که مأیوس شدند، </w:t>
      </w:r>
    </w:p>
    <w:p>
      <w:pPr>
        <w:pStyle w:val="BookText"/>
        <w:rPr/>
      </w:pPr>
      <w:r>
        <w:rPr>
          <w:rFonts w:ascii="IRNazanin" w:hAnsi="IRNazanin" w:eastAsia="IRNazanin"/>
          <w:color w:val="111111"/>
          <w:sz w:val="28"/>
          <w:sz w:val="28"/>
          <w:szCs w:val="28"/>
          <w:rtl w:val="true"/>
          <w:lang w:bidi="fa-IR"/>
        </w:rPr>
        <w:t>پیمان خود را شکستند، و بر علیه او خروج کردند و خداوند آن‌ها را مانند دیگر پیمان شکنان به ورطه هلاکت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حسن عسکری‌علیه السلام همراه آقا زاده خویش مهیای نماز شدند، من نیز بازگشتم تا ببینم احمد بن اسحاق کجا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به او برخوردم که گریه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دیر کردی؟ برای چه گریه می‌کنی؟</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پارچه‌ای را که مولایم خواسته بود که بیاورم، گم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خودشان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وارد خانه شد و چند لحظه بعد بازگشت در حالی‌که مسرور شده بود و بر محمّدصلی الله علیه وآله وسلم و آل محمّدصلی الله علیه وآله وسلم درود می‌فرستاد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پارچه، زیر پای مولایمان پهن شده بود، و ایشان روی آن نماز می‌خواندند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الهی را به جای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هم ماندیم و به منزل امام‌علیه السلام رفت و آمد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دیگر موفّق به ملاقات آقا زاده ایشان نمی‌شدیم</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که می‌خواستیم به وطن بازگردیم، همراه احمد بن اسحاق و گروهی از همشهریانمان به خدمت امام‌علیه السلام مشرّف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اسحاق در مقابل امام‌علیه السلام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وداع فرا رسیده و سینه‌هایمان انباشته از غم فراق است، از خدا می‌خواهیم که بر جدّ بزرگوارتان، پیامبر مصطفی‌صلی الله علیه وآله وسلم و پدر </w:t>
      </w:r>
    </w:p>
    <w:p>
      <w:pPr>
        <w:pStyle w:val="BookText"/>
        <w:rPr/>
      </w:pPr>
      <w:r>
        <w:rPr>
          <w:rFonts w:ascii="IRNazanin" w:hAnsi="IRNazanin" w:eastAsia="IRNazanin"/>
          <w:color w:val="111111"/>
          <w:sz w:val="28"/>
          <w:sz w:val="28"/>
          <w:szCs w:val="28"/>
          <w:rtl w:val="true"/>
          <w:lang w:bidi="fa-IR"/>
        </w:rPr>
        <w:t xml:space="preserve">عالی قدرتان، علی مرتضی‌علیه السلام، و مادر پاکدامنتان، سرور زنان عالم، فاطمه زهراءعلیها السلام و بر عموی مجتبایتان امام حسن‌علیه السلام، و پدر شهیدتان حسین‌علیه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آقای جوانان بهشتند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پدران معصومتان که امامان پاک و طاهرین می‌باشند، و بر شما و فرزند گرامیتان درود فرستد، و امیدواریم که خداوند مقام شما را پیوسته بالا برده و دشمنانتان را نابود سازد، و این سفر را آخرین زیارت ما قرار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احمد بن اسحاق این جمله آخر را بیان کرد، چشمان امام‌علیه السلام پر از اشک شد، و قطرات اشک بر رخسار مبارکشان جاری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دعا اصرار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همین سفر به ملاقات پروردگارت نائل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اسحاق با شنیدن این خبر بیهوش شد و به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حالش بهتر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و به حرمت جدّ بزرگوارتان سوگند می‌دهم که مرا مفتخر کنید و پارچه‌ای را به عنوان کفنی عنایت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امام‌علیه السلام دست به زیر فرش برد و سیزده درهم بیرون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بگیر و خرج کن، و جز این از پول دیگری استفاده نکن، و آنچه را که خواستی به دست خواهی آورد که خداوند اجر کسی را که عمل نیک انجام دهد؛ ضایع نمی‌کند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همه به اتّفاق، از محضر مولاعلیه السلام مرخص شده و به راه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سه فرسخ بیش‌تر نرفته بودیم که احمد بن اسحاق در محلی نزدیک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 کرد و به سرعت حال عمومی‌اش تغییر </w:t>
      </w:r>
    </w:p>
    <w:p>
      <w:pPr>
        <w:pStyle w:val="BookText"/>
        <w:rPr/>
      </w:pPr>
      <w:r>
        <w:rPr>
          <w:rFonts w:ascii="IRNazanin" w:hAnsi="IRNazanin" w:eastAsia="IRNazanin"/>
          <w:color w:val="111111"/>
          <w:sz w:val="28"/>
          <w:sz w:val="28"/>
          <w:szCs w:val="28"/>
          <w:rtl w:val="true"/>
          <w:lang w:bidi="fa-IR"/>
        </w:rPr>
        <w:t>نمود و چنان شد که ما دیگر از او مأیوس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شدیم و در یکی از کاروان‌سراها اُتراق کردیم، احمد بن اسحاق یکی از همشهریانش را که ساکن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خواست و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از اطراف من متفرّق شوید و مرا تنها بگذارید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نیز چنین کرده هر یک به جایگاه خود بازگشتیم؛ نزدیکی‌های صبح، چیزی به خاطرم رسید و از خواب جستم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چشمم را گشودم، کافور، خادم امام حسن عسکری‌علیه السلام را دیدم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عزای شما را به خیر گردانده و پاداش نیکو عطا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دوستتان، احمد بن اسحاق را غسل داده و کفن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و او را دفن نمایید که او بزرگ شما بود و در نزد امام‌علیه السلام از همه شما جایگاه والاتری داشت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 گفت و ناگهان از نظرمان غایب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گریه و اندوه به سر جنازه احمد بن اسحاق رفتیم، و او را دفن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رحمت کند</w:t>
      </w:r>
      <w:r>
        <w:rPr>
          <w:rFonts w:eastAsia="IRNazanin" w:cs="IRNazanin"/>
          <w:color w:val="111111"/>
          <w:sz w:val="28"/>
          <w:szCs w:val="28"/>
          <w:rtl w:val="true"/>
          <w:lang w:bidi="fa-IR"/>
        </w:rPr>
        <w:t>.</w:t>
      </w:r>
      <w:r>
        <w:rPr>
          <w:rStyle w:val="FootnoteAnchor"/>
          <w:rtl w:val="true"/>
        </w:rPr>
        <w:footnoteReference w:id="168"/>
      </w:r>
      <w:bookmarkStart w:id="406" w:name="pg51_296"/>
    </w:p>
    <w:p>
      <w:pPr>
        <w:pStyle w:val="Heading2"/>
        <w:numPr>
          <w:ilvl w:val="1"/>
          <w:numId w:val="1"/>
        </w:numPr>
        <w:rPr/>
      </w:pPr>
      <w:bookmarkStart w:id="407" w:name="__RefHeading___Toc117938_211673320"/>
      <w:bookmarkStart w:id="408" w:name="_Toc137"/>
      <w:bookmarkEnd w:id="406"/>
      <w:bookmarkEnd w:id="407"/>
      <w:r>
        <w:rPr/>
        <w:t>132</w:t>
      </w:r>
      <w:r>
        <w:rPr>
          <w:rtl w:val="true"/>
        </w:rPr>
        <w:t xml:space="preserve">- </w:t>
      </w:r>
      <w:r>
        <w:rPr>
          <w:rtl w:val="true"/>
        </w:rPr>
        <w:t>یاد مولا و سرور دل</w:t>
      </w:r>
      <w:r>
        <w:rPr>
          <w:rtl w:val="true"/>
        </w:rPr>
        <w:t>!</w:t>
      </w:r>
      <w:bookmarkEnd w:id="408"/>
    </w:p>
    <w:p>
      <w:pPr>
        <w:pStyle w:val="BookText"/>
        <w:rPr/>
      </w:pPr>
      <w:r>
        <w:rPr>
          <w:rFonts w:ascii="IRNazanin" w:hAnsi="IRNazanin" w:eastAsia="IRNazanin"/>
          <w:color w:val="111111"/>
          <w:sz w:val="28"/>
          <w:sz w:val="28"/>
          <w:szCs w:val="28"/>
          <w:rtl w:val="true"/>
          <w:lang w:bidi="fa-IR"/>
        </w:rPr>
        <w:t>ابو ابراهیم کوفی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خدمت امام جعفر صادق‌علیه السلام شرفیاب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ایشان نشسته بودم که فرزند برومندشان، امام موسی بن جعفرعلیه السلام، وارد شد، وی پسر بچه‌ای بیش نبود، ولی من به احترام او از جا برخاستم و سر مبارکش را بوسیدم و نشستم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جعفر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طفل، پس از من امام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امامت او گروهی منحرف شده و عدّه‌ای دیگر به سعادت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قاتل او را لعنت نموده بر عذابش بیفزاید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از صلب او بهترین مخلوق خود را به دنیا خواهد آورد، و عدّه‌ای از روی حسادت، میلاد او را دوست نخواهند داشت، ولی خداوند آنچه را که می‌خواهد، عملی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آخرین امام، از امامان دوازده‌گانه است، و مهدی نام دارد، که خداوند به بزرگواری ممتاز نموده و آنها را در جایگاه قدس خویش جای خواهد داد، کسی که منتظر ظهور امام دوازدهم باشد مانند کسی است که در رکاب پیغمبرصلی الله علیه وآله وسلم است و با شمشیر برهنه دشمن حضرتش را دفع می‌نماید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موقع مردی از پیروان بنی امیه وارد شد، امام جعفر صادق‌علیه السلام سخن خود را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پانزده مرتبه خدمت امام </w:t>
      </w:r>
      <w:bookmarkStart w:id="409" w:name="pg51_297"/>
    </w:p>
    <w:p>
      <w:pPr>
        <w:pStyle w:val="BookText"/>
        <w:rPr/>
      </w:pPr>
      <w:bookmarkEnd w:id="409"/>
      <w:r>
        <w:rPr>
          <w:rFonts w:ascii="IRNazanin" w:hAnsi="IRNazanin" w:eastAsia="IRNazanin"/>
          <w:color w:val="111111"/>
          <w:sz w:val="28"/>
          <w:sz w:val="28"/>
          <w:szCs w:val="28"/>
          <w:rtl w:val="true"/>
          <w:lang w:bidi="fa-IR"/>
        </w:rPr>
        <w:t>جعفر صادق‌علیه السلام مشرف شدم تا آن روایت را به طور کامل از ایشان بشنوم، ولی موفّق نشدم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بعد روزی به خدمت حضرت‌علیه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حالی که نشسته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 آن سخن دلنشین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پیروان خود را بعد از این‌که مدت زیادی گرفتار خفقان، ستم و بلا قرار گرفته باشند، نجات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آن زمان را درک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همین‌جا برایت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خوشحالی تمام از نزد حضرت‌علیه السلام مرخص شدم، که تا آن زمان بدان حد خوشحال نشده بودم</w:t>
      </w:r>
      <w:r>
        <w:rPr>
          <w:rFonts w:eastAsia="IRNazanin" w:cs="IRNazanin"/>
          <w:color w:val="111111"/>
          <w:sz w:val="28"/>
          <w:szCs w:val="28"/>
          <w:rtl w:val="true"/>
          <w:lang w:bidi="fa-IR"/>
        </w:rPr>
        <w:t>.</w:t>
      </w:r>
      <w:r>
        <w:rPr>
          <w:rStyle w:val="FootnoteAnchor"/>
          <w:rtl w:val="true"/>
        </w:rPr>
        <w:footnoteReference w:id="169"/>
      </w:r>
    </w:p>
    <w:p>
      <w:pPr>
        <w:pStyle w:val="Heading2"/>
        <w:numPr>
          <w:ilvl w:val="1"/>
          <w:numId w:val="1"/>
        </w:numPr>
        <w:rPr/>
      </w:pPr>
      <w:bookmarkStart w:id="410" w:name="__RefHeading___Toc117940_211673320"/>
      <w:bookmarkStart w:id="411" w:name="_Toc138"/>
      <w:bookmarkEnd w:id="410"/>
      <w:r>
        <w:rPr/>
        <w:t>133</w:t>
      </w:r>
      <w:r>
        <w:rPr>
          <w:rtl w:val="true"/>
        </w:rPr>
        <w:t xml:space="preserve">- </w:t>
      </w:r>
      <w:r>
        <w:rPr>
          <w:rtl w:val="true"/>
        </w:rPr>
        <w:t>تأثیر دعا در تعجیل فرج مولا</w:t>
      </w:r>
      <w:r>
        <w:rPr>
          <w:rtl w:val="true"/>
        </w:rPr>
        <w:t>!</w:t>
      </w:r>
      <w:bookmarkEnd w:id="411"/>
    </w:p>
    <w:p>
      <w:pPr>
        <w:pStyle w:val="BookText"/>
        <w:rPr/>
      </w:pPr>
      <w:r>
        <w:rPr>
          <w:rFonts w:ascii="IRNazanin" w:hAnsi="IRNazanin" w:eastAsia="IRNazanin"/>
          <w:color w:val="111111"/>
          <w:sz w:val="28"/>
          <w:sz w:val="28"/>
          <w:szCs w:val="28"/>
          <w:rtl w:val="true"/>
          <w:lang w:bidi="fa-IR"/>
        </w:rPr>
        <w:t>فضل گوید از امام جعفر صادق‌علیه السلام شنیدم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خداوند به ابراهیم‌علیه السلام وحی کرد که به زودی صاحب فرزندی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ابراهیم‌علیه السلام بسیار خوشحال شد به سرعت به نزد ساره، همسر خود، شتافت تا این مژده مسرّت بخش را به او برساند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ساره از بشارت الهی مطلع شد، به ابراهیم‌علیه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w:t>
      </w:r>
    </w:p>
    <w:p>
      <w:pPr>
        <w:pStyle w:val="BookText"/>
        <w:rPr/>
      </w:pPr>
      <w:r>
        <w:rPr>
          <w:rFonts w:ascii="IRNazanin" w:hAnsi="IRNazanin" w:eastAsia="IRNazanin"/>
          <w:color w:val="111111"/>
          <w:sz w:val="28"/>
          <w:sz w:val="28"/>
          <w:szCs w:val="28"/>
          <w:rtl w:val="true"/>
          <w:lang w:bidi="fa-IR"/>
        </w:rPr>
        <w:t>می‌گویی؟ من پیر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طور ممکن است که صاحب فرزندی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ابراهیم‌علیه السلام سخت به فکر فرو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تعالی دوباره به او وحی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همسرت به زودی فرزندی به دنیا خواهد آورد که اولاد او به خاطر این‌که مادرشان وعده مرا انکار کرد، چهارصد سال گرفتار عذاب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فرزندان ساره یعنی بنی اسراییل، سال‌ها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همین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گرفتار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ستم فرعونیان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روزی از طولانی شدن مدّت عذاب به تنگ آمده و چهل شبانه روز تمام به درگاه الهی گریه و زاری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خداوند متعال موسی و هارون‌علیهما السلام را مبعوث نمود تا آن‌ها را از دست فرعونیان نجات دهند، و صد و هفتاد سال زودتر از موعد مقرر گرفتاری آنها را بردارند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امام جعفر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اگر برای تعجیل در فرج قائم ماعلیه السلام گریه و زاری کنید، خداوند فرج ما را نزدیک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باید تا آخرین روز موعد ظهور او در انتظار به سر برید</w:t>
      </w:r>
      <w:r>
        <w:rPr>
          <w:rFonts w:eastAsia="IRNazanin" w:cs="IRNazanin"/>
          <w:color w:val="111111"/>
          <w:sz w:val="28"/>
          <w:szCs w:val="28"/>
          <w:rtl w:val="true"/>
          <w:lang w:bidi="fa-IR"/>
        </w:rPr>
        <w:t>!</w:t>
      </w:r>
      <w:r>
        <w:rPr>
          <w:rStyle w:val="FootnoteAnchor"/>
          <w:rtl w:val="true"/>
        </w:rPr>
        <w:footnoteReference w:id="170"/>
      </w:r>
      <w:bookmarkStart w:id="412" w:name="pg51_299"/>
    </w:p>
    <w:p>
      <w:pPr>
        <w:pStyle w:val="Heading2"/>
        <w:numPr>
          <w:ilvl w:val="1"/>
          <w:numId w:val="1"/>
        </w:numPr>
        <w:rPr/>
      </w:pPr>
      <w:bookmarkStart w:id="413" w:name="__RefHeading___Toc117942_211673320"/>
      <w:bookmarkStart w:id="414" w:name="_Toc139"/>
      <w:bookmarkEnd w:id="412"/>
      <w:bookmarkEnd w:id="413"/>
      <w:r>
        <w:rPr/>
        <w:t>134</w:t>
      </w:r>
      <w:r>
        <w:rPr>
          <w:rtl w:val="true"/>
        </w:rPr>
        <w:t xml:space="preserve">- </w:t>
      </w:r>
      <w:r>
        <w:rPr>
          <w:rtl w:val="true"/>
        </w:rPr>
        <w:t>مشکل علمی خود را از قائم ما بپرس</w:t>
      </w:r>
      <w:r>
        <w:rPr>
          <w:rtl w:val="true"/>
        </w:rPr>
        <w:t>!</w:t>
      </w:r>
      <w:bookmarkEnd w:id="414"/>
    </w:p>
    <w:p>
      <w:pPr>
        <w:pStyle w:val="BookText"/>
        <w:rPr/>
      </w:pPr>
      <w:r>
        <w:rPr>
          <w:rFonts w:ascii="IRNazanin" w:hAnsi="IRNazanin" w:eastAsia="IRNazanin"/>
          <w:color w:val="111111"/>
          <w:sz w:val="28"/>
          <w:sz w:val="28"/>
          <w:szCs w:val="28"/>
          <w:rtl w:val="true"/>
          <w:lang w:bidi="fa-IR"/>
        </w:rPr>
        <w:t>سید امیر علاّم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برای زیارت حرم مطهّر حضرت امیرالمؤمنین‌علیه السلام مشرف شده بودم، آخر شب بود در حال گردش در حرم بودم ناگاه متوجه شخصی شدم که به طرف ضریح امام‌علیه السلام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نزدیک‌تر شدم، او را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استاد دانشمند و فاضل متقی، مولا احمد اردبیلی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گوشه‌ای خود را پنهان نمودم و مراقب او شدم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او در این ساعت از شب و در تاریکی و خلوت به دنبال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طرف در ضریح که طبق معمول بسته بود رفت، وقتی نزدیک در رسید، دَرِ ضریح به روی او گشوده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که دقّت کردم، متوجّه شدم که گویا آهسته با کسی نجوا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بیرون آمد، در بسته شد، و به سوی مسجد کوفه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در پی او به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مسجد کوفه رسیدیم، او وارد شد و در محرابی که امیرالمؤمنین‌علیه السلام در همان‌جا به شهادت رسیده بود،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 زیادی بازگشت و از مسجد خارج شد و به طرف نجف به راه افتاد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همچنان در تعقیب او بودم تا این که به مسجد حنّانه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سرفه‌ام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نتوانستم خود را کنترل کنم، او متوجّه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برگشت و مرا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میر علاّم هستی؟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چه می‌کنی؟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زمانی که شما وارد حرم امیرالمؤمنین‌علیه السلام شدید، همراه شما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صاحب آن قبر قسم می‌دهم جریان امشب را از ابتدا تا انتها برای من تعریف کنید؟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شرطی می‌گویم که تا من زنده‌ام، آن را برای کسی تعریف نکنی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او کاملاً اطمینان دادم،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مسایل مشکلی برایم مطرح شده بود که پاسخ آن‌ها را نمی‌دانستم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دلم افتاد که آن‌ها را از حضرت علی علیه السلام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دیدی وقتی مقابل در ضریح رسیدم، بدون استفاده از کلید، دَرِ ضریح به رویم گشوده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ضریح مقدّس شدم و در آنجا به درگاه خداوند تضرّع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صدایی از قبر به گوشم رسید که به مسجد کوفه برو و آن را از قائم ماعلیه السلام که امام زمان تو است بپرس</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همان طور که دیدی، در محراب مسجد کوفه پاسخ آن‌ها را از ایشان دریافت کرده، بازگشتم</w:t>
      </w:r>
      <w:r>
        <w:rPr>
          <w:rFonts w:eastAsia="IRNazanin" w:cs="IRNazanin"/>
          <w:color w:val="111111"/>
          <w:sz w:val="28"/>
          <w:szCs w:val="28"/>
          <w:rtl w:val="true"/>
          <w:lang w:bidi="fa-IR"/>
        </w:rPr>
        <w:t>.</w:t>
      </w:r>
      <w:r>
        <w:rPr>
          <w:rStyle w:val="FootnoteAnchor"/>
          <w:rtl w:val="true"/>
        </w:rPr>
        <w:footnoteReference w:id="171"/>
      </w:r>
      <w:bookmarkStart w:id="415" w:name="pg51_301"/>
    </w:p>
    <w:p>
      <w:pPr>
        <w:pStyle w:val="Heading2"/>
        <w:numPr>
          <w:ilvl w:val="1"/>
          <w:numId w:val="1"/>
        </w:numPr>
        <w:rPr/>
      </w:pPr>
      <w:bookmarkStart w:id="416" w:name="__RefHeading___Toc117944_211673320"/>
      <w:bookmarkStart w:id="417" w:name="_Toc140"/>
      <w:bookmarkEnd w:id="415"/>
      <w:bookmarkEnd w:id="416"/>
      <w:r>
        <w:rPr/>
        <w:t>135</w:t>
      </w:r>
      <w:r>
        <w:rPr>
          <w:rtl w:val="true"/>
        </w:rPr>
        <w:t xml:space="preserve">- </w:t>
      </w:r>
      <w:r>
        <w:rPr>
          <w:rtl w:val="true"/>
        </w:rPr>
        <w:t>ابا صالح</w:t>
      </w:r>
      <w:r>
        <w:rPr>
          <w:rtl w:val="true"/>
        </w:rPr>
        <w:t xml:space="preserve">! </w:t>
      </w:r>
      <w:r>
        <w:rPr>
          <w:rtl w:val="true"/>
        </w:rPr>
        <w:t>بیا درمانده ام من</w:t>
      </w:r>
      <w:r>
        <w:rPr>
          <w:rtl w:val="true"/>
        </w:rPr>
        <w:t>!</w:t>
      </w:r>
      <w:bookmarkEnd w:id="417"/>
    </w:p>
    <w:p>
      <w:pPr>
        <w:pStyle w:val="BookText"/>
        <w:rPr/>
      </w:pPr>
      <w:r>
        <w:rPr>
          <w:rFonts w:ascii="IRNazanin" w:hAnsi="IRNazanin" w:eastAsia="IRNazanin"/>
          <w:color w:val="111111"/>
          <w:sz w:val="28"/>
          <w:sz w:val="28"/>
          <w:szCs w:val="28"/>
          <w:rtl w:val="true"/>
          <w:lang w:bidi="fa-IR"/>
        </w:rPr>
        <w:t>علاّمه مجلسی‌رحمه الله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شریف و صالحی را می‌شناسم به نام امیر اسحاق استرآبادی او چهل بار با پای پیاده به حجّ مشرّف شده است، و در میان مردم مشهور است که طی الارض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سال به اصفهان آمد، من حضوراً با او ملاقات کردم تا حقیقت موضوع را از او جویا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با کاروانی به طرف مکّه به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هفت یا نُه منزل بیش‌تر به مکه نمانده بود که برای انجام کاری تعلّل کرده از قافله عقب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خود آمدم، دیدم کاروان حرکت کرده و هیچ اثری از آن دیده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گم کردم، حیران و سرگردان وامانده بودم، از طرفی تشنگی آن‌چنان بر من غالب شد که از زندگی ناامید شده آماده مرگ بودم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به یاد منجی بشریت امام زمان‌علیه السلام افتادم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به من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حال، از دور شبحی به نظرم رسید، به او خیره شدم و با کمال ناباوری دیدم که آن مسیر طولانی را در یک چشم به هم زدن پیمود و در کنارم ایستاد، جوانی بود گندم‌گون و زیبا با لباسی پاکیزه که به نظر می‌آمد از اشراف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شتری سوار بود و مشک آبی با خود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پاسخ مرا به نیکی ادا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تشنه‌ای؟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اگرامکان دارد، کمی آب ازآن مشک مرحمت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مشک آب را به من داد و من آب نوشیدم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به قافله برسی؟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مرا بر ترک شتر خویش سوار نمود و به طرف مکّه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عادت داشتم که هر روز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حرز 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قرائت دعا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حین دعا گاهی به طرف من برمی‌گشت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نگذشت که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را می‌شناسی؟</w:t>
      </w:r>
    </w:p>
    <w:p>
      <w:pPr>
        <w:pStyle w:val="BookText"/>
        <w:rPr/>
      </w:pPr>
      <w:r>
        <w:rPr>
          <w:rFonts w:ascii="IRNazanin" w:hAnsi="IRNazanin" w:eastAsia="IRNazanin"/>
          <w:color w:val="111111"/>
          <w:sz w:val="28"/>
          <w:sz w:val="28"/>
          <w:szCs w:val="28"/>
          <w:rtl w:val="true"/>
          <w:lang w:bidi="fa-IR"/>
        </w:rPr>
        <w:t>نگاه کردم، دیدم در حومه شهر مکّه هستم،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می‌شناسم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پیاده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پیاده شدم برگشتم او را ببینم ناگاه از نظرم ناپدید شد، متوجّه شدم که او قائم آل محمّدصلی الله علیه وآله وسلم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گذشته خود پشیمان شدم، و از این که او را نشناختم و از او جدا شده بودم، بسیار متأسف و ناراحت بودم</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هفت روز، کاروان ما به مکّه رسید، وقتی مرا دیدند، تعجب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یقین کرده بودند که من جان سالم به در نخواهم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بین مردم مشهور شد که من طی الارض دارم</w:t>
      </w:r>
      <w:r>
        <w:rPr>
          <w:rFonts w:eastAsia="IRNazanin" w:cs="IRNazanin"/>
          <w:color w:val="111111"/>
          <w:sz w:val="28"/>
          <w:szCs w:val="28"/>
          <w:rtl w:val="true"/>
          <w:lang w:bidi="fa-IR"/>
        </w:rPr>
        <w:t>.</w:t>
      </w:r>
      <w:r>
        <w:rPr>
          <w:rStyle w:val="FootnoteAnchor"/>
          <w:rtl w:val="true"/>
        </w:rPr>
        <w:footnoteReference w:id="172"/>
      </w:r>
      <w:bookmarkStart w:id="418" w:name="pg51_303"/>
    </w:p>
    <w:p>
      <w:pPr>
        <w:pStyle w:val="Heading2"/>
        <w:numPr>
          <w:ilvl w:val="1"/>
          <w:numId w:val="1"/>
        </w:numPr>
        <w:rPr/>
      </w:pPr>
      <w:bookmarkStart w:id="419" w:name="__RefHeading___Toc117946_211673320"/>
      <w:bookmarkStart w:id="420" w:name="_Toc141"/>
      <w:bookmarkEnd w:id="418"/>
      <w:bookmarkEnd w:id="419"/>
      <w:r>
        <w:rPr/>
        <w:t>136</w:t>
      </w:r>
      <w:r>
        <w:rPr>
          <w:rtl w:val="true"/>
        </w:rPr>
        <w:t xml:space="preserve">- </w:t>
      </w:r>
      <w:r>
        <w:rPr>
          <w:rtl w:val="true"/>
        </w:rPr>
        <w:t>گل سرخ‌</w:t>
      </w:r>
      <w:bookmarkEnd w:id="420"/>
    </w:p>
    <w:p>
      <w:pPr>
        <w:pStyle w:val="BookText"/>
        <w:rPr/>
      </w:pPr>
      <w:r>
        <w:rPr>
          <w:rFonts w:ascii="IRNazanin" w:hAnsi="IRNazanin" w:eastAsia="IRNazanin"/>
          <w:color w:val="111111"/>
          <w:sz w:val="28"/>
          <w:sz w:val="28"/>
          <w:szCs w:val="28"/>
          <w:rtl w:val="true"/>
          <w:lang w:bidi="fa-IR"/>
        </w:rPr>
        <w:t>میرزا محمّد استرآبادی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حرم الهی یعنی مکه مکرّمه زندگی می‌کنم، شبی در مسجد الحرام مشغول طواف خانه خدا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جوانی را دیدم که وارد مسجد الحرام شد، او که سیمایی زیبایی داشت به طرف کعبه آمد و همراه من مشغول طواف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اثنای طواف وقتی به من نزدیک شد، یک دسته گل سرخ به من عنایت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آن روزها فصل شکفتن گل نبود، من دسته گل را گرفته و بوییدم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از کجا آورده‌ای؟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خرابات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بفرمود و از نظر ناپدید شد، که دیگر او را ندیدم</w:t>
      </w:r>
      <w:r>
        <w:rPr>
          <w:rFonts w:eastAsia="IRNazanin" w:cs="IRNazanin"/>
          <w:color w:val="111111"/>
          <w:sz w:val="28"/>
          <w:szCs w:val="28"/>
          <w:rtl w:val="true"/>
          <w:lang w:bidi="fa-IR"/>
        </w:rPr>
        <w:t>.</w:t>
      </w:r>
      <w:r>
        <w:rPr>
          <w:rStyle w:val="FootnoteAnchor"/>
          <w:rtl w:val="true"/>
        </w:rPr>
        <w:footnoteReference w:id="173"/>
      </w:r>
      <w:bookmarkStart w:id="421" w:name="pg51_304"/>
    </w:p>
    <w:p>
      <w:pPr>
        <w:pStyle w:val="Heading2"/>
        <w:numPr>
          <w:ilvl w:val="1"/>
          <w:numId w:val="1"/>
        </w:numPr>
        <w:rPr/>
      </w:pPr>
      <w:bookmarkStart w:id="422" w:name="__RefHeading___Toc117948_211673320"/>
      <w:bookmarkStart w:id="423" w:name="_Toc142"/>
      <w:bookmarkEnd w:id="421"/>
      <w:bookmarkEnd w:id="422"/>
      <w:r>
        <w:rPr/>
        <w:t>137</w:t>
      </w:r>
      <w:r>
        <w:rPr>
          <w:rtl w:val="true"/>
        </w:rPr>
        <w:t xml:space="preserve">- </w:t>
      </w:r>
      <w:r>
        <w:rPr>
          <w:rtl w:val="true"/>
        </w:rPr>
        <w:t>نگران درد و مرگ نباش</w:t>
      </w:r>
      <w:r>
        <w:rPr>
          <w:rtl w:val="true"/>
        </w:rPr>
        <w:t>!</w:t>
      </w:r>
      <w:bookmarkEnd w:id="423"/>
    </w:p>
    <w:p>
      <w:pPr>
        <w:pStyle w:val="BookText"/>
        <w:rPr/>
      </w:pPr>
      <w:r>
        <w:rPr>
          <w:rFonts w:ascii="IRNazanin" w:hAnsi="IRNazanin" w:eastAsia="IRNazanin"/>
          <w:color w:val="111111"/>
          <w:sz w:val="28"/>
          <w:sz w:val="28"/>
          <w:szCs w:val="28"/>
          <w:rtl w:val="true"/>
          <w:lang w:bidi="fa-IR"/>
        </w:rPr>
        <w:t>علامه مجلسی‌رحمه الله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اهالی کاشان به قصد تشرّف به بیت اللَّه الحرام همراه گروهی از حاجیان، شهر و دیار خود را ترک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کاروان وارد نجف اشرف می‌شود، به بیماری شدیدی مبتلا می‌گردد، طوری که هر دو پای او خشک شده و از حرکت باز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همراهان او برای انجام مناسک حج چاره ای جز ترک او نداشتند، به همین جهت، او را به فرد صالحی که یکی از مدرسه‌های اطراف حرم حجره داشت، می‌سپارند و خود رهسپار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حجره هر روز او را در حجره تنها می‌گذاشت، و در را قفل می‌کرد و خود به خارج شهر برای گردش و کسب روزی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آن مرد کاشانی به صاحب حجره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دیگر از تنها ماندن خسته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هم 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مرا به جایی ببر و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جا که خواستی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کاشانی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حرف مرا پذیرفت و مرا به گورستان دار السلام نجف برد، و در جایی که منسوب به امام زمان‌علیه السلام و معروف به مقام قائم‌علیه السلام بود، نشاند، آنگاه پیراهن خود را در حوض شست و آن را بر روی درختی که آن‌جا قرار داشت، آویخت و خود به صحرا رفت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رفت و من تنها ماندم؛ در حالی که با ناراحتی به سرانجام خود </w:t>
      </w:r>
    </w:p>
    <w:p>
      <w:pPr>
        <w:pStyle w:val="BookText"/>
        <w:rPr/>
      </w:pPr>
      <w:r>
        <w:rPr>
          <w:rFonts w:ascii="IRNazanin" w:hAnsi="IRNazanin" w:eastAsia="IRNazanin"/>
          <w:color w:val="111111"/>
          <w:sz w:val="28"/>
          <w:sz w:val="28"/>
          <w:szCs w:val="28"/>
          <w:rtl w:val="true"/>
          <w:lang w:bidi="fa-IR"/>
        </w:rPr>
        <w:t>می‌اندیشیدم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جوان زیبای گندم‌گونی را دیدم که وارد حیاط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سلام کرد و یک راست به محراب رفت و مشغول نماز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زیبا به راز و نیاز پرداخت و چنان در خشوع و خضوع بود که تا آن زمان من کسی را چنین در نماز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نمازش تمام شد، نزد من آمد و احوالم را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مرضی مبتلا شده‌ام که مرا سخت گرفتار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خدا شفایم می‌دهد که بهبودی یابم، و نه جانم را می‌ستاند که آسوده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خداوند هر دوی آن‌ها را به تو عطا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گفت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حیاط خارج شد، دیدم پیراهنی را که صاحب حجره روی درخت پهن کرده بود، روی زمین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برداشتم و شستم و دوباره روی درخت آویزان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به خود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که نمی‌توانستم حتی از جایم حرکت کنم، اکنون هیچ‌گونه اثری از آن بیماری سخت در من دیده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کردم که او همان قائم آل محمّدعلیه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عجله به دنبال او خارج شدم و تمام اطراف را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دیر متوجّه شده بودم، بسیار پشیمان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صاحب حجره بازگشت و مرا صحیح و سالم دید، با تعجّب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تمام ماجرا را برای او تعریف کردم، او نیز مانند من، از این‌که به </w:t>
      </w:r>
      <w:bookmarkStart w:id="424" w:name="pg51_306"/>
    </w:p>
    <w:p>
      <w:pPr>
        <w:pStyle w:val="BookText"/>
        <w:rPr/>
      </w:pPr>
      <w:bookmarkEnd w:id="424"/>
      <w:r>
        <w:rPr>
          <w:rFonts w:ascii="IRNazanin" w:hAnsi="IRNazanin" w:eastAsia="IRNazanin"/>
          <w:color w:val="111111"/>
          <w:sz w:val="28"/>
          <w:sz w:val="28"/>
          <w:szCs w:val="28"/>
          <w:rtl w:val="true"/>
          <w:lang w:bidi="fa-IR"/>
        </w:rPr>
        <w:t>شرف ملاقات او نائل نشده بود، حسرت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این حال خوشحال و شاد با هم به حجره بازگشتیم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موقعی که دوستانش از حج بازگشتند، سالم بود، وقتی آن‌ها آمدند پس از مدّتی مریض شد و مُرد، و در همان حیاط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به هر دوی آنچه که از حضرت‌علیه السلام می‌خواست، نائل شد</w:t>
      </w:r>
      <w:r>
        <w:rPr>
          <w:rFonts w:eastAsia="IRNazanin" w:cs="IRNazanin"/>
          <w:color w:val="111111"/>
          <w:sz w:val="28"/>
          <w:szCs w:val="28"/>
          <w:rtl w:val="true"/>
          <w:lang w:bidi="fa-IR"/>
        </w:rPr>
        <w:t>.</w:t>
      </w:r>
      <w:r>
        <w:rPr>
          <w:rStyle w:val="FootnoteAnchor"/>
          <w:rtl w:val="true"/>
        </w:rPr>
        <w:footnoteReference w:id="174"/>
      </w:r>
    </w:p>
    <w:p>
      <w:pPr>
        <w:pStyle w:val="Heading2"/>
        <w:numPr>
          <w:ilvl w:val="1"/>
          <w:numId w:val="1"/>
        </w:numPr>
        <w:rPr/>
      </w:pPr>
      <w:bookmarkStart w:id="425" w:name="__RefHeading___Toc117950_211673320"/>
      <w:bookmarkStart w:id="426" w:name="_Toc143"/>
      <w:bookmarkEnd w:id="425"/>
      <w:r>
        <w:rPr/>
        <w:t>138</w:t>
      </w:r>
      <w:r>
        <w:rPr>
          <w:rtl w:val="true"/>
        </w:rPr>
        <w:t xml:space="preserve">- </w:t>
      </w:r>
      <w:r>
        <w:rPr>
          <w:rtl w:val="true"/>
        </w:rPr>
        <w:t>عنایت مولا و رسوایی دشمن</w:t>
      </w:r>
      <w:r>
        <w:rPr>
          <w:rtl w:val="true"/>
        </w:rPr>
        <w:t>!</w:t>
      </w:r>
      <w:bookmarkEnd w:id="426"/>
    </w:p>
    <w:p>
      <w:pPr>
        <w:pStyle w:val="BookText"/>
        <w:rPr/>
      </w:pPr>
      <w:r>
        <w:rPr>
          <w:rFonts w:ascii="IRNazanin" w:hAnsi="IRNazanin" w:eastAsia="IRNazanin"/>
          <w:color w:val="111111"/>
          <w:sz w:val="28"/>
          <w:sz w:val="28"/>
          <w:szCs w:val="28"/>
          <w:rtl w:val="true"/>
          <w:lang w:bidi="fa-IR"/>
        </w:rPr>
        <w:t>علامه مجلسی‌رحمه الله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بحرین در تصرّف اروپاییان بود، مردی که ناصبی و از دشمنان سرسخت اهل‌بیت علیهم السلام به شمار می‌رفت، به عنوان فرماندار دست نشانده بحرین به حکومت رسید، تا به رتق و فتق اُمور و بازسازی خرابی‌های ناشی از جنگ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مشاور او نیز مردی بود که در دشمنی با اهل‌بیت‌علیهم السلام از خود او سرسخت‌تر بود، و با هر موقعیتی که به دست می‌آورد، سعی در قلع و قمع و شکنجه و آزار دوست‌داران اهل‌بیت علیهم السلام می‌نمود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همین وزیر ناصبی، نزد والی بحرین رفته اناری را به او نشان </w:t>
      </w:r>
    </w:p>
    <w:p>
      <w:pPr>
        <w:pStyle w:val="BookText"/>
        <w:rPr/>
      </w:pPr>
      <w:r>
        <w:rPr>
          <w:rFonts w:ascii="IRNazanin" w:hAnsi="IRNazanin" w:eastAsia="IRNazanin"/>
          <w:color w:val="111111"/>
          <w:sz w:val="28"/>
          <w:sz w:val="28"/>
          <w:szCs w:val="28"/>
          <w:rtl w:val="true"/>
          <w:lang w:bidi="fa-IR"/>
        </w:rPr>
        <w:t>می‌دهد که روی آن به طور برجسته نوشته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لااله‌الاّاللَّه، محمّد رسول‌اللَّه، ابوبکر، عمر، عثمان و علی خلفاء رسول‌اللَّه</w:t>
      </w:r>
    </w:p>
    <w:p>
      <w:pPr>
        <w:pStyle w:val="BookText"/>
        <w:rPr/>
      </w:pPr>
      <w:r>
        <w:rPr>
          <w:rFonts w:ascii="IRNazanin" w:hAnsi="IRNazanin" w:eastAsia="IRNazanin"/>
          <w:color w:val="111111"/>
          <w:sz w:val="28"/>
          <w:sz w:val="28"/>
          <w:szCs w:val="28"/>
          <w:rtl w:val="true"/>
          <w:lang w:bidi="fa-IR"/>
        </w:rPr>
        <w:t>وقتی والی نوشته‌های روی انار را دید، بدون این‌که حتّی احتمال این را بدهد که آن انار ساخته دست بشر باشد، بسیار تعجب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 روشن و دلیلی قوی برای اثبات این مطلب است که مذهب شیعیان دروغ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درباره ارائه آن به مردم بحرین چیست؟</w:t>
      </w:r>
    </w:p>
    <w:p>
      <w:pPr>
        <w:pStyle w:val="BookText"/>
        <w:rPr/>
      </w:pPr>
      <w:r>
        <w:rPr>
          <w:rFonts w:ascii="IRNazanin" w:hAnsi="IRNazanin" w:eastAsia="IRNazanin"/>
          <w:color w:val="111111"/>
          <w:sz w:val="28"/>
          <w:sz w:val="28"/>
          <w:szCs w:val="28"/>
          <w:rtl w:val="true"/>
          <w:lang w:bidi="fa-IR"/>
        </w:rPr>
        <w:t>وزیر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امیر دراز باد، مردم بحرین بسیار متعصب هستند و هیچ دلیلی را قبول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بهتر است آن‌ها را حاضر نموده و این انار را به نمایش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به عنوان دلیلی برای ردّ مذهب شیعه قبول کردند و بازگشتند، چه بهتر خداوند نیز تو را پاداش نیکویی عطا خواهد نمود، و اگر نپذیرفته و در گمراهی خود باقی ماندند، آن‌ها را به قبول یکی از این سه راه مخیر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حاضر شوند جزیه دهند که در آن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یهود و نصارا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 و ذلیل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دلیلی برای ردّ این برهان آشکار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نهایت تن به مرگ داده، آن‌ها را از دم تیغ بگذرانیم و زنان و فرزندان و اموالشان را به عنوان اسیر و غنیمت تصاحب کنیم</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والی پیشنهاد وزیر را تأیید کرد، و علما و بزرگان و نجبا و سادات بحرین را احضار نمود و آن انار را به آن‌ها نشان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جوابی درست برای آن نداشته باشید، یا کشته شده و زنان و اولادتان به اسارت خواهد رفت و اموالتان مصادره خواهد شد، و یا </w:t>
      </w:r>
    </w:p>
    <w:p>
      <w:pPr>
        <w:pStyle w:val="BookText"/>
        <w:rPr/>
      </w:pPr>
      <w:r>
        <w:rPr>
          <w:rFonts w:ascii="IRNazanin" w:hAnsi="IRNazanin" w:eastAsia="IRNazanin"/>
          <w:color w:val="111111"/>
          <w:sz w:val="28"/>
          <w:sz w:val="28"/>
          <w:szCs w:val="28"/>
          <w:rtl w:val="true"/>
          <w:lang w:bidi="fa-IR"/>
        </w:rPr>
        <w:t>مانند کفّار باید در کمال خفت و خواری تن به پرداخت جزیه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آن‌ها انار را دیدند، رنگشان پرید و زانوانشان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هیچ کدامشان قادر به ارائه پاسخی روشن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شیعیان بحرین که آن زمان در آن‌جا حضور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 روز به ما مهلت دهی، ما سعی می‌کنیم پاسخی که تو را راضی کند، پیدا کنیم و اگر نتوانستیم، هر طور که در مورد ما می‌خواهی، حکم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به ناچار پذیرفت، و آن‌ها مجلس او را ترک کردند، در حالی که وحشت زده و سرگردان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مجلسی ترتیب دادند و با یکدیگر به مشورت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این‌که تصمیم گرفتند گروهی را برای یافتن پاسخ از میان خودشان انتخاب نمایند، ابتدا ده نفر از بهترین و پرهیزکارترین علمای شیعه، و سپس از میان آن‌ها سه نفر که بهترین آن‌ها بودند، انتخاب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هر یک به نوبت در یکی از این سه شبی که مهلت داشتند، به صحرا رفته به راز و نیاز بپردازند و با استغاثه به محضر امام زمان‌علیه السلام و حجّت خدا در روی زمین، از او بخواهند که راه نجات از این ورطه هولناک را به شیعیان نشان بدهد و از آن‌ها دست‌گیری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شب گذشت، امّا هیچ‌کدام از آن‌ها که شب را در صحرا به دعا و گریه و استغاثه به درگاه حق تعالی و امام زمان‌علیه السلام گذرانده بودند، چیزی 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نگرانی و التهاب شیعیان بیش‌تر شد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نفر سوّم که محمّد بن عیسی نام داشت، با سر و پای برهنه روی به </w:t>
      </w:r>
    </w:p>
    <w:p>
      <w:pPr>
        <w:pStyle w:val="BookText"/>
        <w:rPr/>
      </w:pPr>
      <w:r>
        <w:rPr>
          <w:rFonts w:ascii="IRNazanin" w:hAnsi="IRNazanin" w:eastAsia="IRNazanin"/>
          <w:color w:val="111111"/>
          <w:sz w:val="28"/>
          <w:sz w:val="28"/>
          <w:szCs w:val="28"/>
          <w:rtl w:val="true"/>
          <w:lang w:bidi="fa-IR"/>
        </w:rPr>
        <w:t>صحرا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بسیار تاریک و ظلمانی بود، اما او با دلی آگاه و نورانی شروع به دعا و تضرّع و توسّل به درگاه حق تعالی نمود، و نجات مؤمنین و برطرف شدن این بلای عظیم را درخواست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انتهای شب بود، صدای مردی را شنید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آشفته در دل این شب تاریک و این صحرای برهوت چه می‌خواهی؟ و چرا به این‌جا آمده‌ای؟</w:t>
      </w:r>
    </w:p>
    <w:p>
      <w:pPr>
        <w:pStyle w:val="BookText"/>
        <w:rPr/>
      </w:pPr>
      <w:r>
        <w:rPr>
          <w:rFonts w:ascii="IRNazanin" w:hAnsi="IRNazanin" w:eastAsia="IRNazanin"/>
          <w:color w:val="111111"/>
          <w:sz w:val="28"/>
          <w:sz w:val="28"/>
          <w:szCs w:val="28"/>
          <w:rtl w:val="true"/>
          <w:lang w:bidi="fa-IR"/>
        </w:rPr>
        <w:t>محمّد بن عیسی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به من نداشته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امر مهمّی به این‌جا آمده‌ام و آن را تنها به امام و مولای خویش خواهم گفت، که تنها او می‌تواند مرا نجات دهد، و جز او کسی نمی‌تواند به فریاد من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صاحب الامر هستم، حاجتت را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پاسخ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صاحب الامری خود همه را می‌دانی، و نیازی به شرح من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وحشتی که از آن انار و آنچه که بر روی آن نوشته و تهدیدی که والی نموده است، آمده‌ای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محمّد بن عیسی این سخن را می‌شنود، به طرف او برمی‌گردد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می‌دانی که چه بر سر ما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امام و پناه مایی، و می‌توانی ما را رهایی بخشی</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لعنت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خانه‌اش درخت اناری دارد که وقتی شکوفه می‌زد، </w:t>
      </w:r>
    </w:p>
    <w:p>
      <w:pPr>
        <w:pStyle w:val="BookText"/>
        <w:rPr/>
      </w:pPr>
      <w:r>
        <w:rPr>
          <w:rFonts w:ascii="IRNazanin" w:hAnsi="IRNazanin" w:eastAsia="IRNazanin"/>
          <w:color w:val="111111"/>
          <w:sz w:val="28"/>
          <w:sz w:val="28"/>
          <w:szCs w:val="28"/>
          <w:rtl w:val="true"/>
          <w:lang w:bidi="fa-IR"/>
        </w:rPr>
        <w:t>قالبی از گل به شکل انار ساخت و آن را دو نیم کرد و آن کلمات را که دیدی روی انار نقش بسته بود، داخل هر دو قسمت قالب حک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را به اناری که هنوز کوچک بود، محکم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انار بزرگ و رسیده شد، همان‌طور که دیدی، آن کلمات بر روی آن به طور برجسته نقش بسته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وقتی به نزد والی رفتید،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را یافته‌ام اما آن را در خانه وزیر بیان 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خانه وزیر رفتید، سمت راست حیاط اتاقی را می‌بینی، به والی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در آن اتاق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وزیر دست پاچه شده و سعی خواهد نمود که از ورود شما به اتاق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اصرار کن و مواظب هم باش که او را رها ننمایی تا جلوتر از تو وارد اتاق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وارد اتاق شدی، طاقچه‌ای را می‌بینی که کیسه سفیدی روی آن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بردار و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دید که قالبی که او به وسیله آن، این حیله را اجرا نموده است،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مقابل والی بگذار و آن انار را داخل آن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دید که کاملاً منطبقند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موضوع روشن خواهد شد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والی بگو که ما معجزه دیگری نیز داریم و آن این که، این انار طبیعی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آن انباشته از دود و خاکستر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صحّت ادّعای من ثابت شود، به وزیر امر کن که آن را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وزیر انار را بشکند دود و خاکستر آن به هوا برخاسته و بر چهره و ریشش خواهد نشست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محمّد بن عیسی این سخن را از حضرت شنید، بسیار مسرور گشت و در مقابل امام علیه السلام به خاک افتاده زمین ادب را بوسید، و از محضر حضرت مرخص شده و به سرعت به نزد یاران خود بازمی‌گردد، و مژده احسان مولا را به شیعیان بحرین ابلاغ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هنگام، همه به اتفاق نزد والی رفته و محمّد بن عیسی مو به مو تمام آنچه را که امام‌علیه السلام فرموده بود اجرا کرد، و همه شاهد اثبات درستی دعوای او و عنایت و تفضّل امام‌علیه السلام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والی رو به محمّد بن عیسی نموده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تو را مطلع کرد؟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کیست؟</w:t>
      </w:r>
    </w:p>
    <w:p>
      <w:pPr>
        <w:pStyle w:val="BookText"/>
        <w:rPr/>
      </w:pPr>
      <w:r>
        <w:rPr>
          <w:rFonts w:ascii="IRNazanin" w:hAnsi="IRNazanin" w:eastAsia="IRNazanin"/>
          <w:color w:val="111111"/>
          <w:sz w:val="28"/>
          <w:sz w:val="28"/>
          <w:szCs w:val="28"/>
          <w:rtl w:val="true"/>
          <w:lang w:bidi="fa-IR"/>
        </w:rPr>
        <w:t>محمّد بن عیسی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دوازدهمین امام، حضرت مهدی‌علیه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یک یک امامان را تا امام زمان‌علیه السلام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والی که از دیدن این نشانه آشکار منقلب شده بود به محمّد بن عیسی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به من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أشهد أن لا إله إلاّ اللّه، و أنّ محمّداً عبده ورسوله، وأنّ الخلیفة بعده بلا فصل أمیرالمؤمنین علی‌علیه السلام</w:t>
      </w:r>
    </w:p>
    <w:p>
      <w:pPr>
        <w:pStyle w:val="BookText"/>
        <w:rPr/>
      </w:pPr>
      <w:r>
        <w:rPr>
          <w:rFonts w:ascii="IRNazanin" w:hAnsi="IRNazanin" w:eastAsia="IRNazanin"/>
          <w:color w:val="111111"/>
          <w:sz w:val="28"/>
          <w:sz w:val="28"/>
          <w:szCs w:val="28"/>
          <w:rtl w:val="true"/>
          <w:lang w:bidi="fa-IR"/>
        </w:rPr>
        <w:t>آن‌گاه به امامت اهل بیت‌علیهم السلام تا امام زمان‌علیه السلام اقرار و اعتراف نمود و به مذهب شیعه اثنی‌عشری مشرف و به راه راست هدایت گشت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دستور داد تا وزیر را به قتل برسانند، و رسماً از مردم بحرین عذرخواهی نمود، و از آن هنگام با آن‌ها به نیکی رفتار می‌کرد</w:t>
      </w:r>
      <w:r>
        <w:rPr>
          <w:rFonts w:eastAsia="IRNazanin" w:cs="IRNazanin"/>
          <w:color w:val="111111"/>
          <w:sz w:val="28"/>
          <w:szCs w:val="28"/>
          <w:rtl w:val="true"/>
          <w:lang w:bidi="fa-IR"/>
        </w:rPr>
        <w:t xml:space="preserve">. </w:t>
      </w:r>
      <w:bookmarkStart w:id="427" w:name="pg51_312"/>
    </w:p>
    <w:p>
      <w:pPr>
        <w:pStyle w:val="BookText"/>
        <w:rPr/>
      </w:pPr>
      <w:bookmarkEnd w:id="427"/>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قصه در بحرین مشهور است، و قبر محمّد بن عیسی زیارتگاه شیفتگان اهل‌بیت‌علیهم السلام می‌باشد</w:t>
      </w:r>
      <w:r>
        <w:rPr>
          <w:rFonts w:eastAsia="IRNazanin" w:cs="IRNazanin"/>
          <w:color w:val="111111"/>
          <w:sz w:val="28"/>
          <w:szCs w:val="28"/>
          <w:rtl w:val="true"/>
          <w:lang w:bidi="fa-IR"/>
        </w:rPr>
        <w:t>.</w:t>
      </w:r>
      <w:r>
        <w:rPr>
          <w:rStyle w:val="FootnoteAnchor"/>
          <w:rtl w:val="true"/>
        </w:rPr>
        <w:footnoteReference w:id="175"/>
      </w:r>
    </w:p>
    <w:p>
      <w:pPr>
        <w:pStyle w:val="Heading2"/>
        <w:numPr>
          <w:ilvl w:val="1"/>
          <w:numId w:val="1"/>
        </w:numPr>
        <w:rPr/>
      </w:pPr>
      <w:bookmarkStart w:id="428" w:name="__RefHeading___Toc117952_211673320"/>
      <w:bookmarkStart w:id="429" w:name="_Toc144"/>
      <w:bookmarkEnd w:id="428"/>
      <w:r>
        <w:rPr/>
        <w:t>139</w:t>
      </w:r>
      <w:r>
        <w:rPr>
          <w:rtl w:val="true"/>
        </w:rPr>
        <w:t xml:space="preserve">- </w:t>
      </w:r>
      <w:r>
        <w:rPr>
          <w:rtl w:val="true"/>
        </w:rPr>
        <w:t>جهان پیش از ظهور نور</w:t>
      </w:r>
      <w:r>
        <w:rPr>
          <w:rtl w:val="true"/>
        </w:rPr>
        <w:t>!</w:t>
      </w:r>
      <w:bookmarkEnd w:id="429"/>
    </w:p>
    <w:p>
      <w:pPr>
        <w:pStyle w:val="BookText"/>
        <w:rPr/>
      </w:pPr>
      <w:r>
        <w:rPr>
          <w:rFonts w:ascii="IRNazanin" w:hAnsi="IRNazanin" w:eastAsia="IRNazanin"/>
          <w:color w:val="111111"/>
          <w:sz w:val="28"/>
          <w:sz w:val="28"/>
          <w:szCs w:val="28"/>
          <w:rtl w:val="true"/>
          <w:lang w:bidi="fa-IR"/>
        </w:rPr>
        <w:t xml:space="preserve">انس 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خادم رسول اللَّه‌صلی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علی‌علیه السلام از جنگ نهروان بازمی‌گشت، در محلی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اتراق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راهبی به نام حباب در غاری منزل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همهمه لشکر اسلام را می‌شنود، از غارش که مشرف بر میدان اتراق بود، پایین آمده و به دقّت لشکر را بررسی می‌کند، و با اضطراب و شتاب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لشکری است؟ فرمانده آن کیست؟</w:t>
      </w:r>
    </w:p>
    <w:p>
      <w:pPr>
        <w:pStyle w:val="BookText"/>
        <w:rPr/>
      </w:pPr>
      <w:r>
        <w:rPr>
          <w:rFonts w:ascii="IRNazanin" w:hAnsi="IRNazanin" w:eastAsia="IRNazanin"/>
          <w:color w:val="111111"/>
          <w:sz w:val="28"/>
          <w:sz w:val="28"/>
          <w:szCs w:val="28"/>
          <w:rtl w:val="true"/>
          <w:lang w:bidi="fa-IR"/>
        </w:rPr>
        <w:t>یکی از لشکریان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لشکر اسلام است و فرمانده آن امیرالمؤمنین علی‌علیه السلام که از جنگ نهروان بازمی‌گردد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حباب با عجله از لابلای مردم عبور کرده خود را به حضرت‌علیه السلام می‌رساند و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السلام علیک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حق امیر مؤمنانی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کجا دانستی که من به حقیقت امیرمؤمنانم؟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مطلب را علما و روحانیون ما به ما اطلاع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از کجا دانستید که نام من حباب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مطلب را نیز حبیبم رسول خداصلی الله علیه وآله وسلم به من فرموده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دستتان را به من بدهید تا با شما بیعت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 ان لا اله الاّ اللَّه محمّد رسول اللَّه و علی بن ابی طالب وصیه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بگو ببینم خانه‌ات کجا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غاری که در همین نزدیکی قرار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این در آن غار سکونت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همین زمین مسجدی بنا کن و آن را به نام کسی که مخارج ساخت آن را بانی می‌شود، نام‌گذاری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زودی در کنار مسجدی که تو می‌سازی، شهری بنا خواهد شد که اکثر مردم آن ظالم و ستمگرند، و بلای بزرگی در پیش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هر شب جمعه هفتاد هزار عمل حرام زنا در آن مرتکب خواهند شد، و هنگامی که در ظلم و طغیان خود فزونی گرفتند، این مسجد را چند بار ویران خواهند نمود، اما هر بار گروهی از مؤمنین آن را دوباره بنا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در مرتبه سوم در محل آن به جای مسجد خانه‌ای ساخته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ویران کنندگان این مسجد کافرند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سه سال مردم را از رفتن به حج منع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مزارع آن‌ها طعمه حریق می‌شود، و خداوند مردی را از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مسلّط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غارت‌گری است که به هر شهری که وارد می‌شود، </w:t>
      </w:r>
    </w:p>
    <w:p>
      <w:pPr>
        <w:pStyle w:val="BookText"/>
        <w:rPr/>
      </w:pPr>
      <w:r>
        <w:rPr>
          <w:rFonts w:ascii="IRNazanin" w:hAnsi="IRNazanin" w:eastAsia="IRNazanin"/>
          <w:color w:val="111111"/>
          <w:sz w:val="28"/>
          <w:sz w:val="28"/>
          <w:szCs w:val="28"/>
          <w:rtl w:val="true"/>
          <w:lang w:bidi="fa-IR"/>
        </w:rPr>
        <w:t>آن را با خاک یکسان کرده و ساکنین آن را از دم تیغ می‌گذراند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یورش او، مردم سه سال گرفتار قحطی می‌شوند، و سختی فراوانی را متحمّل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او دوباره بازمی‌گردد و دست به ویرانی و غارت می‌زند، از آن‌جا نیز به طرف بصره تاخته و تمام خانه‌ها را ویران نموده ساکنین آن را به قتل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او به بصره مصادف با زمانی خواهد بود که خرابی‌های شهر را تعمیر نموده و مسجد جامعی در آن بنا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بصره به شهری که حجاج آن را ساخته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 هجوم می‌آورد، و همان بلایی را که بر سر شهر بصره آورده بود، بر سر شهر واسط فرو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به طرف بغداد رفته و آن شهر را بدون مقاومت تصرّف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بغداد نیز به کوفه که تنها آن موقع در آرامش بوده پناه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او با لشکریان خود از بغداد به طرف قبر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نجف اشرف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روانه می‌شود تا آن را نبش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به سپاه سفیانی برخورد نموده شکست خورده و کشته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سفیانی نیز گروهی از سپاهیان خود را به کوفه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اهالی کوفه از او پیروی می‌نمایند، امّا مردی از اهالی کوفه قیام نموده و عدّه‌ای را در قلعه‌ای سازماندهی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او ملحق شود، در امان خواهد بود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پی این رویداد، سفیانی خود با سپاهیانش به کوفه سرازیر می‌شود، و همه را به قتل می‌رساند و احدی را باقی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p>
    <w:p>
      <w:pPr>
        <w:pStyle w:val="BookText"/>
        <w:rPr/>
      </w:pPr>
      <w:r>
        <w:rPr>
          <w:rFonts w:ascii="IRNazanin" w:hAnsi="IRNazanin" w:eastAsia="IRNazanin"/>
          <w:color w:val="111111"/>
          <w:sz w:val="28"/>
          <w:sz w:val="28"/>
          <w:szCs w:val="28"/>
          <w:rtl w:val="true"/>
          <w:lang w:bidi="fa-IR"/>
        </w:rPr>
        <w:t>از سربازان او متوجه مروارید درشتی می‌شود که روی زمین افتاده ولی هیچ اعتنایی به آن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بچه کوچکی را می‌بیند که روی زمین افتاده به سرعت او را از دم تیغ می‌گذراند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متأسفانه وقایع و فتنه‌های بزرگی مانند پاره‌های شب تاریک واقع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به تو گفتم حفظ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رود آب می‌نوشی؟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دجله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چشمه‌ای یا چاهی حفر نمی‌کنی؟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چاهی حفر کردیم، آبش شور و ناگوار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این حال دوباره همین‌جا چاهی حفر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حباب امتثال امر نموده و با گروهی چاهی حفر نمودند تا این‌که به سنگ بزرگی برخورد نمودند و نتوانستند آن را بیرون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خود حضرت‌علیه السلام وارد چاه شد و آن را از جا کند، چشمه‌ای که شیرین‌تر از شهد و لذیذتر از شیر بود، از زیر آن جوشید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از این چشمه آب بنوش</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بعدها مردی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بانی مسجدی شد که حضرت‌علیه السلام به حباب توصیه ساخت آن را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آن مسجد را بنا کردند، و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نهادند</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رسول اکرم‌صلی الله علیه وآله وسلم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یفَرِّجُ اللَّهُ بِالْمَهْدِی عَنِ الْاُمَّةِ، یمْلَأُ قُلُوبَ الْعِبادِ عِبادَةً وَ یسَعهُمْ عَدْلُهُ، بِهِ یمْحَقُ اللَّهُ الْکَذِبَ وَ یذْهِبُ الزَّمانَ الْکَلِب، وَیخْرِجُ ذُلَّ الرِّقِّ مِنْ أَعْناقِکُمْ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وسیله مهدی‌علیه السلام از امت رفع گرفتاری می‌کند، دلهای بندگان را با عبادت و اطاعت پر می‌سازد و عدالتش همه را فرا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وسیله او دروغ و دروغگویی را نابود می‌نماید، روح درندگی و ستیزه جویی را از بین می‌برد و ذلّت بردگی را از گردن آنها بر می‌دارد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غیبت شیخ طوسی 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bookmarkStart w:id="430" w:name="pg51_317"/>
    </w:p>
    <w:p>
      <w:pPr>
        <w:pStyle w:val="BookText"/>
        <w:rPr/>
      </w:pPr>
      <w:bookmarkEnd w:id="430"/>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31" w:name="__RefHeading___Toc117954_211673320"/>
      <w:bookmarkStart w:id="432" w:name="_Toc145"/>
      <w:bookmarkEnd w:id="431"/>
      <w:r>
        <w:rPr>
          <w:rtl w:val="true"/>
        </w:rPr>
        <w:t xml:space="preserve">کتاب‌هایی که تا کنون انتشارات مسجد مقدّس جمکران منتشر نموده ا ست </w:t>
      </w:r>
      <w:r>
        <w:rPr>
          <w:rtl w:val="true"/>
        </w:rPr>
        <w:t>:</w:t>
      </w:r>
      <w:bookmarkEnd w:id="4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کربلا چه گذشت</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نجم الثّاقب</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خزائن الأشعار جوهری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خوشه‌های طلایی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جستجوی قائم‌علیه السلام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یاد مهدی‌علیه السلام</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عقد الدّرر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کلّیات مفاتیح الجنان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منتخب المفاتیح</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هدیه احمدیه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تاریخچه مسجد مقدّس جمکران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زیارت ناحیه مقدّسه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کرامات المهدی‌علیه السلام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جستجوی نور</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آخرین خورشید پیدا</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فدک ذوالفقار فاطمه‌علیها السلام</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اعتکاف، تطهیر صحیفه اعمال</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امامت و غیبت از دیدگاه علمِ کلام</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غیبت، ظهور، امامت</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اهمیت اذان و اقامه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پرچمدار نینوا</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مهدی‌علیه السلام فروغ تابان ولایت</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زلال ولایت</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مهدی موعود علیه السلام</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انتظار بهار و باران</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ناپیدا ولی با ما</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علیه السلام مروارید ولایت</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خصایص زینبیه علیها السلام </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گفتمان مهدویت</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انتظار و انسان معاصر</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 مذکر غایب</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سیمای امام مهدی‌علیه السلام در شعر عربی</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آنکه دیرتر آمد</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سرود سرخ انار</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منشور نینوا</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سحاب رحمت</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زندگی پس از مرگ</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وظایف منتظران</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امیر المؤمنین‌علیه السلام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عطر سیب</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سقا خود تشنه دیدار</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مهر بی کران</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نشانه‌های ظهور او</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حسرت دیدار دوست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علی‌علیه السلام و پایان تاریخ</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تجلیگاه صاحب الزمان‌علیه السلام</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منازل الاخرة</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مشکات الانوار</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ینابیع الحکمة</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گنجینه نور و برکت</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حضرت سید الشهداءعلیه السلام</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داستانهایی از امام زمان‌علیه السلام </w:t>
      </w:r>
      <w:bookmarkStart w:id="433" w:name="pg51_319"/>
    </w:p>
    <w:p>
      <w:pPr>
        <w:pStyle w:val="Heading2"/>
        <w:numPr>
          <w:ilvl w:val="1"/>
          <w:numId w:val="1"/>
        </w:numPr>
        <w:rPr/>
      </w:pPr>
      <w:bookmarkStart w:id="434" w:name="__RefHeading___Toc117956_211673320"/>
      <w:bookmarkStart w:id="435" w:name="_Toc146"/>
      <w:bookmarkEnd w:id="433"/>
      <w:bookmarkEnd w:id="434"/>
      <w:r>
        <w:rPr>
          <w:rtl w:val="true"/>
        </w:rPr>
        <w:t>انتشارات مسجد مقدّس جمکران‌</w:t>
      </w:r>
      <w:bookmarkEnd w:id="435"/>
    </w:p>
    <w:p>
      <w:pPr>
        <w:pStyle w:val="BookText"/>
        <w:rPr/>
      </w:pPr>
      <w:r>
        <w:rPr>
          <w:rFonts w:ascii="IRNazanin" w:hAnsi="IRNazanin" w:eastAsia="IRNazanin"/>
          <w:color w:val="111111"/>
          <w:sz w:val="28"/>
          <w:sz w:val="28"/>
          <w:szCs w:val="28"/>
          <w:rtl w:val="true"/>
          <w:lang w:bidi="fa-IR"/>
        </w:rPr>
        <w:t>در مراکز استان‌ها و شهرستان‌های سراسر کشور نمایندگی فعال می‌پذیرد</w:t>
      </w:r>
    </w:p>
    <w:p>
      <w:pPr>
        <w:pStyle w:val="BookText"/>
        <w:rPr/>
      </w:pPr>
      <w:r>
        <w:rPr>
          <w:rFonts w:ascii="IRNazanin" w:hAnsi="IRNazanin" w:eastAsia="IRNazanin"/>
          <w:color w:val="111111"/>
          <w:sz w:val="28"/>
          <w:sz w:val="28"/>
          <w:szCs w:val="28"/>
          <w:rtl w:val="true"/>
          <w:lang w:bidi="fa-IR"/>
        </w:rPr>
        <w:t>واحد پاسخ به سؤالات مسجد مقدّس جمکران</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آماده پاسخگویی به سؤالات و مشکلات اخلاقی، تربیتی، اجتماعی، فقهی و اعتقادی شما عزیزان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می‌توانید سؤالات خود را به 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پستی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تحقیقات فرهنگی مسجد مقدس جمکران ارسال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توجه است که مطالب و نامه‌های عزیزانی که با این صندوق پستی مکاتبه می‌نمایند، به منزله اَسرار ایشان بوده، و در حفظ و نگهداری آنها کاملاً دقت و مراقبت خواهد شد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3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4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معمولاً وقتی کسی با هراس از خواب می‌پرد نام خدا را بر او جاری می‌سازند و می‌گویند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بسم‌اللّه الرحمن الرحیم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طوسی،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فی معجزات العسکری‌علیه السلام؛ 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علل‌الشرایع،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نعمانی،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طوسی،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باب انّ المهدی من ولد الحسین‌علیه السلام؛ 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نعمانی،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فیما یتعلق بشهر محرم؛ 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خرایج،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فی معجزات الامام صاحب الزمان‌علیه السلام؛ 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شیخ طوسی،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التوقیعات الواردة؛ 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طوسی،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علة المانعة من ظهوره؛ 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خرایج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فی معجزات الامام صاحب الزمان؛ 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خرایج،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696</w:t>
      </w:r>
      <w:r>
        <w:rPr>
          <w:rFonts w:ascii="IRNazanin" w:hAnsi="IRNazanin" w:eastAsia="IRNazanin"/>
          <w:b w:val="false"/>
          <w:b w:val="false"/>
          <w:bCs w:val="false"/>
          <w:i w:val="false"/>
          <w:i w:val="false"/>
          <w:iCs w:val="false"/>
          <w:color w:val="333333"/>
          <w:sz w:val="20"/>
          <w:sz w:val="20"/>
          <w:szCs w:val="20"/>
          <w:rtl w:val="true"/>
        </w:rPr>
        <w:t xml:space="preserve">، فی أعلام الامام صاحب الزمان‌علیه السلام؛ 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خرایج،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697</w:t>
      </w:r>
      <w:r>
        <w:rPr>
          <w:rFonts w:ascii="IRNazanin" w:hAnsi="IRNazanin" w:eastAsia="IRNazanin"/>
          <w:b w:val="false"/>
          <w:b w:val="false"/>
          <w:bCs w:val="false"/>
          <w:i w:val="false"/>
          <w:i w:val="false"/>
          <w:iCs w:val="false"/>
          <w:color w:val="333333"/>
          <w:sz w:val="20"/>
          <w:sz w:val="20"/>
          <w:szCs w:val="20"/>
          <w:rtl w:val="true"/>
        </w:rPr>
        <w:t xml:space="preserve">، فی اعلام الامام صاحب الزمان‌علیه السلام؛ 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خرایج،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697</w:t>
      </w:r>
      <w:r>
        <w:rPr>
          <w:rFonts w:ascii="IRNazanin" w:hAnsi="IRNazanin" w:eastAsia="IRNazanin"/>
          <w:b w:val="false"/>
          <w:b w:val="false"/>
          <w:bCs w:val="false"/>
          <w:i w:val="false"/>
          <w:i w:val="false"/>
          <w:iCs w:val="false"/>
          <w:color w:val="333333"/>
          <w:sz w:val="20"/>
          <w:sz w:val="20"/>
          <w:szCs w:val="20"/>
          <w:rtl w:val="true"/>
        </w:rPr>
        <w:t xml:space="preserve">، فی اعلام الامام صاحب الزمان‌علیه السلام؛ 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خرایج،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698</w:t>
      </w:r>
      <w:r>
        <w:rPr>
          <w:rFonts w:ascii="IRNazanin" w:hAnsi="IRNazanin" w:eastAsia="IRNazanin"/>
          <w:b w:val="false"/>
          <w:b w:val="false"/>
          <w:bCs w:val="false"/>
          <w:i w:val="false"/>
          <w:i w:val="false"/>
          <w:iCs w:val="false"/>
          <w:color w:val="333333"/>
          <w:sz w:val="20"/>
          <w:sz w:val="20"/>
          <w:szCs w:val="20"/>
          <w:rtl w:val="true"/>
        </w:rPr>
        <w:t>، فی اعلام الامام صاحب الزمان</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خرایج،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698</w:t>
      </w:r>
      <w:r>
        <w:rPr>
          <w:rFonts w:ascii="IRNazanin" w:hAnsi="IRNazanin" w:eastAsia="IRNazanin"/>
          <w:b w:val="false"/>
          <w:b w:val="false"/>
          <w:bCs w:val="false"/>
          <w:i w:val="false"/>
          <w:i w:val="false"/>
          <w:iCs w:val="false"/>
          <w:color w:val="333333"/>
          <w:sz w:val="20"/>
          <w:sz w:val="20"/>
          <w:szCs w:val="20"/>
          <w:rtl w:val="true"/>
        </w:rPr>
        <w:t xml:space="preserve">، فی اعلام الامام صاحب الزمان‌علیه السلام؛ 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خرایج،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699</w:t>
      </w:r>
      <w:r>
        <w:rPr>
          <w:rFonts w:ascii="IRNazanin" w:hAnsi="IRNazanin" w:eastAsia="IRNazanin"/>
          <w:b w:val="false"/>
          <w:b w:val="false"/>
          <w:bCs w:val="false"/>
          <w:i w:val="false"/>
          <w:i w:val="false"/>
          <w:iCs w:val="false"/>
          <w:color w:val="333333"/>
          <w:sz w:val="20"/>
          <w:sz w:val="20"/>
          <w:szCs w:val="20"/>
          <w:rtl w:val="true"/>
        </w:rPr>
        <w:t xml:space="preserve">، فی‌اعلام الامام صاحب الزمان‌علیه السلام؛ 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خرایج،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702</w:t>
      </w:r>
      <w:r>
        <w:rPr>
          <w:rFonts w:ascii="IRNazanin" w:hAnsi="IRNazanin" w:eastAsia="IRNazanin"/>
          <w:b w:val="false"/>
          <w:b w:val="false"/>
          <w:bCs w:val="false"/>
          <w:i w:val="false"/>
          <w:i w:val="false"/>
          <w:iCs w:val="false"/>
          <w:color w:val="333333"/>
          <w:sz w:val="20"/>
          <w:sz w:val="20"/>
          <w:szCs w:val="20"/>
          <w:rtl w:val="true"/>
        </w:rPr>
        <w:t xml:space="preserve">، فی أعلام الامام صاحب الزمان‌علیه السلام؛ 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مولد الصاحب‌علیه السلام؛ 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دلائل و بینات الامام‌علیه السلام؛ 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 مولد الصاحب‌علیه السلام؛ خرایج،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695</w:t>
      </w:r>
      <w:r>
        <w:rPr>
          <w:rFonts w:ascii="IRNazanin" w:hAnsi="IRNazanin" w:eastAsia="IRNazanin"/>
          <w:b w:val="false"/>
          <w:b w:val="false"/>
          <w:bCs w:val="false"/>
          <w:i w:val="false"/>
          <w:i w:val="false"/>
          <w:iCs w:val="false"/>
          <w:color w:val="333333"/>
          <w:sz w:val="20"/>
          <w:sz w:val="20"/>
          <w:szCs w:val="20"/>
          <w:rtl w:val="true"/>
        </w:rPr>
        <w:t xml:space="preserve">، فی اعلام الامام صاحب الزمان‌علیه السلام؛ 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دلائل و بینات الامام‌علیه السلام؛ 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مولد الصاحب‌علیه السلام؛ 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دلائل و بینات الامام‌علیه السلام؛ 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دلائل و بینات الامام‌علیه السلام؛ 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الامامه،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معرفة شیوخ الطائفه؛ 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الامامه،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معرفة شیوخ الطائفة؛ 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الامامه،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معرفة شیوخ الطایفة؛ 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الامامه،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معرفة من شاهد؛ 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ذکر التوقیعات؛ 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منظور هشتادمین سال زندگی سیمری بوده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در صفحه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هشتادمین سال زندگی امام زمان‌علیه السلام می‌باشد که این درست در نمی‌آید چون با حساب خود او در همانجا فاصله زمان ولادت امام‌علیه السلام</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وفات سیمری</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هفتاد و چهار سال می‌باشد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ذکر احمد بن اسحاق قمی شماره </w:t>
      </w:r>
      <w:r>
        <w:rPr>
          <w:rFonts w:eastAsia="IRNazanin" w:cs="IRNazanin"/>
          <w:b w:val="false"/>
          <w:bCs w:val="false"/>
          <w:i w:val="false"/>
          <w:iCs w:val="false"/>
          <w:color w:val="333333"/>
          <w:sz w:val="20"/>
          <w:szCs w:val="20"/>
        </w:rPr>
        <w:t>1052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ادعیة الامام العسکری؛ 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مولد الصاحب‌علیه السلام،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مولد الصاحب‌علیه السلام،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قرمطی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شعبه‌ای از فرقه اسماعیلیه است که توسط حمدان الاشعث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 به قرمط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حدود سال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پدید آمد، آنها قایل بودند که محمد بن اسماعیل امام هفتم و صاحب الزمان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فرهنگ معین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مولد الصاحب‌علیه السلام،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مولد الصاحب‌علیه السلام، 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طوسی،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بعض معجزات الحجّةعلیه السلام؛ 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داستانهای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مجموعه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این فرض که قاسم بن علا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عمر کرده و حسین بن روح را نیز دیده می‌توان استفاده نمود که نه تنها امام حسن عسکری‌علیه السلام و امام هادی‌علیه السلام را ملاقات کرده بلکه در عنفوان جوانی می‌توانسته امام رضاعلیه السلام را نیز ملاقات کرده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والله‌اعلم</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حسن همان فرزند قاسم بن علا است که امام زمان‌علیه السلام برای او دعا نموده و فرموده بودند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باقی می‌ماند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بیشتر رجوع کنید به داستان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مجموعه</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لقمان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دارد به دعای امام‌علیه السلام در حقّ حسن در دوران طفولیت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داستان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مجموعه</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طوسی،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التوقیعات الوارده؛ 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در کتاب غیبت خود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مرد حواله‌ای یا فهرست اجناسی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خود نداشت که به محمّد بن عثمان بدهد، زیرا در آن زمان که هنگام حکومت معتضد بود شیعیان بسیار در تنگنا بودند و خون از شمشیر دشمن می‌چکید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تمام این حرکات پنهانی انجام می‌شد، و گروهی خاص از آن اطلاع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حال آنچه برای محمّد بن عثمان فرستاده می‌شد از محموله خود هیچ اطلاعی نداشت و تنها به او گفته می‌شد که این‌بار را ببر فلان‌جا تحویل بده بدون این که نوشته‌ای به او بدهند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شیخ طوسی،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التوقیعات الوارده؛ 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ابوسوره از بزرگان سرشناس فرقه زیدیه است</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شیخ طوسی،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التوقیعات الوارده؛ 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داستان را شیخ طوسی در کتاب غیبت به سندی دیگر از قول خود ابوسوره نقل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مقدار قابل توجهی اختلاف دارد که در داستان دیگر نقل می‌شود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شیخ طوسی،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التوقیعات الوارده؛ 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نیز از بزرگان زیدیه است</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شیخ‌طوسی،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التوقیعات‌الوارده؛ 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مشایخ فرقه حشویه است</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صوفی است</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شیخ طوسی،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التوقیعات الوارده؛ 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شیخ طوسی،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التوقیعات الوارده؛ 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داستان در بحار الانوار به دو طریق نقل شده است که با هم اختلافاتی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 داستان را تلفیقی از هر دو قرار داده است</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 دارد موضوع نامه حضرت مبنی بر لعن شلمغانی باشد که به تأکید امام، حسین بن روح آن را آشکار می‌سازد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بحار،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طوسی،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،التوقیعات الواردة؛ 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طوسی،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التوقیعات الواردة؛ 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طوسی،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التوقیعات الواردة؛ 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ذکر التوقیعات؛ 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ذکر التوقیعات؛ 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بداء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پیدا شدن رأی دیگر در امری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فرهنگ معین،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ذکر التوقیعات؛ 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ذکر التوقیعات؛ 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ذکر التوقیعات؛ 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ذکر التوقیعات؛ 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ذکر التوقیعات؛ 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ذکر التوقیعات؛ 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ذکر التوقیعات؛ 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333</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ذکر التوقیعات؛ 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ذکر التوقیعات؛ 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ذکر التوقیعات؛ 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ذکر التوقیعات؛ 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شهری نزدیک ساوه است</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ذکر التوقیعات؛ 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ذکر التوقیعات؛ 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ابومحمّد، حسن بن محمّد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عقیقی درست ده روز بعد از محمّد بن اسماعیل وفات کرد و در یکی از همان کفن‌ها که به او داده شده بود، پیچیده و دفن شد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ذکر التوقیعات؛ 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ذکر التوقیعات؛ 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ذکر التوقیعات؛ 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ذکر التوقیعات؛ 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ذکر التوقیعات؛ بحار الانوار،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ذکر التوقیعات؛ بحار الانوار،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طوسی،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ذکر محمّد بن عثمان العمری؛ 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طوسی،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ذکر الحسین بن روح؛ 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طوسی،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بعض توقیعات الحجّة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طوسی،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ذکر علی بن محمّد السمری؛ 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ذکر التوقیعات؛ 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طوسی،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ذکر المذمومین؛ 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طوسی،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ذکر المذمومین؛ 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طوسی،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ذکر المذمومین؛ 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طوسی،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ذکر المذمومین؛ 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طوسی،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ذکر من رآه‌علیه السلام؛ 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طوسی،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ذکر من رآه‌علیه السلام؛ 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طوسی،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ذکر من رآه‌علیه السلام؛ 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طوسی،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ذکر من رآه‌علیه السلام؛ 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زهر،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الامامه،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معرفة من شاهد صاحب الزمان‌علیه السلام؛ 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من شاهد القائم‌علیه السلام؛ غیبة طوسی،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ذکر من رآه‌علیه السلام؛ 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طوسی،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ذکر من رآه‌علیه السلام؛ 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طوسی،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ذکر من رآه‌علیه السلام؛ 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طوسی،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ذکر من رآهُ‌علیه السلام؛ 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طوسی،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ذکر من رآه‌علیه السلام؛ 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عقید، غلامی سیاه از سرزمین نوبه بود که در خدمت امام هادی‌علیه السلام بود، وی پرستاری امام حسن عسکری‌علیه السلام را نیز به عهده داشت</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طوسی،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ذکر من رآه‌علیه السلام؛ 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معرفة من شاهد صاحب الزمان‌علیه السلام؛ غیبة طوسی،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ذکر من رآه‌علیه السلام؛ 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ما اخبر به الحسن بن علی العسکری‌علیه السلام؛ 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ما اخبر به العسکری‌علیه السلام؛ 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موله الصاحب‌علیه السلام؛ 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من شاهد القائم‌علیه السلام؛ غیبة طوسی،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اثبات ولادة الصاحب‌علیه السلام؛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من شاهد القائم؛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من شاهد القائم‌علیه السلام؛ 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من شاهد القائم‌علیه السلام؛ 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من شاهد القائم‌علیه السلام؛ 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گروهی بودند که اعتقاد داشتند خدای متعال، اُمور جهان را به حضرت محمّدصلی الله علیه وآله وسلم و یا به حضرت علی‌علیه السلام و یا به یکی از ائمّه‌علیهم السلام واگذار کرده است</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گروهی بودند که اعتقاد داشتند که حضرت علی‌علیه السلام گرچه در ظاهر امام می‌باشد ولی در واقع خدای ما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افرادی را که قائل به اُلوهیت علی‌علیه السلام نبودند مقصره می‌نامیدند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شیعه و فرقه های اسلام،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تکویر،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طوسی،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اثبات ولادته‌علیه السلام؛ 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طوسی،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اثبات ولادته‌علیه السلام؛ 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خرایج راوندی،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فی معجزات صاحب‌علیه السلام؛ 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خرایج راوندی،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فی معجزات صاحب‌علیه السلام؛ 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خرایج راوندی،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فی معجزات صاحب‌علیه السلام؛ 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خرایج راوندی،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695</w:t>
      </w:r>
      <w:r>
        <w:rPr>
          <w:rFonts w:ascii="IRNazanin" w:hAnsi="IRNazanin" w:eastAsia="IRNazanin"/>
          <w:b w:val="false"/>
          <w:b w:val="false"/>
          <w:bCs w:val="false"/>
          <w:i w:val="false"/>
          <w:i w:val="false"/>
          <w:iCs w:val="false"/>
          <w:color w:val="333333"/>
          <w:sz w:val="20"/>
          <w:sz w:val="20"/>
          <w:szCs w:val="20"/>
          <w:rtl w:val="true"/>
        </w:rPr>
        <w:t xml:space="preserve">، فی اعلام الامام صاحب‌علیه السلام؛ 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اربلی،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فی معجزات صاحب‌علیه السلام؛ 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فی معجزات الصاحب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حاجز بن یزید معروف به الوشّاء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وکلای ناحیه مقدّسه بود، رجوع شود به تنقیح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من شاهد القائم‌علیه السلام؛ 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محلی است در فلسطین</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آیه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دلائل‌الامامة،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کمال‌الدین،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ما اخبر به الصادق‌علیه السلام؛ 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در تفسیر سوره هود؛ 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image" Target="media/image5.jpeg"/><Relationship Id="rId17" Type="http://schemas.openxmlformats.org/officeDocument/2006/relationships/image" Target="media/image5.jpeg"/><Relationship Id="rId18" Type="http://schemas.openxmlformats.org/officeDocument/2006/relationships/footer" Target="footer7.xml"/><Relationship Id="rId19" Type="http://schemas.openxmlformats.org/officeDocument/2006/relationships/image" Target="media/image6.jpeg"/><Relationship Id="rId20" Type="http://schemas.openxmlformats.org/officeDocument/2006/relationships/image" Target="media/image6.jpeg"/><Relationship Id="rId21" Type="http://schemas.openxmlformats.org/officeDocument/2006/relationships/footer" Target="footer8.xml"/><Relationship Id="rId22" Type="http://schemas.openxmlformats.org/officeDocument/2006/relationships/image" Target="media/image7.jpeg"/><Relationship Id="rId23" Type="http://schemas.openxmlformats.org/officeDocument/2006/relationships/image" Target="media/image7.jpeg"/><Relationship Id="rId24" Type="http://schemas.openxmlformats.org/officeDocument/2006/relationships/footer" Target="footer9.xml"/><Relationship Id="rId25" Type="http://schemas.openxmlformats.org/officeDocument/2006/relationships/image" Target="media/image8.jpeg"/><Relationship Id="rId26" Type="http://schemas.openxmlformats.org/officeDocument/2006/relationships/image" Target="media/image8.jpeg"/><Relationship Id="rId27" Type="http://schemas.openxmlformats.org/officeDocument/2006/relationships/footer" Target="footer10.xml"/><Relationship Id="rId28" Type="http://schemas.openxmlformats.org/officeDocument/2006/relationships/image" Target="media/image9.jpeg"/><Relationship Id="rId29" Type="http://schemas.openxmlformats.org/officeDocument/2006/relationships/image" Target="media/image9.jpeg"/><Relationship Id="rId30" Type="http://schemas.openxmlformats.org/officeDocument/2006/relationships/footer" Target="footer11.xml"/><Relationship Id="rId31" Type="http://schemas.openxmlformats.org/officeDocument/2006/relationships/footer" Target="footer12.xml"/><Relationship Id="rId32" Type="http://schemas.openxmlformats.org/officeDocument/2006/relationships/footer" Target="footer13.xml"/><Relationship Id="rId33" Type="http://schemas.openxmlformats.org/officeDocument/2006/relationships/footer" Target="footer14.xml"/><Relationship Id="rId34" Type="http://schemas.openxmlformats.org/officeDocument/2006/relationships/footer" Target="footer15.xml"/><Relationship Id="rId35" Type="http://schemas.openxmlformats.org/officeDocument/2006/relationships/footer" Target="footer16.xml"/><Relationship Id="rId36" Type="http://schemas.openxmlformats.org/officeDocument/2006/relationships/footer" Target="footer17.xml"/><Relationship Id="rId37" Type="http://schemas.openxmlformats.org/officeDocument/2006/relationships/footer" Target="footer18.xml"/><Relationship Id="rId38" Type="http://schemas.openxmlformats.org/officeDocument/2006/relationships/footer" Target="footer19.xml"/><Relationship Id="rId39" Type="http://schemas.openxmlformats.org/officeDocument/2006/relationships/footer" Target="footer20.xml"/><Relationship Id="rId40" Type="http://schemas.openxmlformats.org/officeDocument/2006/relationships/footer" Target="footer21.xml"/><Relationship Id="rId41" Type="http://schemas.openxmlformats.org/officeDocument/2006/relationships/footer" Target="footer22.xml"/><Relationship Id="rId42" Type="http://schemas.openxmlformats.org/officeDocument/2006/relationships/footer" Target="footer23.xml"/><Relationship Id="rId43" Type="http://schemas.openxmlformats.org/officeDocument/2006/relationships/footer" Target="footer24.xml"/><Relationship Id="rId44" Type="http://schemas.openxmlformats.org/officeDocument/2006/relationships/footer" Target="footer25.xml"/><Relationship Id="rId45" Type="http://schemas.openxmlformats.org/officeDocument/2006/relationships/footer" Target="footer26.xml"/><Relationship Id="rId46" Type="http://schemas.openxmlformats.org/officeDocument/2006/relationships/footer" Target="footer27.xml"/><Relationship Id="rId47" Type="http://schemas.openxmlformats.org/officeDocument/2006/relationships/footer" Target="footer28.xml"/><Relationship Id="rId48" Type="http://schemas.openxmlformats.org/officeDocument/2006/relationships/footer" Target="footer29.xml"/><Relationship Id="rId49" Type="http://schemas.openxmlformats.org/officeDocument/2006/relationships/footer" Target="footer30.xml"/><Relationship Id="rId50" Type="http://schemas.openxmlformats.org/officeDocument/2006/relationships/footer" Target="footer31.xml"/><Relationship Id="rId51" Type="http://schemas.openxmlformats.org/officeDocument/2006/relationships/footer" Target="footer32.xml"/><Relationship Id="rId52" Type="http://schemas.openxmlformats.org/officeDocument/2006/relationships/footer" Target="footer33.xml"/><Relationship Id="rId53" Type="http://schemas.openxmlformats.org/officeDocument/2006/relationships/footer" Target="footer34.xml"/><Relationship Id="rId54" Type="http://schemas.openxmlformats.org/officeDocument/2006/relationships/footer" Target="footer35.xml"/><Relationship Id="rId55" Type="http://schemas.openxmlformats.org/officeDocument/2006/relationships/footer" Target="footer36.xml"/><Relationship Id="rId56" Type="http://schemas.openxmlformats.org/officeDocument/2006/relationships/footer" Target="footer37.xml"/><Relationship Id="rId57" Type="http://schemas.openxmlformats.org/officeDocument/2006/relationships/footer" Target="footer38.xml"/><Relationship Id="rId58" Type="http://schemas.openxmlformats.org/officeDocument/2006/relationships/footer" Target="footer39.xml"/><Relationship Id="rId59" Type="http://schemas.openxmlformats.org/officeDocument/2006/relationships/footer" Target="footer40.xml"/><Relationship Id="rId60" Type="http://schemas.openxmlformats.org/officeDocument/2006/relationships/footer" Target="footer41.xml"/><Relationship Id="rId61" Type="http://schemas.openxmlformats.org/officeDocument/2006/relationships/footer" Target="footer42.xml"/><Relationship Id="rId62" Type="http://schemas.openxmlformats.org/officeDocument/2006/relationships/footer" Target="footer43.xml"/><Relationship Id="rId63" Type="http://schemas.openxmlformats.org/officeDocument/2006/relationships/footer" Target="footer44.xml"/><Relationship Id="rId64" Type="http://schemas.openxmlformats.org/officeDocument/2006/relationships/footer" Target="footer45.xml"/><Relationship Id="rId65" Type="http://schemas.openxmlformats.org/officeDocument/2006/relationships/footer" Target="footer46.xml"/><Relationship Id="rId66" Type="http://schemas.openxmlformats.org/officeDocument/2006/relationships/footer" Target="footer47.xml"/><Relationship Id="rId67" Type="http://schemas.openxmlformats.org/officeDocument/2006/relationships/footer" Target="footer48.xml"/><Relationship Id="rId68" Type="http://schemas.openxmlformats.org/officeDocument/2006/relationships/footer" Target="footer49.xml"/><Relationship Id="rId69" Type="http://schemas.openxmlformats.org/officeDocument/2006/relationships/footer" Target="footer50.xml"/><Relationship Id="rId70" Type="http://schemas.openxmlformats.org/officeDocument/2006/relationships/footer" Target="footer51.xml"/><Relationship Id="rId71" Type="http://schemas.openxmlformats.org/officeDocument/2006/relationships/footer" Target="footer52.xml"/><Relationship Id="rId72" Type="http://schemas.openxmlformats.org/officeDocument/2006/relationships/footer" Target="footer53.xml"/><Relationship Id="rId73" Type="http://schemas.openxmlformats.org/officeDocument/2006/relationships/footer" Target="footer54.xml"/><Relationship Id="rId74" Type="http://schemas.openxmlformats.org/officeDocument/2006/relationships/footer" Target="footer55.xml"/><Relationship Id="rId75" Type="http://schemas.openxmlformats.org/officeDocument/2006/relationships/footer" Target="footer56.xml"/><Relationship Id="rId76" Type="http://schemas.openxmlformats.org/officeDocument/2006/relationships/footer" Target="footer57.xml"/><Relationship Id="rId77" Type="http://schemas.openxmlformats.org/officeDocument/2006/relationships/footer" Target="footer58.xml"/><Relationship Id="rId78" Type="http://schemas.openxmlformats.org/officeDocument/2006/relationships/footer" Target="footer59.xml"/><Relationship Id="rId79" Type="http://schemas.openxmlformats.org/officeDocument/2006/relationships/footer" Target="footer60.xml"/><Relationship Id="rId80" Type="http://schemas.openxmlformats.org/officeDocument/2006/relationships/footer" Target="footer61.xml"/><Relationship Id="rId81" Type="http://schemas.openxmlformats.org/officeDocument/2006/relationships/footer" Target="footer62.xml"/><Relationship Id="rId82" Type="http://schemas.openxmlformats.org/officeDocument/2006/relationships/footer" Target="footer63.xml"/><Relationship Id="rId83" Type="http://schemas.openxmlformats.org/officeDocument/2006/relationships/footer" Target="footer64.xml"/><Relationship Id="rId84" Type="http://schemas.openxmlformats.org/officeDocument/2006/relationships/footer" Target="footer65.xml"/><Relationship Id="rId85" Type="http://schemas.openxmlformats.org/officeDocument/2006/relationships/footer" Target="footer66.xml"/><Relationship Id="rId86" Type="http://schemas.openxmlformats.org/officeDocument/2006/relationships/footer" Target="footer67.xml"/><Relationship Id="rId87" Type="http://schemas.openxmlformats.org/officeDocument/2006/relationships/footer" Target="footer68.xml"/><Relationship Id="rId88" Type="http://schemas.openxmlformats.org/officeDocument/2006/relationships/footer" Target="footer69.xml"/><Relationship Id="rId89" Type="http://schemas.openxmlformats.org/officeDocument/2006/relationships/footer" Target="footer70.xml"/><Relationship Id="rId90" Type="http://schemas.openxmlformats.org/officeDocument/2006/relationships/footer" Target="footer71.xml"/><Relationship Id="rId91" Type="http://schemas.openxmlformats.org/officeDocument/2006/relationships/footer" Target="footer72.xml"/><Relationship Id="rId92" Type="http://schemas.openxmlformats.org/officeDocument/2006/relationships/footer" Target="footer73.xml"/><Relationship Id="rId93" Type="http://schemas.openxmlformats.org/officeDocument/2006/relationships/footer" Target="footer74.xml"/><Relationship Id="rId94" Type="http://schemas.openxmlformats.org/officeDocument/2006/relationships/footer" Target="footer75.xml"/><Relationship Id="rId95" Type="http://schemas.openxmlformats.org/officeDocument/2006/relationships/footer" Target="footer76.xml"/><Relationship Id="rId96" Type="http://schemas.openxmlformats.org/officeDocument/2006/relationships/footer" Target="footer77.xml"/><Relationship Id="rId97" Type="http://schemas.openxmlformats.org/officeDocument/2006/relationships/footer" Target="footer78.xml"/><Relationship Id="rId98" Type="http://schemas.openxmlformats.org/officeDocument/2006/relationships/footer" Target="footer79.xml"/><Relationship Id="rId99" Type="http://schemas.openxmlformats.org/officeDocument/2006/relationships/footer" Target="footer80.xml"/><Relationship Id="rId100" Type="http://schemas.openxmlformats.org/officeDocument/2006/relationships/footer" Target="footer81.xml"/><Relationship Id="rId101" Type="http://schemas.openxmlformats.org/officeDocument/2006/relationships/footer" Target="footer82.xml"/><Relationship Id="rId102" Type="http://schemas.openxmlformats.org/officeDocument/2006/relationships/footer" Target="footer83.xml"/><Relationship Id="rId103" Type="http://schemas.openxmlformats.org/officeDocument/2006/relationships/footer" Target="footer84.xml"/><Relationship Id="rId104" Type="http://schemas.openxmlformats.org/officeDocument/2006/relationships/footer" Target="footer85.xml"/><Relationship Id="rId105" Type="http://schemas.openxmlformats.org/officeDocument/2006/relationships/footer" Target="footer86.xml"/><Relationship Id="rId106" Type="http://schemas.openxmlformats.org/officeDocument/2006/relationships/footer" Target="footer87.xml"/><Relationship Id="rId107" Type="http://schemas.openxmlformats.org/officeDocument/2006/relationships/footer" Target="footer88.xml"/><Relationship Id="rId108" Type="http://schemas.openxmlformats.org/officeDocument/2006/relationships/footer" Target="footer89.xml"/><Relationship Id="rId109" Type="http://schemas.openxmlformats.org/officeDocument/2006/relationships/footer" Target="footer90.xml"/><Relationship Id="rId110" Type="http://schemas.openxmlformats.org/officeDocument/2006/relationships/footer" Target="footer91.xml"/><Relationship Id="rId111" Type="http://schemas.openxmlformats.org/officeDocument/2006/relationships/footer" Target="footer92.xml"/><Relationship Id="rId112" Type="http://schemas.openxmlformats.org/officeDocument/2006/relationships/footer" Target="footer93.xml"/><Relationship Id="rId113" Type="http://schemas.openxmlformats.org/officeDocument/2006/relationships/footer" Target="footer94.xml"/><Relationship Id="rId114" Type="http://schemas.openxmlformats.org/officeDocument/2006/relationships/footer" Target="footer95.xml"/><Relationship Id="rId115" Type="http://schemas.openxmlformats.org/officeDocument/2006/relationships/footer" Target="footer96.xml"/><Relationship Id="rId116" Type="http://schemas.openxmlformats.org/officeDocument/2006/relationships/footer" Target="footer97.xml"/><Relationship Id="rId117" Type="http://schemas.openxmlformats.org/officeDocument/2006/relationships/footer" Target="footer98.xml"/><Relationship Id="rId118" Type="http://schemas.openxmlformats.org/officeDocument/2006/relationships/footer" Target="footer99.xml"/><Relationship Id="rId119" Type="http://schemas.openxmlformats.org/officeDocument/2006/relationships/footer" Target="footer100.xml"/><Relationship Id="rId120" Type="http://schemas.openxmlformats.org/officeDocument/2006/relationships/footer" Target="footer101.xml"/><Relationship Id="rId121" Type="http://schemas.openxmlformats.org/officeDocument/2006/relationships/footer" Target="footer102.xml"/><Relationship Id="rId122" Type="http://schemas.openxmlformats.org/officeDocument/2006/relationships/footer" Target="footer103.xml"/><Relationship Id="rId123" Type="http://schemas.openxmlformats.org/officeDocument/2006/relationships/footer" Target="footer104.xml"/><Relationship Id="rId124" Type="http://schemas.openxmlformats.org/officeDocument/2006/relationships/footer" Target="footer105.xml"/><Relationship Id="rId125" Type="http://schemas.openxmlformats.org/officeDocument/2006/relationships/footer" Target="footer106.xml"/><Relationship Id="rId126" Type="http://schemas.openxmlformats.org/officeDocument/2006/relationships/footer" Target="footer107.xml"/><Relationship Id="rId127" Type="http://schemas.openxmlformats.org/officeDocument/2006/relationships/footer" Target="footer108.xml"/><Relationship Id="rId128" Type="http://schemas.openxmlformats.org/officeDocument/2006/relationships/footer" Target="footer109.xml"/><Relationship Id="rId129" Type="http://schemas.openxmlformats.org/officeDocument/2006/relationships/footer" Target="footer110.xml"/><Relationship Id="rId130" Type="http://schemas.openxmlformats.org/officeDocument/2006/relationships/footer" Target="footer111.xml"/><Relationship Id="rId131" Type="http://schemas.openxmlformats.org/officeDocument/2006/relationships/footer" Target="footer112.xml"/><Relationship Id="rId132" Type="http://schemas.openxmlformats.org/officeDocument/2006/relationships/footer" Target="footer113.xml"/><Relationship Id="rId133" Type="http://schemas.openxmlformats.org/officeDocument/2006/relationships/footer" Target="footer114.xml"/><Relationship Id="rId134" Type="http://schemas.openxmlformats.org/officeDocument/2006/relationships/footer" Target="footer115.xml"/><Relationship Id="rId135" Type="http://schemas.openxmlformats.org/officeDocument/2006/relationships/footer" Target="footer116.xml"/><Relationship Id="rId136" Type="http://schemas.openxmlformats.org/officeDocument/2006/relationships/footer" Target="footer117.xml"/><Relationship Id="rId137" Type="http://schemas.openxmlformats.org/officeDocument/2006/relationships/footer" Target="footer118.xml"/><Relationship Id="rId138" Type="http://schemas.openxmlformats.org/officeDocument/2006/relationships/footer" Target="footer119.xml"/><Relationship Id="rId139" Type="http://schemas.openxmlformats.org/officeDocument/2006/relationships/footer" Target="footer120.xml"/><Relationship Id="rId140" Type="http://schemas.openxmlformats.org/officeDocument/2006/relationships/footer" Target="footer121.xml"/><Relationship Id="rId141" Type="http://schemas.openxmlformats.org/officeDocument/2006/relationships/footer" Target="footer122.xml"/><Relationship Id="rId142" Type="http://schemas.openxmlformats.org/officeDocument/2006/relationships/footer" Target="footer123.xml"/><Relationship Id="rId143" Type="http://schemas.openxmlformats.org/officeDocument/2006/relationships/footer" Target="footer124.xml"/><Relationship Id="rId144" Type="http://schemas.openxmlformats.org/officeDocument/2006/relationships/footer" Target="footer125.xml"/><Relationship Id="rId145" Type="http://schemas.openxmlformats.org/officeDocument/2006/relationships/footer" Target="footer126.xml"/><Relationship Id="rId146" Type="http://schemas.openxmlformats.org/officeDocument/2006/relationships/footer" Target="footer127.xml"/><Relationship Id="rId147" Type="http://schemas.openxmlformats.org/officeDocument/2006/relationships/footer" Target="footer128.xml"/><Relationship Id="rId148" Type="http://schemas.openxmlformats.org/officeDocument/2006/relationships/footer" Target="footer129.xml"/><Relationship Id="rId149" Type="http://schemas.openxmlformats.org/officeDocument/2006/relationships/footer" Target="footer130.xml"/><Relationship Id="rId150" Type="http://schemas.openxmlformats.org/officeDocument/2006/relationships/footer" Target="footer131.xml"/><Relationship Id="rId151" Type="http://schemas.openxmlformats.org/officeDocument/2006/relationships/footer" Target="footer132.xml"/><Relationship Id="rId152" Type="http://schemas.openxmlformats.org/officeDocument/2006/relationships/footer" Target="footer133.xml"/><Relationship Id="rId153" Type="http://schemas.openxmlformats.org/officeDocument/2006/relationships/footer" Target="footer134.xml"/><Relationship Id="rId154" Type="http://schemas.openxmlformats.org/officeDocument/2006/relationships/footer" Target="footer135.xml"/><Relationship Id="rId155" Type="http://schemas.openxmlformats.org/officeDocument/2006/relationships/footer" Target="footer136.xml"/><Relationship Id="rId156" Type="http://schemas.openxmlformats.org/officeDocument/2006/relationships/footer" Target="footer137.xml"/><Relationship Id="rId157" Type="http://schemas.openxmlformats.org/officeDocument/2006/relationships/footer" Target="footer138.xml"/><Relationship Id="rId158" Type="http://schemas.openxmlformats.org/officeDocument/2006/relationships/footer" Target="footer139.xml"/><Relationship Id="rId159" Type="http://schemas.openxmlformats.org/officeDocument/2006/relationships/footer" Target="footer140.xml"/><Relationship Id="rId160" Type="http://schemas.openxmlformats.org/officeDocument/2006/relationships/footer" Target="footer141.xml"/><Relationship Id="rId161" Type="http://schemas.openxmlformats.org/officeDocument/2006/relationships/footer" Target="footer142.xml"/><Relationship Id="rId162" Type="http://schemas.openxmlformats.org/officeDocument/2006/relationships/footer" Target="footer143.xml"/><Relationship Id="rId163" Type="http://schemas.openxmlformats.org/officeDocument/2006/relationships/footer" Target="footer144.xml"/><Relationship Id="rId164" Type="http://schemas.openxmlformats.org/officeDocument/2006/relationships/footer" Target="footer145.xml"/><Relationship Id="rId165" Type="http://schemas.openxmlformats.org/officeDocument/2006/relationships/footer" Target="footer146.xml"/><Relationship Id="rId166" Type="http://schemas.openxmlformats.org/officeDocument/2006/relationships/footer" Target="footer147.xml"/><Relationship Id="rId167" Type="http://schemas.openxmlformats.org/officeDocument/2006/relationships/footer" Target="footer148.xml"/><Relationship Id="rId168" Type="http://schemas.openxmlformats.org/officeDocument/2006/relationships/footer" Target="footer149.xml"/><Relationship Id="rId169" Type="http://schemas.openxmlformats.org/officeDocument/2006/relationships/footer" Target="footer150.xml"/><Relationship Id="rId170" Type="http://schemas.openxmlformats.org/officeDocument/2006/relationships/footer" Target="footer151.xml"/><Relationship Id="rId171" Type="http://schemas.openxmlformats.org/officeDocument/2006/relationships/footer" Target="footer152.xml"/><Relationship Id="rId172" Type="http://schemas.openxmlformats.org/officeDocument/2006/relationships/footer" Target="footer153.xml"/><Relationship Id="rId173" Type="http://schemas.openxmlformats.org/officeDocument/2006/relationships/footer" Target="footer154.xml"/><Relationship Id="rId174" Type="http://schemas.openxmlformats.org/officeDocument/2006/relationships/footer" Target="footer155.xml"/><Relationship Id="rId175" Type="http://schemas.openxmlformats.org/officeDocument/2006/relationships/footer" Target="footer156.xml"/><Relationship Id="rId176" Type="http://schemas.openxmlformats.org/officeDocument/2006/relationships/footer" Target="footer157.xml"/><Relationship Id="rId177" Type="http://schemas.openxmlformats.org/officeDocument/2006/relationships/footer" Target="footer158.xml"/><Relationship Id="rId178" Type="http://schemas.openxmlformats.org/officeDocument/2006/relationships/footer" Target="footer159.xml"/><Relationship Id="rId179" Type="http://schemas.openxmlformats.org/officeDocument/2006/relationships/footer" Target="footer160.xml"/><Relationship Id="rId180" Type="http://schemas.openxmlformats.org/officeDocument/2006/relationships/footer" Target="footer161.xml"/><Relationship Id="rId181" Type="http://schemas.openxmlformats.org/officeDocument/2006/relationships/footer" Target="footer162.xml"/><Relationship Id="rId182" Type="http://schemas.openxmlformats.org/officeDocument/2006/relationships/footer" Target="footer163.xml"/><Relationship Id="rId183" Type="http://schemas.openxmlformats.org/officeDocument/2006/relationships/footer" Target="footer164.xml"/><Relationship Id="rId184" Type="http://schemas.openxmlformats.org/officeDocument/2006/relationships/footer" Target="footer165.xml"/><Relationship Id="rId185" Type="http://schemas.openxmlformats.org/officeDocument/2006/relationships/footer" Target="footer166.xml"/><Relationship Id="rId186" Type="http://schemas.openxmlformats.org/officeDocument/2006/relationships/footer" Target="footer167.xml"/><Relationship Id="rId187" Type="http://schemas.openxmlformats.org/officeDocument/2006/relationships/footer" Target="footer168.xml"/><Relationship Id="rId188" Type="http://schemas.openxmlformats.org/officeDocument/2006/relationships/footer" Target="footer169.xml"/><Relationship Id="rId189" Type="http://schemas.openxmlformats.org/officeDocument/2006/relationships/footer" Target="footer170.xml"/><Relationship Id="rId190" Type="http://schemas.openxmlformats.org/officeDocument/2006/relationships/footer" Target="footer171.xml"/><Relationship Id="rId191" Type="http://schemas.openxmlformats.org/officeDocument/2006/relationships/footer" Target="footer172.xml"/><Relationship Id="rId192" Type="http://schemas.openxmlformats.org/officeDocument/2006/relationships/footer" Target="footer173.xml"/><Relationship Id="rId193" Type="http://schemas.openxmlformats.org/officeDocument/2006/relationships/footer" Target="footer174.xml"/><Relationship Id="rId194" Type="http://schemas.openxmlformats.org/officeDocument/2006/relationships/footer" Target="footer175.xml"/><Relationship Id="rId195" Type="http://schemas.openxmlformats.org/officeDocument/2006/relationships/footer" Target="footer176.xml"/><Relationship Id="rId196" Type="http://schemas.openxmlformats.org/officeDocument/2006/relationships/footer" Target="footer177.xml"/><Relationship Id="rId197" Type="http://schemas.openxmlformats.org/officeDocument/2006/relationships/footer" Target="footer178.xml"/><Relationship Id="rId198" Type="http://schemas.openxmlformats.org/officeDocument/2006/relationships/footer" Target="footer179.xml"/><Relationship Id="rId199" Type="http://schemas.openxmlformats.org/officeDocument/2006/relationships/footer" Target="footer180.xml"/><Relationship Id="rId200" Type="http://schemas.openxmlformats.org/officeDocument/2006/relationships/footer" Target="footer181.xml"/><Relationship Id="rId201" Type="http://schemas.openxmlformats.org/officeDocument/2006/relationships/footer" Target="footer182.xml"/><Relationship Id="rId202" Type="http://schemas.openxmlformats.org/officeDocument/2006/relationships/footer" Target="footer183.xml"/><Relationship Id="rId203" Type="http://schemas.openxmlformats.org/officeDocument/2006/relationships/footer" Target="footer184.xml"/><Relationship Id="rId204" Type="http://schemas.openxmlformats.org/officeDocument/2006/relationships/footer" Target="footer185.xml"/><Relationship Id="rId205" Type="http://schemas.openxmlformats.org/officeDocument/2006/relationships/footer" Target="footer186.xml"/><Relationship Id="rId206" Type="http://schemas.openxmlformats.org/officeDocument/2006/relationships/footer" Target="footer187.xml"/><Relationship Id="rId207" Type="http://schemas.openxmlformats.org/officeDocument/2006/relationships/footer" Target="footer188.xml"/><Relationship Id="rId208" Type="http://schemas.openxmlformats.org/officeDocument/2006/relationships/footer" Target="footer189.xml"/><Relationship Id="rId209" Type="http://schemas.openxmlformats.org/officeDocument/2006/relationships/footer" Target="footer190.xml"/><Relationship Id="rId210" Type="http://schemas.openxmlformats.org/officeDocument/2006/relationships/footer" Target="footer191.xml"/><Relationship Id="rId211" Type="http://schemas.openxmlformats.org/officeDocument/2006/relationships/footer" Target="footer192.xml"/><Relationship Id="rId212" Type="http://schemas.openxmlformats.org/officeDocument/2006/relationships/footer" Target="footer193.xml"/><Relationship Id="rId213" Type="http://schemas.openxmlformats.org/officeDocument/2006/relationships/footer" Target="footer194.xml"/><Relationship Id="rId214" Type="http://schemas.openxmlformats.org/officeDocument/2006/relationships/footer" Target="footer195.xml"/><Relationship Id="rId215" Type="http://schemas.openxmlformats.org/officeDocument/2006/relationships/footer" Target="footer196.xml"/><Relationship Id="rId216" Type="http://schemas.openxmlformats.org/officeDocument/2006/relationships/footer" Target="footer197.xml"/><Relationship Id="rId217" Type="http://schemas.openxmlformats.org/officeDocument/2006/relationships/footer" Target="footer198.xml"/><Relationship Id="rId218" Type="http://schemas.openxmlformats.org/officeDocument/2006/relationships/footer" Target="footer199.xml"/><Relationship Id="rId219" Type="http://schemas.openxmlformats.org/officeDocument/2006/relationships/footer" Target="footer200.xml"/><Relationship Id="rId220" Type="http://schemas.openxmlformats.org/officeDocument/2006/relationships/footer" Target="footer201.xml"/><Relationship Id="rId221" Type="http://schemas.openxmlformats.org/officeDocument/2006/relationships/footer" Target="footer202.xml"/><Relationship Id="rId222" Type="http://schemas.openxmlformats.org/officeDocument/2006/relationships/footer" Target="footer203.xml"/><Relationship Id="rId223" Type="http://schemas.openxmlformats.org/officeDocument/2006/relationships/footer" Target="footer204.xml"/><Relationship Id="rId224" Type="http://schemas.openxmlformats.org/officeDocument/2006/relationships/footer" Target="footer205.xml"/><Relationship Id="rId225" Type="http://schemas.openxmlformats.org/officeDocument/2006/relationships/footer" Target="footer206.xml"/><Relationship Id="rId226" Type="http://schemas.openxmlformats.org/officeDocument/2006/relationships/footer" Target="footer207.xml"/><Relationship Id="rId227" Type="http://schemas.openxmlformats.org/officeDocument/2006/relationships/footer" Target="footer208.xml"/><Relationship Id="rId228" Type="http://schemas.openxmlformats.org/officeDocument/2006/relationships/footer" Target="footer209.xml"/><Relationship Id="rId229" Type="http://schemas.openxmlformats.org/officeDocument/2006/relationships/footer" Target="footer210.xml"/><Relationship Id="rId230" Type="http://schemas.openxmlformats.org/officeDocument/2006/relationships/footer" Target="footer211.xml"/><Relationship Id="rId231" Type="http://schemas.openxmlformats.org/officeDocument/2006/relationships/footer" Target="footer212.xml"/><Relationship Id="rId232" Type="http://schemas.openxmlformats.org/officeDocument/2006/relationships/footer" Target="footer213.xml"/><Relationship Id="rId233" Type="http://schemas.openxmlformats.org/officeDocument/2006/relationships/footer" Target="footer214.xml"/><Relationship Id="rId234" Type="http://schemas.openxmlformats.org/officeDocument/2006/relationships/footer" Target="footer215.xml"/><Relationship Id="rId235" Type="http://schemas.openxmlformats.org/officeDocument/2006/relationships/footer" Target="footer216.xml"/><Relationship Id="rId236" Type="http://schemas.openxmlformats.org/officeDocument/2006/relationships/footer" Target="footer217.xml"/><Relationship Id="rId237" Type="http://schemas.openxmlformats.org/officeDocument/2006/relationships/footer" Target="footer218.xml"/><Relationship Id="rId238" Type="http://schemas.openxmlformats.org/officeDocument/2006/relationships/footer" Target="footer219.xml"/><Relationship Id="rId239" Type="http://schemas.openxmlformats.org/officeDocument/2006/relationships/footer" Target="footer220.xml"/><Relationship Id="rId240" Type="http://schemas.openxmlformats.org/officeDocument/2006/relationships/footer" Target="footer221.xml"/><Relationship Id="rId241" Type="http://schemas.openxmlformats.org/officeDocument/2006/relationships/footer" Target="footer222.xml"/><Relationship Id="rId242" Type="http://schemas.openxmlformats.org/officeDocument/2006/relationships/footer" Target="footer223.xml"/><Relationship Id="rId243" Type="http://schemas.openxmlformats.org/officeDocument/2006/relationships/footer" Target="footer224.xml"/><Relationship Id="rId244" Type="http://schemas.openxmlformats.org/officeDocument/2006/relationships/footer" Target="footer225.xml"/><Relationship Id="rId245" Type="http://schemas.openxmlformats.org/officeDocument/2006/relationships/footer" Target="footer226.xml"/><Relationship Id="rId246" Type="http://schemas.openxmlformats.org/officeDocument/2006/relationships/footer" Target="footer227.xml"/><Relationship Id="rId247" Type="http://schemas.openxmlformats.org/officeDocument/2006/relationships/footer" Target="footer228.xml"/><Relationship Id="rId248" Type="http://schemas.openxmlformats.org/officeDocument/2006/relationships/footer" Target="footer229.xml"/><Relationship Id="rId249" Type="http://schemas.openxmlformats.org/officeDocument/2006/relationships/footer" Target="footer230.xml"/><Relationship Id="rId250" Type="http://schemas.openxmlformats.org/officeDocument/2006/relationships/footer" Target="footer231.xml"/><Relationship Id="rId251" Type="http://schemas.openxmlformats.org/officeDocument/2006/relationships/footer" Target="footer232.xml"/><Relationship Id="rId252" Type="http://schemas.openxmlformats.org/officeDocument/2006/relationships/footer" Target="footer233.xml"/><Relationship Id="rId253" Type="http://schemas.openxmlformats.org/officeDocument/2006/relationships/footer" Target="footer234.xml"/><Relationship Id="rId254" Type="http://schemas.openxmlformats.org/officeDocument/2006/relationships/footer" Target="footer235.xml"/><Relationship Id="rId255" Type="http://schemas.openxmlformats.org/officeDocument/2006/relationships/footer" Target="footer236.xml"/><Relationship Id="rId256" Type="http://schemas.openxmlformats.org/officeDocument/2006/relationships/footer" Target="footer237.xml"/><Relationship Id="rId257" Type="http://schemas.openxmlformats.org/officeDocument/2006/relationships/footer" Target="footer238.xml"/><Relationship Id="rId258" Type="http://schemas.openxmlformats.org/officeDocument/2006/relationships/footer" Target="footer239.xml"/><Relationship Id="rId259" Type="http://schemas.openxmlformats.org/officeDocument/2006/relationships/footer" Target="footer240.xml"/><Relationship Id="rId260" Type="http://schemas.openxmlformats.org/officeDocument/2006/relationships/footer" Target="footer241.xml"/><Relationship Id="rId261" Type="http://schemas.openxmlformats.org/officeDocument/2006/relationships/footer" Target="footer242.xml"/><Relationship Id="rId262" Type="http://schemas.openxmlformats.org/officeDocument/2006/relationships/footer" Target="footer243.xml"/><Relationship Id="rId263" Type="http://schemas.openxmlformats.org/officeDocument/2006/relationships/footer" Target="footer244.xml"/><Relationship Id="rId264" Type="http://schemas.openxmlformats.org/officeDocument/2006/relationships/footer" Target="footer245.xml"/><Relationship Id="rId265" Type="http://schemas.openxmlformats.org/officeDocument/2006/relationships/footer" Target="footer246.xml"/><Relationship Id="rId266" Type="http://schemas.openxmlformats.org/officeDocument/2006/relationships/footer" Target="footer247.xml"/><Relationship Id="rId267" Type="http://schemas.openxmlformats.org/officeDocument/2006/relationships/footer" Target="footer248.xml"/><Relationship Id="rId268" Type="http://schemas.openxmlformats.org/officeDocument/2006/relationships/footer" Target="footer249.xml"/><Relationship Id="rId269" Type="http://schemas.openxmlformats.org/officeDocument/2006/relationships/footer" Target="footer250.xml"/><Relationship Id="rId270" Type="http://schemas.openxmlformats.org/officeDocument/2006/relationships/footer" Target="footer251.xml"/><Relationship Id="rId271" Type="http://schemas.openxmlformats.org/officeDocument/2006/relationships/footer" Target="footer252.xml"/><Relationship Id="rId272" Type="http://schemas.openxmlformats.org/officeDocument/2006/relationships/footer" Target="footer253.xml"/><Relationship Id="rId273" Type="http://schemas.openxmlformats.org/officeDocument/2006/relationships/footer" Target="footer254.xml"/><Relationship Id="rId274" Type="http://schemas.openxmlformats.org/officeDocument/2006/relationships/footer" Target="footer255.xml"/><Relationship Id="rId275" Type="http://schemas.openxmlformats.org/officeDocument/2006/relationships/footer" Target="footer256.xml"/><Relationship Id="rId276" Type="http://schemas.openxmlformats.org/officeDocument/2006/relationships/footer" Target="footer257.xml"/><Relationship Id="rId277" Type="http://schemas.openxmlformats.org/officeDocument/2006/relationships/footer" Target="footer258.xml"/><Relationship Id="rId278" Type="http://schemas.openxmlformats.org/officeDocument/2006/relationships/footer" Target="footer259.xml"/><Relationship Id="rId279" Type="http://schemas.openxmlformats.org/officeDocument/2006/relationships/footer" Target="footer260.xml"/><Relationship Id="rId280" Type="http://schemas.openxmlformats.org/officeDocument/2006/relationships/footer" Target="footer261.xml"/><Relationship Id="rId281" Type="http://schemas.openxmlformats.org/officeDocument/2006/relationships/footer" Target="footer262.xml"/><Relationship Id="rId282" Type="http://schemas.openxmlformats.org/officeDocument/2006/relationships/footer" Target="footer263.xml"/><Relationship Id="rId283" Type="http://schemas.openxmlformats.org/officeDocument/2006/relationships/footer" Target="footer264.xml"/><Relationship Id="rId284" Type="http://schemas.openxmlformats.org/officeDocument/2006/relationships/footer" Target="footer265.xml"/><Relationship Id="rId285" Type="http://schemas.openxmlformats.org/officeDocument/2006/relationships/footer" Target="footer266.xml"/><Relationship Id="rId286" Type="http://schemas.openxmlformats.org/officeDocument/2006/relationships/footer" Target="footer267.xml"/><Relationship Id="rId287" Type="http://schemas.openxmlformats.org/officeDocument/2006/relationships/footer" Target="footer268.xml"/><Relationship Id="rId288" Type="http://schemas.openxmlformats.org/officeDocument/2006/relationships/footer" Target="footer269.xml"/><Relationship Id="rId289" Type="http://schemas.openxmlformats.org/officeDocument/2006/relationships/footer" Target="footer270.xml"/><Relationship Id="rId290" Type="http://schemas.openxmlformats.org/officeDocument/2006/relationships/footer" Target="footer271.xml"/><Relationship Id="rId291" Type="http://schemas.openxmlformats.org/officeDocument/2006/relationships/footer" Target="footer272.xml"/><Relationship Id="rId292" Type="http://schemas.openxmlformats.org/officeDocument/2006/relationships/footer" Target="footer273.xml"/><Relationship Id="rId293" Type="http://schemas.openxmlformats.org/officeDocument/2006/relationships/footer" Target="footer274.xml"/><Relationship Id="rId294" Type="http://schemas.openxmlformats.org/officeDocument/2006/relationships/footer" Target="footer275.xml"/><Relationship Id="rId295" Type="http://schemas.openxmlformats.org/officeDocument/2006/relationships/footer" Target="footer276.xml"/><Relationship Id="rId296" Type="http://schemas.openxmlformats.org/officeDocument/2006/relationships/footer" Target="footer277.xml"/><Relationship Id="rId297" Type="http://schemas.openxmlformats.org/officeDocument/2006/relationships/footer" Target="footer278.xml"/><Relationship Id="rId298" Type="http://schemas.openxmlformats.org/officeDocument/2006/relationships/footer" Target="footer279.xml"/><Relationship Id="rId299" Type="http://schemas.openxmlformats.org/officeDocument/2006/relationships/footer" Target="footer280.xml"/><Relationship Id="rId300" Type="http://schemas.openxmlformats.org/officeDocument/2006/relationships/footer" Target="footer281.xml"/><Relationship Id="rId301" Type="http://schemas.openxmlformats.org/officeDocument/2006/relationships/footer" Target="footer282.xml"/><Relationship Id="rId302" Type="http://schemas.openxmlformats.org/officeDocument/2006/relationships/footer" Target="footer283.xml"/><Relationship Id="rId303" Type="http://schemas.openxmlformats.org/officeDocument/2006/relationships/footer" Target="footer284.xml"/><Relationship Id="rId304" Type="http://schemas.openxmlformats.org/officeDocument/2006/relationships/footer" Target="footer285.xml"/><Relationship Id="rId305" Type="http://schemas.openxmlformats.org/officeDocument/2006/relationships/footer" Target="footer286.xml"/><Relationship Id="rId306" Type="http://schemas.openxmlformats.org/officeDocument/2006/relationships/footer" Target="footer287.xml"/><Relationship Id="rId307" Type="http://schemas.openxmlformats.org/officeDocument/2006/relationships/footer" Target="footer288.xml"/><Relationship Id="rId308" Type="http://schemas.openxmlformats.org/officeDocument/2006/relationships/footer" Target="footer289.xml"/><Relationship Id="rId309" Type="http://schemas.openxmlformats.org/officeDocument/2006/relationships/footer" Target="footer290.xml"/><Relationship Id="rId310" Type="http://schemas.openxmlformats.org/officeDocument/2006/relationships/footer" Target="footer291.xml"/><Relationship Id="rId311" Type="http://schemas.openxmlformats.org/officeDocument/2006/relationships/footer" Target="footer292.xml"/><Relationship Id="rId312" Type="http://schemas.openxmlformats.org/officeDocument/2006/relationships/footer" Target="footer293.xml"/><Relationship Id="rId313" Type="http://schemas.openxmlformats.org/officeDocument/2006/relationships/footer" Target="footer294.xml"/><Relationship Id="rId314" Type="http://schemas.openxmlformats.org/officeDocument/2006/relationships/footer" Target="footer295.xml"/><Relationship Id="rId315" Type="http://schemas.openxmlformats.org/officeDocument/2006/relationships/footer" Target="footer296.xml"/><Relationship Id="rId316" Type="http://schemas.openxmlformats.org/officeDocument/2006/relationships/footer" Target="footer297.xml"/><Relationship Id="rId317" Type="http://schemas.openxmlformats.org/officeDocument/2006/relationships/footer" Target="footer298.xml"/><Relationship Id="rId318" Type="http://schemas.openxmlformats.org/officeDocument/2006/relationships/footer" Target="footer299.xml"/><Relationship Id="rId319" Type="http://schemas.openxmlformats.org/officeDocument/2006/relationships/footer" Target="footer300.xml"/><Relationship Id="rId320" Type="http://schemas.openxmlformats.org/officeDocument/2006/relationships/footer" Target="footer301.xml"/><Relationship Id="rId321" Type="http://schemas.openxmlformats.org/officeDocument/2006/relationships/footer" Target="footer302.xml"/><Relationship Id="rId322" Type="http://schemas.openxmlformats.org/officeDocument/2006/relationships/footer" Target="footer303.xml"/><Relationship Id="rId323" Type="http://schemas.openxmlformats.org/officeDocument/2006/relationships/footer" Target="footer304.xml"/><Relationship Id="rId324" Type="http://schemas.openxmlformats.org/officeDocument/2006/relationships/footer" Target="footer305.xml"/><Relationship Id="rId325" Type="http://schemas.openxmlformats.org/officeDocument/2006/relationships/footer" Target="footer306.xml"/><Relationship Id="rId326" Type="http://schemas.openxmlformats.org/officeDocument/2006/relationships/footer" Target="footer307.xml"/><Relationship Id="rId327" Type="http://schemas.openxmlformats.org/officeDocument/2006/relationships/footer" Target="footer308.xml"/><Relationship Id="rId328" Type="http://schemas.openxmlformats.org/officeDocument/2006/relationships/footer" Target="footer309.xml"/><Relationship Id="rId329" Type="http://schemas.openxmlformats.org/officeDocument/2006/relationships/footer" Target="footer310.xml"/><Relationship Id="rId330" Type="http://schemas.openxmlformats.org/officeDocument/2006/relationships/footer" Target="footer311.xml"/><Relationship Id="rId331" Type="http://schemas.openxmlformats.org/officeDocument/2006/relationships/footer" Target="footer312.xml"/><Relationship Id="rId332" Type="http://schemas.openxmlformats.org/officeDocument/2006/relationships/footer" Target="footer313.xml"/><Relationship Id="rId333" Type="http://schemas.openxmlformats.org/officeDocument/2006/relationships/footer" Target="footer314.xml"/><Relationship Id="rId334" Type="http://schemas.openxmlformats.org/officeDocument/2006/relationships/footer" Target="footer315.xml"/><Relationship Id="rId335" Type="http://schemas.openxmlformats.org/officeDocument/2006/relationships/footer" Target="footer316.xml"/><Relationship Id="rId336" Type="http://schemas.openxmlformats.org/officeDocument/2006/relationships/footer" Target="footer317.xml"/><Relationship Id="rId337" Type="http://schemas.openxmlformats.org/officeDocument/2006/relationships/footer" Target="footer318.xml"/><Relationship Id="rId338" Type="http://schemas.openxmlformats.org/officeDocument/2006/relationships/footer" Target="footer319.xml"/><Relationship Id="rId339" Type="http://schemas.openxmlformats.org/officeDocument/2006/relationships/image" Target="media/image2.jpeg"/><Relationship Id="rId340" Type="http://schemas.openxmlformats.org/officeDocument/2006/relationships/image" Target="media/image2.jpeg"/><Relationship Id="rId341" Type="http://schemas.openxmlformats.org/officeDocument/2006/relationships/footer" Target="footer320.xml"/><Relationship Id="rId342" Type="http://schemas.openxmlformats.org/officeDocument/2006/relationships/footnotes" Target="footnotes.xml"/><Relationship Id="rId343" Type="http://schemas.openxmlformats.org/officeDocument/2006/relationships/numbering" Target="numbering.xml"/><Relationship Id="rId344" Type="http://schemas.openxmlformats.org/officeDocument/2006/relationships/fontTable" Target="fontTable.xml"/><Relationship Id="rId345" Type="http://schemas.openxmlformats.org/officeDocument/2006/relationships/settings" Target="settings.xml"/><Relationship Id="rId34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326</Pages>
  <Words>58517</Words>
  <Characters>222466</Characters>
  <CharactersWithSpaces>278564</CharactersWithSpaces>
  <Paragraphs>2674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2026-08-16T00:14:08Z</dcterms:created>
  <dc:creator>ghaemiyeh.com</dc:creator>
  <dc:description/>
  <dc:language>en-US</dc:language>
  <cp:lastModifiedBy/>
  <dcterms:modified xsi:type="dcterms:W3CDTF">2026-08-16T03:44:16Z</dcterms:modified>
  <cp:revision>1</cp:revision>
  <dc:subject/>
  <dc:title>داستان هایی از امام زمان عجل الله تعالی فرجه الشریف</dc:title>
</cp:coreProperties>
</file>

<file path=docProps/custom.xml><?xml version="1.0" encoding="utf-8"?>
<Properties xmlns="http://schemas.openxmlformats.org/officeDocument/2006/custom-properties" xmlns:vt="http://schemas.openxmlformats.org/officeDocument/2006/docPropsVTypes"/>
</file>