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مصادر نهج البلاغه و اسانید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57405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457407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457409_3381743652">
            <w:r>
              <w:rPr>
                <w:webHidden/>
                <w:rStyle w:val="IndexLink"/>
                <w:rtl w:val="true"/>
              </w:rPr>
              <w:t>مقدمة التحقیق</w:t>
            </w:r>
            <w:r>
              <w:rPr>
                <w:rStyle w:val="IndexLink"/>
                <w:rtl w:val="true"/>
              </w:rPr>
              <w:tab/>
            </w:r>
            <w:r>
              <w:rPr>
                <w:rStyle w:val="IndexLink"/>
              </w:rPr>
              <w:t>13</w:t>
            </w:r>
          </w:hyperlink>
        </w:p>
        <w:p>
          <w:pPr>
            <w:pStyle w:val="Contents3"/>
            <w:tabs>
              <w:tab w:val="clear" w:pos="8459"/>
              <w:tab w:val="right" w:pos="9026" w:leader="dot"/>
            </w:tabs>
            <w:rPr/>
          </w:pPr>
          <w:hyperlink w:anchor="__RefHeading___Toc7457411_3381743652">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7457413_3381743652">
            <w:r>
              <w:rPr>
                <w:webHidden/>
                <w:rStyle w:val="IndexLink"/>
                <w:rtl w:val="true"/>
              </w:rPr>
              <w:t>المؤلف فی سطور</w:t>
            </w:r>
            <w:r>
              <w:rPr>
                <w:rStyle w:val="IndexLink"/>
                <w:rtl w:val="true"/>
              </w:rPr>
              <w:tab/>
            </w:r>
            <w:r>
              <w:rPr>
                <w:rStyle w:val="IndexLink"/>
              </w:rPr>
              <w:t>14</w:t>
            </w:r>
          </w:hyperlink>
        </w:p>
        <w:p>
          <w:pPr>
            <w:pStyle w:val="Contents3"/>
            <w:tabs>
              <w:tab w:val="clear" w:pos="8459"/>
              <w:tab w:val="right" w:pos="9026" w:leader="dot"/>
            </w:tabs>
            <w:rPr/>
          </w:pPr>
          <w:hyperlink w:anchor="__RefHeading___Toc7457415_3381743652">
            <w:r>
              <w:rPr>
                <w:webHidden/>
                <w:rStyle w:val="IndexLink"/>
                <w:rtl w:val="true"/>
              </w:rPr>
              <w:t>الاهداء</w:t>
            </w:r>
            <w:r>
              <w:rPr>
                <w:rStyle w:val="IndexLink"/>
                <w:rtl w:val="true"/>
              </w:rPr>
              <w:tab/>
            </w:r>
            <w:r>
              <w:rPr>
                <w:rStyle w:val="IndexLink"/>
              </w:rPr>
              <w:t>16</w:t>
            </w:r>
          </w:hyperlink>
        </w:p>
        <w:p>
          <w:pPr>
            <w:pStyle w:val="Contents3"/>
            <w:tabs>
              <w:tab w:val="clear" w:pos="8459"/>
              <w:tab w:val="right" w:pos="9026" w:leader="dot"/>
            </w:tabs>
            <w:rPr/>
          </w:pPr>
          <w:hyperlink w:anchor="__RefHeading___Toc7457417_3381743652">
            <w:r>
              <w:rPr>
                <w:webHidden/>
                <w:rStyle w:val="IndexLink"/>
                <w:rtl w:val="true"/>
              </w:rPr>
              <w:t>کلمة تعرف منها قیمة هذا الکتاب</w:t>
            </w:r>
            <w:r>
              <w:rPr>
                <w:rStyle w:val="IndexLink"/>
                <w:rtl w:val="true"/>
              </w:rPr>
              <w:tab/>
            </w:r>
            <w:r>
              <w:rPr>
                <w:rStyle w:val="IndexLink"/>
              </w:rPr>
              <w:t>17</w:t>
            </w:r>
          </w:hyperlink>
        </w:p>
        <w:p>
          <w:pPr>
            <w:pStyle w:val="Contents3"/>
            <w:tabs>
              <w:tab w:val="clear" w:pos="8459"/>
              <w:tab w:val="right" w:pos="9026" w:leader="dot"/>
            </w:tabs>
            <w:rPr/>
          </w:pPr>
          <w:hyperlink w:anchor="__RefHeading___Toc7457419_3381743652">
            <w:r>
              <w:rPr>
                <w:webHidden/>
                <w:rStyle w:val="IndexLink"/>
                <w:rtl w:val="true"/>
              </w:rPr>
              <w:t>کلمات فی الکتاب</w:t>
            </w:r>
            <w:r>
              <w:rPr>
                <w:rStyle w:val="IndexLink"/>
                <w:rtl w:val="true"/>
              </w:rPr>
              <w:tab/>
            </w:r>
            <w:r>
              <w:rPr>
                <w:rStyle w:val="IndexLink"/>
              </w:rPr>
              <w:t>18</w:t>
            </w:r>
          </w:hyperlink>
        </w:p>
        <w:p>
          <w:pPr>
            <w:pStyle w:val="Contents4"/>
            <w:tabs>
              <w:tab w:val="clear" w:pos="8176"/>
              <w:tab w:val="right" w:pos="9026" w:leader="dot"/>
            </w:tabs>
            <w:rPr/>
          </w:pPr>
          <w:hyperlink w:anchor="__RefHeading___Toc7457421_3381743652">
            <w:r>
              <w:rPr>
                <w:webHidden/>
                <w:rStyle w:val="IndexLink"/>
                <w:rtl w:val="true"/>
              </w:rPr>
              <w:t>(</w:t>
            </w:r>
            <w:r>
              <w:rPr>
                <w:rStyle w:val="IndexLink"/>
              </w:rPr>
              <w:t>1</w:t>
            </w:r>
            <w:r>
              <w:rPr>
                <w:rStyle w:val="IndexLink"/>
                <w:rtl w:val="true"/>
              </w:rPr>
              <w:t xml:space="preserve">) </w:t>
            </w:r>
            <w:r>
              <w:rPr>
                <w:rStyle w:val="IndexLink"/>
                <w:rtl w:val="true"/>
              </w:rPr>
              <w:t>کلمة طیبة</w:t>
            </w:r>
            <w:r>
              <w:rPr>
                <w:rStyle w:val="IndexLink"/>
                <w:rtl w:val="true"/>
              </w:rPr>
              <w:tab/>
            </w:r>
            <w:r>
              <w:rPr>
                <w:rStyle w:val="IndexLink"/>
              </w:rPr>
              <w:t>18</w:t>
            </w:r>
          </w:hyperlink>
        </w:p>
        <w:p>
          <w:pPr>
            <w:pStyle w:val="Contents4"/>
            <w:tabs>
              <w:tab w:val="clear" w:pos="8176"/>
              <w:tab w:val="right" w:pos="9026" w:leader="dot"/>
            </w:tabs>
            <w:rPr/>
          </w:pPr>
          <w:hyperlink w:anchor="__RefHeading___Toc7457423_3381743652">
            <w:r>
              <w:rPr>
                <w:webHidden/>
                <w:rStyle w:val="IndexLink"/>
                <w:rtl w:val="true"/>
              </w:rPr>
              <w:t>(</w:t>
            </w:r>
            <w:r>
              <w:rPr>
                <w:rStyle w:val="IndexLink"/>
              </w:rPr>
              <w:t>2</w:t>
            </w:r>
            <w:r>
              <w:rPr>
                <w:rStyle w:val="IndexLink"/>
                <w:rtl w:val="true"/>
              </w:rPr>
              <w:t xml:space="preserve">) </w:t>
            </w:r>
            <w:r>
              <w:rPr>
                <w:rStyle w:val="IndexLink"/>
                <w:rtl w:val="true"/>
              </w:rPr>
              <w:t>کتاب کریم</w:t>
            </w:r>
            <w:r>
              <w:rPr>
                <w:rStyle w:val="IndexLink"/>
                <w:rtl w:val="true"/>
              </w:rPr>
              <w:tab/>
            </w:r>
            <w:r>
              <w:rPr>
                <w:rStyle w:val="IndexLink"/>
              </w:rPr>
              <w:t>20</w:t>
            </w:r>
          </w:hyperlink>
        </w:p>
        <w:p>
          <w:pPr>
            <w:pStyle w:val="Contents4"/>
            <w:tabs>
              <w:tab w:val="clear" w:pos="8176"/>
              <w:tab w:val="right" w:pos="9026" w:leader="dot"/>
            </w:tabs>
            <w:rPr/>
          </w:pPr>
          <w:hyperlink w:anchor="__RefHeading___Toc7457425_3381743652">
            <w:r>
              <w:rPr>
                <w:webHidden/>
                <w:rStyle w:val="IndexLink"/>
                <w:rtl w:val="true"/>
              </w:rPr>
              <w:t>(</w:t>
            </w:r>
            <w:r>
              <w:rPr>
                <w:rStyle w:val="IndexLink"/>
              </w:rPr>
              <w:t>3</w:t>
            </w:r>
            <w:r>
              <w:rPr>
                <w:rStyle w:val="IndexLink"/>
                <w:rtl w:val="true"/>
              </w:rPr>
              <w:t xml:space="preserve">) </w:t>
            </w:r>
            <w:r>
              <w:rPr>
                <w:rStyle w:val="IndexLink"/>
                <w:rtl w:val="true"/>
              </w:rPr>
              <w:t>رسالة قیمة</w:t>
            </w:r>
            <w:r>
              <w:rPr>
                <w:rStyle w:val="IndexLink"/>
                <w:rtl w:val="true"/>
              </w:rPr>
              <w:tab/>
            </w:r>
            <w:r>
              <w:rPr>
                <w:rStyle w:val="IndexLink"/>
              </w:rPr>
              <w:t>21</w:t>
            </w:r>
          </w:hyperlink>
        </w:p>
        <w:p>
          <w:pPr>
            <w:pStyle w:val="Contents4"/>
            <w:tabs>
              <w:tab w:val="clear" w:pos="8176"/>
              <w:tab w:val="right" w:pos="9026" w:leader="dot"/>
            </w:tabs>
            <w:rPr/>
          </w:pPr>
          <w:hyperlink w:anchor="__RefHeading___Toc7457427_3381743652">
            <w:r>
              <w:rPr>
                <w:webHidden/>
                <w:rStyle w:val="IndexLink"/>
                <w:rtl w:val="true"/>
              </w:rPr>
              <w:t>(</w:t>
            </w:r>
            <w:r>
              <w:rPr>
                <w:rStyle w:val="IndexLink"/>
              </w:rPr>
              <w:t>4</w:t>
            </w:r>
            <w:r>
              <w:rPr>
                <w:rStyle w:val="IndexLink"/>
                <w:rtl w:val="true"/>
              </w:rPr>
              <w:t xml:space="preserve">) </w:t>
            </w:r>
            <w:r>
              <w:rPr>
                <w:rStyle w:val="IndexLink"/>
                <w:rtl w:val="true"/>
              </w:rPr>
              <w:t>تفضل الاستاذ الفاضل السید طاهر أبو رغیف</w:t>
            </w:r>
            <w:r>
              <w:rPr>
                <w:rStyle w:val="IndexLink"/>
                <w:rtl w:val="true"/>
              </w:rPr>
              <w:tab/>
            </w:r>
            <w:r>
              <w:rPr>
                <w:rStyle w:val="IndexLink"/>
              </w:rPr>
              <w:t>24</w:t>
            </w:r>
          </w:hyperlink>
        </w:p>
        <w:p>
          <w:pPr>
            <w:pStyle w:val="Contents4"/>
            <w:tabs>
              <w:tab w:val="clear" w:pos="8176"/>
              <w:tab w:val="right" w:pos="9026" w:leader="dot"/>
            </w:tabs>
            <w:rPr/>
          </w:pPr>
          <w:hyperlink w:anchor="__RefHeading___Toc7457429_3381743652">
            <w:r>
              <w:rPr>
                <w:webHidden/>
                <w:rStyle w:val="IndexLink"/>
                <w:rtl w:val="true"/>
              </w:rPr>
              <w:t>(</w:t>
            </w:r>
            <w:r>
              <w:rPr>
                <w:rStyle w:val="IndexLink"/>
              </w:rPr>
              <w:t>5</w:t>
            </w:r>
            <w:r>
              <w:rPr>
                <w:rStyle w:val="IndexLink"/>
                <w:rtl w:val="true"/>
              </w:rPr>
              <w:t xml:space="preserve">) </w:t>
            </w:r>
            <w:r>
              <w:rPr>
                <w:rStyle w:val="IndexLink"/>
                <w:rtl w:val="true"/>
              </w:rPr>
              <w:t>کتاب و تاریخ</w:t>
            </w:r>
            <w:r>
              <w:rPr>
                <w:rStyle w:val="IndexLink"/>
                <w:rtl w:val="true"/>
              </w:rPr>
              <w:tab/>
            </w:r>
            <w:r>
              <w:rPr>
                <w:rStyle w:val="IndexLink"/>
              </w:rPr>
              <w:t>26</w:t>
            </w:r>
          </w:hyperlink>
        </w:p>
        <w:p>
          <w:pPr>
            <w:pStyle w:val="Contents4"/>
            <w:tabs>
              <w:tab w:val="clear" w:pos="8176"/>
              <w:tab w:val="right" w:pos="9026" w:leader="dot"/>
            </w:tabs>
            <w:rPr/>
          </w:pPr>
          <w:hyperlink w:anchor="__RefHeading___Toc7457431_3381743652">
            <w:r>
              <w:rPr>
                <w:webHidden/>
                <w:rStyle w:val="IndexLink"/>
                <w:rtl w:val="true"/>
              </w:rPr>
              <w:t>(</w:t>
            </w:r>
            <w:r>
              <w:rPr>
                <w:rStyle w:val="IndexLink"/>
              </w:rPr>
              <w:t>6</w:t>
            </w:r>
            <w:r>
              <w:rPr>
                <w:rStyle w:val="IndexLink"/>
                <w:rtl w:val="true"/>
              </w:rPr>
              <w:t xml:space="preserve">) </w:t>
            </w:r>
            <w:r>
              <w:rPr>
                <w:rStyle w:val="IndexLink"/>
                <w:rtl w:val="true"/>
              </w:rPr>
              <w:t>القی إلی هذا الکتاب الکریم من سماحة العالم الاستاذ الشیخ محمد سعید دحدوح الحلبی</w:t>
            </w:r>
            <w:r>
              <w:rPr>
                <w:rStyle w:val="IndexLink"/>
                <w:rtl w:val="true"/>
              </w:rPr>
              <w:tab/>
            </w:r>
            <w:r>
              <w:rPr>
                <w:rStyle w:val="IndexLink"/>
              </w:rPr>
              <w:t>29</w:t>
            </w:r>
          </w:hyperlink>
        </w:p>
        <w:p>
          <w:pPr>
            <w:pStyle w:val="Contents4"/>
            <w:tabs>
              <w:tab w:val="clear" w:pos="8176"/>
              <w:tab w:val="right" w:pos="9026" w:leader="dot"/>
            </w:tabs>
            <w:rPr/>
          </w:pPr>
          <w:hyperlink w:anchor="__RefHeading___Toc7457433_3381743652">
            <w:r>
              <w:rPr>
                <w:webHidden/>
                <w:rStyle w:val="IndexLink"/>
                <w:rtl w:val="true"/>
              </w:rPr>
              <w:t>(</w:t>
            </w:r>
            <w:r>
              <w:rPr>
                <w:rStyle w:val="IndexLink"/>
              </w:rPr>
              <w:t>7</w:t>
            </w:r>
            <w:r>
              <w:rPr>
                <w:rStyle w:val="IndexLink"/>
                <w:rtl w:val="true"/>
              </w:rPr>
              <w:t xml:space="preserve">) </w:t>
            </w:r>
            <w:r>
              <w:rPr>
                <w:rStyle w:val="IndexLink"/>
                <w:rtl w:val="true"/>
              </w:rPr>
              <w:t>وردتنا من الکتاب الشهیر الدکتور مهدی محبوبة</w:t>
            </w:r>
            <w:r>
              <w:rPr>
                <w:rStyle w:val="IndexLink"/>
                <w:rtl w:val="true"/>
              </w:rPr>
              <w:tab/>
            </w:r>
            <w:r>
              <w:rPr>
                <w:rStyle w:val="IndexLink"/>
              </w:rPr>
              <w:t>32</w:t>
            </w:r>
          </w:hyperlink>
        </w:p>
        <w:p>
          <w:pPr>
            <w:pStyle w:val="Contents4"/>
            <w:tabs>
              <w:tab w:val="clear" w:pos="8176"/>
              <w:tab w:val="right" w:pos="9026" w:leader="dot"/>
            </w:tabs>
            <w:rPr/>
          </w:pPr>
          <w:hyperlink w:anchor="__RefHeading___Toc7457435_3381743652">
            <w:r>
              <w:rPr>
                <w:webHidden/>
                <w:rStyle w:val="IndexLink"/>
                <w:rtl w:val="true"/>
              </w:rPr>
              <w:t>(</w:t>
            </w:r>
            <w:r>
              <w:rPr>
                <w:rStyle w:val="IndexLink"/>
              </w:rPr>
              <w:t>8</w:t>
            </w:r>
            <w:r>
              <w:rPr>
                <w:rStyle w:val="IndexLink"/>
                <w:rtl w:val="true"/>
              </w:rPr>
              <w:t>)</w:t>
            </w:r>
            <w:r>
              <w:rPr>
                <w:rStyle w:val="IndexLink"/>
                <w:rtl w:val="true"/>
              </w:rPr>
              <w:t>من کلمة للدکتور حامد داود حفنی</w:t>
            </w:r>
            <w:r>
              <w:rPr>
                <w:rStyle w:val="IndexLink"/>
                <w:rtl w:val="true"/>
              </w:rPr>
              <w:t>:</w:t>
              <w:tab/>
            </w:r>
            <w:r>
              <w:rPr>
                <w:rStyle w:val="IndexLink"/>
              </w:rPr>
              <w:t>33</w:t>
            </w:r>
          </w:hyperlink>
        </w:p>
        <w:p>
          <w:pPr>
            <w:pStyle w:val="Contents4"/>
            <w:tabs>
              <w:tab w:val="clear" w:pos="8176"/>
              <w:tab w:val="right" w:pos="9026" w:leader="dot"/>
            </w:tabs>
            <w:rPr/>
          </w:pPr>
          <w:hyperlink w:anchor="__RefHeading___Toc7457437_3381743652">
            <w:r>
              <w:rPr>
                <w:webHidden/>
                <w:rStyle w:val="IndexLink"/>
                <w:rtl w:val="true"/>
              </w:rPr>
              <w:t>(</w:t>
            </w:r>
            <w:r>
              <w:rPr>
                <w:rStyle w:val="IndexLink"/>
              </w:rPr>
              <w:t>9</w:t>
            </w:r>
            <w:r>
              <w:rPr>
                <w:rStyle w:val="IndexLink"/>
                <w:rtl w:val="true"/>
              </w:rPr>
              <w:t>)</w:t>
            </w:r>
            <w:r>
              <w:rPr>
                <w:rStyle w:val="IndexLink"/>
                <w:rtl w:val="true"/>
              </w:rPr>
              <w:t>أبی الخطیب العبقری الاستاذ الکبیر الدکتور الشیخ أحمد الوائلی</w:t>
            </w:r>
            <w:r>
              <w:rPr>
                <w:rStyle w:val="IndexLink"/>
                <w:rtl w:val="true"/>
              </w:rPr>
              <w:tab/>
            </w:r>
            <w:r>
              <w:rPr>
                <w:rStyle w:val="IndexLink"/>
              </w:rPr>
              <w:t>34</w:t>
            </w:r>
          </w:hyperlink>
        </w:p>
        <w:p>
          <w:pPr>
            <w:pStyle w:val="Contents4"/>
            <w:tabs>
              <w:tab w:val="clear" w:pos="8176"/>
              <w:tab w:val="right" w:pos="9026" w:leader="dot"/>
            </w:tabs>
            <w:rPr/>
          </w:pPr>
          <w:hyperlink w:anchor="__RefHeading___Toc7457439_3381743652">
            <w:r>
              <w:rPr>
                <w:webHidden/>
                <w:rStyle w:val="IndexLink"/>
                <w:rtl w:val="true"/>
              </w:rPr>
              <w:t>(</w:t>
            </w:r>
            <w:r>
              <w:rPr>
                <w:rStyle w:val="IndexLink"/>
              </w:rPr>
              <w:t>10</w:t>
            </w:r>
            <w:r>
              <w:rPr>
                <w:rStyle w:val="IndexLink"/>
                <w:rtl w:val="true"/>
              </w:rPr>
              <w:t>)</w:t>
            </w:r>
            <w:r>
              <w:rPr>
                <w:rStyle w:val="IndexLink"/>
                <w:rtl w:val="true"/>
              </w:rPr>
              <w:t>أنعم علینا الطبیب الماهر،و الأدیب الشاعر الأخ الاستاذ المیرزا محمد الخلیلی بهذا التاریخ</w:t>
            </w:r>
            <w:r>
              <w:rPr>
                <w:rStyle w:val="IndexLink"/>
                <w:rtl w:val="true"/>
              </w:rPr>
              <w:t>.</w:t>
            </w:r>
            <w:r>
              <w:rPr>
                <w:rStyle w:val="IndexLink"/>
                <w:rtl w:val="true"/>
              </w:rPr>
              <w:t>فنشکر له لطفه و عطفه</w:t>
            </w:r>
            <w:r>
              <w:rPr>
                <w:rStyle w:val="IndexLink"/>
                <w:rtl w:val="true"/>
              </w:rPr>
              <w:t>:</w:t>
              <w:tab/>
            </w:r>
            <w:r>
              <w:rPr>
                <w:rStyle w:val="IndexLink"/>
              </w:rPr>
              <w:t>35</w:t>
            </w:r>
          </w:hyperlink>
        </w:p>
        <w:p>
          <w:pPr>
            <w:pStyle w:val="Contents4"/>
            <w:tabs>
              <w:tab w:val="clear" w:pos="8176"/>
              <w:tab w:val="right" w:pos="9026" w:leader="dot"/>
            </w:tabs>
            <w:rPr/>
          </w:pPr>
          <w:hyperlink w:anchor="__RefHeading___Toc7457441_3381743652">
            <w:r>
              <w:rPr>
                <w:webHidden/>
                <w:rStyle w:val="IndexLink"/>
                <w:rtl w:val="true"/>
              </w:rPr>
              <w:t>(</w:t>
            </w:r>
            <w:r>
              <w:rPr>
                <w:rStyle w:val="IndexLink"/>
              </w:rPr>
              <w:t>11</w:t>
            </w:r>
            <w:r>
              <w:rPr>
                <w:rStyle w:val="IndexLink"/>
                <w:rtl w:val="true"/>
              </w:rPr>
              <w:t>)</w:t>
            </w:r>
            <w:r>
              <w:rPr>
                <w:rStyle w:val="IndexLink"/>
                <w:rtl w:val="true"/>
              </w:rPr>
              <w:t>تفضل العلامة الخطیب السید علی الهاشمی دام علاه بهذا التاریخ،و له منی الثناء و الدعاء</w:t>
            </w:r>
            <w:r>
              <w:rPr>
                <w:rStyle w:val="IndexLink"/>
                <w:rtl w:val="true"/>
              </w:rPr>
              <w:t>.</w:t>
              <w:tab/>
            </w:r>
            <w:r>
              <w:rPr>
                <w:rStyle w:val="IndexLink"/>
              </w:rPr>
              <w:t>36</w:t>
            </w:r>
          </w:hyperlink>
        </w:p>
        <w:p>
          <w:pPr>
            <w:pStyle w:val="Contents4"/>
            <w:tabs>
              <w:tab w:val="clear" w:pos="8176"/>
              <w:tab w:val="right" w:pos="9026" w:leader="dot"/>
            </w:tabs>
            <w:rPr/>
          </w:pPr>
          <w:hyperlink w:anchor="__RefHeading___Toc7457443_3381743652">
            <w:r>
              <w:rPr>
                <w:webHidden/>
                <w:rStyle w:val="IndexLink"/>
                <w:rtl w:val="true"/>
              </w:rPr>
              <w:t>(</w:t>
            </w:r>
            <w:r>
              <w:rPr>
                <w:rStyle w:val="IndexLink"/>
              </w:rPr>
              <w:t>12</w:t>
            </w:r>
            <w:r>
              <w:rPr>
                <w:rStyle w:val="IndexLink"/>
                <w:rtl w:val="true"/>
              </w:rPr>
              <w:t>)</w:t>
            </w:r>
            <w:r>
              <w:rPr>
                <w:rStyle w:val="IndexLink"/>
                <w:rtl w:val="true"/>
              </w:rPr>
              <w:t>وافانا بهذا التأریخ الشاعر الفاضل صاحب</w:t>
            </w:r>
            <w:r>
              <w:rPr>
                <w:rStyle w:val="IndexLink"/>
                <w:rtl w:val="true"/>
              </w:rPr>
              <w:tab/>
            </w:r>
            <w:r>
              <w:rPr>
                <w:rStyle w:val="IndexLink"/>
              </w:rPr>
              <w:t>36</w:t>
            </w:r>
          </w:hyperlink>
        </w:p>
        <w:p>
          <w:pPr>
            <w:pStyle w:val="Contents3"/>
            <w:tabs>
              <w:tab w:val="clear" w:pos="8459"/>
              <w:tab w:val="right" w:pos="9026" w:leader="dot"/>
            </w:tabs>
            <w:rPr/>
          </w:pPr>
          <w:hyperlink w:anchor="__RefHeading___Toc7457445_3381743652">
            <w:r>
              <w:rPr>
                <w:webHidden/>
                <w:rStyle w:val="IndexLink"/>
                <w:rtl w:val="true"/>
              </w:rPr>
              <w:t>مقدمة الطبعة الرابعة</w:t>
            </w:r>
            <w:r>
              <w:rPr>
                <w:rStyle w:val="IndexLink"/>
                <w:rtl w:val="true"/>
              </w:rPr>
              <w:tab/>
            </w:r>
            <w:r>
              <w:rPr>
                <w:rStyle w:val="IndexLink"/>
              </w:rPr>
              <w:t>37</w:t>
            </w:r>
          </w:hyperlink>
        </w:p>
        <w:p>
          <w:pPr>
            <w:pStyle w:val="Contents3"/>
            <w:tabs>
              <w:tab w:val="clear" w:pos="8459"/>
              <w:tab w:val="right" w:pos="9026" w:leader="dot"/>
            </w:tabs>
            <w:rPr/>
          </w:pPr>
          <w:hyperlink w:anchor="__RefHeading___Toc7457447_3381743652">
            <w:r>
              <w:rPr>
                <w:webHidden/>
                <w:rStyle w:val="IndexLink"/>
                <w:rtl w:val="true"/>
              </w:rPr>
              <w:t>مقدمة الطبعة الثانیة</w:t>
            </w:r>
            <w:r>
              <w:rPr>
                <w:rStyle w:val="IndexLink"/>
                <w:rtl w:val="true"/>
              </w:rPr>
              <w:tab/>
            </w:r>
            <w:r>
              <w:rPr>
                <w:rStyle w:val="IndexLink"/>
              </w:rPr>
              <w:t>38</w:t>
            </w:r>
          </w:hyperlink>
        </w:p>
        <w:p>
          <w:pPr>
            <w:pStyle w:val="Contents3"/>
            <w:tabs>
              <w:tab w:val="clear" w:pos="8459"/>
              <w:tab w:val="right" w:pos="9026" w:leader="dot"/>
            </w:tabs>
            <w:rPr/>
          </w:pPr>
          <w:hyperlink w:anchor="__RefHeading___Toc7457449_3381743652">
            <w:r>
              <w:rPr>
                <w:webHidden/>
                <w:rStyle w:val="IndexLink"/>
                <w:rtl w:val="true"/>
              </w:rPr>
              <w:t>مقدمة الطبعة الاولی</w:t>
            </w:r>
            <w:r>
              <w:rPr>
                <w:rStyle w:val="IndexLink"/>
                <w:rtl w:val="true"/>
              </w:rPr>
              <w:tab/>
            </w:r>
            <w:r>
              <w:rPr>
                <w:rStyle w:val="IndexLink"/>
              </w:rPr>
              <w:t>39</w:t>
            </w:r>
          </w:hyperlink>
        </w:p>
        <w:p>
          <w:pPr>
            <w:pStyle w:val="Contents3"/>
            <w:tabs>
              <w:tab w:val="clear" w:pos="8459"/>
              <w:tab w:val="right" w:pos="9026" w:leader="dot"/>
            </w:tabs>
            <w:rPr/>
          </w:pPr>
          <w:hyperlink w:anchor="__RefHeading___Toc7457451_3381743652">
            <w:r>
              <w:rPr>
                <w:webHidden/>
                <w:rStyle w:val="IndexLink"/>
                <w:rtl w:val="true"/>
              </w:rPr>
              <w:t>تقیید مصادر</w:t>
            </w:r>
            <w:r>
              <w:rPr>
                <w:rStyle w:val="IndexLink"/>
                <w:rtl w:val="true"/>
              </w:rPr>
              <w:t>«</w:t>
            </w:r>
            <w:r>
              <w:rPr>
                <w:rStyle w:val="IndexLink"/>
                <w:rtl w:val="true"/>
              </w:rPr>
              <w:t>نهج البلاغة</w:t>
            </w:r>
            <w:r>
              <w:rPr>
                <w:rStyle w:val="IndexLink"/>
                <w:rtl w:val="true"/>
              </w:rPr>
              <w:t>»</w:t>
              <w:tab/>
            </w:r>
            <w:r>
              <w:rPr>
                <w:rStyle w:val="IndexLink"/>
              </w:rPr>
              <w:t>43</w:t>
            </w:r>
          </w:hyperlink>
        </w:p>
        <w:p>
          <w:pPr>
            <w:pStyle w:val="Contents4"/>
            <w:tabs>
              <w:tab w:val="clear" w:pos="8176"/>
              <w:tab w:val="right" w:pos="9026" w:leader="dot"/>
            </w:tabs>
            <w:rPr/>
          </w:pPr>
          <w:hyperlink w:anchor="__RefHeading___Toc7457453_3381743652">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7457455_3381743652">
            <w:r>
              <w:rPr>
                <w:webHidden/>
                <w:rStyle w:val="IndexLink"/>
                <w:rtl w:val="true"/>
              </w:rPr>
              <w:t>أقسام المصادر</w:t>
            </w:r>
            <w:r>
              <w:rPr>
                <w:rStyle w:val="IndexLink"/>
                <w:rtl w:val="true"/>
              </w:rPr>
              <w:tab/>
            </w:r>
            <w:r>
              <w:rPr>
                <w:rStyle w:val="IndexLink"/>
              </w:rPr>
              <w:t>53</w:t>
            </w:r>
          </w:hyperlink>
        </w:p>
        <w:p>
          <w:pPr>
            <w:pStyle w:val="Contents4"/>
            <w:tabs>
              <w:tab w:val="clear" w:pos="8176"/>
              <w:tab w:val="right" w:pos="9026" w:leader="dot"/>
            </w:tabs>
            <w:rPr/>
          </w:pPr>
          <w:hyperlink w:anchor="__RefHeading___Toc7457457_3381743652">
            <w:r>
              <w:rPr>
                <w:webHidden/>
                <w:rStyle w:val="IndexLink"/>
                <w:rtl w:val="true"/>
              </w:rPr>
              <w:t>من مصادر الرضی</w:t>
            </w:r>
            <w:r>
              <w:rPr>
                <w:rStyle w:val="IndexLink"/>
                <w:rtl w:val="true"/>
              </w:rPr>
              <w:tab/>
            </w:r>
            <w:r>
              <w:rPr>
                <w:rStyle w:val="IndexLink"/>
              </w:rPr>
              <w:t>65</w:t>
            </w:r>
          </w:hyperlink>
        </w:p>
        <w:p>
          <w:pPr>
            <w:pStyle w:val="Contents3"/>
            <w:tabs>
              <w:tab w:val="clear" w:pos="8459"/>
              <w:tab w:val="right" w:pos="9026" w:leader="dot"/>
            </w:tabs>
            <w:rPr/>
          </w:pPr>
          <w:hyperlink w:anchor="__RefHeading___Toc7457459_3381743652">
            <w:r>
              <w:rPr>
                <w:webHidden/>
                <w:rStyle w:val="IndexLink"/>
                <w:rtl w:val="true"/>
              </w:rPr>
              <w:t>الکتب المؤلفة</w:t>
            </w:r>
            <w:r>
              <w:rPr>
                <w:rStyle w:val="IndexLink"/>
                <w:rtl w:val="true"/>
              </w:rPr>
              <w:tab/>
            </w:r>
            <w:r>
              <w:rPr>
                <w:rStyle w:val="IndexLink"/>
              </w:rPr>
              <w:t>67</w:t>
            </w:r>
          </w:hyperlink>
        </w:p>
        <w:p>
          <w:pPr>
            <w:pStyle w:val="Contents4"/>
            <w:tabs>
              <w:tab w:val="clear" w:pos="8176"/>
              <w:tab w:val="right" w:pos="9026" w:leader="dot"/>
            </w:tabs>
            <w:rPr/>
          </w:pPr>
          <w:hyperlink w:anchor="__RefHeading___Toc7457461_3381743652">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7457463_3381743652">
            <w:r>
              <w:rPr>
                <w:webHidden/>
                <w:rStyle w:val="IndexLink"/>
                <w:rtl w:val="true"/>
              </w:rPr>
              <w:t>أ</w:t>
            </w:r>
            <w:r>
              <w:rPr>
                <w:rStyle w:val="IndexLink"/>
                <w:rtl w:val="true"/>
              </w:rPr>
              <w:t>-</w:t>
            </w:r>
            <w:r>
              <w:rPr>
                <w:rStyle w:val="IndexLink"/>
                <w:rtl w:val="true"/>
              </w:rPr>
              <w:t>المؤلفات قبل النهج</w:t>
            </w:r>
            <w:r>
              <w:rPr>
                <w:rStyle w:val="IndexLink"/>
                <w:rtl w:val="true"/>
              </w:rPr>
              <w:tab/>
            </w:r>
            <w:r>
              <w:rPr>
                <w:rStyle w:val="IndexLink"/>
              </w:rPr>
              <w:t>75</w:t>
            </w:r>
          </w:hyperlink>
        </w:p>
        <w:p>
          <w:pPr>
            <w:pStyle w:val="Contents5"/>
            <w:tabs>
              <w:tab w:val="clear" w:pos="7892"/>
              <w:tab w:val="right" w:pos="9026" w:leader="dot"/>
            </w:tabs>
            <w:rPr/>
          </w:pPr>
          <w:hyperlink w:anchor="__RefHeading___Toc7457465_3381743652">
            <w:r>
              <w:rPr>
                <w:webHidden/>
                <w:rStyle w:val="IndexLink"/>
              </w:rPr>
              <w:t>1</w:t>
            </w:r>
            <w:r>
              <w:rPr>
                <w:rStyle w:val="IndexLink"/>
                <w:rtl w:val="true"/>
              </w:rPr>
              <w:t>-</w:t>
            </w:r>
            <w:r>
              <w:rPr>
                <w:rStyle w:val="IndexLink"/>
                <w:rtl w:val="true"/>
              </w:rPr>
              <w:t>خطب أمیر المؤمنین علی المنابر فی الجمع و الاعیاد و غیرهما</w:t>
            </w:r>
            <w:r>
              <w:rPr>
                <w:rStyle w:val="IndexLink"/>
                <w:rtl w:val="true"/>
              </w:rPr>
              <w:tab/>
            </w:r>
            <w:r>
              <w:rPr>
                <w:rStyle w:val="IndexLink"/>
              </w:rPr>
              <w:t>75</w:t>
            </w:r>
          </w:hyperlink>
        </w:p>
        <w:p>
          <w:pPr>
            <w:pStyle w:val="Contents5"/>
            <w:tabs>
              <w:tab w:val="clear" w:pos="7892"/>
              <w:tab w:val="right" w:pos="9026" w:leader="dot"/>
            </w:tabs>
            <w:rPr/>
          </w:pPr>
          <w:hyperlink w:anchor="__RefHeading___Toc7457467_3381743652">
            <w:r>
              <w:rPr>
                <w:webHidden/>
                <w:rStyle w:val="IndexLink"/>
              </w:rPr>
              <w:t>2</w:t>
            </w:r>
            <w:r>
              <w:rPr>
                <w:rStyle w:val="IndexLink"/>
                <w:rtl w:val="true"/>
              </w:rPr>
              <w:t>-</w:t>
            </w:r>
            <w:r>
              <w:rPr>
                <w:rStyle w:val="IndexLink"/>
                <w:rtl w:val="true"/>
              </w:rPr>
              <w:t>خطب امیر المؤمنین المرویة عن الامام الصادق علیه السلام</w:t>
            </w:r>
            <w:r>
              <w:rPr>
                <w:rStyle w:val="IndexLink"/>
                <w:rtl w:val="true"/>
              </w:rPr>
              <w:tab/>
            </w:r>
            <w:r>
              <w:rPr>
                <w:rStyle w:val="IndexLink"/>
              </w:rPr>
              <w:t>76</w:t>
            </w:r>
          </w:hyperlink>
        </w:p>
        <w:p>
          <w:pPr>
            <w:pStyle w:val="Contents5"/>
            <w:tabs>
              <w:tab w:val="clear" w:pos="7892"/>
              <w:tab w:val="right" w:pos="9026" w:leader="dot"/>
            </w:tabs>
            <w:rPr/>
          </w:pPr>
          <w:hyperlink w:anchor="__RefHeading___Toc7457469_3381743652">
            <w:r>
              <w:rPr>
                <w:webHidden/>
                <w:rStyle w:val="IndexLink"/>
              </w:rPr>
              <w:t>3</w:t>
            </w:r>
            <w:r>
              <w:rPr>
                <w:rStyle w:val="IndexLink"/>
                <w:rtl w:val="true"/>
              </w:rPr>
              <w:t>-</w:t>
            </w:r>
            <w:r>
              <w:rPr>
                <w:rStyle w:val="IndexLink"/>
                <w:rtl w:val="true"/>
              </w:rPr>
              <w:t>خطب امیر المؤمنین علیه السّلام</w:t>
            </w:r>
            <w:r>
              <w:rPr>
                <w:rStyle w:val="IndexLink"/>
                <w:rtl w:val="true"/>
              </w:rPr>
              <w:tab/>
            </w:r>
            <w:r>
              <w:rPr>
                <w:rStyle w:val="IndexLink"/>
              </w:rPr>
              <w:t>76</w:t>
            </w:r>
          </w:hyperlink>
        </w:p>
        <w:p>
          <w:pPr>
            <w:pStyle w:val="Contents5"/>
            <w:tabs>
              <w:tab w:val="clear" w:pos="7892"/>
              <w:tab w:val="right" w:pos="9026" w:leader="dot"/>
            </w:tabs>
            <w:rPr/>
          </w:pPr>
          <w:hyperlink w:anchor="__RefHeading___Toc7457471_3381743652">
            <w:r>
              <w:rPr>
                <w:webHidden/>
                <w:rStyle w:val="IndexLink"/>
              </w:rPr>
              <w:t>4</w:t>
            </w:r>
            <w:r>
              <w:rPr>
                <w:rStyle w:val="IndexLink"/>
                <w:rtl w:val="true"/>
              </w:rPr>
              <w:t>-</w:t>
            </w:r>
            <w:r>
              <w:rPr>
                <w:rStyle w:val="IndexLink"/>
                <w:rtl w:val="true"/>
              </w:rPr>
              <w:t xml:space="preserve">کتاب الخطبة الزهراء لامیر المؤمنین </w:t>
            </w:r>
            <w:r>
              <w:rPr>
                <w:rStyle w:val="IndexLink"/>
                <w:rtl w:val="true"/>
              </w:rPr>
              <w:t>:</w:t>
              <w:tab/>
            </w:r>
            <w:r>
              <w:rPr>
                <w:rStyle w:val="IndexLink"/>
              </w:rPr>
              <w:t>77</w:t>
            </w:r>
          </w:hyperlink>
        </w:p>
        <w:p>
          <w:pPr>
            <w:pStyle w:val="Contents5"/>
            <w:tabs>
              <w:tab w:val="clear" w:pos="7892"/>
              <w:tab w:val="right" w:pos="9026" w:leader="dot"/>
            </w:tabs>
            <w:rPr/>
          </w:pPr>
          <w:hyperlink w:anchor="__RefHeading___Toc7457473_3381743652">
            <w:r>
              <w:rPr>
                <w:webHidden/>
                <w:rStyle w:val="IndexLink"/>
              </w:rPr>
              <w:t>5</w:t>
            </w:r>
            <w:r>
              <w:rPr>
                <w:rStyle w:val="IndexLink"/>
                <w:rtl w:val="true"/>
              </w:rPr>
              <w:t>-</w:t>
            </w:r>
            <w:r>
              <w:rPr>
                <w:rStyle w:val="IndexLink"/>
                <w:rtl w:val="true"/>
              </w:rPr>
              <w:t xml:space="preserve">خطب امیر المؤمنین </w:t>
            </w:r>
            <w:r>
              <w:rPr>
                <w:rStyle w:val="IndexLink"/>
                <w:rtl w:val="true"/>
              </w:rPr>
              <w:t>:</w:t>
              <w:tab/>
            </w:r>
            <w:r>
              <w:rPr>
                <w:rStyle w:val="IndexLink"/>
              </w:rPr>
              <w:t>78</w:t>
            </w:r>
          </w:hyperlink>
        </w:p>
        <w:p>
          <w:pPr>
            <w:pStyle w:val="Contents5"/>
            <w:tabs>
              <w:tab w:val="clear" w:pos="7892"/>
              <w:tab w:val="right" w:pos="9026" w:leader="dot"/>
            </w:tabs>
            <w:rPr/>
          </w:pPr>
          <w:hyperlink w:anchor="__RefHeading___Toc7457475_3381743652">
            <w:r>
              <w:rPr>
                <w:webHidden/>
                <w:rStyle w:val="IndexLink"/>
              </w:rPr>
              <w:t>6</w:t>
            </w:r>
            <w:r>
              <w:rPr>
                <w:rStyle w:val="IndexLink"/>
                <w:rtl w:val="true"/>
              </w:rPr>
              <w:t>-</w:t>
            </w:r>
            <w:r>
              <w:rPr>
                <w:rStyle w:val="IndexLink"/>
                <w:rtl w:val="true"/>
              </w:rPr>
              <w:t>خطب امیر المؤمنین علیه السّلام</w:t>
            </w:r>
            <w:r>
              <w:rPr>
                <w:rStyle w:val="IndexLink"/>
                <w:rtl w:val="true"/>
              </w:rPr>
              <w:tab/>
            </w:r>
            <w:r>
              <w:rPr>
                <w:rStyle w:val="IndexLink"/>
              </w:rPr>
              <w:t>78</w:t>
            </w:r>
          </w:hyperlink>
        </w:p>
        <w:p>
          <w:pPr>
            <w:pStyle w:val="Contents5"/>
            <w:tabs>
              <w:tab w:val="clear" w:pos="7892"/>
              <w:tab w:val="right" w:pos="9026" w:leader="dot"/>
            </w:tabs>
            <w:rPr/>
          </w:pPr>
          <w:hyperlink w:anchor="__RefHeading___Toc7457477_3381743652">
            <w:r>
              <w:rPr>
                <w:webHidden/>
                <w:rStyle w:val="IndexLink"/>
              </w:rPr>
              <w:t>7</w:t>
            </w:r>
            <w:r>
              <w:rPr>
                <w:rStyle w:val="IndexLink"/>
                <w:rtl w:val="true"/>
              </w:rPr>
              <w:t>-</w:t>
            </w:r>
            <w:r>
              <w:rPr>
                <w:rStyle w:val="IndexLink"/>
                <w:rtl w:val="true"/>
              </w:rPr>
              <w:t>خطب علی علیه السّلام</w:t>
            </w:r>
            <w:r>
              <w:rPr>
                <w:rStyle w:val="IndexLink"/>
                <w:rtl w:val="true"/>
              </w:rPr>
              <w:t>:</w:t>
              <w:tab/>
            </w:r>
            <w:r>
              <w:rPr>
                <w:rStyle w:val="IndexLink"/>
              </w:rPr>
              <w:t>79</w:t>
            </w:r>
          </w:hyperlink>
        </w:p>
        <w:p>
          <w:pPr>
            <w:pStyle w:val="Contents5"/>
            <w:tabs>
              <w:tab w:val="clear" w:pos="7892"/>
              <w:tab w:val="right" w:pos="9026" w:leader="dot"/>
            </w:tabs>
            <w:rPr/>
          </w:pPr>
          <w:hyperlink w:anchor="__RefHeading___Toc7457479_3381743652">
            <w:r>
              <w:rPr>
                <w:webHidden/>
                <w:rStyle w:val="IndexLink"/>
              </w:rPr>
              <w:t>8</w:t>
            </w:r>
            <w:r>
              <w:rPr>
                <w:rStyle w:val="IndexLink"/>
                <w:rtl w:val="true"/>
              </w:rPr>
              <w:t>-</w:t>
            </w:r>
            <w:r>
              <w:rPr>
                <w:rStyle w:val="IndexLink"/>
                <w:rtl w:val="true"/>
              </w:rPr>
              <w:t>خطب امیر المؤمنین علیه السّلام بروایة الواقدی</w:t>
            </w:r>
            <w:r>
              <w:rPr>
                <w:rStyle w:val="IndexLink"/>
                <w:rtl w:val="true"/>
              </w:rPr>
              <w:t>:</w:t>
              <w:tab/>
            </w:r>
            <w:r>
              <w:rPr>
                <w:rStyle w:val="IndexLink"/>
              </w:rPr>
              <w:t>81</w:t>
            </w:r>
          </w:hyperlink>
        </w:p>
        <w:p>
          <w:pPr>
            <w:pStyle w:val="Contents5"/>
            <w:tabs>
              <w:tab w:val="clear" w:pos="7892"/>
              <w:tab w:val="right" w:pos="9026" w:leader="dot"/>
            </w:tabs>
            <w:rPr/>
          </w:pPr>
          <w:hyperlink w:anchor="__RefHeading___Toc7457481_3381743652">
            <w:r>
              <w:rPr>
                <w:webHidden/>
                <w:rStyle w:val="IndexLink"/>
              </w:rPr>
              <w:t>9</w:t>
            </w:r>
            <w:r>
              <w:rPr>
                <w:rStyle w:val="IndexLink"/>
                <w:rtl w:val="true"/>
              </w:rPr>
              <w:t>-</w:t>
            </w:r>
            <w:r>
              <w:rPr>
                <w:rStyle w:val="IndexLink"/>
                <w:rtl w:val="true"/>
              </w:rPr>
              <w:t>خطب علی علیه السّلام</w:t>
            </w:r>
            <w:r>
              <w:rPr>
                <w:rStyle w:val="IndexLink"/>
                <w:rtl w:val="true"/>
              </w:rPr>
              <w:tab/>
            </w:r>
            <w:r>
              <w:rPr>
                <w:rStyle w:val="IndexLink"/>
              </w:rPr>
              <w:t>82</w:t>
            </w:r>
          </w:hyperlink>
        </w:p>
        <w:p>
          <w:pPr>
            <w:pStyle w:val="Contents5"/>
            <w:tabs>
              <w:tab w:val="clear" w:pos="7892"/>
              <w:tab w:val="right" w:pos="9026" w:leader="dot"/>
            </w:tabs>
            <w:rPr/>
          </w:pPr>
          <w:hyperlink w:anchor="__RefHeading___Toc7457483_3381743652">
            <w:r>
              <w:rPr>
                <w:webHidden/>
                <w:rStyle w:val="IndexLink"/>
              </w:rPr>
              <w:t>10</w:t>
            </w:r>
            <w:r>
              <w:rPr>
                <w:rStyle w:val="IndexLink"/>
                <w:rtl w:val="true"/>
              </w:rPr>
              <w:t>-</w:t>
            </w:r>
            <w:r>
              <w:rPr>
                <w:rStyle w:val="IndexLink"/>
                <w:rtl w:val="true"/>
              </w:rPr>
              <w:t>خطب علی کرم اللّه وجهه</w:t>
            </w:r>
            <w:r>
              <w:rPr>
                <w:rStyle w:val="IndexLink"/>
                <w:rtl w:val="true"/>
              </w:rPr>
              <w:tab/>
            </w:r>
            <w:r>
              <w:rPr>
                <w:rStyle w:val="IndexLink"/>
              </w:rPr>
              <w:t>82</w:t>
            </w:r>
          </w:hyperlink>
        </w:p>
        <w:p>
          <w:pPr>
            <w:pStyle w:val="Contents5"/>
            <w:tabs>
              <w:tab w:val="clear" w:pos="7892"/>
              <w:tab w:val="right" w:pos="9026" w:leader="dot"/>
            </w:tabs>
            <w:rPr/>
          </w:pPr>
          <w:hyperlink w:anchor="__RefHeading___Toc7457485_3381743652">
            <w:r>
              <w:rPr>
                <w:webHidden/>
                <w:rStyle w:val="IndexLink"/>
              </w:rPr>
              <w:t>11</w:t>
            </w:r>
            <w:r>
              <w:rPr>
                <w:rStyle w:val="IndexLink"/>
                <w:rtl w:val="true"/>
              </w:rPr>
              <w:t>-</w:t>
            </w:r>
            <w:r>
              <w:rPr>
                <w:rStyle w:val="IndexLink"/>
                <w:rtl w:val="true"/>
              </w:rPr>
              <w:t>خطب علی و کتبه الی عماله</w:t>
            </w:r>
            <w:r>
              <w:rPr>
                <w:rStyle w:val="IndexLink"/>
                <w:rtl w:val="true"/>
              </w:rPr>
              <w:tab/>
            </w:r>
            <w:r>
              <w:rPr>
                <w:rStyle w:val="IndexLink"/>
              </w:rPr>
              <w:t>83</w:t>
            </w:r>
          </w:hyperlink>
        </w:p>
        <w:p>
          <w:pPr>
            <w:pStyle w:val="Contents5"/>
            <w:tabs>
              <w:tab w:val="clear" w:pos="7892"/>
              <w:tab w:val="right" w:pos="9026" w:leader="dot"/>
            </w:tabs>
            <w:rPr/>
          </w:pPr>
          <w:hyperlink w:anchor="__RefHeading___Toc7457487_3381743652">
            <w:r>
              <w:rPr>
                <w:webHidden/>
                <w:rStyle w:val="IndexLink"/>
              </w:rPr>
              <w:t>12</w:t>
            </w:r>
            <w:r>
              <w:rPr>
                <w:rStyle w:val="IndexLink"/>
                <w:rtl w:val="true"/>
              </w:rPr>
              <w:t>-</w:t>
            </w:r>
            <w:r>
              <w:rPr>
                <w:rStyle w:val="IndexLink"/>
                <w:rtl w:val="true"/>
              </w:rPr>
              <w:t>خطب أمیر المؤمنین علیهم السّلام</w:t>
            </w:r>
            <w:r>
              <w:rPr>
                <w:rStyle w:val="IndexLink"/>
                <w:rtl w:val="true"/>
              </w:rPr>
              <w:tab/>
            </w:r>
            <w:r>
              <w:rPr>
                <w:rStyle w:val="IndexLink"/>
              </w:rPr>
              <w:t>83</w:t>
            </w:r>
          </w:hyperlink>
        </w:p>
        <w:p>
          <w:pPr>
            <w:pStyle w:val="Contents5"/>
            <w:tabs>
              <w:tab w:val="clear" w:pos="7892"/>
              <w:tab w:val="right" w:pos="9026" w:leader="dot"/>
            </w:tabs>
            <w:rPr/>
          </w:pPr>
          <w:hyperlink w:anchor="__RefHeading___Toc7457489_3381743652">
            <w:r>
              <w:rPr>
                <w:webHidden/>
                <w:rStyle w:val="IndexLink"/>
              </w:rPr>
              <w:t>13</w:t>
            </w:r>
            <w:r>
              <w:rPr>
                <w:rStyle w:val="IndexLink"/>
                <w:rtl w:val="true"/>
              </w:rPr>
              <w:t>-</w:t>
            </w:r>
            <w:r>
              <w:rPr>
                <w:rStyle w:val="IndexLink"/>
                <w:rtl w:val="true"/>
              </w:rPr>
              <w:t>مائة کلمة لامیر المؤمنین علی بن ابی طالب</w:t>
            </w:r>
            <w:r>
              <w:rPr>
                <w:rStyle w:val="IndexLink"/>
                <w:rtl w:val="true"/>
              </w:rPr>
              <w:tab/>
            </w:r>
            <w:r>
              <w:rPr>
                <w:rStyle w:val="IndexLink"/>
              </w:rPr>
              <w:t>84</w:t>
            </w:r>
          </w:hyperlink>
        </w:p>
        <w:p>
          <w:pPr>
            <w:pStyle w:val="Contents5"/>
            <w:tabs>
              <w:tab w:val="clear" w:pos="7892"/>
              <w:tab w:val="right" w:pos="9026" w:leader="dot"/>
            </w:tabs>
            <w:rPr/>
          </w:pPr>
          <w:hyperlink w:anchor="__RefHeading___Toc7457491_3381743652">
            <w:r>
              <w:rPr>
                <w:webHidden/>
                <w:rStyle w:val="IndexLink"/>
              </w:rPr>
              <w:t>14</w:t>
            </w:r>
            <w:r>
              <w:rPr>
                <w:rStyle w:val="IndexLink"/>
                <w:rtl w:val="true"/>
              </w:rPr>
              <w:t>-</w:t>
            </w:r>
            <w:r>
              <w:rPr>
                <w:rStyle w:val="IndexLink"/>
                <w:rtl w:val="true"/>
              </w:rPr>
              <w:t>رسائل أمیر المؤمنین علیه السّلام و اخباره و حروبه</w:t>
            </w:r>
            <w:r>
              <w:rPr>
                <w:rStyle w:val="IndexLink"/>
                <w:rtl w:val="true"/>
              </w:rPr>
              <w:tab/>
            </w:r>
            <w:r>
              <w:rPr>
                <w:rStyle w:val="IndexLink"/>
              </w:rPr>
              <w:t>86</w:t>
            </w:r>
          </w:hyperlink>
        </w:p>
        <w:p>
          <w:pPr>
            <w:pStyle w:val="Contents5"/>
            <w:tabs>
              <w:tab w:val="clear" w:pos="7892"/>
              <w:tab w:val="right" w:pos="9026" w:leader="dot"/>
            </w:tabs>
            <w:rPr/>
          </w:pPr>
          <w:hyperlink w:anchor="__RefHeading___Toc7457493_3381743652">
            <w:r>
              <w:rPr>
                <w:webHidden/>
                <w:rStyle w:val="IndexLink"/>
              </w:rPr>
              <w:t>15</w:t>
            </w:r>
            <w:r>
              <w:rPr>
                <w:rStyle w:val="IndexLink"/>
                <w:rtl w:val="true"/>
              </w:rPr>
              <w:t>-</w:t>
            </w:r>
            <w:r>
              <w:rPr>
                <w:rStyle w:val="IndexLink"/>
                <w:rtl w:val="true"/>
              </w:rPr>
              <w:t>الخطب المعربات</w:t>
            </w:r>
            <w:r>
              <w:rPr>
                <w:rStyle w:val="IndexLink"/>
                <w:rtl w:val="true"/>
              </w:rPr>
              <w:tab/>
            </w:r>
            <w:r>
              <w:rPr>
                <w:rStyle w:val="IndexLink"/>
              </w:rPr>
              <w:t>86</w:t>
            </w:r>
          </w:hyperlink>
        </w:p>
        <w:p>
          <w:pPr>
            <w:pStyle w:val="Contents5"/>
            <w:tabs>
              <w:tab w:val="clear" w:pos="7892"/>
              <w:tab w:val="right" w:pos="9026" w:leader="dot"/>
            </w:tabs>
            <w:rPr/>
          </w:pPr>
          <w:hyperlink w:anchor="__RefHeading___Toc7457495_3381743652">
            <w:r>
              <w:rPr>
                <w:webHidden/>
                <w:rStyle w:val="IndexLink"/>
              </w:rPr>
              <w:t>16</w:t>
            </w:r>
            <w:r>
              <w:rPr>
                <w:rStyle w:val="IndexLink"/>
                <w:rtl w:val="true"/>
              </w:rPr>
              <w:t>-</w:t>
            </w:r>
            <w:r>
              <w:rPr>
                <w:rStyle w:val="IndexLink"/>
                <w:rtl w:val="true"/>
              </w:rPr>
              <w:t>خطب امیر المؤمنین علیه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7457497_3381743652">
            <w:r>
              <w:rPr>
                <w:webHidden/>
                <w:rStyle w:val="IndexLink"/>
              </w:rPr>
              <w:t>17</w:t>
            </w:r>
            <w:r>
              <w:rPr>
                <w:rStyle w:val="IndexLink"/>
                <w:rtl w:val="true"/>
              </w:rPr>
              <w:t>-</w:t>
            </w:r>
            <w:r>
              <w:rPr>
                <w:rStyle w:val="IndexLink"/>
                <w:rtl w:val="true"/>
              </w:rPr>
              <w:t>خطب امیر المؤمنین علیه السّلام مع شرحها</w:t>
            </w:r>
            <w:r>
              <w:rPr>
                <w:rStyle w:val="IndexLink"/>
                <w:rtl w:val="true"/>
              </w:rPr>
              <w:tab/>
            </w:r>
            <w:r>
              <w:rPr>
                <w:rStyle w:val="IndexLink"/>
              </w:rPr>
              <w:t>88</w:t>
            </w:r>
          </w:hyperlink>
        </w:p>
        <w:p>
          <w:pPr>
            <w:pStyle w:val="Contents5"/>
            <w:tabs>
              <w:tab w:val="clear" w:pos="7892"/>
              <w:tab w:val="right" w:pos="9026" w:leader="dot"/>
            </w:tabs>
            <w:rPr/>
          </w:pPr>
          <w:hyperlink w:anchor="__RefHeading___Toc7457499_3381743652">
            <w:r>
              <w:rPr>
                <w:webHidden/>
                <w:rStyle w:val="IndexLink"/>
              </w:rPr>
              <w:t>18</w:t>
            </w:r>
            <w:r>
              <w:rPr>
                <w:rStyle w:val="IndexLink"/>
                <w:rtl w:val="true"/>
              </w:rPr>
              <w:t>-</w:t>
            </w:r>
            <w:r>
              <w:rPr>
                <w:rStyle w:val="IndexLink"/>
                <w:rtl w:val="true"/>
              </w:rPr>
              <w:t>خطب أمیر المؤمنین علیه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7457501_3381743652">
            <w:r>
              <w:rPr>
                <w:webHidden/>
                <w:rStyle w:val="IndexLink"/>
              </w:rPr>
              <w:t>19</w:t>
            </w:r>
            <w:r>
              <w:rPr>
                <w:rStyle w:val="IndexLink"/>
                <w:rtl w:val="true"/>
              </w:rPr>
              <w:t>-</w:t>
            </w:r>
            <w:r>
              <w:rPr>
                <w:rStyle w:val="IndexLink"/>
                <w:rtl w:val="true"/>
              </w:rPr>
              <w:t>مواعظ علی علیه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7457503_3381743652">
            <w:r>
              <w:rPr>
                <w:webHidden/>
                <w:rStyle w:val="IndexLink"/>
              </w:rPr>
              <w:t>20</w:t>
            </w:r>
            <w:r>
              <w:rPr>
                <w:rStyle w:val="IndexLink"/>
                <w:rtl w:val="true"/>
              </w:rPr>
              <w:t>-</w:t>
            </w:r>
            <w:r>
              <w:rPr>
                <w:rStyle w:val="IndexLink"/>
                <w:rtl w:val="true"/>
              </w:rPr>
              <w:t>رسائل علی علیه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7457505_3381743652">
            <w:r>
              <w:rPr>
                <w:webHidden/>
                <w:rStyle w:val="IndexLink"/>
              </w:rPr>
              <w:t>21</w:t>
            </w:r>
            <w:r>
              <w:rPr>
                <w:rStyle w:val="IndexLink"/>
                <w:rtl w:val="true"/>
              </w:rPr>
              <w:t>-</w:t>
            </w:r>
            <w:r>
              <w:rPr>
                <w:rStyle w:val="IndexLink"/>
                <w:rtl w:val="true"/>
              </w:rPr>
              <w:t>کلام علی علیه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7457507_3381743652">
            <w:r>
              <w:rPr>
                <w:webHidden/>
                <w:rStyle w:val="IndexLink"/>
              </w:rPr>
              <w:t>22</w:t>
            </w:r>
            <w:r>
              <w:rPr>
                <w:rStyle w:val="IndexLink"/>
                <w:rtl w:val="true"/>
              </w:rPr>
              <w:t>-</w:t>
            </w:r>
            <w:r>
              <w:rPr>
                <w:rStyle w:val="IndexLink"/>
                <w:rtl w:val="true"/>
              </w:rPr>
              <w:t xml:space="preserve">الملاحم </w:t>
            </w:r>
            <w:r>
              <w:rPr>
                <w:rStyle w:val="IndexLink"/>
                <w:rtl w:val="true"/>
              </w:rPr>
              <w:t>:</w:t>
              <w:tab/>
            </w:r>
            <w:r>
              <w:rPr>
                <w:rStyle w:val="IndexLink"/>
              </w:rPr>
              <w:t>89</w:t>
            </w:r>
          </w:hyperlink>
        </w:p>
        <w:p>
          <w:pPr>
            <w:pStyle w:val="Contents4"/>
            <w:tabs>
              <w:tab w:val="clear" w:pos="8176"/>
              <w:tab w:val="right" w:pos="9026" w:leader="dot"/>
            </w:tabs>
            <w:rPr/>
          </w:pPr>
          <w:hyperlink w:anchor="__RefHeading___Toc7457509_3381743652">
            <w:r>
              <w:rPr>
                <w:webHidden/>
                <w:rStyle w:val="IndexLink"/>
                <w:rtl w:val="true"/>
              </w:rPr>
              <w:t>ب</w:t>
            </w:r>
            <w:r>
              <w:rPr>
                <w:rStyle w:val="IndexLink"/>
                <w:rtl w:val="true"/>
              </w:rPr>
              <w:t>-</w:t>
            </w:r>
            <w:r>
              <w:rPr>
                <w:rStyle w:val="IndexLink"/>
                <w:rtl w:val="true"/>
              </w:rPr>
              <w:t>المؤلفات بعد النهج</w:t>
            </w:r>
            <w:r>
              <w:rPr>
                <w:rStyle w:val="IndexLink"/>
                <w:rtl w:val="true"/>
              </w:rPr>
              <w:tab/>
            </w:r>
            <w:r>
              <w:rPr>
                <w:rStyle w:val="IndexLink"/>
              </w:rPr>
              <w:t>90</w:t>
            </w:r>
          </w:hyperlink>
        </w:p>
        <w:p>
          <w:pPr>
            <w:pStyle w:val="Contents5"/>
            <w:tabs>
              <w:tab w:val="clear" w:pos="7892"/>
              <w:tab w:val="right" w:pos="9026" w:leader="dot"/>
            </w:tabs>
            <w:rPr/>
          </w:pPr>
          <w:hyperlink w:anchor="__RefHeading___Toc7457511_3381743652">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7457513_3381743652">
            <w:r>
              <w:rPr>
                <w:webHidden/>
                <w:rStyle w:val="IndexLink"/>
              </w:rPr>
              <w:t>23</w:t>
            </w:r>
            <w:r>
              <w:rPr>
                <w:rStyle w:val="IndexLink"/>
                <w:rtl w:val="true"/>
              </w:rPr>
              <w:t>-</w:t>
            </w:r>
            <w:r>
              <w:rPr>
                <w:rStyle w:val="IndexLink"/>
                <w:rtl w:val="true"/>
              </w:rPr>
              <w:t>دستور معالم الحکم،و مأثور مکارم الشّیم من کلام أمیر المؤمنین علی ابن ابی طالب</w:t>
            </w:r>
            <w:r>
              <w:rPr>
                <w:rStyle w:val="IndexLink"/>
                <w:rtl w:val="true"/>
              </w:rPr>
              <w:tab/>
            </w:r>
            <w:r>
              <w:rPr>
                <w:rStyle w:val="IndexLink"/>
              </w:rPr>
              <w:t>90</w:t>
            </w:r>
          </w:hyperlink>
        </w:p>
        <w:p>
          <w:pPr>
            <w:pStyle w:val="Contents5"/>
            <w:tabs>
              <w:tab w:val="clear" w:pos="7892"/>
              <w:tab w:val="right" w:pos="9026" w:leader="dot"/>
            </w:tabs>
            <w:rPr/>
          </w:pPr>
          <w:hyperlink w:anchor="__RefHeading___Toc7457515_3381743652">
            <w:r>
              <w:rPr>
                <w:webHidden/>
                <w:rStyle w:val="IndexLink"/>
              </w:rPr>
              <w:t>24</w:t>
            </w:r>
            <w:r>
              <w:rPr>
                <w:rStyle w:val="IndexLink"/>
                <w:rtl w:val="true"/>
              </w:rPr>
              <w:t>-</w:t>
            </w:r>
            <w:r>
              <w:rPr>
                <w:rStyle w:val="IndexLink"/>
                <w:rtl w:val="true"/>
              </w:rPr>
              <w:t>کلام علی علیه السّلام و خطبه</w:t>
            </w:r>
            <w:r>
              <w:rPr>
                <w:rStyle w:val="IndexLink"/>
                <w:rtl w:val="true"/>
              </w:rPr>
              <w:tab/>
            </w:r>
            <w:r>
              <w:rPr>
                <w:rStyle w:val="IndexLink"/>
              </w:rPr>
              <w:t>93</w:t>
            </w:r>
          </w:hyperlink>
        </w:p>
        <w:p>
          <w:pPr>
            <w:pStyle w:val="Contents5"/>
            <w:tabs>
              <w:tab w:val="clear" w:pos="7892"/>
              <w:tab w:val="right" w:pos="9026" w:leader="dot"/>
            </w:tabs>
            <w:rPr/>
          </w:pPr>
          <w:hyperlink w:anchor="__RefHeading___Toc7457517_3381743652">
            <w:r>
              <w:rPr>
                <w:webHidden/>
                <w:rStyle w:val="IndexLink"/>
              </w:rPr>
              <w:t>25</w:t>
            </w:r>
            <w:r>
              <w:rPr>
                <w:rStyle w:val="IndexLink"/>
                <w:rtl w:val="true"/>
              </w:rPr>
              <w:t>-</w:t>
            </w:r>
            <w:r>
              <w:rPr>
                <w:rStyle w:val="IndexLink"/>
                <w:rtl w:val="true"/>
              </w:rPr>
              <w:t>عیون الحکم و المواعظ و ذخیرة المتعظ و الواعظ</w:t>
            </w:r>
            <w:r>
              <w:rPr>
                <w:rStyle w:val="IndexLink"/>
                <w:rtl w:val="true"/>
              </w:rPr>
              <w:tab/>
            </w:r>
            <w:r>
              <w:rPr>
                <w:rStyle w:val="IndexLink"/>
              </w:rPr>
              <w:t>93</w:t>
            </w:r>
          </w:hyperlink>
        </w:p>
        <w:p>
          <w:pPr>
            <w:pStyle w:val="Contents5"/>
            <w:tabs>
              <w:tab w:val="clear" w:pos="7892"/>
              <w:tab w:val="right" w:pos="9026" w:leader="dot"/>
            </w:tabs>
            <w:rPr/>
          </w:pPr>
          <w:hyperlink w:anchor="__RefHeading___Toc7457519_3381743652">
            <w:r>
              <w:rPr>
                <w:webHidden/>
                <w:rStyle w:val="IndexLink"/>
              </w:rPr>
              <w:t>26</w:t>
            </w:r>
            <w:r>
              <w:rPr>
                <w:rStyle w:val="IndexLink"/>
                <w:rtl w:val="true"/>
              </w:rPr>
              <w:t>-</w:t>
            </w:r>
            <w:r>
              <w:rPr>
                <w:rStyle w:val="IndexLink"/>
                <w:rtl w:val="true"/>
              </w:rPr>
              <w:t>خطب علی بن ابی طالب لابن المدینی</w:t>
            </w:r>
            <w:r>
              <w:rPr>
                <w:rStyle w:val="IndexLink"/>
                <w:rtl w:val="true"/>
              </w:rPr>
              <w:tab/>
            </w:r>
            <w:r>
              <w:rPr>
                <w:rStyle w:val="IndexLink"/>
              </w:rPr>
              <w:t>94</w:t>
            </w:r>
          </w:hyperlink>
        </w:p>
        <w:p>
          <w:pPr>
            <w:pStyle w:val="Contents5"/>
            <w:tabs>
              <w:tab w:val="clear" w:pos="7892"/>
              <w:tab w:val="right" w:pos="9026" w:leader="dot"/>
            </w:tabs>
            <w:rPr/>
          </w:pPr>
          <w:hyperlink w:anchor="__RefHeading___Toc7457521_3381743652">
            <w:r>
              <w:rPr>
                <w:webHidden/>
                <w:rStyle w:val="IndexLink"/>
              </w:rPr>
              <w:t>27</w:t>
            </w:r>
            <w:r>
              <w:rPr>
                <w:rStyle w:val="IndexLink"/>
                <w:rtl w:val="true"/>
              </w:rPr>
              <w:t>-</w:t>
            </w:r>
            <w:r>
              <w:rPr>
                <w:rStyle w:val="IndexLink"/>
                <w:rtl w:val="true"/>
              </w:rPr>
              <w:t>نثر اللآلیء</w:t>
            </w:r>
            <w:r>
              <w:rPr>
                <w:rStyle w:val="IndexLink"/>
                <w:rtl w:val="true"/>
              </w:rPr>
              <w:tab/>
            </w:r>
            <w:r>
              <w:rPr>
                <w:rStyle w:val="IndexLink"/>
              </w:rPr>
              <w:t>95</w:t>
            </w:r>
          </w:hyperlink>
        </w:p>
        <w:p>
          <w:pPr>
            <w:pStyle w:val="Contents5"/>
            <w:tabs>
              <w:tab w:val="clear" w:pos="7892"/>
              <w:tab w:val="right" w:pos="9026" w:leader="dot"/>
            </w:tabs>
            <w:rPr/>
          </w:pPr>
          <w:hyperlink w:anchor="__RefHeading___Toc7457523_3381743652">
            <w:r>
              <w:rPr>
                <w:webHidden/>
                <w:rStyle w:val="IndexLink"/>
              </w:rPr>
              <w:t>28</w:t>
            </w:r>
            <w:r>
              <w:rPr>
                <w:rStyle w:val="IndexLink"/>
                <w:rtl w:val="true"/>
              </w:rPr>
              <w:t>-</w:t>
            </w:r>
            <w:r>
              <w:rPr>
                <w:rStyle w:val="IndexLink"/>
                <w:rtl w:val="true"/>
              </w:rPr>
              <w:t>نثر اللآلیء</w:t>
            </w:r>
            <w:r>
              <w:rPr>
                <w:rStyle w:val="IndexLink"/>
                <w:rtl w:val="true"/>
              </w:rPr>
              <w:tab/>
            </w:r>
            <w:r>
              <w:rPr>
                <w:rStyle w:val="IndexLink"/>
              </w:rPr>
              <w:t>96</w:t>
            </w:r>
          </w:hyperlink>
        </w:p>
        <w:p>
          <w:pPr>
            <w:pStyle w:val="Contents5"/>
            <w:tabs>
              <w:tab w:val="clear" w:pos="7892"/>
              <w:tab w:val="right" w:pos="9026" w:leader="dot"/>
            </w:tabs>
            <w:rPr/>
          </w:pPr>
          <w:hyperlink w:anchor="__RefHeading___Toc7457525_3381743652">
            <w:r>
              <w:rPr>
                <w:webHidden/>
                <w:rStyle w:val="IndexLink"/>
              </w:rPr>
              <w:t>29</w:t>
            </w:r>
            <w:r>
              <w:rPr>
                <w:rStyle w:val="IndexLink"/>
                <w:rtl w:val="true"/>
              </w:rPr>
              <w:t>-</w:t>
            </w:r>
            <w:r>
              <w:rPr>
                <w:rStyle w:val="IndexLink"/>
                <w:rtl w:val="true"/>
              </w:rPr>
              <w:t>مطلوب کلّ طالب من کلام علی بن ابی طالب</w:t>
            </w:r>
            <w:r>
              <w:rPr>
                <w:rStyle w:val="IndexLink"/>
                <w:rtl w:val="true"/>
              </w:rPr>
              <w:tab/>
            </w:r>
            <w:r>
              <w:rPr>
                <w:rStyle w:val="IndexLink"/>
              </w:rPr>
              <w:t>96</w:t>
            </w:r>
          </w:hyperlink>
        </w:p>
        <w:p>
          <w:pPr>
            <w:pStyle w:val="Contents5"/>
            <w:tabs>
              <w:tab w:val="clear" w:pos="7892"/>
              <w:tab w:val="right" w:pos="9026" w:leader="dot"/>
            </w:tabs>
            <w:rPr/>
          </w:pPr>
          <w:hyperlink w:anchor="__RefHeading___Toc7457527_3381743652">
            <w:r>
              <w:rPr>
                <w:webHidden/>
                <w:rStyle w:val="IndexLink"/>
              </w:rPr>
              <w:t>30</w:t>
            </w:r>
            <w:r>
              <w:rPr>
                <w:rStyle w:val="IndexLink"/>
                <w:rtl w:val="true"/>
              </w:rPr>
              <w:t>-</w:t>
            </w:r>
            <w:r>
              <w:rPr>
                <w:rStyle w:val="IndexLink"/>
                <w:rtl w:val="true"/>
              </w:rPr>
              <w:t>غرر الحکم و درر الکلام</w:t>
            </w:r>
            <w:r>
              <w:rPr>
                <w:rStyle w:val="IndexLink"/>
                <w:rtl w:val="true"/>
              </w:rPr>
              <w:t>:</w:t>
              <w:tab/>
            </w:r>
            <w:r>
              <w:rPr>
                <w:rStyle w:val="IndexLink"/>
              </w:rPr>
              <w:t>97</w:t>
            </w:r>
          </w:hyperlink>
        </w:p>
        <w:p>
          <w:pPr>
            <w:pStyle w:val="Contents5"/>
            <w:tabs>
              <w:tab w:val="clear" w:pos="7892"/>
              <w:tab w:val="right" w:pos="9026" w:leader="dot"/>
            </w:tabs>
            <w:rPr/>
          </w:pPr>
          <w:hyperlink w:anchor="__RefHeading___Toc7457529_3381743652">
            <w:r>
              <w:rPr>
                <w:webHidden/>
                <w:rStyle w:val="IndexLink"/>
              </w:rPr>
              <w:t>31</w:t>
            </w:r>
            <w:r>
              <w:rPr>
                <w:rStyle w:val="IndexLink"/>
                <w:rtl w:val="true"/>
              </w:rPr>
              <w:t>-</w:t>
            </w:r>
            <w:r>
              <w:rPr>
                <w:rStyle w:val="IndexLink"/>
                <w:rtl w:val="true"/>
              </w:rPr>
              <w:t>منثور الحکم</w:t>
            </w:r>
            <w:r>
              <w:rPr>
                <w:rStyle w:val="IndexLink"/>
                <w:rtl w:val="true"/>
              </w:rPr>
              <w:tab/>
            </w:r>
            <w:r>
              <w:rPr>
                <w:rStyle w:val="IndexLink"/>
              </w:rPr>
              <w:t>101</w:t>
            </w:r>
          </w:hyperlink>
        </w:p>
        <w:p>
          <w:pPr>
            <w:pStyle w:val="Contents5"/>
            <w:tabs>
              <w:tab w:val="clear" w:pos="7892"/>
              <w:tab w:val="right" w:pos="9026" w:leader="dot"/>
            </w:tabs>
            <w:rPr/>
          </w:pPr>
          <w:hyperlink w:anchor="__RefHeading___Toc7457531_3381743652">
            <w:r>
              <w:rPr>
                <w:webHidden/>
                <w:rStyle w:val="IndexLink"/>
              </w:rPr>
              <w:t>32</w:t>
            </w:r>
            <w:r>
              <w:rPr>
                <w:rStyle w:val="IndexLink"/>
                <w:rtl w:val="true"/>
              </w:rPr>
              <w:t>-</w:t>
            </w:r>
            <w:r>
              <w:rPr>
                <w:rStyle w:val="IndexLink"/>
                <w:rtl w:val="true"/>
              </w:rPr>
              <w:t>الحکم المنثورة</w:t>
            </w:r>
            <w:r>
              <w:rPr>
                <w:rStyle w:val="IndexLink"/>
                <w:rtl w:val="true"/>
              </w:rPr>
              <w:tab/>
            </w:r>
            <w:r>
              <w:rPr>
                <w:rStyle w:val="IndexLink"/>
              </w:rPr>
              <w:t>101</w:t>
            </w:r>
          </w:hyperlink>
        </w:p>
        <w:p>
          <w:pPr>
            <w:pStyle w:val="Contents5"/>
            <w:tabs>
              <w:tab w:val="clear" w:pos="7892"/>
              <w:tab w:val="right" w:pos="9026" w:leader="dot"/>
            </w:tabs>
            <w:rPr/>
          </w:pPr>
          <w:hyperlink w:anchor="__RefHeading___Toc7457533_3381743652">
            <w:r>
              <w:rPr>
                <w:webHidden/>
                <w:rStyle w:val="IndexLink"/>
              </w:rPr>
              <w:t>33</w:t>
            </w:r>
            <w:r>
              <w:rPr>
                <w:rStyle w:val="IndexLink"/>
                <w:rtl w:val="true"/>
              </w:rPr>
              <w:t>-</w:t>
            </w:r>
            <w:r>
              <w:rPr>
                <w:rStyle w:val="IndexLink"/>
                <w:rtl w:val="true"/>
              </w:rPr>
              <w:t>عیون الحکم و المواعظ</w:t>
            </w:r>
            <w:r>
              <w:rPr>
                <w:rStyle w:val="IndexLink"/>
                <w:rtl w:val="true"/>
              </w:rPr>
              <w:tab/>
            </w:r>
            <w:r>
              <w:rPr>
                <w:rStyle w:val="IndexLink"/>
              </w:rPr>
              <w:t>102</w:t>
            </w:r>
          </w:hyperlink>
        </w:p>
        <w:p>
          <w:pPr>
            <w:pStyle w:val="Contents5"/>
            <w:tabs>
              <w:tab w:val="clear" w:pos="7892"/>
              <w:tab w:val="right" w:pos="9026" w:leader="dot"/>
            </w:tabs>
            <w:rPr/>
          </w:pPr>
          <w:hyperlink w:anchor="__RefHeading___Toc7457535_3381743652">
            <w:r>
              <w:rPr>
                <w:webHidden/>
                <w:rStyle w:val="IndexLink"/>
              </w:rPr>
              <w:t>34</w:t>
            </w:r>
            <w:r>
              <w:rPr>
                <w:rStyle w:val="IndexLink"/>
                <w:rtl w:val="true"/>
              </w:rPr>
              <w:t>-</w:t>
            </w:r>
            <w:r>
              <w:rPr>
                <w:rStyle w:val="IndexLink"/>
                <w:rtl w:val="true"/>
              </w:rPr>
              <w:t>استخراج الوقائع المستقبلة من کلام أمیر المؤمنین علیه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7457537_3381743652">
            <w:r>
              <w:rPr>
                <w:webHidden/>
                <w:rStyle w:val="IndexLink"/>
              </w:rPr>
              <w:t>35</w:t>
            </w:r>
            <w:r>
              <w:rPr>
                <w:rStyle w:val="IndexLink"/>
                <w:rtl w:val="true"/>
              </w:rPr>
              <w:t>-</w:t>
            </w:r>
            <w:r>
              <w:rPr>
                <w:rStyle w:val="IndexLink"/>
                <w:rtl w:val="true"/>
              </w:rPr>
              <w:t>منتخب وصایا امیر المؤمنین و حکمه</w:t>
            </w:r>
            <w:r>
              <w:rPr>
                <w:rStyle w:val="IndexLink"/>
                <w:rtl w:val="true"/>
              </w:rPr>
              <w:tab/>
            </w:r>
            <w:r>
              <w:rPr>
                <w:rStyle w:val="IndexLink"/>
              </w:rPr>
              <w:t>103</w:t>
            </w:r>
          </w:hyperlink>
        </w:p>
        <w:p>
          <w:pPr>
            <w:pStyle w:val="Contents5"/>
            <w:tabs>
              <w:tab w:val="clear" w:pos="7892"/>
              <w:tab w:val="right" w:pos="9026" w:leader="dot"/>
            </w:tabs>
            <w:rPr/>
          </w:pPr>
          <w:hyperlink w:anchor="__RefHeading___Toc7457539_3381743652">
            <w:r>
              <w:rPr>
                <w:webHidden/>
                <w:rStyle w:val="IndexLink"/>
              </w:rPr>
              <w:t>36</w:t>
            </w:r>
            <w:r>
              <w:rPr>
                <w:rStyle w:val="IndexLink"/>
                <w:rtl w:val="true"/>
              </w:rPr>
              <w:t>-</w:t>
            </w:r>
            <w:r>
              <w:rPr>
                <w:rStyle w:val="IndexLink"/>
                <w:rtl w:val="true"/>
              </w:rPr>
              <w:t>نظم وصیة امیر المؤمنین لولده الحسین الشهید علیهما السلام</w:t>
            </w:r>
            <w:r>
              <w:rPr>
                <w:rStyle w:val="IndexLink"/>
                <w:rtl w:val="true"/>
              </w:rPr>
              <w:tab/>
            </w:r>
            <w:r>
              <w:rPr>
                <w:rStyle w:val="IndexLink"/>
              </w:rPr>
              <w:t>103</w:t>
            </w:r>
          </w:hyperlink>
        </w:p>
        <w:p>
          <w:pPr>
            <w:pStyle w:val="Contents5"/>
            <w:tabs>
              <w:tab w:val="clear" w:pos="7892"/>
              <w:tab w:val="right" w:pos="9026" w:leader="dot"/>
            </w:tabs>
            <w:rPr/>
          </w:pPr>
          <w:hyperlink w:anchor="__RefHeading___Toc7457541_3381743652">
            <w:r>
              <w:rPr>
                <w:webHidden/>
                <w:rStyle w:val="IndexLink"/>
              </w:rPr>
              <w:t>37</w:t>
            </w:r>
            <w:r>
              <w:rPr>
                <w:rStyle w:val="IndexLink"/>
                <w:rtl w:val="true"/>
              </w:rPr>
              <w:t>-</w:t>
            </w:r>
            <w:r>
              <w:rPr>
                <w:rStyle w:val="IndexLink"/>
                <w:rtl w:val="true"/>
              </w:rPr>
              <w:t>وصایا امیر المؤمنین علیه السّلام</w:t>
            </w:r>
            <w:r>
              <w:rPr>
                <w:rStyle w:val="IndexLink"/>
                <w:rtl w:val="true"/>
              </w:rPr>
              <w:t>:</w:t>
              <w:tab/>
            </w:r>
            <w:r>
              <w:rPr>
                <w:rStyle w:val="IndexLink"/>
              </w:rPr>
              <w:t>104</w:t>
            </w:r>
          </w:hyperlink>
        </w:p>
        <w:p>
          <w:pPr>
            <w:pStyle w:val="Contents5"/>
            <w:tabs>
              <w:tab w:val="clear" w:pos="7892"/>
              <w:tab w:val="right" w:pos="9026" w:leader="dot"/>
            </w:tabs>
            <w:rPr/>
          </w:pPr>
          <w:hyperlink w:anchor="__RefHeading___Toc7457543_3381743652">
            <w:r>
              <w:rPr>
                <w:webHidden/>
                <w:rStyle w:val="IndexLink"/>
              </w:rPr>
              <w:t>38</w:t>
            </w:r>
            <w:r>
              <w:rPr>
                <w:rStyle w:val="IndexLink"/>
                <w:rtl w:val="true"/>
              </w:rPr>
              <w:t>-</w:t>
            </w:r>
            <w:r>
              <w:rPr>
                <w:rStyle w:val="IndexLink"/>
                <w:rtl w:val="true"/>
              </w:rPr>
              <w:t>وصایا امیر المؤمنین لولده الحسن علیهما السلام</w:t>
            </w:r>
            <w:r>
              <w:rPr>
                <w:rStyle w:val="IndexLink"/>
                <w:rtl w:val="true"/>
              </w:rPr>
              <w:t>:</w:t>
              <w:tab/>
            </w:r>
            <w:r>
              <w:rPr>
                <w:rStyle w:val="IndexLink"/>
              </w:rPr>
              <w:t>104</w:t>
            </w:r>
          </w:hyperlink>
        </w:p>
        <w:p>
          <w:pPr>
            <w:pStyle w:val="Contents5"/>
            <w:tabs>
              <w:tab w:val="clear" w:pos="7892"/>
              <w:tab w:val="right" w:pos="9026" w:leader="dot"/>
            </w:tabs>
            <w:rPr/>
          </w:pPr>
          <w:hyperlink w:anchor="__RefHeading___Toc7457545_3381743652">
            <w:r>
              <w:rPr>
                <w:webHidden/>
                <w:rStyle w:val="IndexLink"/>
              </w:rPr>
              <w:t>39</w:t>
            </w:r>
            <w:r>
              <w:rPr>
                <w:rStyle w:val="IndexLink"/>
                <w:rtl w:val="true"/>
              </w:rPr>
              <w:t>-</w:t>
            </w:r>
            <w:r>
              <w:rPr>
                <w:rStyle w:val="IndexLink"/>
                <w:rtl w:val="true"/>
              </w:rPr>
              <w:t>اللآلیء المنثورة</w:t>
            </w:r>
            <w:r>
              <w:rPr>
                <w:rStyle w:val="IndexLink"/>
                <w:rtl w:val="true"/>
              </w:rPr>
              <w:tab/>
            </w:r>
            <w:r>
              <w:rPr>
                <w:rStyle w:val="IndexLink"/>
              </w:rPr>
              <w:t>104</w:t>
            </w:r>
          </w:hyperlink>
        </w:p>
        <w:p>
          <w:pPr>
            <w:pStyle w:val="Contents5"/>
            <w:tabs>
              <w:tab w:val="clear" w:pos="7892"/>
              <w:tab w:val="right" w:pos="9026" w:leader="dot"/>
            </w:tabs>
            <w:rPr/>
          </w:pPr>
          <w:hyperlink w:anchor="__RefHeading___Toc7457547_3381743652">
            <w:r>
              <w:rPr>
                <w:webHidden/>
                <w:rStyle w:val="IndexLink"/>
              </w:rPr>
              <w:t>40</w:t>
            </w:r>
            <w:r>
              <w:rPr>
                <w:rStyle w:val="IndexLink"/>
                <w:rtl w:val="true"/>
              </w:rPr>
              <w:t>-</w:t>
            </w:r>
            <w:r>
              <w:rPr>
                <w:rStyle w:val="IndexLink"/>
                <w:rtl w:val="true"/>
              </w:rPr>
              <w:t>الصّحیفة العلویة و التحفة المرتضویة</w:t>
            </w:r>
            <w:r>
              <w:rPr>
                <w:rStyle w:val="IndexLink"/>
                <w:rtl w:val="true"/>
              </w:rPr>
              <w:tab/>
            </w:r>
            <w:r>
              <w:rPr>
                <w:rStyle w:val="IndexLink"/>
              </w:rPr>
              <w:t>105</w:t>
            </w:r>
          </w:hyperlink>
        </w:p>
        <w:p>
          <w:pPr>
            <w:pStyle w:val="Contents5"/>
            <w:tabs>
              <w:tab w:val="clear" w:pos="7892"/>
              <w:tab w:val="right" w:pos="9026" w:leader="dot"/>
            </w:tabs>
            <w:rPr/>
          </w:pPr>
          <w:hyperlink w:anchor="__RefHeading___Toc7457549_3381743652">
            <w:r>
              <w:rPr>
                <w:webHidden/>
                <w:rStyle w:val="IndexLink"/>
              </w:rPr>
              <w:t>41</w:t>
            </w:r>
            <w:r>
              <w:rPr>
                <w:rStyle w:val="IndexLink"/>
                <w:rtl w:val="true"/>
              </w:rPr>
              <w:t>-</w:t>
            </w:r>
            <w:r>
              <w:rPr>
                <w:rStyle w:val="IndexLink"/>
                <w:rtl w:val="true"/>
              </w:rPr>
              <w:t>أنیس السالکین فی بعض کلمات امیر المؤمنین علیه السّلام</w:t>
            </w:r>
            <w:r>
              <w:rPr>
                <w:rStyle w:val="IndexLink"/>
                <w:rtl w:val="true"/>
              </w:rPr>
              <w:tab/>
            </w:r>
            <w:r>
              <w:rPr>
                <w:rStyle w:val="IndexLink"/>
              </w:rPr>
              <w:t>105</w:t>
            </w:r>
          </w:hyperlink>
        </w:p>
        <w:p>
          <w:pPr>
            <w:pStyle w:val="Contents5"/>
            <w:tabs>
              <w:tab w:val="clear" w:pos="7892"/>
              <w:tab w:val="right" w:pos="9026" w:leader="dot"/>
            </w:tabs>
            <w:rPr/>
          </w:pPr>
          <w:hyperlink w:anchor="__RefHeading___Toc7457551_3381743652">
            <w:r>
              <w:rPr>
                <w:webHidden/>
                <w:rStyle w:val="IndexLink"/>
              </w:rPr>
              <w:t>42</w:t>
            </w:r>
            <w:r>
              <w:rPr>
                <w:rStyle w:val="IndexLink"/>
                <w:rtl w:val="true"/>
              </w:rPr>
              <w:t>-</w:t>
            </w:r>
            <w:r>
              <w:rPr>
                <w:rStyle w:val="IndexLink"/>
                <w:rtl w:val="true"/>
              </w:rPr>
              <w:t>الصحیفة العلویة الثانیة</w:t>
            </w:r>
            <w:r>
              <w:rPr>
                <w:rStyle w:val="IndexLink"/>
                <w:rtl w:val="true"/>
              </w:rPr>
              <w:tab/>
            </w:r>
            <w:r>
              <w:rPr>
                <w:rStyle w:val="IndexLink"/>
              </w:rPr>
              <w:t>106</w:t>
            </w:r>
          </w:hyperlink>
        </w:p>
        <w:p>
          <w:pPr>
            <w:pStyle w:val="Contents5"/>
            <w:tabs>
              <w:tab w:val="clear" w:pos="7892"/>
              <w:tab w:val="right" w:pos="9026" w:leader="dot"/>
            </w:tabs>
            <w:rPr/>
          </w:pPr>
          <w:hyperlink w:anchor="__RefHeading___Toc7457553_3381743652">
            <w:r>
              <w:rPr>
                <w:webHidden/>
                <w:rStyle w:val="IndexLink"/>
              </w:rPr>
              <w:t>43</w:t>
            </w:r>
            <w:r>
              <w:rPr>
                <w:rStyle w:val="IndexLink"/>
                <w:rtl w:val="true"/>
              </w:rPr>
              <w:t>-</w:t>
            </w:r>
            <w:r>
              <w:rPr>
                <w:rStyle w:val="IndexLink"/>
                <w:rtl w:val="true"/>
              </w:rPr>
              <w:t>حکم علی بن ابی طالب</w:t>
            </w:r>
            <w:r>
              <w:rPr>
                <w:rStyle w:val="IndexLink"/>
                <w:rtl w:val="true"/>
              </w:rPr>
              <w:tab/>
            </w:r>
            <w:r>
              <w:rPr>
                <w:rStyle w:val="IndexLink"/>
              </w:rPr>
              <w:t>107</w:t>
            </w:r>
          </w:hyperlink>
        </w:p>
        <w:p>
          <w:pPr>
            <w:pStyle w:val="Contents5"/>
            <w:tabs>
              <w:tab w:val="clear" w:pos="7892"/>
              <w:tab w:val="right" w:pos="9026" w:leader="dot"/>
            </w:tabs>
            <w:rPr/>
          </w:pPr>
          <w:hyperlink w:anchor="__RefHeading___Toc7457555_3381743652">
            <w:r>
              <w:rPr>
                <w:webHidden/>
                <w:rStyle w:val="IndexLink"/>
              </w:rPr>
              <w:t>44</w:t>
            </w:r>
            <w:r>
              <w:rPr>
                <w:rStyle w:val="IndexLink"/>
                <w:rtl w:val="true"/>
              </w:rPr>
              <w:t>-</w:t>
            </w:r>
            <w:r>
              <w:rPr>
                <w:rStyle w:val="IndexLink"/>
                <w:rtl w:val="true"/>
              </w:rPr>
              <w:t>غرر جوامع الکلم</w:t>
            </w:r>
            <w:r>
              <w:rPr>
                <w:rStyle w:val="IndexLink"/>
                <w:rtl w:val="true"/>
              </w:rPr>
              <w:tab/>
            </w:r>
            <w:r>
              <w:rPr>
                <w:rStyle w:val="IndexLink"/>
              </w:rPr>
              <w:t>107</w:t>
            </w:r>
          </w:hyperlink>
        </w:p>
        <w:p>
          <w:pPr>
            <w:pStyle w:val="Contents5"/>
            <w:tabs>
              <w:tab w:val="clear" w:pos="7892"/>
              <w:tab w:val="right" w:pos="9026" w:leader="dot"/>
            </w:tabs>
            <w:rPr/>
          </w:pPr>
          <w:hyperlink w:anchor="__RefHeading___Toc7457557_3381743652">
            <w:r>
              <w:rPr>
                <w:webHidden/>
                <w:rStyle w:val="IndexLink"/>
              </w:rPr>
              <w:t>45</w:t>
            </w:r>
            <w:r>
              <w:rPr>
                <w:rStyle w:val="IndexLink"/>
                <w:rtl w:val="true"/>
              </w:rPr>
              <w:t>-</w:t>
            </w:r>
            <w:r>
              <w:rPr>
                <w:rStyle w:val="IndexLink"/>
                <w:rtl w:val="true"/>
              </w:rPr>
              <w:t>مائة کلمة جامعة</w:t>
            </w:r>
            <w:r>
              <w:rPr>
                <w:rStyle w:val="IndexLink"/>
                <w:rtl w:val="true"/>
              </w:rPr>
              <w:tab/>
            </w:r>
            <w:r>
              <w:rPr>
                <w:rStyle w:val="IndexLink"/>
              </w:rPr>
              <w:t>108</w:t>
            </w:r>
          </w:hyperlink>
        </w:p>
        <w:p>
          <w:pPr>
            <w:pStyle w:val="Contents5"/>
            <w:tabs>
              <w:tab w:val="clear" w:pos="7892"/>
              <w:tab w:val="right" w:pos="9026" w:leader="dot"/>
            </w:tabs>
            <w:rPr/>
          </w:pPr>
          <w:hyperlink w:anchor="__RefHeading___Toc7457559_3381743652">
            <w:r>
              <w:rPr>
                <w:webHidden/>
                <w:rStyle w:val="IndexLink"/>
              </w:rPr>
              <w:t>45</w:t>
            </w:r>
            <w:r>
              <w:rPr>
                <w:rStyle w:val="IndexLink"/>
                <w:rtl w:val="true"/>
              </w:rPr>
              <w:t>-</w:t>
            </w:r>
            <w:r>
              <w:rPr>
                <w:rStyle w:val="IndexLink"/>
                <w:rtl w:val="true"/>
              </w:rPr>
              <w:t>خطب امیر المؤمنین علیه السّلام فی الملاحم مع شرحها</w:t>
            </w:r>
            <w:r>
              <w:rPr>
                <w:rStyle w:val="IndexLink"/>
                <w:rtl w:val="true"/>
              </w:rPr>
              <w:tab/>
            </w:r>
            <w:r>
              <w:rPr>
                <w:rStyle w:val="IndexLink"/>
              </w:rPr>
              <w:t>108</w:t>
            </w:r>
          </w:hyperlink>
        </w:p>
        <w:p>
          <w:pPr>
            <w:pStyle w:val="Contents5"/>
            <w:tabs>
              <w:tab w:val="clear" w:pos="7892"/>
              <w:tab w:val="right" w:pos="9026" w:leader="dot"/>
            </w:tabs>
            <w:rPr/>
          </w:pPr>
          <w:hyperlink w:anchor="__RefHeading___Toc7457561_3381743652">
            <w:r>
              <w:rPr>
                <w:webHidden/>
                <w:rStyle w:val="IndexLink"/>
              </w:rPr>
              <w:t>46</w:t>
            </w:r>
            <w:r>
              <w:rPr>
                <w:rStyle w:val="IndexLink"/>
                <w:rtl w:val="true"/>
              </w:rPr>
              <w:t>-</w:t>
            </w:r>
            <w:r>
              <w:rPr>
                <w:rStyle w:val="IndexLink"/>
                <w:rtl w:val="true"/>
              </w:rPr>
              <w:t>هدی و نور من کلام أمیر المؤمنین علی بن ابی طالب</w:t>
            </w:r>
            <w:r>
              <w:rPr>
                <w:rStyle w:val="IndexLink"/>
                <w:rtl w:val="true"/>
              </w:rPr>
              <w:tab/>
            </w:r>
            <w:r>
              <w:rPr>
                <w:rStyle w:val="IndexLink"/>
              </w:rPr>
              <w:t>109</w:t>
            </w:r>
          </w:hyperlink>
        </w:p>
        <w:p>
          <w:pPr>
            <w:pStyle w:val="Contents5"/>
            <w:tabs>
              <w:tab w:val="clear" w:pos="7892"/>
              <w:tab w:val="right" w:pos="9026" w:leader="dot"/>
            </w:tabs>
            <w:rPr/>
          </w:pPr>
          <w:hyperlink w:anchor="__RefHeading___Toc7457563_3381743652">
            <w:r>
              <w:rPr>
                <w:webHidden/>
                <w:rStyle w:val="IndexLink"/>
              </w:rPr>
              <w:t>47</w:t>
            </w:r>
            <w:r>
              <w:rPr>
                <w:rStyle w:val="IndexLink"/>
                <w:rtl w:val="true"/>
              </w:rPr>
              <w:t>-</w:t>
            </w:r>
            <w:r>
              <w:rPr>
                <w:rStyle w:val="IndexLink"/>
                <w:rtl w:val="true"/>
              </w:rPr>
              <w:t>منتخبات من حکم الامام علی علیه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7457565_3381743652">
            <w:r>
              <w:rPr>
                <w:webHidden/>
                <w:rStyle w:val="IndexLink"/>
              </w:rPr>
              <w:t>48</w:t>
            </w:r>
            <w:r>
              <w:rPr>
                <w:rStyle w:val="IndexLink"/>
                <w:rtl w:val="true"/>
              </w:rPr>
              <w:t>-</w:t>
            </w:r>
            <w:r>
              <w:rPr>
                <w:rStyle w:val="IndexLink"/>
                <w:rtl w:val="true"/>
              </w:rPr>
              <w:t>جوامع ما ورد عن امیر المؤمنین علیه السّلام فی المواضیع المختلفة</w:t>
            </w:r>
            <w:r>
              <w:rPr>
                <w:rStyle w:val="IndexLink"/>
                <w:rtl w:val="true"/>
              </w:rPr>
              <w:tab/>
            </w:r>
            <w:r>
              <w:rPr>
                <w:rStyle w:val="IndexLink"/>
              </w:rPr>
              <w:t>110</w:t>
            </w:r>
          </w:hyperlink>
        </w:p>
        <w:p>
          <w:pPr>
            <w:pStyle w:val="Contents3"/>
            <w:tabs>
              <w:tab w:val="clear" w:pos="8459"/>
              <w:tab w:val="right" w:pos="9026" w:leader="dot"/>
            </w:tabs>
            <w:rPr/>
          </w:pPr>
          <w:hyperlink w:anchor="__RefHeading___Toc7457567_3381743652">
            <w:r>
              <w:rPr>
                <w:webHidden/>
                <w:rStyle w:val="IndexLink"/>
                <w:rtl w:val="true"/>
              </w:rPr>
              <w:t>ما هو نهج البلاغة؟</w:t>
            </w:r>
            <w:r>
              <w:rPr>
                <w:rStyle w:val="IndexLink"/>
                <w:rtl w:val="true"/>
              </w:rPr>
              <w:tab/>
            </w:r>
            <w:r>
              <w:rPr>
                <w:rStyle w:val="IndexLink"/>
              </w:rPr>
              <w:t>111</w:t>
            </w:r>
          </w:hyperlink>
        </w:p>
        <w:p>
          <w:pPr>
            <w:pStyle w:val="Contents3"/>
            <w:tabs>
              <w:tab w:val="clear" w:pos="8459"/>
              <w:tab w:val="right" w:pos="9026" w:leader="dot"/>
            </w:tabs>
            <w:rPr/>
          </w:pPr>
          <w:hyperlink w:anchor="__RefHeading___Toc7457569_3381743652">
            <w:r>
              <w:rPr>
                <w:webHidden/>
                <w:rStyle w:val="IndexLink"/>
                <w:rtl w:val="true"/>
              </w:rPr>
              <w:t>أوهام ابن خلکان و مقلدیه</w:t>
            </w:r>
            <w:r>
              <w:rPr>
                <w:rStyle w:val="IndexLink"/>
                <w:rtl w:val="true"/>
              </w:rPr>
              <w:tab/>
            </w:r>
            <w:r>
              <w:rPr>
                <w:rStyle w:val="IndexLink"/>
              </w:rPr>
              <w:t>125</w:t>
            </w:r>
          </w:hyperlink>
        </w:p>
        <w:p>
          <w:pPr>
            <w:pStyle w:val="Contents4"/>
            <w:tabs>
              <w:tab w:val="clear" w:pos="8176"/>
              <w:tab w:val="right" w:pos="9026" w:leader="dot"/>
            </w:tabs>
            <w:rPr/>
          </w:pPr>
          <w:hyperlink w:anchor="__RefHeading___Toc7457571_3381743652">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7457573_3381743652">
            <w:r>
              <w:rPr>
                <w:webHidden/>
                <w:rStyle w:val="IndexLink"/>
                <w:rtl w:val="true"/>
              </w:rPr>
              <w:t>إشارات الرضی أن</w:t>
            </w:r>
            <w:r>
              <w:rPr>
                <w:rStyle w:val="IndexLink"/>
                <w:rtl w:val="true"/>
              </w:rPr>
              <w:t>(</w:t>
            </w:r>
            <w:r>
              <w:rPr>
                <w:rStyle w:val="IndexLink"/>
                <w:rtl w:val="true"/>
              </w:rPr>
              <w:t>نهج البلاغة</w:t>
            </w:r>
            <w:r>
              <w:rPr>
                <w:rStyle w:val="IndexLink"/>
                <w:rtl w:val="true"/>
              </w:rPr>
              <w:t>)</w:t>
            </w:r>
            <w:r>
              <w:rPr>
                <w:rStyle w:val="IndexLink"/>
                <w:rtl w:val="true"/>
              </w:rPr>
              <w:t>من جمعه</w:t>
            </w:r>
            <w:r>
              <w:rPr>
                <w:rStyle w:val="IndexLink"/>
                <w:rtl w:val="true"/>
              </w:rPr>
              <w:tab/>
            </w:r>
            <w:r>
              <w:rPr>
                <w:rStyle w:val="IndexLink"/>
              </w:rPr>
              <w:t>128</w:t>
            </w:r>
          </w:hyperlink>
        </w:p>
        <w:p>
          <w:pPr>
            <w:pStyle w:val="Contents5"/>
            <w:tabs>
              <w:tab w:val="clear" w:pos="7892"/>
              <w:tab w:val="right" w:pos="9026" w:leader="dot"/>
            </w:tabs>
            <w:rPr/>
          </w:pPr>
          <w:hyperlink w:anchor="__RefHeading___Toc7457575_3381743652">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7457577_3381743652">
            <w:r>
              <w:rPr>
                <w:webHidden/>
                <w:rStyle w:val="IndexLink"/>
                <w:rtl w:val="true"/>
              </w:rPr>
              <w:t>أ</w:t>
            </w:r>
            <w:r>
              <w:rPr>
                <w:rStyle w:val="IndexLink"/>
                <w:rtl w:val="true"/>
              </w:rPr>
              <w:t>-</w:t>
            </w:r>
            <w:r>
              <w:rPr>
                <w:rStyle w:val="IndexLink"/>
                <w:rtl w:val="true"/>
              </w:rPr>
              <w:t>فی المجازات النبویة</w:t>
            </w:r>
            <w:r>
              <w:rPr>
                <w:rStyle w:val="IndexLink"/>
                <w:rtl w:val="true"/>
              </w:rPr>
              <w:t>:</w:t>
              <w:tab/>
            </w:r>
            <w:r>
              <w:rPr>
                <w:rStyle w:val="IndexLink"/>
              </w:rPr>
              <w:t>128</w:t>
            </w:r>
          </w:hyperlink>
        </w:p>
        <w:p>
          <w:pPr>
            <w:pStyle w:val="Contents5"/>
            <w:tabs>
              <w:tab w:val="clear" w:pos="7892"/>
              <w:tab w:val="right" w:pos="9026" w:leader="dot"/>
            </w:tabs>
            <w:rPr/>
          </w:pPr>
          <w:hyperlink w:anchor="__RefHeading___Toc7457579_3381743652">
            <w:r>
              <w:rPr>
                <w:webHidden/>
                <w:rStyle w:val="IndexLink"/>
                <w:rtl w:val="true"/>
              </w:rPr>
              <w:t>ب</w:t>
            </w:r>
            <w:r>
              <w:rPr>
                <w:rStyle w:val="IndexLink"/>
                <w:rtl w:val="true"/>
              </w:rPr>
              <w:t>-</w:t>
            </w:r>
            <w:r>
              <w:rPr>
                <w:rStyle w:val="IndexLink"/>
                <w:rtl w:val="true"/>
              </w:rPr>
              <w:t>فی حقائق التأویل</w:t>
            </w:r>
            <w:r>
              <w:rPr>
                <w:rStyle w:val="IndexLink"/>
                <w:rtl w:val="true"/>
              </w:rPr>
              <w:t>:</w:t>
              <w:tab/>
            </w:r>
            <w:r>
              <w:rPr>
                <w:rStyle w:val="IndexLink"/>
              </w:rPr>
              <w:t>130</w:t>
            </w:r>
          </w:hyperlink>
        </w:p>
        <w:p>
          <w:pPr>
            <w:pStyle w:val="Contents5"/>
            <w:tabs>
              <w:tab w:val="clear" w:pos="7892"/>
              <w:tab w:val="right" w:pos="9026" w:leader="dot"/>
            </w:tabs>
            <w:rPr/>
          </w:pPr>
          <w:hyperlink w:anchor="__RefHeading___Toc7457581_3381743652">
            <w:r>
              <w:rPr>
                <w:webHidden/>
                <w:rStyle w:val="IndexLink"/>
                <w:rtl w:val="true"/>
              </w:rPr>
              <w:t>ج</w:t>
            </w:r>
            <w:r>
              <w:rPr>
                <w:rStyle w:val="IndexLink"/>
                <w:rtl w:val="true"/>
              </w:rPr>
              <w:t>-</w:t>
            </w:r>
            <w:r>
              <w:rPr>
                <w:rStyle w:val="IndexLink"/>
                <w:rtl w:val="true"/>
              </w:rPr>
              <w:t>فی خصائص الأئمة</w:t>
            </w:r>
            <w:r>
              <w:rPr>
                <w:rStyle w:val="IndexLink"/>
                <w:rtl w:val="true"/>
              </w:rPr>
              <w:tab/>
            </w:r>
            <w:r>
              <w:rPr>
                <w:rStyle w:val="IndexLink"/>
              </w:rPr>
              <w:t>131</w:t>
            </w:r>
          </w:hyperlink>
        </w:p>
        <w:p>
          <w:pPr>
            <w:pStyle w:val="Contents3"/>
            <w:tabs>
              <w:tab w:val="clear" w:pos="8459"/>
              <w:tab w:val="right" w:pos="9026" w:leader="dot"/>
            </w:tabs>
            <w:rPr/>
          </w:pPr>
          <w:hyperlink w:anchor="__RefHeading___Toc7457583_3381743652">
            <w:r>
              <w:rPr>
                <w:webHidden/>
                <w:rStyle w:val="IndexLink"/>
                <w:rtl w:val="true"/>
              </w:rPr>
              <w:t>شبهات</w:t>
            </w:r>
            <w:r>
              <w:rPr>
                <w:rStyle w:val="IndexLink"/>
                <w:rtl w:val="true"/>
              </w:rPr>
              <w:tab/>
            </w:r>
            <w:r>
              <w:rPr>
                <w:rStyle w:val="IndexLink"/>
              </w:rPr>
              <w:t>137</w:t>
            </w:r>
          </w:hyperlink>
        </w:p>
        <w:p>
          <w:pPr>
            <w:pStyle w:val="Contents4"/>
            <w:tabs>
              <w:tab w:val="clear" w:pos="8176"/>
              <w:tab w:val="right" w:pos="9026" w:leader="dot"/>
            </w:tabs>
            <w:rPr/>
          </w:pPr>
          <w:hyperlink w:anchor="__RefHeading___Toc7457585_3381743652">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7457587_3381743652">
            <w:r>
              <w:rPr>
                <w:webHidden/>
                <w:rStyle w:val="IndexLink"/>
                <w:rtl w:val="true"/>
              </w:rPr>
              <w:t>(</w:t>
            </w:r>
            <w:r>
              <w:rPr>
                <w:rStyle w:val="IndexLink"/>
              </w:rPr>
              <w:t>1</w:t>
            </w:r>
            <w:r>
              <w:rPr>
                <w:rStyle w:val="IndexLink"/>
                <w:rtl w:val="true"/>
              </w:rPr>
              <w:t xml:space="preserve">) </w:t>
            </w:r>
            <w:r>
              <w:rPr>
                <w:rStyle w:val="IndexLink"/>
                <w:rtl w:val="true"/>
              </w:rPr>
              <w:t>الصحابة فی</w:t>
            </w:r>
            <w:r>
              <w:rPr>
                <w:rStyle w:val="IndexLink"/>
                <w:rtl w:val="true"/>
              </w:rPr>
              <w:t>(</w:t>
            </w:r>
            <w:r>
              <w:rPr>
                <w:rStyle w:val="IndexLink"/>
                <w:rtl w:val="true"/>
              </w:rPr>
              <w:t>نهج البلاغة</w:t>
            </w:r>
            <w:r>
              <w:rPr>
                <w:rStyle w:val="IndexLink"/>
                <w:rtl w:val="true"/>
              </w:rPr>
              <w:t>)</w:t>
              <w:tab/>
            </w:r>
            <w:r>
              <w:rPr>
                <w:rStyle w:val="IndexLink"/>
              </w:rPr>
              <w:t>140</w:t>
            </w:r>
          </w:hyperlink>
        </w:p>
        <w:p>
          <w:pPr>
            <w:pStyle w:val="Contents4"/>
            <w:tabs>
              <w:tab w:val="clear" w:pos="8176"/>
              <w:tab w:val="right" w:pos="9026" w:leader="dot"/>
            </w:tabs>
            <w:rPr/>
          </w:pPr>
          <w:hyperlink w:anchor="__RefHeading___Toc7457589_3381743652">
            <w:r>
              <w:rPr>
                <w:webHidden/>
                <w:rStyle w:val="IndexLink"/>
                <w:rtl w:val="true"/>
              </w:rPr>
              <w:t>(</w:t>
            </w:r>
            <w:r>
              <w:rPr>
                <w:rStyle w:val="IndexLink"/>
              </w:rPr>
              <w:t>2</w:t>
            </w:r>
            <w:r>
              <w:rPr>
                <w:rStyle w:val="IndexLink"/>
                <w:rtl w:val="true"/>
              </w:rPr>
              <w:t xml:space="preserve">) </w:t>
            </w:r>
            <w:r>
              <w:rPr>
                <w:rStyle w:val="IndexLink"/>
                <w:rtl w:val="true"/>
              </w:rPr>
              <w:t>الوصی و الوصایة</w:t>
            </w:r>
            <w:r>
              <w:rPr>
                <w:rStyle w:val="IndexLink"/>
                <w:rtl w:val="true"/>
              </w:rPr>
              <w:tab/>
            </w:r>
            <w:r>
              <w:rPr>
                <w:rStyle w:val="IndexLink"/>
              </w:rPr>
              <w:t>146</w:t>
            </w:r>
          </w:hyperlink>
        </w:p>
        <w:p>
          <w:pPr>
            <w:pStyle w:val="Contents5"/>
            <w:tabs>
              <w:tab w:val="clear" w:pos="7892"/>
              <w:tab w:val="right" w:pos="9026" w:leader="dot"/>
            </w:tabs>
            <w:rPr/>
          </w:pPr>
          <w:hyperlink w:anchor="__RefHeading___Toc7457591_3381743652">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7457593_3381743652">
            <w:r>
              <w:rPr>
                <w:webHidden/>
                <w:rStyle w:val="IndexLink"/>
                <w:rtl w:val="true"/>
              </w:rPr>
              <w:t>المؤلفون فی الوصیة</w:t>
            </w:r>
            <w:r>
              <w:rPr>
                <w:rStyle w:val="IndexLink"/>
                <w:rtl w:val="true"/>
              </w:rPr>
              <w:tab/>
            </w:r>
            <w:r>
              <w:rPr>
                <w:rStyle w:val="IndexLink"/>
              </w:rPr>
              <w:t>174</w:t>
            </w:r>
          </w:hyperlink>
        </w:p>
        <w:p>
          <w:pPr>
            <w:pStyle w:val="Contents4"/>
            <w:tabs>
              <w:tab w:val="clear" w:pos="8176"/>
              <w:tab w:val="right" w:pos="9026" w:leader="dot"/>
            </w:tabs>
            <w:rPr/>
          </w:pPr>
          <w:hyperlink w:anchor="__RefHeading___Toc7457595_3381743652">
            <w:r>
              <w:rPr>
                <w:webHidden/>
                <w:rStyle w:val="IndexLink"/>
                <w:rtl w:val="true"/>
              </w:rPr>
              <w:t>(</w:t>
            </w:r>
            <w:r>
              <w:rPr>
                <w:rStyle w:val="IndexLink"/>
              </w:rPr>
              <w:t>3</w:t>
            </w:r>
            <w:r>
              <w:rPr>
                <w:rStyle w:val="IndexLink"/>
                <w:rtl w:val="true"/>
              </w:rPr>
              <w:t>)</w:t>
            </w:r>
            <w:r>
              <w:rPr>
                <w:rStyle w:val="IndexLink"/>
                <w:rtl w:val="true"/>
              </w:rPr>
              <w:t>الاطناب و الایجاز</w:t>
            </w:r>
            <w:r>
              <w:rPr>
                <w:rStyle w:val="IndexLink"/>
                <w:rtl w:val="true"/>
              </w:rPr>
              <w:tab/>
            </w:r>
            <w:r>
              <w:rPr>
                <w:rStyle w:val="IndexLink"/>
              </w:rPr>
              <w:t>177</w:t>
            </w:r>
          </w:hyperlink>
        </w:p>
        <w:p>
          <w:pPr>
            <w:pStyle w:val="Contents4"/>
            <w:tabs>
              <w:tab w:val="clear" w:pos="8176"/>
              <w:tab w:val="right" w:pos="9026" w:leader="dot"/>
            </w:tabs>
            <w:rPr/>
          </w:pPr>
          <w:hyperlink w:anchor="__RefHeading___Toc7457597_3381743652">
            <w:r>
              <w:rPr>
                <w:webHidden/>
                <w:rStyle w:val="IndexLink"/>
                <w:rtl w:val="true"/>
              </w:rPr>
              <w:t>(</w:t>
            </w:r>
            <w:r>
              <w:rPr>
                <w:rStyle w:val="IndexLink"/>
              </w:rPr>
              <w:t>4</w:t>
            </w:r>
            <w:r>
              <w:rPr>
                <w:rStyle w:val="IndexLink"/>
                <w:rtl w:val="true"/>
              </w:rPr>
              <w:t>)</w:t>
            </w:r>
            <w:r>
              <w:rPr>
                <w:rStyle w:val="IndexLink"/>
                <w:rtl w:val="true"/>
              </w:rPr>
              <w:t>السجع و التنمیق</w:t>
            </w:r>
            <w:r>
              <w:rPr>
                <w:rStyle w:val="IndexLink"/>
                <w:rtl w:val="true"/>
              </w:rPr>
              <w:tab/>
            </w:r>
            <w:r>
              <w:rPr>
                <w:rStyle w:val="IndexLink"/>
              </w:rPr>
              <w:t>180</w:t>
            </w:r>
          </w:hyperlink>
        </w:p>
        <w:p>
          <w:pPr>
            <w:pStyle w:val="Contents4"/>
            <w:tabs>
              <w:tab w:val="clear" w:pos="8176"/>
              <w:tab w:val="right" w:pos="9026" w:leader="dot"/>
            </w:tabs>
            <w:rPr/>
          </w:pPr>
          <w:hyperlink w:anchor="__RefHeading___Toc7457599_3381743652">
            <w:r>
              <w:rPr>
                <w:webHidden/>
                <w:rStyle w:val="IndexLink"/>
                <w:rtl w:val="true"/>
              </w:rPr>
              <w:t>(</w:t>
            </w:r>
            <w:r>
              <w:rPr>
                <w:rStyle w:val="IndexLink"/>
              </w:rPr>
              <w:t>5</w:t>
            </w:r>
            <w:r>
              <w:rPr>
                <w:rStyle w:val="IndexLink"/>
                <w:rtl w:val="true"/>
              </w:rPr>
              <w:t>)</w:t>
            </w:r>
            <w:r>
              <w:rPr>
                <w:rStyle w:val="IndexLink"/>
                <w:rtl w:val="true"/>
              </w:rPr>
              <w:t>دقة الوصف</w:t>
            </w:r>
            <w:r>
              <w:rPr>
                <w:rStyle w:val="IndexLink"/>
                <w:rtl w:val="true"/>
              </w:rPr>
              <w:tab/>
            </w:r>
            <w:r>
              <w:rPr>
                <w:rStyle w:val="IndexLink"/>
              </w:rPr>
              <w:t>184</w:t>
            </w:r>
          </w:hyperlink>
        </w:p>
        <w:p>
          <w:pPr>
            <w:pStyle w:val="Contents4"/>
            <w:tabs>
              <w:tab w:val="clear" w:pos="8176"/>
              <w:tab w:val="right" w:pos="9026" w:leader="dot"/>
            </w:tabs>
            <w:rPr/>
          </w:pPr>
          <w:hyperlink w:anchor="__RefHeading___Toc7457601_3381743652">
            <w:r>
              <w:rPr>
                <w:webHidden/>
                <w:rStyle w:val="IndexLink"/>
                <w:rtl w:val="true"/>
              </w:rPr>
              <w:t>(</w:t>
            </w:r>
            <w:r>
              <w:rPr>
                <w:rStyle w:val="IndexLink"/>
              </w:rPr>
              <w:t>6</w:t>
            </w:r>
            <w:r>
              <w:rPr>
                <w:rStyle w:val="IndexLink"/>
                <w:rtl w:val="true"/>
              </w:rPr>
              <w:t>)</w:t>
            </w:r>
            <w:r>
              <w:rPr>
                <w:rStyle w:val="IndexLink"/>
                <w:rtl w:val="true"/>
              </w:rPr>
              <w:t>المغیبات</w:t>
            </w:r>
            <w:r>
              <w:rPr>
                <w:rStyle w:val="IndexLink"/>
                <w:rtl w:val="true"/>
              </w:rPr>
              <w:tab/>
            </w:r>
            <w:r>
              <w:rPr>
                <w:rStyle w:val="IndexLink"/>
              </w:rPr>
              <w:t>190</w:t>
            </w:r>
          </w:hyperlink>
        </w:p>
        <w:p>
          <w:pPr>
            <w:pStyle w:val="Contents4"/>
            <w:tabs>
              <w:tab w:val="clear" w:pos="8176"/>
              <w:tab w:val="right" w:pos="9026" w:leader="dot"/>
            </w:tabs>
            <w:rPr/>
          </w:pPr>
          <w:hyperlink w:anchor="__RefHeading___Toc7457603_3381743652">
            <w:r>
              <w:rPr>
                <w:webHidden/>
                <w:rStyle w:val="IndexLink"/>
                <w:rtl w:val="true"/>
              </w:rPr>
              <w:t>(</w:t>
            </w:r>
            <w:r>
              <w:rPr>
                <w:rStyle w:val="IndexLink"/>
              </w:rPr>
              <w:t>7</w:t>
            </w:r>
            <w:r>
              <w:rPr>
                <w:rStyle w:val="IndexLink"/>
                <w:rtl w:val="true"/>
              </w:rPr>
              <w:t xml:space="preserve">) </w:t>
            </w:r>
            <w:r>
              <w:rPr>
                <w:rStyle w:val="IndexLink"/>
                <w:rtl w:val="true"/>
              </w:rPr>
              <w:t>الزهد و ذم الدنیا</w:t>
            </w:r>
            <w:r>
              <w:rPr>
                <w:rStyle w:val="IndexLink"/>
                <w:rtl w:val="true"/>
              </w:rPr>
              <w:tab/>
            </w:r>
            <w:r>
              <w:rPr>
                <w:rStyle w:val="IndexLink"/>
              </w:rPr>
              <w:t>199</w:t>
            </w:r>
          </w:hyperlink>
        </w:p>
        <w:p>
          <w:pPr>
            <w:pStyle w:val="Contents4"/>
            <w:tabs>
              <w:tab w:val="clear" w:pos="8176"/>
              <w:tab w:val="right" w:pos="9026" w:leader="dot"/>
            </w:tabs>
            <w:rPr/>
          </w:pPr>
          <w:hyperlink w:anchor="__RefHeading___Toc7457605_3381743652">
            <w:r>
              <w:rPr>
                <w:webHidden/>
                <w:rStyle w:val="IndexLink"/>
                <w:rtl w:val="true"/>
              </w:rPr>
              <w:t>(</w:t>
            </w:r>
            <w:r>
              <w:rPr>
                <w:rStyle w:val="IndexLink"/>
              </w:rPr>
              <w:t>8</w:t>
            </w:r>
            <w:r>
              <w:rPr>
                <w:rStyle w:val="IndexLink"/>
                <w:rtl w:val="true"/>
              </w:rPr>
              <w:t xml:space="preserve">) </w:t>
            </w:r>
            <w:r>
              <w:rPr>
                <w:rStyle w:val="IndexLink"/>
                <w:rtl w:val="true"/>
              </w:rPr>
              <w:t>وصف الحیاة الاجتماعیة</w:t>
            </w:r>
            <w:r>
              <w:rPr>
                <w:rStyle w:val="IndexLink"/>
                <w:rtl w:val="true"/>
              </w:rPr>
              <w:tab/>
            </w:r>
            <w:r>
              <w:rPr>
                <w:rStyle w:val="IndexLink"/>
              </w:rPr>
              <w:t>205</w:t>
            </w:r>
          </w:hyperlink>
        </w:p>
        <w:p>
          <w:pPr>
            <w:pStyle w:val="Contents4"/>
            <w:tabs>
              <w:tab w:val="clear" w:pos="8176"/>
              <w:tab w:val="right" w:pos="9026" w:leader="dot"/>
            </w:tabs>
            <w:rPr/>
          </w:pPr>
          <w:hyperlink w:anchor="__RefHeading___Toc7457607_3381743652">
            <w:r>
              <w:rPr>
                <w:webHidden/>
                <w:rStyle w:val="IndexLink"/>
                <w:rtl w:val="true"/>
              </w:rPr>
              <w:t>(</w:t>
            </w:r>
            <w:r>
              <w:rPr>
                <w:rStyle w:val="IndexLink"/>
              </w:rPr>
              <w:t>9</w:t>
            </w:r>
            <w:r>
              <w:rPr>
                <w:rStyle w:val="IndexLink"/>
                <w:rtl w:val="true"/>
              </w:rPr>
              <w:t xml:space="preserve">) </w:t>
            </w:r>
            <w:r>
              <w:rPr>
                <w:rStyle w:val="IndexLink"/>
                <w:rtl w:val="true"/>
              </w:rPr>
              <w:t>المشترکات فی</w:t>
            </w:r>
            <w:r>
              <w:rPr>
                <w:rStyle w:val="IndexLink"/>
                <w:rtl w:val="true"/>
              </w:rPr>
              <w:t>«</w:t>
            </w:r>
            <w:r>
              <w:rPr>
                <w:rStyle w:val="IndexLink"/>
                <w:rtl w:val="true"/>
              </w:rPr>
              <w:t>نهج البلاغة</w:t>
            </w:r>
            <w:r>
              <w:rPr>
                <w:rStyle w:val="IndexLink"/>
                <w:rtl w:val="true"/>
              </w:rPr>
              <w:t>»</w:t>
              <w:tab/>
            </w:r>
            <w:r>
              <w:rPr>
                <w:rStyle w:val="IndexLink"/>
              </w:rPr>
              <w:t>206</w:t>
            </w:r>
          </w:hyperlink>
        </w:p>
        <w:p>
          <w:pPr>
            <w:pStyle w:val="Contents3"/>
            <w:tabs>
              <w:tab w:val="clear" w:pos="8459"/>
              <w:tab w:val="right" w:pos="9026" w:leader="dot"/>
            </w:tabs>
            <w:rPr/>
          </w:pPr>
          <w:hyperlink w:anchor="__RefHeading___Toc7457609_3381743652">
            <w:r>
              <w:rPr>
                <w:webHidden/>
                <w:rStyle w:val="IndexLink"/>
                <w:rtl w:val="true"/>
              </w:rPr>
              <w:t>رأی ابن أبی الحدید</w:t>
            </w:r>
            <w:r>
              <w:rPr>
                <w:rStyle w:val="IndexLink"/>
                <w:rtl w:val="true"/>
              </w:rPr>
              <w:tab/>
            </w:r>
            <w:r>
              <w:rPr>
                <w:rStyle w:val="IndexLink"/>
              </w:rPr>
              <w:t>208</w:t>
            </w:r>
          </w:hyperlink>
        </w:p>
        <w:p>
          <w:pPr>
            <w:pStyle w:val="Contents3"/>
            <w:tabs>
              <w:tab w:val="clear" w:pos="8459"/>
              <w:tab w:val="right" w:pos="9026" w:leader="dot"/>
            </w:tabs>
            <w:rPr/>
          </w:pPr>
          <w:hyperlink w:anchor="__RefHeading___Toc7457611_3381743652">
            <w:r>
              <w:rPr>
                <w:webHidden/>
                <w:rStyle w:val="IndexLink"/>
                <w:rtl w:val="true"/>
              </w:rPr>
              <w:t>مشکلة الاضافات</w:t>
            </w:r>
            <w:r>
              <w:rPr>
                <w:rStyle w:val="IndexLink"/>
                <w:rtl w:val="true"/>
              </w:rPr>
              <w:tab/>
            </w:r>
            <w:r>
              <w:rPr>
                <w:rStyle w:val="IndexLink"/>
              </w:rPr>
              <w:t>211</w:t>
            </w:r>
          </w:hyperlink>
        </w:p>
        <w:p>
          <w:pPr>
            <w:pStyle w:val="Contents3"/>
            <w:tabs>
              <w:tab w:val="clear" w:pos="8459"/>
              <w:tab w:val="right" w:pos="9026" w:leader="dot"/>
            </w:tabs>
            <w:rPr/>
          </w:pPr>
          <w:hyperlink w:anchor="__RefHeading___Toc7457613_3381743652">
            <w:r>
              <w:rPr>
                <w:webHidden/>
                <w:rStyle w:val="IndexLink"/>
                <w:rtl w:val="true"/>
              </w:rPr>
              <w:t>مکتبة</w:t>
            </w:r>
            <w:r>
              <w:rPr>
                <w:rStyle w:val="IndexLink"/>
                <w:rtl w:val="true"/>
              </w:rPr>
              <w:t>«</w:t>
            </w:r>
            <w:r>
              <w:rPr>
                <w:rStyle w:val="IndexLink"/>
                <w:rtl w:val="true"/>
              </w:rPr>
              <w:t>نهج البلاغة</w:t>
            </w:r>
            <w:r>
              <w:rPr>
                <w:rStyle w:val="IndexLink"/>
                <w:rtl w:val="true"/>
              </w:rPr>
              <w:t>»</w:t>
              <w:tab/>
            </w:r>
            <w:r>
              <w:rPr>
                <w:rStyle w:val="IndexLink"/>
              </w:rPr>
              <w:t>225</w:t>
            </w:r>
          </w:hyperlink>
        </w:p>
        <w:p>
          <w:pPr>
            <w:pStyle w:val="Contents3"/>
            <w:tabs>
              <w:tab w:val="clear" w:pos="8459"/>
              <w:tab w:val="right" w:pos="9026" w:leader="dot"/>
            </w:tabs>
            <w:rPr/>
          </w:pPr>
          <w:hyperlink w:anchor="__RefHeading___Toc7457615_3381743652">
            <w:r>
              <w:rPr>
                <w:webHidden/>
                <w:rStyle w:val="IndexLink"/>
                <w:rtl w:val="true"/>
              </w:rPr>
              <w:t>شروح نهج البلاغة</w:t>
            </w:r>
            <w:r>
              <w:rPr>
                <w:rStyle w:val="IndexLink"/>
                <w:rtl w:val="true"/>
              </w:rPr>
              <w:tab/>
            </w:r>
            <w:r>
              <w:rPr>
                <w:rStyle w:val="IndexLink"/>
              </w:rPr>
              <w:t>227</w:t>
            </w:r>
          </w:hyperlink>
        </w:p>
        <w:p>
          <w:pPr>
            <w:pStyle w:val="Contents4"/>
            <w:tabs>
              <w:tab w:val="clear" w:pos="8176"/>
              <w:tab w:val="right" w:pos="9026" w:leader="dot"/>
            </w:tabs>
            <w:rPr/>
          </w:pPr>
          <w:hyperlink w:anchor="__RefHeading___Toc7457617_3381743652">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7457619_3381743652">
            <w:r>
              <w:rPr>
                <w:webHidden/>
                <w:rStyle w:val="IndexLink"/>
              </w:rPr>
              <w:t>1</w:t>
            </w:r>
            <w:r>
              <w:rPr>
                <w:rStyle w:val="IndexLink"/>
                <w:rtl w:val="true"/>
              </w:rPr>
              <w:t>-</w:t>
            </w:r>
            <w:r>
              <w:rPr>
                <w:rStyle w:val="IndexLink"/>
                <w:rtl w:val="true"/>
              </w:rPr>
              <w:t>اعلام نهج البلاغة</w:t>
            </w:r>
            <w:r>
              <w:rPr>
                <w:rStyle w:val="IndexLink"/>
                <w:rtl w:val="true"/>
              </w:rPr>
              <w:tab/>
            </w:r>
            <w:r>
              <w:rPr>
                <w:rStyle w:val="IndexLink"/>
              </w:rPr>
              <w:t>228</w:t>
            </w:r>
          </w:hyperlink>
        </w:p>
        <w:p>
          <w:pPr>
            <w:pStyle w:val="Contents4"/>
            <w:tabs>
              <w:tab w:val="clear" w:pos="8176"/>
              <w:tab w:val="right" w:pos="9026" w:leader="dot"/>
            </w:tabs>
            <w:rPr/>
          </w:pPr>
          <w:hyperlink w:anchor="__RefHeading___Toc7457621_3381743652">
            <w:r>
              <w:rPr>
                <w:webHidden/>
                <w:rStyle w:val="IndexLink"/>
              </w:rPr>
              <w:t>2</w:t>
            </w:r>
            <w:r>
              <w:rPr>
                <w:rStyle w:val="IndexLink"/>
                <w:rtl w:val="true"/>
              </w:rPr>
              <w:t>-</w:t>
            </w:r>
            <w:r>
              <w:rPr>
                <w:rStyle w:val="IndexLink"/>
                <w:rtl w:val="true"/>
              </w:rPr>
              <w:t>المعارج فی شرح نهج البلاغة</w:t>
            </w:r>
            <w:r>
              <w:rPr>
                <w:rStyle w:val="IndexLink"/>
                <w:rtl w:val="true"/>
              </w:rPr>
              <w:t>:</w:t>
              <w:tab/>
            </w:r>
            <w:r>
              <w:rPr>
                <w:rStyle w:val="IndexLink"/>
              </w:rPr>
              <w:t>229</w:t>
            </w:r>
          </w:hyperlink>
        </w:p>
        <w:p>
          <w:pPr>
            <w:pStyle w:val="Contents4"/>
            <w:tabs>
              <w:tab w:val="clear" w:pos="8176"/>
              <w:tab w:val="right" w:pos="9026" w:leader="dot"/>
            </w:tabs>
            <w:rPr/>
          </w:pPr>
          <w:hyperlink w:anchor="__RefHeading___Toc7457623_3381743652">
            <w:r>
              <w:rPr>
                <w:webHidden/>
                <w:rStyle w:val="IndexLink"/>
              </w:rPr>
              <w:t>3</w:t>
            </w:r>
            <w:r>
              <w:rPr>
                <w:rStyle w:val="IndexLink"/>
                <w:rtl w:val="true"/>
              </w:rPr>
              <w:t>-</w:t>
            </w:r>
            <w:r>
              <w:rPr>
                <w:rStyle w:val="IndexLink"/>
                <w:rtl w:val="true"/>
              </w:rPr>
              <w:t>شرح نهج البلاغة</w:t>
            </w:r>
            <w:r>
              <w:rPr>
                <w:rStyle w:val="IndexLink"/>
                <w:rtl w:val="true"/>
              </w:rPr>
              <w:t>:</w:t>
              <w:tab/>
            </w:r>
            <w:r>
              <w:rPr>
                <w:rStyle w:val="IndexLink"/>
              </w:rPr>
              <w:t>229</w:t>
            </w:r>
          </w:hyperlink>
        </w:p>
        <w:p>
          <w:pPr>
            <w:pStyle w:val="Contents4"/>
            <w:tabs>
              <w:tab w:val="clear" w:pos="8176"/>
              <w:tab w:val="right" w:pos="9026" w:leader="dot"/>
            </w:tabs>
            <w:rPr/>
          </w:pPr>
          <w:hyperlink w:anchor="__RefHeading___Toc7457625_3381743652">
            <w:r>
              <w:rPr>
                <w:webHidden/>
                <w:rStyle w:val="IndexLink"/>
              </w:rPr>
              <w:t>4</w:t>
            </w:r>
            <w:r>
              <w:rPr>
                <w:rStyle w:val="IndexLink"/>
                <w:rtl w:val="true"/>
              </w:rPr>
              <w:t>-</w:t>
            </w:r>
            <w:r>
              <w:rPr>
                <w:rStyle w:val="IndexLink"/>
                <w:rtl w:val="true"/>
              </w:rPr>
              <w:t>التعلیق علی نهج البلاغة</w:t>
            </w:r>
            <w:r>
              <w:rPr>
                <w:rStyle w:val="IndexLink"/>
                <w:rtl w:val="true"/>
              </w:rPr>
              <w:t>:</w:t>
              <w:tab/>
            </w:r>
            <w:r>
              <w:rPr>
                <w:rStyle w:val="IndexLink"/>
              </w:rPr>
              <w:t>229</w:t>
            </w:r>
          </w:hyperlink>
        </w:p>
        <w:p>
          <w:pPr>
            <w:pStyle w:val="Contents4"/>
            <w:tabs>
              <w:tab w:val="clear" w:pos="8176"/>
              <w:tab w:val="right" w:pos="9026" w:leader="dot"/>
            </w:tabs>
            <w:rPr/>
          </w:pPr>
          <w:hyperlink w:anchor="__RefHeading___Toc7457627_3381743652">
            <w:r>
              <w:rPr>
                <w:webHidden/>
                <w:rStyle w:val="IndexLink"/>
              </w:rPr>
              <w:t>5</w:t>
            </w:r>
            <w:r>
              <w:rPr>
                <w:rStyle w:val="IndexLink"/>
                <w:rtl w:val="true"/>
              </w:rPr>
              <w:t>-</w:t>
            </w:r>
            <w:r>
              <w:rPr>
                <w:rStyle w:val="IndexLink"/>
                <w:rtl w:val="true"/>
              </w:rPr>
              <w:t>معارج نهج البلاغة</w:t>
            </w:r>
            <w:r>
              <w:rPr>
                <w:rStyle w:val="IndexLink"/>
                <w:rtl w:val="true"/>
              </w:rPr>
              <w:tab/>
            </w:r>
            <w:r>
              <w:rPr>
                <w:rStyle w:val="IndexLink"/>
              </w:rPr>
              <w:t>230</w:t>
            </w:r>
          </w:hyperlink>
        </w:p>
        <w:p>
          <w:pPr>
            <w:pStyle w:val="Contents4"/>
            <w:tabs>
              <w:tab w:val="clear" w:pos="8176"/>
              <w:tab w:val="right" w:pos="9026" w:leader="dot"/>
            </w:tabs>
            <w:rPr/>
          </w:pPr>
          <w:hyperlink w:anchor="__RefHeading___Toc7457629_3381743652">
            <w:r>
              <w:rPr>
                <w:webHidden/>
                <w:rStyle w:val="IndexLink"/>
              </w:rPr>
              <w:t>6</w:t>
            </w:r>
            <w:r>
              <w:rPr>
                <w:rStyle w:val="IndexLink"/>
                <w:rtl w:val="true"/>
              </w:rPr>
              <w:t>-</w:t>
            </w:r>
            <w:r>
              <w:rPr>
                <w:rStyle w:val="IndexLink"/>
                <w:rtl w:val="true"/>
              </w:rPr>
              <w:t>المعراج فی شرح نهج البلاغة</w:t>
            </w:r>
            <w:r>
              <w:rPr>
                <w:rStyle w:val="IndexLink"/>
                <w:rtl w:val="true"/>
              </w:rPr>
              <w:t>:</w:t>
              <w:tab/>
            </w:r>
            <w:r>
              <w:rPr>
                <w:rStyle w:val="IndexLink"/>
              </w:rPr>
              <w:t>232</w:t>
            </w:r>
          </w:hyperlink>
        </w:p>
        <w:p>
          <w:pPr>
            <w:pStyle w:val="Contents4"/>
            <w:tabs>
              <w:tab w:val="clear" w:pos="8176"/>
              <w:tab w:val="right" w:pos="9026" w:leader="dot"/>
            </w:tabs>
            <w:rPr/>
          </w:pPr>
          <w:hyperlink w:anchor="__RefHeading___Toc7457631_3381743652">
            <w:r>
              <w:rPr>
                <w:webHidden/>
                <w:rStyle w:val="IndexLink"/>
              </w:rPr>
              <w:t>7</w:t>
            </w:r>
            <w:r>
              <w:rPr>
                <w:rStyle w:val="IndexLink"/>
                <w:rtl w:val="true"/>
              </w:rPr>
              <w:t>-</w:t>
            </w:r>
            <w:r>
              <w:rPr>
                <w:rStyle w:val="IndexLink"/>
                <w:rtl w:val="true"/>
              </w:rPr>
              <w:t>منهاج البراعة</w:t>
            </w:r>
            <w:r>
              <w:rPr>
                <w:rStyle w:val="IndexLink"/>
                <w:rtl w:val="true"/>
              </w:rPr>
              <w:t>:</w:t>
              <w:tab/>
            </w:r>
            <w:r>
              <w:rPr>
                <w:rStyle w:val="IndexLink"/>
              </w:rPr>
              <w:t>232</w:t>
            </w:r>
          </w:hyperlink>
        </w:p>
        <w:p>
          <w:pPr>
            <w:pStyle w:val="Contents4"/>
            <w:tabs>
              <w:tab w:val="clear" w:pos="8176"/>
              <w:tab w:val="right" w:pos="9026" w:leader="dot"/>
            </w:tabs>
            <w:rPr/>
          </w:pPr>
          <w:hyperlink w:anchor="__RefHeading___Toc7457633_3381743652">
            <w:r>
              <w:rPr>
                <w:webHidden/>
                <w:rStyle w:val="IndexLink"/>
              </w:rPr>
              <w:t>8</w:t>
            </w:r>
            <w:r>
              <w:rPr>
                <w:rStyle w:val="IndexLink"/>
                <w:rtl w:val="true"/>
              </w:rPr>
              <w:t>-</w:t>
            </w:r>
            <w:r>
              <w:rPr>
                <w:rStyle w:val="IndexLink"/>
                <w:rtl w:val="true"/>
              </w:rPr>
              <w:t>حدائق الحقائق</w:t>
            </w:r>
            <w:r>
              <w:rPr>
                <w:rStyle w:val="IndexLink"/>
                <w:rtl w:val="true"/>
              </w:rPr>
              <w:t>:</w:t>
              <w:tab/>
            </w:r>
            <w:r>
              <w:rPr>
                <w:rStyle w:val="IndexLink"/>
              </w:rPr>
              <w:t>234</w:t>
            </w:r>
          </w:hyperlink>
        </w:p>
        <w:p>
          <w:pPr>
            <w:pStyle w:val="Contents4"/>
            <w:tabs>
              <w:tab w:val="clear" w:pos="8176"/>
              <w:tab w:val="right" w:pos="9026" w:leader="dot"/>
            </w:tabs>
            <w:rPr/>
          </w:pPr>
          <w:hyperlink w:anchor="__RefHeading___Toc7457635_3381743652">
            <w:r>
              <w:rPr>
                <w:webHidden/>
                <w:rStyle w:val="IndexLink"/>
              </w:rPr>
              <w:t>9</w:t>
            </w:r>
            <w:r>
              <w:rPr>
                <w:rStyle w:val="IndexLink"/>
                <w:rtl w:val="true"/>
              </w:rPr>
              <w:t>-</w:t>
            </w:r>
            <w:r>
              <w:rPr>
                <w:rStyle w:val="IndexLink"/>
                <w:rtl w:val="true"/>
              </w:rPr>
              <w:t>مناهج نهج البلاغة</w:t>
            </w:r>
            <w:r>
              <w:rPr>
                <w:rStyle w:val="IndexLink"/>
                <w:rtl w:val="true"/>
              </w:rPr>
              <w:t>:</w:t>
              <w:tab/>
            </w:r>
            <w:r>
              <w:rPr>
                <w:rStyle w:val="IndexLink"/>
              </w:rPr>
              <w:t>234</w:t>
            </w:r>
          </w:hyperlink>
        </w:p>
        <w:p>
          <w:pPr>
            <w:pStyle w:val="Contents4"/>
            <w:tabs>
              <w:tab w:val="clear" w:pos="8176"/>
              <w:tab w:val="right" w:pos="9026" w:leader="dot"/>
            </w:tabs>
            <w:rPr/>
          </w:pPr>
          <w:hyperlink w:anchor="__RefHeading___Toc7457637_3381743652">
            <w:r>
              <w:rPr>
                <w:webHidden/>
                <w:rStyle w:val="IndexLink"/>
              </w:rPr>
              <w:t>10</w:t>
            </w:r>
            <w:r>
              <w:rPr>
                <w:rStyle w:val="IndexLink"/>
                <w:rtl w:val="true"/>
              </w:rPr>
              <w:t>-</w:t>
            </w:r>
            <w:r>
              <w:rPr>
                <w:rStyle w:val="IndexLink"/>
                <w:rtl w:val="true"/>
              </w:rPr>
              <w:t>شرح نهج البلاغة</w:t>
            </w:r>
            <w:r>
              <w:rPr>
                <w:rStyle w:val="IndexLink"/>
                <w:rtl w:val="true"/>
              </w:rPr>
              <w:t>:</w:t>
              <w:tab/>
            </w:r>
            <w:r>
              <w:rPr>
                <w:rStyle w:val="IndexLink"/>
              </w:rPr>
              <w:t>235</w:t>
            </w:r>
          </w:hyperlink>
        </w:p>
        <w:p>
          <w:pPr>
            <w:pStyle w:val="Contents4"/>
            <w:tabs>
              <w:tab w:val="clear" w:pos="8176"/>
              <w:tab w:val="right" w:pos="9026" w:leader="dot"/>
            </w:tabs>
            <w:rPr/>
          </w:pPr>
          <w:hyperlink w:anchor="__RefHeading___Toc7457639_3381743652">
            <w:r>
              <w:rPr>
                <w:webHidden/>
                <w:rStyle w:val="IndexLink"/>
              </w:rPr>
              <w:t>11</w:t>
            </w:r>
            <w:r>
              <w:rPr>
                <w:rStyle w:val="IndexLink"/>
                <w:rtl w:val="true"/>
              </w:rPr>
              <w:t>-</w:t>
            </w:r>
            <w:r>
              <w:rPr>
                <w:rStyle w:val="IndexLink"/>
                <w:rtl w:val="true"/>
              </w:rPr>
              <w:t>شرح النهج</w:t>
            </w:r>
            <w:r>
              <w:rPr>
                <w:rStyle w:val="IndexLink"/>
                <w:rtl w:val="true"/>
              </w:rPr>
              <w:t>:</w:t>
              <w:tab/>
            </w:r>
            <w:r>
              <w:rPr>
                <w:rStyle w:val="IndexLink"/>
              </w:rPr>
              <w:t>235</w:t>
            </w:r>
          </w:hyperlink>
        </w:p>
        <w:p>
          <w:pPr>
            <w:pStyle w:val="Contents4"/>
            <w:tabs>
              <w:tab w:val="clear" w:pos="8176"/>
              <w:tab w:val="right" w:pos="9026" w:leader="dot"/>
            </w:tabs>
            <w:rPr/>
          </w:pPr>
          <w:hyperlink w:anchor="__RefHeading___Toc7457641_3381743652">
            <w:r>
              <w:rPr>
                <w:webHidden/>
                <w:rStyle w:val="IndexLink"/>
              </w:rPr>
              <w:t>12</w:t>
            </w:r>
            <w:r>
              <w:rPr>
                <w:rStyle w:val="IndexLink"/>
                <w:rtl w:val="true"/>
              </w:rPr>
              <w:t>-</w:t>
            </w:r>
            <w:r>
              <w:rPr>
                <w:rStyle w:val="IndexLink"/>
                <w:rtl w:val="true"/>
              </w:rPr>
              <w:t>شرح نهج البلاغة</w:t>
            </w:r>
            <w:r>
              <w:rPr>
                <w:rStyle w:val="IndexLink"/>
                <w:rtl w:val="true"/>
              </w:rPr>
              <w:t>:</w:t>
              <w:tab/>
            </w:r>
            <w:r>
              <w:rPr>
                <w:rStyle w:val="IndexLink"/>
              </w:rPr>
              <w:t>235</w:t>
            </w:r>
          </w:hyperlink>
        </w:p>
        <w:p>
          <w:pPr>
            <w:pStyle w:val="Contents4"/>
            <w:tabs>
              <w:tab w:val="clear" w:pos="8176"/>
              <w:tab w:val="right" w:pos="9026" w:leader="dot"/>
            </w:tabs>
            <w:rPr/>
          </w:pPr>
          <w:hyperlink w:anchor="__RefHeading___Toc7457643_3381743652">
            <w:r>
              <w:rPr>
                <w:webHidden/>
                <w:rStyle w:val="IndexLink"/>
              </w:rPr>
              <w:t>13</w:t>
            </w:r>
            <w:r>
              <w:rPr>
                <w:rStyle w:val="IndexLink"/>
                <w:rtl w:val="true"/>
              </w:rPr>
              <w:t>-</w:t>
            </w:r>
            <w:r>
              <w:rPr>
                <w:rStyle w:val="IndexLink"/>
                <w:rtl w:val="true"/>
              </w:rPr>
              <w:t>شرح نهج البلاغة</w:t>
            </w:r>
            <w:r>
              <w:rPr>
                <w:rStyle w:val="IndexLink"/>
                <w:rtl w:val="true"/>
              </w:rPr>
              <w:t>:</w:t>
              <w:tab/>
            </w:r>
            <w:r>
              <w:rPr>
                <w:rStyle w:val="IndexLink"/>
              </w:rPr>
              <w:t>236</w:t>
            </w:r>
          </w:hyperlink>
        </w:p>
        <w:p>
          <w:pPr>
            <w:pStyle w:val="Contents4"/>
            <w:tabs>
              <w:tab w:val="clear" w:pos="8176"/>
              <w:tab w:val="right" w:pos="9026" w:leader="dot"/>
            </w:tabs>
            <w:rPr/>
          </w:pPr>
          <w:hyperlink w:anchor="__RefHeading___Toc7457645_3381743652">
            <w:r>
              <w:rPr>
                <w:webHidden/>
                <w:rStyle w:val="IndexLink"/>
              </w:rPr>
              <w:t>14</w:t>
            </w:r>
            <w:r>
              <w:rPr>
                <w:rStyle w:val="IndexLink"/>
                <w:rtl w:val="true"/>
              </w:rPr>
              <w:t>-</w:t>
            </w:r>
            <w:r>
              <w:rPr>
                <w:rStyle w:val="IndexLink"/>
                <w:rtl w:val="true"/>
              </w:rPr>
              <w:t>شرح نهج البلاغة</w:t>
            </w:r>
            <w:r>
              <w:rPr>
                <w:rStyle w:val="IndexLink"/>
                <w:rtl w:val="true"/>
              </w:rPr>
              <w:t>:</w:t>
              <w:tab/>
            </w:r>
            <w:r>
              <w:rPr>
                <w:rStyle w:val="IndexLink"/>
              </w:rPr>
              <w:t>236</w:t>
            </w:r>
          </w:hyperlink>
        </w:p>
        <w:p>
          <w:pPr>
            <w:pStyle w:val="Contents4"/>
            <w:tabs>
              <w:tab w:val="clear" w:pos="8176"/>
              <w:tab w:val="right" w:pos="9026" w:leader="dot"/>
            </w:tabs>
            <w:rPr/>
          </w:pPr>
          <w:hyperlink w:anchor="__RefHeading___Toc7457647_3381743652">
            <w:r>
              <w:rPr>
                <w:webHidden/>
                <w:rStyle w:val="IndexLink"/>
              </w:rPr>
              <w:t>15</w:t>
            </w:r>
            <w:r>
              <w:rPr>
                <w:rStyle w:val="IndexLink"/>
                <w:rtl w:val="true"/>
              </w:rPr>
              <w:t>-</w:t>
            </w:r>
            <w:r>
              <w:rPr>
                <w:rStyle w:val="IndexLink"/>
                <w:rtl w:val="true"/>
              </w:rPr>
              <w:t>شرح نهج البلاغة</w:t>
            </w:r>
            <w:r>
              <w:rPr>
                <w:rStyle w:val="IndexLink"/>
                <w:rtl w:val="true"/>
              </w:rPr>
              <w:t>:</w:t>
              <w:tab/>
            </w:r>
            <w:r>
              <w:rPr>
                <w:rStyle w:val="IndexLink"/>
              </w:rPr>
              <w:t>247</w:t>
            </w:r>
          </w:hyperlink>
        </w:p>
        <w:p>
          <w:pPr>
            <w:pStyle w:val="Contents4"/>
            <w:tabs>
              <w:tab w:val="clear" w:pos="8176"/>
              <w:tab w:val="right" w:pos="9026" w:leader="dot"/>
            </w:tabs>
            <w:rPr/>
          </w:pPr>
          <w:hyperlink w:anchor="__RefHeading___Toc7457649_3381743652">
            <w:r>
              <w:rPr>
                <w:webHidden/>
                <w:rStyle w:val="IndexLink"/>
              </w:rPr>
              <w:t>16</w:t>
            </w:r>
            <w:r>
              <w:rPr>
                <w:rStyle w:val="IndexLink"/>
                <w:rtl w:val="true"/>
              </w:rPr>
              <w:t>-</w:t>
            </w:r>
            <w:r>
              <w:rPr>
                <w:rStyle w:val="IndexLink"/>
                <w:rtl w:val="true"/>
              </w:rPr>
              <w:t>شرح نهج البلاغة</w:t>
            </w:r>
            <w:r>
              <w:rPr>
                <w:rStyle w:val="IndexLink"/>
                <w:rtl w:val="true"/>
              </w:rPr>
              <w:t>:</w:t>
              <w:tab/>
            </w:r>
            <w:r>
              <w:rPr>
                <w:rStyle w:val="IndexLink"/>
              </w:rPr>
              <w:t>247</w:t>
            </w:r>
          </w:hyperlink>
        </w:p>
        <w:p>
          <w:pPr>
            <w:pStyle w:val="Contents4"/>
            <w:tabs>
              <w:tab w:val="clear" w:pos="8176"/>
              <w:tab w:val="right" w:pos="9026" w:leader="dot"/>
            </w:tabs>
            <w:rPr/>
          </w:pPr>
          <w:hyperlink w:anchor="__RefHeading___Toc7457651_3381743652">
            <w:r>
              <w:rPr>
                <w:webHidden/>
                <w:rStyle w:val="IndexLink"/>
              </w:rPr>
              <w:t>17</w:t>
            </w:r>
            <w:r>
              <w:rPr>
                <w:rStyle w:val="IndexLink"/>
                <w:rtl w:val="true"/>
              </w:rPr>
              <w:t>-</w:t>
            </w:r>
            <w:r>
              <w:rPr>
                <w:rStyle w:val="IndexLink"/>
                <w:rtl w:val="true"/>
              </w:rPr>
              <w:t>شرح نهج البلاغة</w:t>
            </w:r>
            <w:r>
              <w:rPr>
                <w:rStyle w:val="IndexLink"/>
                <w:rtl w:val="true"/>
              </w:rPr>
              <w:t>:</w:t>
              <w:tab/>
            </w:r>
            <w:r>
              <w:rPr>
                <w:rStyle w:val="IndexLink"/>
              </w:rPr>
              <w:t>248</w:t>
            </w:r>
          </w:hyperlink>
        </w:p>
        <w:p>
          <w:pPr>
            <w:pStyle w:val="Contents4"/>
            <w:tabs>
              <w:tab w:val="clear" w:pos="8176"/>
              <w:tab w:val="right" w:pos="9026" w:leader="dot"/>
            </w:tabs>
            <w:rPr/>
          </w:pPr>
          <w:hyperlink w:anchor="__RefHeading___Toc7457653_3381743652">
            <w:r>
              <w:rPr>
                <w:webHidden/>
                <w:rStyle w:val="IndexLink"/>
              </w:rPr>
              <w:t>18</w:t>
            </w:r>
            <w:r>
              <w:rPr>
                <w:rStyle w:val="IndexLink"/>
                <w:rtl w:val="true"/>
              </w:rPr>
              <w:t>-</w:t>
            </w:r>
            <w:r>
              <w:rPr>
                <w:rStyle w:val="IndexLink"/>
                <w:rtl w:val="true"/>
              </w:rPr>
              <w:t>شرح نهج البلاغة المتوسط</w:t>
            </w:r>
            <w:r>
              <w:rPr>
                <w:rStyle w:val="IndexLink"/>
                <w:rtl w:val="true"/>
              </w:rPr>
              <w:tab/>
            </w:r>
            <w:r>
              <w:rPr>
                <w:rStyle w:val="IndexLink"/>
              </w:rPr>
              <w:t>249</w:t>
            </w:r>
          </w:hyperlink>
        </w:p>
        <w:p>
          <w:pPr>
            <w:pStyle w:val="Contents4"/>
            <w:tabs>
              <w:tab w:val="clear" w:pos="8176"/>
              <w:tab w:val="right" w:pos="9026" w:leader="dot"/>
            </w:tabs>
            <w:rPr/>
          </w:pPr>
          <w:hyperlink w:anchor="__RefHeading___Toc7457655_3381743652">
            <w:r>
              <w:rPr>
                <w:webHidden/>
                <w:rStyle w:val="IndexLink"/>
              </w:rPr>
              <w:t>19</w:t>
            </w:r>
            <w:r>
              <w:rPr>
                <w:rStyle w:val="IndexLink"/>
                <w:rtl w:val="true"/>
              </w:rPr>
              <w:t>-</w:t>
            </w:r>
            <w:r>
              <w:rPr>
                <w:rStyle w:val="IndexLink"/>
                <w:rtl w:val="true"/>
              </w:rPr>
              <w:t>شرح نهج البلاغة الصغیر</w:t>
            </w:r>
            <w:r>
              <w:rPr>
                <w:rStyle w:val="IndexLink"/>
                <w:rtl w:val="true"/>
              </w:rPr>
              <w:t>:</w:t>
              <w:tab/>
            </w:r>
            <w:r>
              <w:rPr>
                <w:rStyle w:val="IndexLink"/>
              </w:rPr>
              <w:t>249</w:t>
            </w:r>
          </w:hyperlink>
        </w:p>
        <w:p>
          <w:pPr>
            <w:pStyle w:val="Contents4"/>
            <w:tabs>
              <w:tab w:val="clear" w:pos="8176"/>
              <w:tab w:val="right" w:pos="9026" w:leader="dot"/>
            </w:tabs>
            <w:rPr/>
          </w:pPr>
          <w:hyperlink w:anchor="__RefHeading___Toc7457657_3381743652">
            <w:r>
              <w:rPr>
                <w:webHidden/>
                <w:rStyle w:val="IndexLink"/>
              </w:rPr>
              <w:t>20</w:t>
            </w:r>
            <w:r>
              <w:rPr>
                <w:rStyle w:val="IndexLink"/>
                <w:rtl w:val="true"/>
              </w:rPr>
              <w:t>-</w:t>
            </w:r>
            <w:r>
              <w:rPr>
                <w:rStyle w:val="IndexLink"/>
                <w:rtl w:val="true"/>
              </w:rPr>
              <w:t>شرح نهج البلاغة</w:t>
            </w:r>
            <w:r>
              <w:rPr>
                <w:rStyle w:val="IndexLink"/>
                <w:rtl w:val="true"/>
              </w:rPr>
              <w:t>:</w:t>
              <w:tab/>
            </w:r>
            <w:r>
              <w:rPr>
                <w:rStyle w:val="IndexLink"/>
              </w:rPr>
              <w:t>251</w:t>
            </w:r>
          </w:hyperlink>
        </w:p>
        <w:p>
          <w:pPr>
            <w:pStyle w:val="Contents4"/>
            <w:tabs>
              <w:tab w:val="clear" w:pos="8176"/>
              <w:tab w:val="right" w:pos="9026" w:leader="dot"/>
            </w:tabs>
            <w:rPr/>
          </w:pPr>
          <w:hyperlink w:anchor="__RefHeading___Toc7457659_3381743652">
            <w:r>
              <w:rPr>
                <w:webHidden/>
                <w:rStyle w:val="IndexLink"/>
              </w:rPr>
              <w:t>21</w:t>
            </w:r>
            <w:r>
              <w:rPr>
                <w:rStyle w:val="IndexLink"/>
                <w:rtl w:val="true"/>
              </w:rPr>
              <w:t>-</w:t>
            </w:r>
            <w:r>
              <w:rPr>
                <w:rStyle w:val="IndexLink"/>
                <w:rtl w:val="true"/>
              </w:rPr>
              <w:t>شرح النهج</w:t>
            </w:r>
            <w:r>
              <w:rPr>
                <w:rStyle w:val="IndexLink"/>
                <w:rtl w:val="true"/>
              </w:rPr>
              <w:t>:</w:t>
              <w:tab/>
            </w:r>
            <w:r>
              <w:rPr>
                <w:rStyle w:val="IndexLink"/>
              </w:rPr>
              <w:t>251</w:t>
            </w:r>
          </w:hyperlink>
        </w:p>
        <w:p>
          <w:pPr>
            <w:pStyle w:val="Contents4"/>
            <w:tabs>
              <w:tab w:val="clear" w:pos="8176"/>
              <w:tab w:val="right" w:pos="9026" w:leader="dot"/>
            </w:tabs>
            <w:rPr/>
          </w:pPr>
          <w:hyperlink w:anchor="__RefHeading___Toc7457661_3381743652">
            <w:r>
              <w:rPr>
                <w:webHidden/>
                <w:rStyle w:val="IndexLink"/>
              </w:rPr>
              <w:t>22</w:t>
            </w:r>
            <w:r>
              <w:rPr>
                <w:rStyle w:val="IndexLink"/>
                <w:rtl w:val="true"/>
              </w:rPr>
              <w:t>-</w:t>
            </w:r>
            <w:r>
              <w:rPr>
                <w:rStyle w:val="IndexLink"/>
                <w:rtl w:val="true"/>
              </w:rPr>
              <w:t>شرح نهج البلاغة</w:t>
            </w:r>
            <w:r>
              <w:rPr>
                <w:rStyle w:val="IndexLink"/>
                <w:rtl w:val="true"/>
              </w:rPr>
              <w:t>:</w:t>
              <w:tab/>
            </w:r>
            <w:r>
              <w:rPr>
                <w:rStyle w:val="IndexLink"/>
              </w:rPr>
              <w:t>252</w:t>
            </w:r>
          </w:hyperlink>
        </w:p>
        <w:p>
          <w:pPr>
            <w:pStyle w:val="Contents4"/>
            <w:tabs>
              <w:tab w:val="clear" w:pos="8176"/>
              <w:tab w:val="right" w:pos="9026" w:leader="dot"/>
            </w:tabs>
            <w:rPr/>
          </w:pPr>
          <w:hyperlink w:anchor="__RefHeading___Toc7457663_3381743652">
            <w:r>
              <w:rPr>
                <w:webHidden/>
                <w:rStyle w:val="IndexLink"/>
              </w:rPr>
              <w:t>23</w:t>
            </w:r>
            <w:r>
              <w:rPr>
                <w:rStyle w:val="IndexLink"/>
                <w:rtl w:val="true"/>
              </w:rPr>
              <w:t>-</w:t>
            </w:r>
            <w:r>
              <w:rPr>
                <w:rStyle w:val="IndexLink"/>
                <w:rtl w:val="true"/>
              </w:rPr>
              <w:t>شرح نهج البلاغة</w:t>
            </w:r>
            <w:r>
              <w:rPr>
                <w:rStyle w:val="IndexLink"/>
                <w:rtl w:val="true"/>
              </w:rPr>
              <w:t>:</w:t>
              <w:tab/>
            </w:r>
            <w:r>
              <w:rPr>
                <w:rStyle w:val="IndexLink"/>
              </w:rPr>
              <w:t>252</w:t>
            </w:r>
          </w:hyperlink>
        </w:p>
        <w:p>
          <w:pPr>
            <w:pStyle w:val="Contents4"/>
            <w:tabs>
              <w:tab w:val="clear" w:pos="8176"/>
              <w:tab w:val="right" w:pos="9026" w:leader="dot"/>
            </w:tabs>
            <w:rPr/>
          </w:pPr>
          <w:hyperlink w:anchor="__RefHeading___Toc7457665_3381743652">
            <w:r>
              <w:rPr>
                <w:webHidden/>
                <w:rStyle w:val="IndexLink"/>
              </w:rPr>
              <w:t>24</w:t>
            </w:r>
            <w:r>
              <w:rPr>
                <w:rStyle w:val="IndexLink"/>
                <w:rtl w:val="true"/>
              </w:rPr>
              <w:t>-</w:t>
            </w:r>
            <w:r>
              <w:rPr>
                <w:rStyle w:val="IndexLink"/>
                <w:rtl w:val="true"/>
              </w:rPr>
              <w:t>شرح نهج البلاغة</w:t>
            </w:r>
            <w:r>
              <w:rPr>
                <w:rStyle w:val="IndexLink"/>
                <w:rtl w:val="true"/>
              </w:rPr>
              <w:t>:</w:t>
              <w:tab/>
            </w:r>
            <w:r>
              <w:rPr>
                <w:rStyle w:val="IndexLink"/>
              </w:rPr>
              <w:t>252</w:t>
            </w:r>
          </w:hyperlink>
        </w:p>
        <w:p>
          <w:pPr>
            <w:pStyle w:val="Contents4"/>
            <w:tabs>
              <w:tab w:val="clear" w:pos="8176"/>
              <w:tab w:val="right" w:pos="9026" w:leader="dot"/>
            </w:tabs>
            <w:rPr/>
          </w:pPr>
          <w:hyperlink w:anchor="__RefHeading___Toc7457667_3381743652">
            <w:r>
              <w:rPr>
                <w:webHidden/>
                <w:rStyle w:val="IndexLink"/>
              </w:rPr>
              <w:t>25</w:t>
            </w:r>
            <w:r>
              <w:rPr>
                <w:rStyle w:val="IndexLink"/>
                <w:rtl w:val="true"/>
              </w:rPr>
              <w:t>-</w:t>
            </w:r>
            <w:r>
              <w:rPr>
                <w:rStyle w:val="IndexLink"/>
                <w:rtl w:val="true"/>
              </w:rPr>
              <w:t>النفائس فی شرح نهج البلاغة</w:t>
            </w:r>
            <w:r>
              <w:rPr>
                <w:rStyle w:val="IndexLink"/>
                <w:rtl w:val="true"/>
              </w:rPr>
              <w:t>:</w:t>
              <w:tab/>
            </w:r>
            <w:r>
              <w:rPr>
                <w:rStyle w:val="IndexLink"/>
              </w:rPr>
              <w:t>253</w:t>
            </w:r>
          </w:hyperlink>
        </w:p>
        <w:p>
          <w:pPr>
            <w:pStyle w:val="Contents4"/>
            <w:tabs>
              <w:tab w:val="clear" w:pos="8176"/>
              <w:tab w:val="right" w:pos="9026" w:leader="dot"/>
            </w:tabs>
            <w:rPr/>
          </w:pPr>
          <w:hyperlink w:anchor="__RefHeading___Toc7457669_3381743652">
            <w:r>
              <w:rPr>
                <w:webHidden/>
                <w:rStyle w:val="IndexLink"/>
              </w:rPr>
              <w:t>26</w:t>
            </w:r>
            <w:r>
              <w:rPr>
                <w:rStyle w:val="IndexLink"/>
                <w:rtl w:val="true"/>
              </w:rPr>
              <w:t>-</w:t>
            </w:r>
            <w:r>
              <w:rPr>
                <w:rStyle w:val="IndexLink"/>
                <w:rtl w:val="true"/>
              </w:rPr>
              <w:t>شرح نهج البلاغة</w:t>
            </w:r>
            <w:r>
              <w:rPr>
                <w:rStyle w:val="IndexLink"/>
                <w:rtl w:val="true"/>
              </w:rPr>
              <w:t>:</w:t>
              <w:tab/>
            </w:r>
            <w:r>
              <w:rPr>
                <w:rStyle w:val="IndexLink"/>
              </w:rPr>
              <w:t>253</w:t>
            </w:r>
          </w:hyperlink>
        </w:p>
        <w:p>
          <w:pPr>
            <w:pStyle w:val="Contents4"/>
            <w:tabs>
              <w:tab w:val="clear" w:pos="8176"/>
              <w:tab w:val="right" w:pos="9026" w:leader="dot"/>
            </w:tabs>
            <w:rPr/>
          </w:pPr>
          <w:hyperlink w:anchor="__RefHeading___Toc7457671_3381743652">
            <w:r>
              <w:rPr>
                <w:webHidden/>
                <w:rStyle w:val="IndexLink"/>
              </w:rPr>
              <w:t>27</w:t>
            </w:r>
            <w:r>
              <w:rPr>
                <w:rStyle w:val="IndexLink"/>
                <w:rtl w:val="true"/>
              </w:rPr>
              <w:t>-</w:t>
            </w:r>
            <w:r>
              <w:rPr>
                <w:rStyle w:val="IndexLink"/>
                <w:rtl w:val="true"/>
              </w:rPr>
              <w:t>شرح نهج البلاغة</w:t>
            </w:r>
            <w:r>
              <w:rPr>
                <w:rStyle w:val="IndexLink"/>
                <w:rtl w:val="true"/>
              </w:rPr>
              <w:t>:</w:t>
              <w:tab/>
            </w:r>
            <w:r>
              <w:rPr>
                <w:rStyle w:val="IndexLink"/>
              </w:rPr>
              <w:t>253</w:t>
            </w:r>
          </w:hyperlink>
        </w:p>
        <w:p>
          <w:pPr>
            <w:pStyle w:val="Contents4"/>
            <w:tabs>
              <w:tab w:val="clear" w:pos="8176"/>
              <w:tab w:val="right" w:pos="9026" w:leader="dot"/>
            </w:tabs>
            <w:rPr/>
          </w:pPr>
          <w:hyperlink w:anchor="__RefHeading___Toc7457673_3381743652">
            <w:r>
              <w:rPr>
                <w:webHidden/>
                <w:rStyle w:val="IndexLink"/>
              </w:rPr>
              <w:t>28</w:t>
            </w:r>
            <w:r>
              <w:rPr>
                <w:rStyle w:val="IndexLink"/>
                <w:rtl w:val="true"/>
              </w:rPr>
              <w:t>-</w:t>
            </w:r>
            <w:r>
              <w:rPr>
                <w:rStyle w:val="IndexLink"/>
                <w:rtl w:val="true"/>
              </w:rPr>
              <w:t>حواشی نهج البلاغة</w:t>
            </w:r>
            <w:r>
              <w:rPr>
                <w:rStyle w:val="IndexLink"/>
                <w:rtl w:val="true"/>
              </w:rPr>
              <w:tab/>
            </w:r>
            <w:r>
              <w:rPr>
                <w:rStyle w:val="IndexLink"/>
              </w:rPr>
              <w:t>254</w:t>
            </w:r>
          </w:hyperlink>
        </w:p>
        <w:p>
          <w:pPr>
            <w:pStyle w:val="Contents4"/>
            <w:tabs>
              <w:tab w:val="clear" w:pos="8176"/>
              <w:tab w:val="right" w:pos="9026" w:leader="dot"/>
            </w:tabs>
            <w:rPr/>
          </w:pPr>
          <w:hyperlink w:anchor="__RefHeading___Toc7457675_3381743652">
            <w:r>
              <w:rPr>
                <w:webHidden/>
                <w:rStyle w:val="IndexLink"/>
              </w:rPr>
              <w:t>29</w:t>
            </w:r>
            <w:r>
              <w:rPr>
                <w:rStyle w:val="IndexLink"/>
                <w:rtl w:val="true"/>
              </w:rPr>
              <w:t>-</w:t>
            </w:r>
            <w:r>
              <w:rPr>
                <w:rStyle w:val="IndexLink"/>
                <w:rtl w:val="true"/>
              </w:rPr>
              <w:t>التعلیقات علی</w:t>
            </w:r>
            <w:r>
              <w:rPr>
                <w:rStyle w:val="IndexLink"/>
                <w:rtl w:val="true"/>
              </w:rPr>
              <w:t>(</w:t>
            </w:r>
            <w:r>
              <w:rPr>
                <w:rStyle w:val="IndexLink"/>
                <w:rtl w:val="true"/>
              </w:rPr>
              <w:t>نهج البلاغة</w:t>
            </w:r>
            <w:r>
              <w:rPr>
                <w:rStyle w:val="IndexLink"/>
                <w:rtl w:val="true"/>
              </w:rPr>
              <w:t>):</w:t>
              <w:tab/>
            </w:r>
            <w:r>
              <w:rPr>
                <w:rStyle w:val="IndexLink"/>
              </w:rPr>
              <w:t>254</w:t>
            </w:r>
          </w:hyperlink>
        </w:p>
        <w:p>
          <w:pPr>
            <w:pStyle w:val="Contents4"/>
            <w:tabs>
              <w:tab w:val="clear" w:pos="8176"/>
              <w:tab w:val="right" w:pos="9026" w:leader="dot"/>
            </w:tabs>
            <w:rPr/>
          </w:pPr>
          <w:hyperlink w:anchor="__RefHeading___Toc7457677_3381743652">
            <w:r>
              <w:rPr>
                <w:webHidden/>
                <w:rStyle w:val="IndexLink"/>
              </w:rPr>
              <w:t>30</w:t>
            </w:r>
            <w:r>
              <w:rPr>
                <w:rStyle w:val="IndexLink"/>
                <w:rtl w:val="true"/>
              </w:rPr>
              <w:t>-</w:t>
            </w:r>
            <w:r>
              <w:rPr>
                <w:rStyle w:val="IndexLink"/>
                <w:rtl w:val="true"/>
              </w:rPr>
              <w:t>التحفة العلیة فی شرح البلاغة الحیدریة</w:t>
            </w:r>
            <w:r>
              <w:rPr>
                <w:rStyle w:val="IndexLink"/>
                <w:rtl w:val="true"/>
              </w:rPr>
              <w:t>:</w:t>
              <w:tab/>
            </w:r>
            <w:r>
              <w:rPr>
                <w:rStyle w:val="IndexLink"/>
              </w:rPr>
              <w:t>254</w:t>
            </w:r>
          </w:hyperlink>
        </w:p>
        <w:p>
          <w:pPr>
            <w:pStyle w:val="Contents4"/>
            <w:tabs>
              <w:tab w:val="clear" w:pos="8176"/>
              <w:tab w:val="right" w:pos="9026" w:leader="dot"/>
            </w:tabs>
            <w:rPr/>
          </w:pPr>
          <w:hyperlink w:anchor="__RefHeading___Toc7457679_3381743652">
            <w:r>
              <w:rPr>
                <w:webHidden/>
                <w:rStyle w:val="IndexLink"/>
              </w:rPr>
              <w:t>31</w:t>
            </w:r>
            <w:r>
              <w:rPr>
                <w:rStyle w:val="IndexLink"/>
                <w:rtl w:val="true"/>
              </w:rPr>
              <w:t>-</w:t>
            </w:r>
            <w:r>
              <w:rPr>
                <w:rStyle w:val="IndexLink"/>
                <w:rtl w:val="true"/>
              </w:rPr>
              <w:t>روضة الابرار فی شرح نهج البلاغة</w:t>
            </w:r>
            <w:r>
              <w:rPr>
                <w:rStyle w:val="IndexLink"/>
                <w:rtl w:val="true"/>
              </w:rPr>
              <w:t>:</w:t>
              <w:tab/>
            </w:r>
            <w:r>
              <w:rPr>
                <w:rStyle w:val="IndexLink"/>
              </w:rPr>
              <w:t>254</w:t>
            </w:r>
          </w:hyperlink>
        </w:p>
        <w:p>
          <w:pPr>
            <w:pStyle w:val="Contents4"/>
            <w:tabs>
              <w:tab w:val="clear" w:pos="8176"/>
              <w:tab w:val="right" w:pos="9026" w:leader="dot"/>
            </w:tabs>
            <w:rPr/>
          </w:pPr>
          <w:hyperlink w:anchor="__RefHeading___Toc7457681_3381743652">
            <w:r>
              <w:rPr>
                <w:webHidden/>
                <w:rStyle w:val="IndexLink"/>
              </w:rPr>
              <w:t>32</w:t>
            </w:r>
            <w:r>
              <w:rPr>
                <w:rStyle w:val="IndexLink"/>
                <w:rtl w:val="true"/>
              </w:rPr>
              <w:t>-</w:t>
            </w:r>
            <w:r>
              <w:rPr>
                <w:rStyle w:val="IndexLink"/>
                <w:rtl w:val="true"/>
              </w:rPr>
              <w:t>شرح نهج البلاغة</w:t>
            </w:r>
            <w:r>
              <w:rPr>
                <w:rStyle w:val="IndexLink"/>
                <w:rtl w:val="true"/>
              </w:rPr>
              <w:t>:</w:t>
              <w:tab/>
            </w:r>
            <w:r>
              <w:rPr>
                <w:rStyle w:val="IndexLink"/>
              </w:rPr>
              <w:t>255</w:t>
            </w:r>
          </w:hyperlink>
        </w:p>
        <w:p>
          <w:pPr>
            <w:pStyle w:val="Contents4"/>
            <w:tabs>
              <w:tab w:val="clear" w:pos="8176"/>
              <w:tab w:val="right" w:pos="9026" w:leader="dot"/>
            </w:tabs>
            <w:rPr/>
          </w:pPr>
          <w:hyperlink w:anchor="__RefHeading___Toc7457683_3381743652">
            <w:r>
              <w:rPr>
                <w:webHidden/>
                <w:rStyle w:val="IndexLink"/>
              </w:rPr>
              <w:t>33</w:t>
            </w:r>
            <w:r>
              <w:rPr>
                <w:rStyle w:val="IndexLink"/>
                <w:rtl w:val="true"/>
              </w:rPr>
              <w:t>-</w:t>
            </w:r>
            <w:r>
              <w:rPr>
                <w:rStyle w:val="IndexLink"/>
                <w:rtl w:val="true"/>
              </w:rPr>
              <w:t>منهج الفصاحة فی شرح نهج البلاغة</w:t>
            </w:r>
            <w:r>
              <w:rPr>
                <w:rStyle w:val="IndexLink"/>
                <w:rtl w:val="true"/>
              </w:rPr>
              <w:t>:</w:t>
              <w:tab/>
            </w:r>
            <w:r>
              <w:rPr>
                <w:rStyle w:val="IndexLink"/>
              </w:rPr>
              <w:t>255</w:t>
            </w:r>
          </w:hyperlink>
        </w:p>
        <w:p>
          <w:pPr>
            <w:pStyle w:val="Contents4"/>
            <w:tabs>
              <w:tab w:val="clear" w:pos="8176"/>
              <w:tab w:val="right" w:pos="9026" w:leader="dot"/>
            </w:tabs>
            <w:rPr/>
          </w:pPr>
          <w:hyperlink w:anchor="__RefHeading___Toc7457685_3381743652">
            <w:r>
              <w:rPr>
                <w:webHidden/>
                <w:rStyle w:val="IndexLink"/>
              </w:rPr>
              <w:t>34</w:t>
            </w:r>
            <w:r>
              <w:rPr>
                <w:rStyle w:val="IndexLink"/>
                <w:rtl w:val="true"/>
              </w:rPr>
              <w:t>-</w:t>
            </w:r>
            <w:r>
              <w:rPr>
                <w:rStyle w:val="IndexLink"/>
                <w:rtl w:val="true"/>
              </w:rPr>
              <w:t>تنبیه الغافلین و تذکرة العارفین</w:t>
            </w:r>
            <w:r>
              <w:rPr>
                <w:rStyle w:val="IndexLink"/>
                <w:rtl w:val="true"/>
              </w:rPr>
              <w:t>:</w:t>
              <w:tab/>
            </w:r>
            <w:r>
              <w:rPr>
                <w:rStyle w:val="IndexLink"/>
              </w:rPr>
              <w:t>255</w:t>
            </w:r>
          </w:hyperlink>
        </w:p>
        <w:p>
          <w:pPr>
            <w:pStyle w:val="Contents4"/>
            <w:tabs>
              <w:tab w:val="clear" w:pos="8176"/>
              <w:tab w:val="right" w:pos="9026" w:leader="dot"/>
            </w:tabs>
            <w:rPr/>
          </w:pPr>
          <w:hyperlink w:anchor="__RefHeading___Toc7457687_3381743652">
            <w:r>
              <w:rPr>
                <w:webHidden/>
                <w:rStyle w:val="IndexLink"/>
              </w:rPr>
              <w:t>35</w:t>
            </w:r>
            <w:r>
              <w:rPr>
                <w:rStyle w:val="IndexLink"/>
                <w:rtl w:val="true"/>
              </w:rPr>
              <w:t>-</w:t>
            </w:r>
            <w:r>
              <w:rPr>
                <w:rStyle w:val="IndexLink"/>
                <w:rtl w:val="true"/>
              </w:rPr>
              <w:t>شرح نهج البلاغة</w:t>
            </w:r>
            <w:r>
              <w:rPr>
                <w:rStyle w:val="IndexLink"/>
                <w:rtl w:val="true"/>
              </w:rPr>
              <w:t>:</w:t>
              <w:tab/>
            </w:r>
            <w:r>
              <w:rPr>
                <w:rStyle w:val="IndexLink"/>
              </w:rPr>
              <w:t>255</w:t>
            </w:r>
          </w:hyperlink>
        </w:p>
        <w:p>
          <w:pPr>
            <w:pStyle w:val="Contents4"/>
            <w:tabs>
              <w:tab w:val="clear" w:pos="8176"/>
              <w:tab w:val="right" w:pos="9026" w:leader="dot"/>
            </w:tabs>
            <w:rPr/>
          </w:pPr>
          <w:hyperlink w:anchor="__RefHeading___Toc7457689_3381743652">
            <w:r>
              <w:rPr>
                <w:webHidden/>
                <w:rStyle w:val="IndexLink"/>
              </w:rPr>
              <w:t>36</w:t>
            </w:r>
            <w:r>
              <w:rPr>
                <w:rStyle w:val="IndexLink"/>
                <w:rtl w:val="true"/>
              </w:rPr>
              <w:t>-</w:t>
            </w:r>
            <w:r>
              <w:rPr>
                <w:rStyle w:val="IndexLink"/>
                <w:rtl w:val="true"/>
              </w:rPr>
              <w:t>شرح نهج البلاغة</w:t>
            </w:r>
            <w:r>
              <w:rPr>
                <w:rStyle w:val="IndexLink"/>
                <w:rtl w:val="true"/>
              </w:rPr>
              <w:t>:</w:t>
              <w:tab/>
            </w:r>
            <w:r>
              <w:rPr>
                <w:rStyle w:val="IndexLink"/>
              </w:rPr>
              <w:t>255</w:t>
            </w:r>
          </w:hyperlink>
        </w:p>
        <w:p>
          <w:pPr>
            <w:pStyle w:val="Contents4"/>
            <w:tabs>
              <w:tab w:val="clear" w:pos="8176"/>
              <w:tab w:val="right" w:pos="9026" w:leader="dot"/>
            </w:tabs>
            <w:rPr/>
          </w:pPr>
          <w:hyperlink w:anchor="__RefHeading___Toc7457691_3381743652">
            <w:r>
              <w:rPr>
                <w:webHidden/>
                <w:rStyle w:val="IndexLink"/>
              </w:rPr>
              <w:t>37</w:t>
            </w:r>
            <w:r>
              <w:rPr>
                <w:rStyle w:val="IndexLink"/>
                <w:rtl w:val="true"/>
              </w:rPr>
              <w:t>-</w:t>
            </w:r>
            <w:r>
              <w:rPr>
                <w:rStyle w:val="IndexLink"/>
                <w:rtl w:val="true"/>
              </w:rPr>
              <w:t>شرح نهج البلاغة</w:t>
            </w:r>
            <w:r>
              <w:rPr>
                <w:rStyle w:val="IndexLink"/>
                <w:rtl w:val="true"/>
              </w:rPr>
              <w:t>:</w:t>
              <w:tab/>
            </w:r>
            <w:r>
              <w:rPr>
                <w:rStyle w:val="IndexLink"/>
              </w:rPr>
              <w:t>256</w:t>
            </w:r>
          </w:hyperlink>
        </w:p>
        <w:p>
          <w:pPr>
            <w:pStyle w:val="Contents4"/>
            <w:tabs>
              <w:tab w:val="clear" w:pos="8176"/>
              <w:tab w:val="right" w:pos="9026" w:leader="dot"/>
            </w:tabs>
            <w:rPr/>
          </w:pPr>
          <w:hyperlink w:anchor="__RefHeading___Toc7457693_3381743652">
            <w:r>
              <w:rPr>
                <w:webHidden/>
                <w:rStyle w:val="IndexLink"/>
              </w:rPr>
              <w:t>38</w:t>
            </w:r>
            <w:r>
              <w:rPr>
                <w:rStyle w:val="IndexLink"/>
                <w:rtl w:val="true"/>
              </w:rPr>
              <w:t>-</w:t>
            </w:r>
            <w:r>
              <w:rPr>
                <w:rStyle w:val="IndexLink"/>
                <w:rtl w:val="true"/>
              </w:rPr>
              <w:t>منهاج الولایة</w:t>
            </w:r>
            <w:r>
              <w:rPr>
                <w:rStyle w:val="IndexLink"/>
                <w:rtl w:val="true"/>
              </w:rPr>
              <w:t>:</w:t>
              <w:tab/>
            </w:r>
            <w:r>
              <w:rPr>
                <w:rStyle w:val="IndexLink"/>
              </w:rPr>
              <w:t>256</w:t>
            </w:r>
          </w:hyperlink>
        </w:p>
        <w:p>
          <w:pPr>
            <w:pStyle w:val="Contents4"/>
            <w:tabs>
              <w:tab w:val="clear" w:pos="8176"/>
              <w:tab w:val="right" w:pos="9026" w:leader="dot"/>
            </w:tabs>
            <w:rPr/>
          </w:pPr>
          <w:hyperlink w:anchor="__RefHeading___Toc7457695_3381743652">
            <w:r>
              <w:rPr>
                <w:webHidden/>
                <w:rStyle w:val="IndexLink"/>
              </w:rPr>
              <w:t>39</w:t>
            </w:r>
            <w:r>
              <w:rPr>
                <w:rStyle w:val="IndexLink"/>
                <w:rtl w:val="true"/>
              </w:rPr>
              <w:t>-</w:t>
            </w:r>
            <w:r>
              <w:rPr>
                <w:rStyle w:val="IndexLink"/>
                <w:rtl w:val="true"/>
              </w:rPr>
              <w:t>شرح نهج البلاغة</w:t>
            </w:r>
            <w:r>
              <w:rPr>
                <w:rStyle w:val="IndexLink"/>
                <w:rtl w:val="true"/>
              </w:rPr>
              <w:t>:</w:t>
              <w:tab/>
            </w:r>
            <w:r>
              <w:rPr>
                <w:rStyle w:val="IndexLink"/>
              </w:rPr>
              <w:t>256</w:t>
            </w:r>
          </w:hyperlink>
        </w:p>
        <w:p>
          <w:pPr>
            <w:pStyle w:val="Contents4"/>
            <w:tabs>
              <w:tab w:val="clear" w:pos="8176"/>
              <w:tab w:val="right" w:pos="9026" w:leader="dot"/>
            </w:tabs>
            <w:rPr/>
          </w:pPr>
          <w:hyperlink w:anchor="__RefHeading___Toc7457697_3381743652">
            <w:r>
              <w:rPr>
                <w:webHidden/>
                <w:rStyle w:val="IndexLink"/>
              </w:rPr>
              <w:t>40</w:t>
            </w:r>
            <w:r>
              <w:rPr>
                <w:rStyle w:val="IndexLink"/>
                <w:rtl w:val="true"/>
              </w:rPr>
              <w:t>-</w:t>
            </w:r>
            <w:r>
              <w:rPr>
                <w:rStyle w:val="IndexLink"/>
                <w:rtl w:val="true"/>
              </w:rPr>
              <w:t>أنوار الفصاحة فی شرح نهج البلاغة</w:t>
            </w:r>
            <w:r>
              <w:rPr>
                <w:rStyle w:val="IndexLink"/>
                <w:rtl w:val="true"/>
              </w:rPr>
              <w:t>:</w:t>
              <w:tab/>
            </w:r>
            <w:r>
              <w:rPr>
                <w:rStyle w:val="IndexLink"/>
              </w:rPr>
              <w:t>256</w:t>
            </w:r>
          </w:hyperlink>
        </w:p>
        <w:p>
          <w:pPr>
            <w:pStyle w:val="Contents4"/>
            <w:tabs>
              <w:tab w:val="clear" w:pos="8176"/>
              <w:tab w:val="right" w:pos="9026" w:leader="dot"/>
            </w:tabs>
            <w:rPr/>
          </w:pPr>
          <w:hyperlink w:anchor="__RefHeading___Toc7457699_3381743652">
            <w:r>
              <w:rPr>
                <w:webHidden/>
                <w:rStyle w:val="IndexLink"/>
              </w:rPr>
              <w:t>41</w:t>
            </w:r>
            <w:r>
              <w:rPr>
                <w:rStyle w:val="IndexLink"/>
                <w:rtl w:val="true"/>
              </w:rPr>
              <w:t>-</w:t>
            </w:r>
            <w:r>
              <w:rPr>
                <w:rStyle w:val="IndexLink"/>
                <w:rtl w:val="true"/>
              </w:rPr>
              <w:t>شرح نهج البلاغة</w:t>
            </w:r>
            <w:r>
              <w:rPr>
                <w:rStyle w:val="IndexLink"/>
                <w:rtl w:val="true"/>
              </w:rPr>
              <w:t>:</w:t>
              <w:tab/>
            </w:r>
            <w:r>
              <w:rPr>
                <w:rStyle w:val="IndexLink"/>
              </w:rPr>
              <w:t>256</w:t>
            </w:r>
          </w:hyperlink>
        </w:p>
        <w:p>
          <w:pPr>
            <w:pStyle w:val="Contents4"/>
            <w:tabs>
              <w:tab w:val="clear" w:pos="8176"/>
              <w:tab w:val="right" w:pos="9026" w:leader="dot"/>
            </w:tabs>
            <w:rPr/>
          </w:pPr>
          <w:hyperlink w:anchor="__RefHeading___Toc7457701_3381743652">
            <w:r>
              <w:rPr>
                <w:webHidden/>
                <w:rStyle w:val="IndexLink"/>
              </w:rPr>
              <w:t>42</w:t>
            </w:r>
            <w:r>
              <w:rPr>
                <w:rStyle w:val="IndexLink"/>
                <w:rtl w:val="true"/>
              </w:rPr>
              <w:t>-</w:t>
            </w:r>
            <w:r>
              <w:rPr>
                <w:rStyle w:val="IndexLink"/>
                <w:rtl w:val="true"/>
              </w:rPr>
              <w:t>شرح نهج البلاغة</w:t>
            </w:r>
            <w:r>
              <w:rPr>
                <w:rStyle w:val="IndexLink"/>
                <w:rtl w:val="true"/>
              </w:rPr>
              <w:t>:</w:t>
              <w:tab/>
            </w:r>
            <w:r>
              <w:rPr>
                <w:rStyle w:val="IndexLink"/>
              </w:rPr>
              <w:t>256</w:t>
            </w:r>
          </w:hyperlink>
        </w:p>
        <w:p>
          <w:pPr>
            <w:pStyle w:val="Contents4"/>
            <w:tabs>
              <w:tab w:val="clear" w:pos="8176"/>
              <w:tab w:val="right" w:pos="9026" w:leader="dot"/>
            </w:tabs>
            <w:rPr/>
          </w:pPr>
          <w:hyperlink w:anchor="__RefHeading___Toc7457703_3381743652">
            <w:r>
              <w:rPr>
                <w:webHidden/>
                <w:rStyle w:val="IndexLink"/>
              </w:rPr>
              <w:t>43</w:t>
            </w:r>
            <w:r>
              <w:rPr>
                <w:rStyle w:val="IndexLink"/>
                <w:rtl w:val="true"/>
              </w:rPr>
              <w:t>-</w:t>
            </w:r>
            <w:r>
              <w:rPr>
                <w:rStyle w:val="IndexLink"/>
                <w:rtl w:val="true"/>
              </w:rPr>
              <w:t>شرح نهج البلاغة</w:t>
            </w:r>
            <w:r>
              <w:rPr>
                <w:rStyle w:val="IndexLink"/>
                <w:rtl w:val="true"/>
              </w:rPr>
              <w:t>:</w:t>
              <w:tab/>
            </w:r>
            <w:r>
              <w:rPr>
                <w:rStyle w:val="IndexLink"/>
              </w:rPr>
              <w:t>257</w:t>
            </w:r>
          </w:hyperlink>
        </w:p>
        <w:p>
          <w:pPr>
            <w:pStyle w:val="Contents4"/>
            <w:tabs>
              <w:tab w:val="clear" w:pos="8176"/>
              <w:tab w:val="right" w:pos="9026" w:leader="dot"/>
            </w:tabs>
            <w:rPr/>
          </w:pPr>
          <w:hyperlink w:anchor="__RefHeading___Toc7457705_3381743652">
            <w:r>
              <w:rPr>
                <w:webHidden/>
                <w:rStyle w:val="IndexLink"/>
              </w:rPr>
              <w:t>44</w:t>
            </w:r>
            <w:r>
              <w:rPr>
                <w:rStyle w:val="IndexLink"/>
                <w:rtl w:val="true"/>
              </w:rPr>
              <w:t>-</w:t>
            </w:r>
            <w:r>
              <w:rPr>
                <w:rStyle w:val="IndexLink"/>
                <w:rtl w:val="true"/>
              </w:rPr>
              <w:t>العقد النضید المستخرج من شرح ابن ابی الحدید</w:t>
            </w:r>
            <w:r>
              <w:rPr>
                <w:rStyle w:val="IndexLink"/>
                <w:rtl w:val="true"/>
              </w:rPr>
              <w:t>:</w:t>
              <w:tab/>
            </w:r>
            <w:r>
              <w:rPr>
                <w:rStyle w:val="IndexLink"/>
              </w:rPr>
              <w:t>257</w:t>
            </w:r>
          </w:hyperlink>
        </w:p>
        <w:p>
          <w:pPr>
            <w:pStyle w:val="Contents4"/>
            <w:tabs>
              <w:tab w:val="clear" w:pos="8176"/>
              <w:tab w:val="right" w:pos="9026" w:leader="dot"/>
            </w:tabs>
            <w:rPr/>
          </w:pPr>
          <w:hyperlink w:anchor="__RefHeading___Toc7457707_3381743652">
            <w:r>
              <w:rPr>
                <w:webHidden/>
                <w:rStyle w:val="IndexLink"/>
              </w:rPr>
              <w:t>45</w:t>
            </w:r>
            <w:r>
              <w:rPr>
                <w:rStyle w:val="IndexLink"/>
                <w:rtl w:val="true"/>
              </w:rPr>
              <w:t>-</w:t>
            </w:r>
            <w:r>
              <w:rPr>
                <w:rStyle w:val="IndexLink"/>
                <w:rtl w:val="true"/>
              </w:rPr>
              <w:t>شرح نهج البلاغة</w:t>
            </w:r>
            <w:r>
              <w:rPr>
                <w:rStyle w:val="IndexLink"/>
                <w:rtl w:val="true"/>
              </w:rPr>
              <w:t>:</w:t>
              <w:tab/>
            </w:r>
            <w:r>
              <w:rPr>
                <w:rStyle w:val="IndexLink"/>
              </w:rPr>
              <w:t>258</w:t>
            </w:r>
          </w:hyperlink>
        </w:p>
        <w:p>
          <w:pPr>
            <w:pStyle w:val="Contents4"/>
            <w:tabs>
              <w:tab w:val="clear" w:pos="8176"/>
              <w:tab w:val="right" w:pos="9026" w:leader="dot"/>
            </w:tabs>
            <w:rPr/>
          </w:pPr>
          <w:hyperlink w:anchor="__RefHeading___Toc7457709_3381743652">
            <w:r>
              <w:rPr>
                <w:webHidden/>
                <w:rStyle w:val="IndexLink"/>
              </w:rPr>
              <w:t>46</w:t>
            </w:r>
            <w:r>
              <w:rPr>
                <w:rStyle w:val="IndexLink"/>
                <w:rtl w:val="true"/>
              </w:rPr>
              <w:t>-</w:t>
            </w:r>
            <w:r>
              <w:rPr>
                <w:rStyle w:val="IndexLink"/>
                <w:rtl w:val="true"/>
              </w:rPr>
              <w:t>شرح نهج البلاغة</w:t>
            </w:r>
            <w:r>
              <w:rPr>
                <w:rStyle w:val="IndexLink"/>
                <w:rtl w:val="true"/>
              </w:rPr>
              <w:t>:</w:t>
              <w:tab/>
            </w:r>
            <w:r>
              <w:rPr>
                <w:rStyle w:val="IndexLink"/>
              </w:rPr>
              <w:t>258</w:t>
            </w:r>
          </w:hyperlink>
        </w:p>
        <w:p>
          <w:pPr>
            <w:pStyle w:val="Contents4"/>
            <w:tabs>
              <w:tab w:val="clear" w:pos="8176"/>
              <w:tab w:val="right" w:pos="9026" w:leader="dot"/>
            </w:tabs>
            <w:rPr/>
          </w:pPr>
          <w:hyperlink w:anchor="__RefHeading___Toc7457711_3381743652">
            <w:r>
              <w:rPr>
                <w:webHidden/>
                <w:rStyle w:val="IndexLink"/>
              </w:rPr>
              <w:t>47</w:t>
            </w:r>
            <w:r>
              <w:rPr>
                <w:rStyle w:val="IndexLink"/>
                <w:rtl w:val="true"/>
              </w:rPr>
              <w:t>-</w:t>
            </w:r>
            <w:r>
              <w:rPr>
                <w:rStyle w:val="IndexLink"/>
                <w:rtl w:val="true"/>
              </w:rPr>
              <w:t>المستطرفات فی شرح نهج الهداة</w:t>
            </w:r>
            <w:r>
              <w:rPr>
                <w:rStyle w:val="IndexLink"/>
                <w:rtl w:val="true"/>
              </w:rPr>
              <w:t>:</w:t>
              <w:tab/>
            </w:r>
            <w:r>
              <w:rPr>
                <w:rStyle w:val="IndexLink"/>
              </w:rPr>
              <w:t>258</w:t>
            </w:r>
          </w:hyperlink>
        </w:p>
        <w:p>
          <w:pPr>
            <w:pStyle w:val="Contents4"/>
            <w:tabs>
              <w:tab w:val="clear" w:pos="8176"/>
              <w:tab w:val="right" w:pos="9026" w:leader="dot"/>
            </w:tabs>
            <w:rPr/>
          </w:pPr>
          <w:hyperlink w:anchor="__RefHeading___Toc7457713_3381743652">
            <w:r>
              <w:rPr>
                <w:webHidden/>
                <w:rStyle w:val="IndexLink"/>
              </w:rPr>
              <w:t>48</w:t>
            </w:r>
            <w:r>
              <w:rPr>
                <w:rStyle w:val="IndexLink"/>
                <w:rtl w:val="true"/>
              </w:rPr>
              <w:t>-</w:t>
            </w:r>
            <w:r>
              <w:rPr>
                <w:rStyle w:val="IndexLink"/>
                <w:rtl w:val="true"/>
              </w:rPr>
              <w:t>بهجة الحدائق</w:t>
            </w:r>
            <w:r>
              <w:rPr>
                <w:rStyle w:val="IndexLink"/>
                <w:rtl w:val="true"/>
              </w:rPr>
              <w:t>:</w:t>
              <w:tab/>
            </w:r>
            <w:r>
              <w:rPr>
                <w:rStyle w:val="IndexLink"/>
              </w:rPr>
              <w:t>260</w:t>
            </w:r>
          </w:hyperlink>
        </w:p>
        <w:p>
          <w:pPr>
            <w:pStyle w:val="Contents4"/>
            <w:tabs>
              <w:tab w:val="clear" w:pos="8176"/>
              <w:tab w:val="right" w:pos="9026" w:leader="dot"/>
            </w:tabs>
            <w:rPr/>
          </w:pPr>
          <w:hyperlink w:anchor="__RefHeading___Toc7457715_3381743652">
            <w:r>
              <w:rPr>
                <w:webHidden/>
                <w:rStyle w:val="IndexLink"/>
              </w:rPr>
              <w:t>49</w:t>
            </w:r>
            <w:r>
              <w:rPr>
                <w:rStyle w:val="IndexLink"/>
                <w:rtl w:val="true"/>
              </w:rPr>
              <w:t>-</w:t>
            </w:r>
            <w:r>
              <w:rPr>
                <w:rStyle w:val="IndexLink"/>
                <w:rtl w:val="true"/>
              </w:rPr>
              <w:t>حدائق الحقائق</w:t>
            </w:r>
            <w:r>
              <w:rPr>
                <w:rStyle w:val="IndexLink"/>
                <w:rtl w:val="true"/>
              </w:rPr>
              <w:t>«</w:t>
            </w:r>
            <w:r>
              <w:rPr>
                <w:rStyle w:val="IndexLink"/>
                <w:rtl w:val="true"/>
              </w:rPr>
              <w:t>فی شرح کلمات کتاب اللّه الناطق</w:t>
            </w:r>
            <w:r>
              <w:rPr>
                <w:rStyle w:val="IndexLink"/>
                <w:rtl w:val="true"/>
              </w:rPr>
              <w:t>»</w:t>
              <w:tab/>
            </w:r>
            <w:r>
              <w:rPr>
                <w:rStyle w:val="IndexLink"/>
              </w:rPr>
              <w:t>261</w:t>
            </w:r>
          </w:hyperlink>
        </w:p>
        <w:p>
          <w:pPr>
            <w:pStyle w:val="Contents4"/>
            <w:tabs>
              <w:tab w:val="clear" w:pos="8176"/>
              <w:tab w:val="right" w:pos="9026" w:leader="dot"/>
            </w:tabs>
            <w:rPr/>
          </w:pPr>
          <w:hyperlink w:anchor="__RefHeading___Toc7457717_3381743652">
            <w:r>
              <w:rPr>
                <w:webHidden/>
                <w:rStyle w:val="IndexLink"/>
              </w:rPr>
              <w:t>50</w:t>
            </w:r>
            <w:r>
              <w:rPr>
                <w:rStyle w:val="IndexLink"/>
                <w:rtl w:val="true"/>
              </w:rPr>
              <w:t>-</w:t>
            </w:r>
            <w:r>
              <w:rPr>
                <w:rStyle w:val="IndexLink"/>
                <w:rtl w:val="true"/>
              </w:rPr>
              <w:t>شرح نهج البلاغة</w:t>
            </w:r>
            <w:r>
              <w:rPr>
                <w:rStyle w:val="IndexLink"/>
                <w:rtl w:val="true"/>
              </w:rPr>
              <w:t>:</w:t>
              <w:tab/>
            </w:r>
            <w:r>
              <w:rPr>
                <w:rStyle w:val="IndexLink"/>
              </w:rPr>
              <w:t>261</w:t>
            </w:r>
          </w:hyperlink>
        </w:p>
        <w:p>
          <w:pPr>
            <w:pStyle w:val="Contents4"/>
            <w:tabs>
              <w:tab w:val="clear" w:pos="8176"/>
              <w:tab w:val="right" w:pos="9026" w:leader="dot"/>
            </w:tabs>
            <w:rPr/>
          </w:pPr>
          <w:hyperlink w:anchor="__RefHeading___Toc7457719_3381743652">
            <w:r>
              <w:rPr>
                <w:webHidden/>
                <w:rStyle w:val="IndexLink"/>
              </w:rPr>
              <w:t>51</w:t>
            </w:r>
            <w:r>
              <w:rPr>
                <w:rStyle w:val="IndexLink"/>
                <w:rtl w:val="true"/>
              </w:rPr>
              <w:t>-</w:t>
            </w:r>
            <w:r>
              <w:rPr>
                <w:rStyle w:val="IndexLink"/>
                <w:rtl w:val="true"/>
              </w:rPr>
              <w:t>شرح نهج البلاغة</w:t>
            </w:r>
            <w:r>
              <w:rPr>
                <w:rStyle w:val="IndexLink"/>
                <w:rtl w:val="true"/>
              </w:rPr>
              <w:t>:</w:t>
              <w:tab/>
            </w:r>
            <w:r>
              <w:rPr>
                <w:rStyle w:val="IndexLink"/>
              </w:rPr>
              <w:t>261</w:t>
            </w:r>
          </w:hyperlink>
        </w:p>
        <w:p>
          <w:pPr>
            <w:pStyle w:val="Contents4"/>
            <w:tabs>
              <w:tab w:val="clear" w:pos="8176"/>
              <w:tab w:val="right" w:pos="9026" w:leader="dot"/>
            </w:tabs>
            <w:rPr/>
          </w:pPr>
          <w:hyperlink w:anchor="__RefHeading___Toc7457721_3381743652">
            <w:r>
              <w:rPr>
                <w:webHidden/>
                <w:rStyle w:val="IndexLink"/>
              </w:rPr>
              <w:t>52</w:t>
            </w:r>
            <w:r>
              <w:rPr>
                <w:rStyle w:val="IndexLink"/>
                <w:rtl w:val="true"/>
              </w:rPr>
              <w:t>-</w:t>
            </w:r>
            <w:r>
              <w:rPr>
                <w:rStyle w:val="IndexLink"/>
                <w:rtl w:val="true"/>
              </w:rPr>
              <w:t>الحواشی الضافیة و الموازین الوافیة</w:t>
            </w:r>
            <w:r>
              <w:rPr>
                <w:rStyle w:val="IndexLink"/>
                <w:rtl w:val="true"/>
              </w:rPr>
              <w:t>:</w:t>
              <w:tab/>
            </w:r>
            <w:r>
              <w:rPr>
                <w:rStyle w:val="IndexLink"/>
              </w:rPr>
              <w:t>262</w:t>
            </w:r>
          </w:hyperlink>
        </w:p>
        <w:p>
          <w:pPr>
            <w:pStyle w:val="Contents4"/>
            <w:tabs>
              <w:tab w:val="clear" w:pos="8176"/>
              <w:tab w:val="right" w:pos="9026" w:leader="dot"/>
            </w:tabs>
            <w:rPr/>
          </w:pPr>
          <w:hyperlink w:anchor="__RefHeading___Toc7457723_3381743652">
            <w:r>
              <w:rPr>
                <w:webHidden/>
                <w:rStyle w:val="IndexLink"/>
              </w:rPr>
              <w:t>53</w:t>
            </w:r>
            <w:r>
              <w:rPr>
                <w:rStyle w:val="IndexLink"/>
                <w:rtl w:val="true"/>
              </w:rPr>
              <w:t>-</w:t>
            </w:r>
            <w:r>
              <w:rPr>
                <w:rStyle w:val="IndexLink"/>
                <w:rtl w:val="true"/>
              </w:rPr>
              <w:t>شرح نهج البلاغة</w:t>
            </w:r>
            <w:r>
              <w:rPr>
                <w:rStyle w:val="IndexLink"/>
                <w:rtl w:val="true"/>
              </w:rPr>
              <w:t>:</w:t>
              <w:tab/>
            </w:r>
            <w:r>
              <w:rPr>
                <w:rStyle w:val="IndexLink"/>
              </w:rPr>
              <w:t>262</w:t>
            </w:r>
          </w:hyperlink>
        </w:p>
        <w:p>
          <w:pPr>
            <w:pStyle w:val="Contents4"/>
            <w:tabs>
              <w:tab w:val="clear" w:pos="8176"/>
              <w:tab w:val="right" w:pos="9026" w:leader="dot"/>
            </w:tabs>
            <w:rPr/>
          </w:pPr>
          <w:hyperlink w:anchor="__RefHeading___Toc7457725_3381743652">
            <w:r>
              <w:rPr>
                <w:webHidden/>
                <w:rStyle w:val="IndexLink"/>
              </w:rPr>
              <w:t>54</w:t>
            </w:r>
            <w:r>
              <w:rPr>
                <w:rStyle w:val="IndexLink"/>
                <w:rtl w:val="true"/>
              </w:rPr>
              <w:t>-</w:t>
            </w:r>
            <w:r>
              <w:rPr>
                <w:rStyle w:val="IndexLink"/>
                <w:rtl w:val="true"/>
              </w:rPr>
              <w:t>شرح نهج البلاغة</w:t>
            </w:r>
            <w:r>
              <w:rPr>
                <w:rStyle w:val="IndexLink"/>
                <w:rtl w:val="true"/>
              </w:rPr>
              <w:t>:</w:t>
              <w:tab/>
            </w:r>
            <w:r>
              <w:rPr>
                <w:rStyle w:val="IndexLink"/>
              </w:rPr>
              <w:t>263</w:t>
            </w:r>
          </w:hyperlink>
        </w:p>
        <w:p>
          <w:pPr>
            <w:pStyle w:val="Contents4"/>
            <w:tabs>
              <w:tab w:val="clear" w:pos="8176"/>
              <w:tab w:val="right" w:pos="9026" w:leader="dot"/>
            </w:tabs>
            <w:rPr/>
          </w:pPr>
          <w:hyperlink w:anchor="__RefHeading___Toc7457727_3381743652">
            <w:r>
              <w:rPr>
                <w:webHidden/>
                <w:rStyle w:val="IndexLink"/>
              </w:rPr>
              <w:t>55</w:t>
            </w:r>
            <w:r>
              <w:rPr>
                <w:rStyle w:val="IndexLink"/>
                <w:rtl w:val="true"/>
              </w:rPr>
              <w:t>-</w:t>
            </w:r>
            <w:r>
              <w:rPr>
                <w:rStyle w:val="IndexLink"/>
                <w:rtl w:val="true"/>
              </w:rPr>
              <w:t>شرح نهج البلاغة</w:t>
            </w:r>
            <w:r>
              <w:rPr>
                <w:rStyle w:val="IndexLink"/>
                <w:rtl w:val="true"/>
              </w:rPr>
              <w:t>:</w:t>
              <w:tab/>
            </w:r>
            <w:r>
              <w:rPr>
                <w:rStyle w:val="IndexLink"/>
              </w:rPr>
              <w:t>263</w:t>
            </w:r>
          </w:hyperlink>
        </w:p>
        <w:p>
          <w:pPr>
            <w:pStyle w:val="Contents4"/>
            <w:tabs>
              <w:tab w:val="clear" w:pos="8176"/>
              <w:tab w:val="right" w:pos="9026" w:leader="dot"/>
            </w:tabs>
            <w:rPr/>
          </w:pPr>
          <w:hyperlink w:anchor="__RefHeading___Toc7457729_3381743652">
            <w:r>
              <w:rPr>
                <w:webHidden/>
                <w:rStyle w:val="IndexLink"/>
              </w:rPr>
              <w:t>56</w:t>
            </w:r>
            <w:r>
              <w:rPr>
                <w:rStyle w:val="IndexLink"/>
                <w:rtl w:val="true"/>
              </w:rPr>
              <w:t>-</w:t>
            </w:r>
            <w:r>
              <w:rPr>
                <w:rStyle w:val="IndexLink"/>
                <w:rtl w:val="true"/>
              </w:rPr>
              <w:t>شرح نهج البلاغة</w:t>
            </w:r>
            <w:r>
              <w:rPr>
                <w:rStyle w:val="IndexLink"/>
                <w:rtl w:val="true"/>
              </w:rPr>
              <w:t>:</w:t>
              <w:tab/>
            </w:r>
            <w:r>
              <w:rPr>
                <w:rStyle w:val="IndexLink"/>
              </w:rPr>
              <w:t>263</w:t>
            </w:r>
          </w:hyperlink>
        </w:p>
        <w:p>
          <w:pPr>
            <w:pStyle w:val="Contents4"/>
            <w:tabs>
              <w:tab w:val="clear" w:pos="8176"/>
              <w:tab w:val="right" w:pos="9026" w:leader="dot"/>
            </w:tabs>
            <w:rPr/>
          </w:pPr>
          <w:hyperlink w:anchor="__RefHeading___Toc7457731_3381743652">
            <w:r>
              <w:rPr>
                <w:webHidden/>
                <w:rStyle w:val="IndexLink"/>
              </w:rPr>
              <w:t>57</w:t>
            </w:r>
            <w:r>
              <w:rPr>
                <w:rStyle w:val="IndexLink"/>
                <w:rtl w:val="true"/>
              </w:rPr>
              <w:t>-</w:t>
            </w:r>
            <w:r>
              <w:rPr>
                <w:rStyle w:val="IndexLink"/>
                <w:rtl w:val="true"/>
              </w:rPr>
              <w:t>شرح نهج البلاغة</w:t>
            </w:r>
            <w:r>
              <w:rPr>
                <w:rStyle w:val="IndexLink"/>
                <w:rtl w:val="true"/>
              </w:rPr>
              <w:t>:</w:t>
              <w:tab/>
            </w:r>
            <w:r>
              <w:rPr>
                <w:rStyle w:val="IndexLink"/>
              </w:rPr>
              <w:t>264</w:t>
            </w:r>
          </w:hyperlink>
        </w:p>
        <w:p>
          <w:pPr>
            <w:pStyle w:val="Contents4"/>
            <w:tabs>
              <w:tab w:val="clear" w:pos="8176"/>
              <w:tab w:val="right" w:pos="9026" w:leader="dot"/>
            </w:tabs>
            <w:rPr/>
          </w:pPr>
          <w:hyperlink w:anchor="__RefHeading___Toc7457733_3381743652">
            <w:r>
              <w:rPr>
                <w:webHidden/>
                <w:rStyle w:val="IndexLink"/>
              </w:rPr>
              <w:t>58</w:t>
            </w:r>
            <w:r>
              <w:rPr>
                <w:rStyle w:val="IndexLink"/>
                <w:rtl w:val="true"/>
              </w:rPr>
              <w:t>-</w:t>
            </w:r>
            <w:r>
              <w:rPr>
                <w:rStyle w:val="IndexLink"/>
                <w:rtl w:val="true"/>
              </w:rPr>
              <w:t>شرح نهج البلاغة</w:t>
            </w:r>
            <w:r>
              <w:rPr>
                <w:rStyle w:val="IndexLink"/>
                <w:rtl w:val="true"/>
              </w:rPr>
              <w:t>:</w:t>
              <w:tab/>
            </w:r>
            <w:r>
              <w:rPr>
                <w:rStyle w:val="IndexLink"/>
              </w:rPr>
              <w:t>265</w:t>
            </w:r>
          </w:hyperlink>
        </w:p>
        <w:p>
          <w:pPr>
            <w:pStyle w:val="Contents4"/>
            <w:tabs>
              <w:tab w:val="clear" w:pos="8176"/>
              <w:tab w:val="right" w:pos="9026" w:leader="dot"/>
            </w:tabs>
            <w:rPr/>
          </w:pPr>
          <w:hyperlink w:anchor="__RefHeading___Toc7457735_3381743652">
            <w:r>
              <w:rPr>
                <w:webHidden/>
                <w:rStyle w:val="IndexLink"/>
              </w:rPr>
              <w:t>59</w:t>
            </w:r>
            <w:r>
              <w:rPr>
                <w:rStyle w:val="IndexLink"/>
                <w:rtl w:val="true"/>
              </w:rPr>
              <w:t>-</w:t>
            </w:r>
            <w:r>
              <w:rPr>
                <w:rStyle w:val="IndexLink"/>
                <w:rtl w:val="true"/>
              </w:rPr>
              <w:t>إرشاد المؤمنین إلی معرفة نهج البلاغة المبین</w:t>
            </w:r>
            <w:r>
              <w:rPr>
                <w:rStyle w:val="IndexLink"/>
                <w:rtl w:val="true"/>
              </w:rPr>
              <w:t>:</w:t>
              <w:tab/>
            </w:r>
            <w:r>
              <w:rPr>
                <w:rStyle w:val="IndexLink"/>
              </w:rPr>
              <w:t>266</w:t>
            </w:r>
          </w:hyperlink>
        </w:p>
        <w:p>
          <w:pPr>
            <w:pStyle w:val="Contents4"/>
            <w:tabs>
              <w:tab w:val="clear" w:pos="8176"/>
              <w:tab w:val="right" w:pos="9026" w:leader="dot"/>
            </w:tabs>
            <w:rPr/>
          </w:pPr>
          <w:hyperlink w:anchor="__RefHeading___Toc7457737_3381743652">
            <w:r>
              <w:rPr>
                <w:webHidden/>
                <w:rStyle w:val="IndexLink"/>
              </w:rPr>
              <w:t>60</w:t>
            </w:r>
            <w:r>
              <w:rPr>
                <w:rStyle w:val="IndexLink"/>
                <w:rtl w:val="true"/>
              </w:rPr>
              <w:t>-</w:t>
            </w:r>
            <w:r>
              <w:rPr>
                <w:rStyle w:val="IndexLink"/>
                <w:rtl w:val="true"/>
              </w:rPr>
              <w:t>شرح نهج البلاغة</w:t>
            </w:r>
            <w:r>
              <w:rPr>
                <w:rStyle w:val="IndexLink"/>
                <w:rtl w:val="true"/>
              </w:rPr>
              <w:t>:</w:t>
              <w:tab/>
            </w:r>
            <w:r>
              <w:rPr>
                <w:rStyle w:val="IndexLink"/>
              </w:rPr>
              <w:t>266</w:t>
            </w:r>
          </w:hyperlink>
        </w:p>
        <w:p>
          <w:pPr>
            <w:pStyle w:val="Contents4"/>
            <w:tabs>
              <w:tab w:val="clear" w:pos="8176"/>
              <w:tab w:val="right" w:pos="9026" w:leader="dot"/>
            </w:tabs>
            <w:rPr/>
          </w:pPr>
          <w:hyperlink w:anchor="__RefHeading___Toc7457739_3381743652">
            <w:r>
              <w:rPr>
                <w:webHidden/>
                <w:rStyle w:val="IndexLink"/>
              </w:rPr>
              <w:t>61</w:t>
            </w:r>
            <w:r>
              <w:rPr>
                <w:rStyle w:val="IndexLink"/>
                <w:rtl w:val="true"/>
              </w:rPr>
              <w:t>-</w:t>
            </w:r>
            <w:r>
              <w:rPr>
                <w:rStyle w:val="IndexLink"/>
                <w:rtl w:val="true"/>
              </w:rPr>
              <w:t>شرح نهج البلاغة</w:t>
            </w:r>
            <w:r>
              <w:rPr>
                <w:rStyle w:val="IndexLink"/>
                <w:rtl w:val="true"/>
              </w:rPr>
              <w:t>:</w:t>
              <w:tab/>
            </w:r>
            <w:r>
              <w:rPr>
                <w:rStyle w:val="IndexLink"/>
              </w:rPr>
              <w:t>267</w:t>
            </w:r>
          </w:hyperlink>
        </w:p>
        <w:p>
          <w:pPr>
            <w:pStyle w:val="Contents4"/>
            <w:tabs>
              <w:tab w:val="clear" w:pos="8176"/>
              <w:tab w:val="right" w:pos="9026" w:leader="dot"/>
            </w:tabs>
            <w:rPr/>
          </w:pPr>
          <w:hyperlink w:anchor="__RefHeading___Toc7457741_3381743652">
            <w:r>
              <w:rPr>
                <w:webHidden/>
                <w:rStyle w:val="IndexLink"/>
              </w:rPr>
              <w:t>62</w:t>
            </w:r>
            <w:r>
              <w:rPr>
                <w:rStyle w:val="IndexLink"/>
                <w:rtl w:val="true"/>
              </w:rPr>
              <w:t>-</w:t>
            </w:r>
            <w:r>
              <w:rPr>
                <w:rStyle w:val="IndexLink"/>
                <w:rtl w:val="true"/>
              </w:rPr>
              <w:t>شرح نهج البلاغة</w:t>
            </w:r>
            <w:r>
              <w:rPr>
                <w:rStyle w:val="IndexLink"/>
                <w:rtl w:val="true"/>
              </w:rPr>
              <w:t>:</w:t>
              <w:tab/>
            </w:r>
            <w:r>
              <w:rPr>
                <w:rStyle w:val="IndexLink"/>
              </w:rPr>
              <w:t>267</w:t>
            </w:r>
          </w:hyperlink>
        </w:p>
        <w:p>
          <w:pPr>
            <w:pStyle w:val="Contents4"/>
            <w:tabs>
              <w:tab w:val="clear" w:pos="8176"/>
              <w:tab w:val="right" w:pos="9026" w:leader="dot"/>
            </w:tabs>
            <w:rPr/>
          </w:pPr>
          <w:hyperlink w:anchor="__RefHeading___Toc7457743_3381743652">
            <w:r>
              <w:rPr>
                <w:webHidden/>
                <w:rStyle w:val="IndexLink"/>
              </w:rPr>
              <w:t>63</w:t>
            </w:r>
            <w:r>
              <w:rPr>
                <w:rStyle w:val="IndexLink"/>
                <w:rtl w:val="true"/>
              </w:rPr>
              <w:t>-</w:t>
            </w:r>
            <w:r>
              <w:rPr>
                <w:rStyle w:val="IndexLink"/>
                <w:rtl w:val="true"/>
              </w:rPr>
              <w:t>شرح نهج البلاغة</w:t>
            </w:r>
            <w:r>
              <w:rPr>
                <w:rStyle w:val="IndexLink"/>
                <w:rtl w:val="true"/>
              </w:rPr>
              <w:t>:</w:t>
              <w:tab/>
            </w:r>
            <w:r>
              <w:rPr>
                <w:rStyle w:val="IndexLink"/>
              </w:rPr>
              <w:t>267</w:t>
            </w:r>
          </w:hyperlink>
        </w:p>
        <w:p>
          <w:pPr>
            <w:pStyle w:val="Contents4"/>
            <w:tabs>
              <w:tab w:val="clear" w:pos="8176"/>
              <w:tab w:val="right" w:pos="9026" w:leader="dot"/>
            </w:tabs>
            <w:rPr/>
          </w:pPr>
          <w:hyperlink w:anchor="__RefHeading___Toc7457745_3381743652">
            <w:r>
              <w:rPr>
                <w:webHidden/>
                <w:rStyle w:val="IndexLink"/>
              </w:rPr>
              <w:t>64</w:t>
            </w:r>
            <w:r>
              <w:rPr>
                <w:rStyle w:val="IndexLink"/>
                <w:rtl w:val="true"/>
              </w:rPr>
              <w:t>-</w:t>
            </w:r>
            <w:r>
              <w:rPr>
                <w:rStyle w:val="IndexLink"/>
                <w:rtl w:val="true"/>
              </w:rPr>
              <w:t>مصباح الأنوار</w:t>
            </w:r>
            <w:r>
              <w:rPr>
                <w:rStyle w:val="IndexLink"/>
                <w:rtl w:val="true"/>
              </w:rPr>
              <w:t>:</w:t>
              <w:tab/>
            </w:r>
            <w:r>
              <w:rPr>
                <w:rStyle w:val="IndexLink"/>
              </w:rPr>
              <w:t>267</w:t>
            </w:r>
          </w:hyperlink>
        </w:p>
        <w:p>
          <w:pPr>
            <w:pStyle w:val="Contents4"/>
            <w:tabs>
              <w:tab w:val="clear" w:pos="8176"/>
              <w:tab w:val="right" w:pos="9026" w:leader="dot"/>
            </w:tabs>
            <w:rPr/>
          </w:pPr>
          <w:hyperlink w:anchor="__RefHeading___Toc7457747_3381743652">
            <w:r>
              <w:rPr>
                <w:webHidden/>
                <w:rStyle w:val="IndexLink"/>
              </w:rPr>
              <w:t>65</w:t>
            </w:r>
            <w:r>
              <w:rPr>
                <w:rStyle w:val="IndexLink"/>
                <w:rtl w:val="true"/>
              </w:rPr>
              <w:t>-</w:t>
            </w:r>
            <w:r>
              <w:rPr>
                <w:rStyle w:val="IndexLink"/>
                <w:rtl w:val="true"/>
              </w:rPr>
              <w:t>شرح نهج البلاغة</w:t>
            </w:r>
            <w:r>
              <w:rPr>
                <w:rStyle w:val="IndexLink"/>
                <w:rtl w:val="true"/>
              </w:rPr>
              <w:t>:</w:t>
              <w:tab/>
            </w:r>
            <w:r>
              <w:rPr>
                <w:rStyle w:val="IndexLink"/>
              </w:rPr>
              <w:t>267</w:t>
            </w:r>
          </w:hyperlink>
        </w:p>
        <w:p>
          <w:pPr>
            <w:pStyle w:val="Contents4"/>
            <w:tabs>
              <w:tab w:val="clear" w:pos="8176"/>
              <w:tab w:val="right" w:pos="9026" w:leader="dot"/>
            </w:tabs>
            <w:rPr/>
          </w:pPr>
          <w:hyperlink w:anchor="__RefHeading___Toc7457749_3381743652">
            <w:r>
              <w:rPr>
                <w:webHidden/>
                <w:rStyle w:val="IndexLink"/>
              </w:rPr>
              <w:t>66</w:t>
            </w:r>
            <w:r>
              <w:rPr>
                <w:rStyle w:val="IndexLink"/>
                <w:rtl w:val="true"/>
              </w:rPr>
              <w:t>-</w:t>
            </w:r>
            <w:r>
              <w:rPr>
                <w:rStyle w:val="IndexLink"/>
                <w:rtl w:val="true"/>
              </w:rPr>
              <w:t>شرح نهج البلاغة</w:t>
            </w:r>
            <w:r>
              <w:rPr>
                <w:rStyle w:val="IndexLink"/>
                <w:rtl w:val="true"/>
              </w:rPr>
              <w:t>:</w:t>
              <w:tab/>
            </w:r>
            <w:r>
              <w:rPr>
                <w:rStyle w:val="IndexLink"/>
              </w:rPr>
              <w:t>268</w:t>
            </w:r>
          </w:hyperlink>
        </w:p>
        <w:p>
          <w:pPr>
            <w:pStyle w:val="Contents4"/>
            <w:tabs>
              <w:tab w:val="clear" w:pos="8176"/>
              <w:tab w:val="right" w:pos="9026" w:leader="dot"/>
            </w:tabs>
            <w:rPr/>
          </w:pPr>
          <w:hyperlink w:anchor="__RefHeading___Toc7457751_3381743652">
            <w:r>
              <w:rPr>
                <w:webHidden/>
                <w:rStyle w:val="IndexLink"/>
              </w:rPr>
              <w:t>67</w:t>
            </w:r>
            <w:r>
              <w:rPr>
                <w:rStyle w:val="IndexLink"/>
                <w:rtl w:val="true"/>
              </w:rPr>
              <w:t>-</w:t>
            </w:r>
            <w:r>
              <w:rPr>
                <w:rStyle w:val="IndexLink"/>
                <w:rtl w:val="true"/>
              </w:rPr>
              <w:t>شرح نهج البلاغة</w:t>
            </w:r>
            <w:r>
              <w:rPr>
                <w:rStyle w:val="IndexLink"/>
                <w:rtl w:val="true"/>
              </w:rPr>
              <w:t>:</w:t>
              <w:tab/>
            </w:r>
            <w:r>
              <w:rPr>
                <w:rStyle w:val="IndexLink"/>
              </w:rPr>
              <w:t>268</w:t>
            </w:r>
          </w:hyperlink>
        </w:p>
        <w:p>
          <w:pPr>
            <w:pStyle w:val="Contents4"/>
            <w:tabs>
              <w:tab w:val="clear" w:pos="8176"/>
              <w:tab w:val="right" w:pos="9026" w:leader="dot"/>
            </w:tabs>
            <w:rPr/>
          </w:pPr>
          <w:hyperlink w:anchor="__RefHeading___Toc7457753_3381743652">
            <w:r>
              <w:rPr>
                <w:webHidden/>
                <w:rStyle w:val="IndexLink"/>
              </w:rPr>
              <w:t>68</w:t>
            </w:r>
            <w:r>
              <w:rPr>
                <w:rStyle w:val="IndexLink"/>
                <w:rtl w:val="true"/>
              </w:rPr>
              <w:t>-</w:t>
            </w:r>
            <w:r>
              <w:rPr>
                <w:rStyle w:val="IndexLink"/>
                <w:rtl w:val="true"/>
              </w:rPr>
              <w:t>شرح النهج</w:t>
            </w:r>
            <w:r>
              <w:rPr>
                <w:rStyle w:val="IndexLink"/>
                <w:rtl w:val="true"/>
              </w:rPr>
              <w:t>:</w:t>
              <w:tab/>
            </w:r>
            <w:r>
              <w:rPr>
                <w:rStyle w:val="IndexLink"/>
              </w:rPr>
              <w:t>269</w:t>
            </w:r>
          </w:hyperlink>
        </w:p>
        <w:p>
          <w:pPr>
            <w:pStyle w:val="Contents4"/>
            <w:tabs>
              <w:tab w:val="clear" w:pos="8176"/>
              <w:tab w:val="right" w:pos="9026" w:leader="dot"/>
            </w:tabs>
            <w:rPr/>
          </w:pPr>
          <w:hyperlink w:anchor="__RefHeading___Toc7457755_3381743652">
            <w:r>
              <w:rPr>
                <w:webHidden/>
                <w:rStyle w:val="IndexLink"/>
              </w:rPr>
              <w:t>69</w:t>
            </w:r>
            <w:r>
              <w:rPr>
                <w:rStyle w:val="IndexLink"/>
                <w:rtl w:val="true"/>
              </w:rPr>
              <w:t>-</w:t>
            </w:r>
            <w:r>
              <w:rPr>
                <w:rStyle w:val="IndexLink"/>
                <w:rtl w:val="true"/>
              </w:rPr>
              <w:t>شرح نهج البلاغة</w:t>
            </w:r>
            <w:r>
              <w:rPr>
                <w:rStyle w:val="IndexLink"/>
                <w:rtl w:val="true"/>
              </w:rPr>
              <w:t>:</w:t>
              <w:tab/>
            </w:r>
            <w:r>
              <w:rPr>
                <w:rStyle w:val="IndexLink"/>
              </w:rPr>
              <w:t>269</w:t>
            </w:r>
          </w:hyperlink>
        </w:p>
        <w:p>
          <w:pPr>
            <w:pStyle w:val="Contents4"/>
            <w:tabs>
              <w:tab w:val="clear" w:pos="8176"/>
              <w:tab w:val="right" w:pos="9026" w:leader="dot"/>
            </w:tabs>
            <w:rPr/>
          </w:pPr>
          <w:hyperlink w:anchor="__RefHeading___Toc7457757_3381743652">
            <w:r>
              <w:rPr>
                <w:webHidden/>
                <w:rStyle w:val="IndexLink"/>
              </w:rPr>
              <w:t>70</w:t>
            </w:r>
            <w:r>
              <w:rPr>
                <w:rStyle w:val="IndexLink"/>
                <w:rtl w:val="true"/>
              </w:rPr>
              <w:t>-</w:t>
            </w:r>
            <w:r>
              <w:rPr>
                <w:rStyle w:val="IndexLink"/>
                <w:rtl w:val="true"/>
              </w:rPr>
              <w:t>منهج المعرفة</w:t>
            </w:r>
            <w:r>
              <w:rPr>
                <w:rStyle w:val="IndexLink"/>
                <w:rtl w:val="true"/>
              </w:rPr>
              <w:t>:</w:t>
              <w:tab/>
            </w:r>
            <w:r>
              <w:rPr>
                <w:rStyle w:val="IndexLink"/>
              </w:rPr>
              <w:t>270</w:t>
            </w:r>
          </w:hyperlink>
        </w:p>
        <w:p>
          <w:pPr>
            <w:pStyle w:val="Contents4"/>
            <w:tabs>
              <w:tab w:val="clear" w:pos="8176"/>
              <w:tab w:val="right" w:pos="9026" w:leader="dot"/>
            </w:tabs>
            <w:rPr/>
          </w:pPr>
          <w:hyperlink w:anchor="__RefHeading___Toc7457759_3381743652">
            <w:r>
              <w:rPr>
                <w:webHidden/>
                <w:rStyle w:val="IndexLink"/>
              </w:rPr>
              <w:t>71</w:t>
            </w:r>
            <w:r>
              <w:rPr>
                <w:rStyle w:val="IndexLink"/>
                <w:rtl w:val="true"/>
              </w:rPr>
              <w:t>-</w:t>
            </w:r>
            <w:r>
              <w:rPr>
                <w:rStyle w:val="IndexLink"/>
                <w:rtl w:val="true"/>
              </w:rPr>
              <w:t>شرح نهج البلاغة</w:t>
            </w:r>
            <w:r>
              <w:rPr>
                <w:rStyle w:val="IndexLink"/>
                <w:rtl w:val="true"/>
              </w:rPr>
              <w:t>:</w:t>
              <w:tab/>
            </w:r>
            <w:r>
              <w:rPr>
                <w:rStyle w:val="IndexLink"/>
              </w:rPr>
              <w:t>270</w:t>
            </w:r>
          </w:hyperlink>
        </w:p>
        <w:p>
          <w:pPr>
            <w:pStyle w:val="Contents4"/>
            <w:tabs>
              <w:tab w:val="clear" w:pos="8176"/>
              <w:tab w:val="right" w:pos="9026" w:leader="dot"/>
            </w:tabs>
            <w:rPr/>
          </w:pPr>
          <w:hyperlink w:anchor="__RefHeading___Toc7457761_3381743652">
            <w:r>
              <w:rPr>
                <w:webHidden/>
                <w:rStyle w:val="IndexLink"/>
              </w:rPr>
              <w:t>72</w:t>
            </w:r>
            <w:r>
              <w:rPr>
                <w:rStyle w:val="IndexLink"/>
                <w:rtl w:val="true"/>
              </w:rPr>
              <w:t>-</w:t>
            </w:r>
            <w:r>
              <w:rPr>
                <w:rStyle w:val="IndexLink"/>
                <w:rtl w:val="true"/>
              </w:rPr>
              <w:t>شرح نهج البلاغة</w:t>
            </w:r>
            <w:r>
              <w:rPr>
                <w:rStyle w:val="IndexLink"/>
                <w:rtl w:val="true"/>
              </w:rPr>
              <w:t>:</w:t>
              <w:tab/>
            </w:r>
            <w:r>
              <w:rPr>
                <w:rStyle w:val="IndexLink"/>
              </w:rPr>
              <w:t>270</w:t>
            </w:r>
          </w:hyperlink>
        </w:p>
        <w:p>
          <w:pPr>
            <w:pStyle w:val="Contents4"/>
            <w:tabs>
              <w:tab w:val="clear" w:pos="8176"/>
              <w:tab w:val="right" w:pos="9026" w:leader="dot"/>
            </w:tabs>
            <w:rPr/>
          </w:pPr>
          <w:hyperlink w:anchor="__RefHeading___Toc7457763_3381743652">
            <w:r>
              <w:rPr>
                <w:webHidden/>
                <w:rStyle w:val="IndexLink"/>
              </w:rPr>
              <w:t>73</w:t>
            </w:r>
            <w:r>
              <w:rPr>
                <w:rStyle w:val="IndexLink"/>
                <w:rtl w:val="true"/>
              </w:rPr>
              <w:t>-</w:t>
            </w:r>
            <w:r>
              <w:rPr>
                <w:rStyle w:val="IndexLink"/>
                <w:rtl w:val="true"/>
              </w:rPr>
              <w:t>شرح النهج</w:t>
            </w:r>
            <w:r>
              <w:rPr>
                <w:rStyle w:val="IndexLink"/>
                <w:rtl w:val="true"/>
              </w:rPr>
              <w:t>:</w:t>
              <w:tab/>
            </w:r>
            <w:r>
              <w:rPr>
                <w:rStyle w:val="IndexLink"/>
              </w:rPr>
              <w:t>271</w:t>
            </w:r>
          </w:hyperlink>
        </w:p>
        <w:p>
          <w:pPr>
            <w:pStyle w:val="Contents4"/>
            <w:tabs>
              <w:tab w:val="clear" w:pos="8176"/>
              <w:tab w:val="right" w:pos="9026" w:leader="dot"/>
            </w:tabs>
            <w:rPr/>
          </w:pPr>
          <w:hyperlink w:anchor="__RefHeading___Toc7457765_3381743652">
            <w:r>
              <w:rPr>
                <w:webHidden/>
                <w:rStyle w:val="IndexLink"/>
              </w:rPr>
              <w:t>74</w:t>
            </w:r>
            <w:r>
              <w:rPr>
                <w:rStyle w:val="IndexLink"/>
                <w:rtl w:val="true"/>
              </w:rPr>
              <w:t>-</w:t>
            </w:r>
            <w:r>
              <w:rPr>
                <w:rStyle w:val="IndexLink"/>
                <w:rtl w:val="true"/>
              </w:rPr>
              <w:t>شرح النهج</w:t>
            </w:r>
            <w:r>
              <w:rPr>
                <w:rStyle w:val="IndexLink"/>
                <w:rtl w:val="true"/>
              </w:rPr>
              <w:t>:</w:t>
              <w:tab/>
            </w:r>
            <w:r>
              <w:rPr>
                <w:rStyle w:val="IndexLink"/>
              </w:rPr>
              <w:t>271</w:t>
            </w:r>
          </w:hyperlink>
        </w:p>
        <w:p>
          <w:pPr>
            <w:pStyle w:val="Contents4"/>
            <w:tabs>
              <w:tab w:val="clear" w:pos="8176"/>
              <w:tab w:val="right" w:pos="9026" w:leader="dot"/>
            </w:tabs>
            <w:rPr/>
          </w:pPr>
          <w:hyperlink w:anchor="__RefHeading___Toc7457767_3381743652">
            <w:r>
              <w:rPr>
                <w:webHidden/>
                <w:rStyle w:val="IndexLink"/>
              </w:rPr>
              <w:t>75</w:t>
            </w:r>
            <w:r>
              <w:rPr>
                <w:rStyle w:val="IndexLink"/>
                <w:rtl w:val="true"/>
              </w:rPr>
              <w:t>-</w:t>
            </w:r>
            <w:r>
              <w:rPr>
                <w:rStyle w:val="IndexLink"/>
                <w:rtl w:val="true"/>
              </w:rPr>
              <w:t>مظهر البینات</w:t>
            </w:r>
            <w:r>
              <w:rPr>
                <w:rStyle w:val="IndexLink"/>
                <w:rtl w:val="true"/>
              </w:rPr>
              <w:t>:</w:t>
              <w:tab/>
            </w:r>
            <w:r>
              <w:rPr>
                <w:rStyle w:val="IndexLink"/>
              </w:rPr>
              <w:t>271</w:t>
            </w:r>
          </w:hyperlink>
        </w:p>
        <w:p>
          <w:pPr>
            <w:pStyle w:val="Contents4"/>
            <w:tabs>
              <w:tab w:val="clear" w:pos="8176"/>
              <w:tab w:val="right" w:pos="9026" w:leader="dot"/>
            </w:tabs>
            <w:rPr/>
          </w:pPr>
          <w:hyperlink w:anchor="__RefHeading___Toc7457769_3381743652">
            <w:r>
              <w:rPr>
                <w:webHidden/>
                <w:rStyle w:val="IndexLink"/>
              </w:rPr>
              <w:t>76</w:t>
            </w:r>
            <w:r>
              <w:rPr>
                <w:rStyle w:val="IndexLink"/>
                <w:rtl w:val="true"/>
              </w:rPr>
              <w:t>-</w:t>
            </w:r>
            <w:r>
              <w:rPr>
                <w:rStyle w:val="IndexLink"/>
                <w:rtl w:val="true"/>
              </w:rPr>
              <w:t>التقاط الدرر النخب</w:t>
            </w:r>
            <w:r>
              <w:rPr>
                <w:rStyle w:val="IndexLink"/>
                <w:rtl w:val="true"/>
              </w:rPr>
              <w:t>:</w:t>
              <w:tab/>
            </w:r>
            <w:r>
              <w:rPr>
                <w:rStyle w:val="IndexLink"/>
              </w:rPr>
              <w:t>271</w:t>
            </w:r>
          </w:hyperlink>
        </w:p>
        <w:p>
          <w:pPr>
            <w:pStyle w:val="Contents4"/>
            <w:tabs>
              <w:tab w:val="clear" w:pos="8176"/>
              <w:tab w:val="right" w:pos="9026" w:leader="dot"/>
            </w:tabs>
            <w:rPr/>
          </w:pPr>
          <w:hyperlink w:anchor="__RefHeading___Toc7457771_3381743652">
            <w:r>
              <w:rPr>
                <w:webHidden/>
                <w:rStyle w:val="IndexLink"/>
              </w:rPr>
              <w:t>77</w:t>
            </w:r>
            <w:r>
              <w:rPr>
                <w:rStyle w:val="IndexLink"/>
                <w:rtl w:val="true"/>
              </w:rPr>
              <w:t>-</w:t>
            </w:r>
            <w:r>
              <w:rPr>
                <w:rStyle w:val="IndexLink"/>
                <w:rtl w:val="true"/>
              </w:rPr>
              <w:t>شرح نهج البلاغة</w:t>
            </w:r>
            <w:r>
              <w:rPr>
                <w:rStyle w:val="IndexLink"/>
                <w:rtl w:val="true"/>
              </w:rPr>
              <w:t>:</w:t>
              <w:tab/>
            </w:r>
            <w:r>
              <w:rPr>
                <w:rStyle w:val="IndexLink"/>
              </w:rPr>
              <w:t>272</w:t>
            </w:r>
          </w:hyperlink>
        </w:p>
        <w:p>
          <w:pPr>
            <w:pStyle w:val="Contents4"/>
            <w:tabs>
              <w:tab w:val="clear" w:pos="8176"/>
              <w:tab w:val="right" w:pos="9026" w:leader="dot"/>
            </w:tabs>
            <w:rPr/>
          </w:pPr>
          <w:hyperlink w:anchor="__RefHeading___Toc7457773_3381743652">
            <w:r>
              <w:rPr>
                <w:webHidden/>
                <w:rStyle w:val="IndexLink"/>
              </w:rPr>
              <w:t>78</w:t>
            </w:r>
            <w:r>
              <w:rPr>
                <w:rStyle w:val="IndexLink"/>
                <w:rtl w:val="true"/>
              </w:rPr>
              <w:t>-</w:t>
            </w:r>
            <w:r>
              <w:rPr>
                <w:rStyle w:val="IndexLink"/>
                <w:rtl w:val="true"/>
              </w:rPr>
              <w:t>تعلیق علی مشکلات نهج البلاغة</w:t>
            </w:r>
            <w:r>
              <w:rPr>
                <w:rStyle w:val="IndexLink"/>
                <w:rtl w:val="true"/>
              </w:rPr>
              <w:t>:</w:t>
              <w:tab/>
            </w:r>
            <w:r>
              <w:rPr>
                <w:rStyle w:val="IndexLink"/>
              </w:rPr>
              <w:t>272</w:t>
            </w:r>
          </w:hyperlink>
        </w:p>
        <w:p>
          <w:pPr>
            <w:pStyle w:val="Contents4"/>
            <w:tabs>
              <w:tab w:val="clear" w:pos="8176"/>
              <w:tab w:val="right" w:pos="9026" w:leader="dot"/>
            </w:tabs>
            <w:rPr/>
          </w:pPr>
          <w:hyperlink w:anchor="__RefHeading___Toc7457775_3381743652">
            <w:r>
              <w:rPr>
                <w:webHidden/>
                <w:rStyle w:val="IndexLink"/>
              </w:rPr>
              <w:t>79</w:t>
            </w:r>
            <w:r>
              <w:rPr>
                <w:rStyle w:val="IndexLink"/>
                <w:rtl w:val="true"/>
              </w:rPr>
              <w:t>-</w:t>
            </w:r>
            <w:r>
              <w:rPr>
                <w:rStyle w:val="IndexLink"/>
                <w:rtl w:val="true"/>
              </w:rPr>
              <w:t>آداب الملوک</w:t>
            </w:r>
            <w:r>
              <w:rPr>
                <w:rStyle w:val="IndexLink"/>
                <w:rtl w:val="true"/>
              </w:rPr>
              <w:t>:</w:t>
              <w:tab/>
            </w:r>
            <w:r>
              <w:rPr>
                <w:rStyle w:val="IndexLink"/>
              </w:rPr>
              <w:t>272</w:t>
            </w:r>
          </w:hyperlink>
        </w:p>
        <w:p>
          <w:pPr>
            <w:pStyle w:val="Contents4"/>
            <w:tabs>
              <w:tab w:val="clear" w:pos="8176"/>
              <w:tab w:val="right" w:pos="9026" w:leader="dot"/>
            </w:tabs>
            <w:rPr/>
          </w:pPr>
          <w:hyperlink w:anchor="__RefHeading___Toc7457777_3381743652">
            <w:r>
              <w:rPr>
                <w:webHidden/>
                <w:rStyle w:val="IndexLink"/>
              </w:rPr>
              <w:t>80</w:t>
            </w:r>
            <w:r>
              <w:rPr>
                <w:rStyle w:val="IndexLink"/>
                <w:rtl w:val="true"/>
              </w:rPr>
              <w:t>-</w:t>
            </w:r>
            <w:r>
              <w:rPr>
                <w:rStyle w:val="IndexLink"/>
                <w:rtl w:val="true"/>
              </w:rPr>
              <w:t>شرح نهج البلاغة</w:t>
            </w:r>
            <w:r>
              <w:rPr>
                <w:rStyle w:val="IndexLink"/>
                <w:rtl w:val="true"/>
              </w:rPr>
              <w:t>:</w:t>
              <w:tab/>
            </w:r>
            <w:r>
              <w:rPr>
                <w:rStyle w:val="IndexLink"/>
              </w:rPr>
              <w:t>272</w:t>
            </w:r>
          </w:hyperlink>
        </w:p>
        <w:p>
          <w:pPr>
            <w:pStyle w:val="Contents4"/>
            <w:tabs>
              <w:tab w:val="clear" w:pos="8176"/>
              <w:tab w:val="right" w:pos="9026" w:leader="dot"/>
            </w:tabs>
            <w:rPr/>
          </w:pPr>
          <w:hyperlink w:anchor="__RefHeading___Toc7457779_3381743652">
            <w:r>
              <w:rPr>
                <w:webHidden/>
                <w:rStyle w:val="IndexLink"/>
              </w:rPr>
              <w:t>81</w:t>
            </w:r>
            <w:r>
              <w:rPr>
                <w:rStyle w:val="IndexLink"/>
                <w:rtl w:val="true"/>
              </w:rPr>
              <w:t>-</w:t>
            </w:r>
            <w:r>
              <w:rPr>
                <w:rStyle w:val="IndexLink"/>
                <w:rtl w:val="true"/>
              </w:rPr>
              <w:t>بهجة المناهج</w:t>
            </w:r>
            <w:r>
              <w:rPr>
                <w:rStyle w:val="IndexLink"/>
                <w:rtl w:val="true"/>
              </w:rPr>
              <w:t>:</w:t>
              <w:tab/>
            </w:r>
            <w:r>
              <w:rPr>
                <w:rStyle w:val="IndexLink"/>
              </w:rPr>
              <w:t>273</w:t>
            </w:r>
          </w:hyperlink>
        </w:p>
        <w:p>
          <w:pPr>
            <w:pStyle w:val="Contents4"/>
            <w:tabs>
              <w:tab w:val="clear" w:pos="8176"/>
              <w:tab w:val="right" w:pos="9026" w:leader="dot"/>
            </w:tabs>
            <w:rPr/>
          </w:pPr>
          <w:hyperlink w:anchor="__RefHeading___Toc7457781_3381743652">
            <w:r>
              <w:rPr>
                <w:webHidden/>
                <w:rStyle w:val="IndexLink"/>
              </w:rPr>
              <w:t>82</w:t>
            </w:r>
            <w:r>
              <w:rPr>
                <w:rStyle w:val="IndexLink"/>
                <w:rtl w:val="true"/>
              </w:rPr>
              <w:t>-</w:t>
            </w:r>
            <w:r>
              <w:rPr>
                <w:rStyle w:val="IndexLink"/>
                <w:rtl w:val="true"/>
              </w:rPr>
              <w:t>منهاج البراعة</w:t>
            </w:r>
            <w:r>
              <w:rPr>
                <w:rStyle w:val="IndexLink"/>
                <w:rtl w:val="true"/>
              </w:rPr>
              <w:t>:</w:t>
              <w:tab/>
            </w:r>
            <w:r>
              <w:rPr>
                <w:rStyle w:val="IndexLink"/>
              </w:rPr>
              <w:t>274</w:t>
            </w:r>
          </w:hyperlink>
        </w:p>
        <w:p>
          <w:pPr>
            <w:pStyle w:val="Contents4"/>
            <w:tabs>
              <w:tab w:val="clear" w:pos="8176"/>
              <w:tab w:val="right" w:pos="9026" w:leader="dot"/>
            </w:tabs>
            <w:rPr/>
          </w:pPr>
          <w:hyperlink w:anchor="__RefHeading___Toc7457783_3381743652">
            <w:r>
              <w:rPr>
                <w:webHidden/>
                <w:rStyle w:val="IndexLink"/>
              </w:rPr>
              <w:t>83</w:t>
            </w:r>
            <w:r>
              <w:rPr>
                <w:rStyle w:val="IndexLink"/>
                <w:rtl w:val="true"/>
              </w:rPr>
              <w:t>-</w:t>
            </w:r>
            <w:r>
              <w:rPr>
                <w:rStyle w:val="IndexLink"/>
                <w:rtl w:val="true"/>
              </w:rPr>
              <w:t>شرح الاحتشام علی نهج البلاغة الامام</w:t>
            </w:r>
            <w:r>
              <w:rPr>
                <w:rStyle w:val="IndexLink"/>
                <w:rtl w:val="true"/>
              </w:rPr>
              <w:t>:</w:t>
              <w:tab/>
            </w:r>
            <w:r>
              <w:rPr>
                <w:rStyle w:val="IndexLink"/>
              </w:rPr>
              <w:t>275</w:t>
            </w:r>
          </w:hyperlink>
        </w:p>
        <w:p>
          <w:pPr>
            <w:pStyle w:val="Contents4"/>
            <w:tabs>
              <w:tab w:val="clear" w:pos="8176"/>
              <w:tab w:val="right" w:pos="9026" w:leader="dot"/>
            </w:tabs>
            <w:rPr/>
          </w:pPr>
          <w:hyperlink w:anchor="__RefHeading___Toc7457785_3381743652">
            <w:r>
              <w:rPr>
                <w:webHidden/>
                <w:rStyle w:val="IndexLink"/>
              </w:rPr>
              <w:t>84</w:t>
            </w:r>
            <w:r>
              <w:rPr>
                <w:rStyle w:val="IndexLink"/>
                <w:rtl w:val="true"/>
              </w:rPr>
              <w:t>-</w:t>
            </w:r>
            <w:r>
              <w:rPr>
                <w:rStyle w:val="IndexLink"/>
                <w:rtl w:val="true"/>
              </w:rPr>
              <w:t>الدرّة النجفیة</w:t>
            </w:r>
            <w:r>
              <w:rPr>
                <w:rStyle w:val="IndexLink"/>
                <w:rtl w:val="true"/>
              </w:rPr>
              <w:t>:</w:t>
              <w:tab/>
            </w:r>
            <w:r>
              <w:rPr>
                <w:rStyle w:val="IndexLink"/>
              </w:rPr>
              <w:t>275</w:t>
            </w:r>
          </w:hyperlink>
        </w:p>
        <w:p>
          <w:pPr>
            <w:pStyle w:val="Contents4"/>
            <w:tabs>
              <w:tab w:val="clear" w:pos="8176"/>
              <w:tab w:val="right" w:pos="9026" w:leader="dot"/>
            </w:tabs>
            <w:rPr/>
          </w:pPr>
          <w:hyperlink w:anchor="__RefHeading___Toc7457787_3381743652">
            <w:r>
              <w:rPr>
                <w:webHidden/>
                <w:rStyle w:val="IndexLink"/>
              </w:rPr>
              <w:t>85</w:t>
            </w:r>
            <w:r>
              <w:rPr>
                <w:rStyle w:val="IndexLink"/>
                <w:rtl w:val="true"/>
              </w:rPr>
              <w:t>-</w:t>
            </w:r>
            <w:r>
              <w:rPr>
                <w:rStyle w:val="IndexLink"/>
                <w:rtl w:val="true"/>
              </w:rPr>
              <w:t>شرح النهج</w:t>
            </w:r>
            <w:r>
              <w:rPr>
                <w:rStyle w:val="IndexLink"/>
                <w:rtl w:val="true"/>
              </w:rPr>
              <w:t>:</w:t>
              <w:tab/>
            </w:r>
            <w:r>
              <w:rPr>
                <w:rStyle w:val="IndexLink"/>
              </w:rPr>
              <w:t>276</w:t>
            </w:r>
          </w:hyperlink>
        </w:p>
        <w:p>
          <w:pPr>
            <w:pStyle w:val="Contents4"/>
            <w:tabs>
              <w:tab w:val="clear" w:pos="8176"/>
              <w:tab w:val="right" w:pos="9026" w:leader="dot"/>
            </w:tabs>
            <w:rPr/>
          </w:pPr>
          <w:hyperlink w:anchor="__RefHeading___Toc7457789_3381743652">
            <w:r>
              <w:rPr>
                <w:webHidden/>
                <w:rStyle w:val="IndexLink"/>
              </w:rPr>
              <w:t>86</w:t>
            </w:r>
            <w:r>
              <w:rPr>
                <w:rStyle w:val="IndexLink"/>
                <w:rtl w:val="true"/>
              </w:rPr>
              <w:t>-</w:t>
            </w:r>
            <w:r>
              <w:rPr>
                <w:rStyle w:val="IndexLink"/>
                <w:rtl w:val="true"/>
              </w:rPr>
              <w:t>شرح نهج البلاغة</w:t>
            </w:r>
            <w:r>
              <w:rPr>
                <w:rStyle w:val="IndexLink"/>
                <w:rtl w:val="true"/>
              </w:rPr>
              <w:t>:</w:t>
              <w:tab/>
            </w:r>
            <w:r>
              <w:rPr>
                <w:rStyle w:val="IndexLink"/>
              </w:rPr>
              <w:t>276</w:t>
            </w:r>
          </w:hyperlink>
        </w:p>
        <w:p>
          <w:pPr>
            <w:pStyle w:val="Contents4"/>
            <w:tabs>
              <w:tab w:val="clear" w:pos="8176"/>
              <w:tab w:val="right" w:pos="9026" w:leader="dot"/>
            </w:tabs>
            <w:rPr/>
          </w:pPr>
          <w:hyperlink w:anchor="__RefHeading___Toc7457791_3381743652">
            <w:r>
              <w:rPr>
                <w:webHidden/>
                <w:rStyle w:val="IndexLink"/>
              </w:rPr>
              <w:t>87</w:t>
            </w:r>
            <w:r>
              <w:rPr>
                <w:rStyle w:val="IndexLink"/>
                <w:rtl w:val="true"/>
              </w:rPr>
              <w:t>-</w:t>
            </w:r>
            <w:r>
              <w:rPr>
                <w:rStyle w:val="IndexLink"/>
                <w:rtl w:val="true"/>
              </w:rPr>
              <w:t>الاشاعة فی شرح نهج البلاغة</w:t>
            </w:r>
            <w:r>
              <w:rPr>
                <w:rStyle w:val="IndexLink"/>
                <w:rtl w:val="true"/>
              </w:rPr>
              <w:t>:</w:t>
              <w:tab/>
            </w:r>
            <w:r>
              <w:rPr>
                <w:rStyle w:val="IndexLink"/>
              </w:rPr>
              <w:t>276</w:t>
            </w:r>
          </w:hyperlink>
        </w:p>
        <w:p>
          <w:pPr>
            <w:pStyle w:val="Contents4"/>
            <w:tabs>
              <w:tab w:val="clear" w:pos="8176"/>
              <w:tab w:val="right" w:pos="9026" w:leader="dot"/>
            </w:tabs>
            <w:rPr/>
          </w:pPr>
          <w:hyperlink w:anchor="__RefHeading___Toc7457793_3381743652">
            <w:r>
              <w:rPr>
                <w:webHidden/>
                <w:rStyle w:val="IndexLink"/>
              </w:rPr>
              <w:t>88</w:t>
            </w:r>
            <w:r>
              <w:rPr>
                <w:rStyle w:val="IndexLink"/>
                <w:rtl w:val="true"/>
              </w:rPr>
              <w:t>-</w:t>
            </w:r>
            <w:r>
              <w:rPr>
                <w:rStyle w:val="IndexLink"/>
                <w:rtl w:val="true"/>
              </w:rPr>
              <w:t>التعلیق علی نهج البلاغة</w:t>
            </w:r>
            <w:r>
              <w:rPr>
                <w:rStyle w:val="IndexLink"/>
                <w:rtl w:val="true"/>
              </w:rPr>
              <w:t>:</w:t>
              <w:tab/>
            </w:r>
            <w:r>
              <w:rPr>
                <w:rStyle w:val="IndexLink"/>
              </w:rPr>
              <w:t>276</w:t>
            </w:r>
          </w:hyperlink>
        </w:p>
        <w:p>
          <w:pPr>
            <w:pStyle w:val="Contents4"/>
            <w:tabs>
              <w:tab w:val="clear" w:pos="8176"/>
              <w:tab w:val="right" w:pos="9026" w:leader="dot"/>
            </w:tabs>
            <w:rPr/>
          </w:pPr>
          <w:hyperlink w:anchor="__RefHeading___Toc7457795_3381743652">
            <w:r>
              <w:rPr>
                <w:webHidden/>
                <w:rStyle w:val="IndexLink"/>
              </w:rPr>
              <w:t>89</w:t>
            </w:r>
            <w:r>
              <w:rPr>
                <w:rStyle w:val="IndexLink"/>
                <w:rtl w:val="true"/>
              </w:rPr>
              <w:t>-</w:t>
            </w:r>
            <w:r>
              <w:rPr>
                <w:rStyle w:val="IndexLink"/>
                <w:rtl w:val="true"/>
              </w:rPr>
              <w:t>شرح نهج البلاغة</w:t>
            </w:r>
            <w:r>
              <w:rPr>
                <w:rStyle w:val="IndexLink"/>
                <w:rtl w:val="true"/>
              </w:rPr>
              <w:t>:</w:t>
              <w:tab/>
            </w:r>
            <w:r>
              <w:rPr>
                <w:rStyle w:val="IndexLink"/>
              </w:rPr>
              <w:t>277</w:t>
            </w:r>
          </w:hyperlink>
        </w:p>
        <w:p>
          <w:pPr>
            <w:pStyle w:val="Contents4"/>
            <w:tabs>
              <w:tab w:val="clear" w:pos="8176"/>
              <w:tab w:val="right" w:pos="9026" w:leader="dot"/>
            </w:tabs>
            <w:rPr/>
          </w:pPr>
          <w:hyperlink w:anchor="__RefHeading___Toc7457797_3381743652">
            <w:r>
              <w:rPr>
                <w:webHidden/>
                <w:rStyle w:val="IndexLink"/>
              </w:rPr>
              <w:t>90</w:t>
            </w:r>
            <w:r>
              <w:rPr>
                <w:rStyle w:val="IndexLink"/>
                <w:rtl w:val="true"/>
              </w:rPr>
              <w:t>-</w:t>
            </w:r>
            <w:r>
              <w:rPr>
                <w:rStyle w:val="IndexLink"/>
                <w:rtl w:val="true"/>
              </w:rPr>
              <w:t>شرح نهج البلاغة</w:t>
            </w:r>
            <w:r>
              <w:rPr>
                <w:rStyle w:val="IndexLink"/>
                <w:rtl w:val="true"/>
              </w:rPr>
              <w:t>:</w:t>
              <w:tab/>
            </w:r>
            <w:r>
              <w:rPr>
                <w:rStyle w:val="IndexLink"/>
              </w:rPr>
              <w:t>277</w:t>
            </w:r>
          </w:hyperlink>
        </w:p>
        <w:p>
          <w:pPr>
            <w:pStyle w:val="Contents4"/>
            <w:tabs>
              <w:tab w:val="clear" w:pos="8176"/>
              <w:tab w:val="right" w:pos="9026" w:leader="dot"/>
            </w:tabs>
            <w:rPr/>
          </w:pPr>
          <w:hyperlink w:anchor="__RefHeading___Toc7457799_3381743652">
            <w:r>
              <w:rPr>
                <w:webHidden/>
                <w:rStyle w:val="IndexLink"/>
              </w:rPr>
              <w:t>91</w:t>
            </w:r>
            <w:r>
              <w:rPr>
                <w:rStyle w:val="IndexLink"/>
                <w:rtl w:val="true"/>
              </w:rPr>
              <w:t>-</w:t>
            </w:r>
            <w:r>
              <w:rPr>
                <w:rStyle w:val="IndexLink"/>
                <w:rtl w:val="true"/>
              </w:rPr>
              <w:t>شرح نهج البلاغة</w:t>
            </w:r>
            <w:r>
              <w:rPr>
                <w:rStyle w:val="IndexLink"/>
                <w:rtl w:val="true"/>
              </w:rPr>
              <w:t>:</w:t>
              <w:tab/>
            </w:r>
            <w:r>
              <w:rPr>
                <w:rStyle w:val="IndexLink"/>
              </w:rPr>
              <w:t>277</w:t>
            </w:r>
          </w:hyperlink>
        </w:p>
        <w:p>
          <w:pPr>
            <w:pStyle w:val="Contents4"/>
            <w:tabs>
              <w:tab w:val="clear" w:pos="8176"/>
              <w:tab w:val="right" w:pos="9026" w:leader="dot"/>
            </w:tabs>
            <w:rPr/>
          </w:pPr>
          <w:hyperlink w:anchor="__RefHeading___Toc7457801_3381743652">
            <w:r>
              <w:rPr>
                <w:webHidden/>
                <w:rStyle w:val="IndexLink"/>
              </w:rPr>
              <w:t>92</w:t>
            </w:r>
            <w:r>
              <w:rPr>
                <w:rStyle w:val="IndexLink"/>
                <w:rtl w:val="true"/>
              </w:rPr>
              <w:t>-</w:t>
            </w:r>
            <w:r>
              <w:rPr>
                <w:rStyle w:val="IndexLink"/>
                <w:rtl w:val="true"/>
              </w:rPr>
              <w:t>شرح نهج البلاغة</w:t>
            </w:r>
            <w:r>
              <w:rPr>
                <w:rStyle w:val="IndexLink"/>
                <w:rtl w:val="true"/>
              </w:rPr>
              <w:t>:</w:t>
              <w:tab/>
            </w:r>
            <w:r>
              <w:rPr>
                <w:rStyle w:val="IndexLink"/>
              </w:rPr>
              <w:t>277</w:t>
            </w:r>
          </w:hyperlink>
        </w:p>
        <w:p>
          <w:pPr>
            <w:pStyle w:val="Contents4"/>
            <w:tabs>
              <w:tab w:val="clear" w:pos="8176"/>
              <w:tab w:val="right" w:pos="9026" w:leader="dot"/>
            </w:tabs>
            <w:rPr/>
          </w:pPr>
          <w:hyperlink w:anchor="__RefHeading___Toc7457803_3381743652">
            <w:r>
              <w:rPr>
                <w:webHidden/>
                <w:rStyle w:val="IndexLink"/>
              </w:rPr>
              <w:t>93</w:t>
            </w:r>
            <w:r>
              <w:rPr>
                <w:rStyle w:val="IndexLink"/>
                <w:rtl w:val="true"/>
              </w:rPr>
              <w:t>-</w:t>
            </w:r>
            <w:r>
              <w:rPr>
                <w:rStyle w:val="IndexLink"/>
                <w:rtl w:val="true"/>
              </w:rPr>
              <w:t>شرح نهج البلاغة</w:t>
            </w:r>
            <w:r>
              <w:rPr>
                <w:rStyle w:val="IndexLink"/>
                <w:rtl w:val="true"/>
              </w:rPr>
              <w:t>:</w:t>
              <w:tab/>
            </w:r>
            <w:r>
              <w:rPr>
                <w:rStyle w:val="IndexLink"/>
              </w:rPr>
              <w:t>277</w:t>
            </w:r>
          </w:hyperlink>
        </w:p>
        <w:p>
          <w:pPr>
            <w:pStyle w:val="Contents4"/>
            <w:tabs>
              <w:tab w:val="clear" w:pos="8176"/>
              <w:tab w:val="right" w:pos="9026" w:leader="dot"/>
            </w:tabs>
            <w:rPr/>
          </w:pPr>
          <w:hyperlink w:anchor="__RefHeading___Toc7457805_3381743652">
            <w:r>
              <w:rPr>
                <w:webHidden/>
                <w:rStyle w:val="IndexLink"/>
              </w:rPr>
              <w:t>94</w:t>
            </w:r>
            <w:r>
              <w:rPr>
                <w:rStyle w:val="IndexLink"/>
                <w:rtl w:val="true"/>
              </w:rPr>
              <w:t>-</w:t>
            </w:r>
            <w:r>
              <w:rPr>
                <w:rStyle w:val="IndexLink"/>
                <w:rtl w:val="true"/>
              </w:rPr>
              <w:t>مصباح الأنوار</w:t>
            </w:r>
            <w:r>
              <w:rPr>
                <w:rStyle w:val="IndexLink"/>
                <w:rtl w:val="true"/>
              </w:rPr>
              <w:t>:</w:t>
              <w:tab/>
            </w:r>
            <w:r>
              <w:rPr>
                <w:rStyle w:val="IndexLink"/>
              </w:rPr>
              <w:t>277</w:t>
            </w:r>
          </w:hyperlink>
        </w:p>
        <w:p>
          <w:pPr>
            <w:pStyle w:val="Contents4"/>
            <w:tabs>
              <w:tab w:val="clear" w:pos="8176"/>
              <w:tab w:val="right" w:pos="9026" w:leader="dot"/>
            </w:tabs>
            <w:rPr/>
          </w:pPr>
          <w:hyperlink w:anchor="__RefHeading___Toc7457807_3381743652">
            <w:r>
              <w:rPr>
                <w:webHidden/>
                <w:rStyle w:val="IndexLink"/>
              </w:rPr>
              <w:t>95</w:t>
            </w:r>
            <w:r>
              <w:rPr>
                <w:rStyle w:val="IndexLink"/>
                <w:rtl w:val="true"/>
              </w:rPr>
              <w:t>-</w:t>
            </w:r>
            <w:r>
              <w:rPr>
                <w:rStyle w:val="IndexLink"/>
                <w:rtl w:val="true"/>
              </w:rPr>
              <w:t>شرح نهج البلاغة</w:t>
            </w:r>
            <w:r>
              <w:rPr>
                <w:rStyle w:val="IndexLink"/>
                <w:rtl w:val="true"/>
              </w:rPr>
              <w:t>:</w:t>
              <w:tab/>
            </w:r>
            <w:r>
              <w:rPr>
                <w:rStyle w:val="IndexLink"/>
              </w:rPr>
              <w:t>278</w:t>
            </w:r>
          </w:hyperlink>
        </w:p>
        <w:p>
          <w:pPr>
            <w:pStyle w:val="Contents4"/>
            <w:tabs>
              <w:tab w:val="clear" w:pos="8176"/>
              <w:tab w:val="right" w:pos="9026" w:leader="dot"/>
            </w:tabs>
            <w:rPr/>
          </w:pPr>
          <w:hyperlink w:anchor="__RefHeading___Toc7457809_3381743652">
            <w:r>
              <w:rPr>
                <w:webHidden/>
                <w:rStyle w:val="IndexLink"/>
              </w:rPr>
              <w:t>96</w:t>
            </w:r>
            <w:r>
              <w:rPr>
                <w:rStyle w:val="IndexLink"/>
                <w:rtl w:val="true"/>
              </w:rPr>
              <w:t>-</w:t>
            </w:r>
            <w:r>
              <w:rPr>
                <w:rStyle w:val="IndexLink"/>
                <w:rtl w:val="true"/>
              </w:rPr>
              <w:t>شرح النهج</w:t>
            </w:r>
            <w:r>
              <w:rPr>
                <w:rStyle w:val="IndexLink"/>
                <w:rtl w:val="true"/>
              </w:rPr>
              <w:t>:</w:t>
              <w:tab/>
            </w:r>
            <w:r>
              <w:rPr>
                <w:rStyle w:val="IndexLink"/>
              </w:rPr>
              <w:t>278</w:t>
            </w:r>
          </w:hyperlink>
        </w:p>
        <w:p>
          <w:pPr>
            <w:pStyle w:val="Contents4"/>
            <w:tabs>
              <w:tab w:val="clear" w:pos="8176"/>
              <w:tab w:val="right" w:pos="9026" w:leader="dot"/>
            </w:tabs>
            <w:rPr/>
          </w:pPr>
          <w:hyperlink w:anchor="__RefHeading___Toc7457811_3381743652">
            <w:r>
              <w:rPr>
                <w:webHidden/>
                <w:rStyle w:val="IndexLink"/>
              </w:rPr>
              <w:t>97</w:t>
            </w:r>
            <w:r>
              <w:rPr>
                <w:rStyle w:val="IndexLink"/>
                <w:rtl w:val="true"/>
              </w:rPr>
              <w:t>-</w:t>
            </w:r>
            <w:r>
              <w:rPr>
                <w:rStyle w:val="IndexLink"/>
                <w:rtl w:val="true"/>
              </w:rPr>
              <w:t>بلاغ المنهج فی شرح النهج</w:t>
            </w:r>
            <w:r>
              <w:rPr>
                <w:rStyle w:val="IndexLink"/>
                <w:rtl w:val="true"/>
              </w:rPr>
              <w:t>:</w:t>
              <w:tab/>
            </w:r>
            <w:r>
              <w:rPr>
                <w:rStyle w:val="IndexLink"/>
              </w:rPr>
              <w:t>278</w:t>
            </w:r>
          </w:hyperlink>
        </w:p>
        <w:p>
          <w:pPr>
            <w:pStyle w:val="Contents4"/>
            <w:tabs>
              <w:tab w:val="clear" w:pos="8176"/>
              <w:tab w:val="right" w:pos="9026" w:leader="dot"/>
            </w:tabs>
            <w:rPr/>
          </w:pPr>
          <w:hyperlink w:anchor="__RefHeading___Toc7457813_3381743652">
            <w:r>
              <w:rPr>
                <w:webHidden/>
                <w:rStyle w:val="IndexLink"/>
              </w:rPr>
              <w:t>98</w:t>
            </w:r>
            <w:r>
              <w:rPr>
                <w:rStyle w:val="IndexLink"/>
                <w:rtl w:val="true"/>
              </w:rPr>
              <w:t>-</w:t>
            </w:r>
            <w:r>
              <w:rPr>
                <w:rStyle w:val="IndexLink"/>
                <w:rtl w:val="true"/>
              </w:rPr>
              <w:t>شرح نهج البلاغة</w:t>
            </w:r>
            <w:r>
              <w:rPr>
                <w:rStyle w:val="IndexLink"/>
                <w:rtl w:val="true"/>
              </w:rPr>
              <w:t>:</w:t>
              <w:tab/>
            </w:r>
            <w:r>
              <w:rPr>
                <w:rStyle w:val="IndexLink"/>
              </w:rPr>
              <w:t>278</w:t>
            </w:r>
          </w:hyperlink>
        </w:p>
        <w:p>
          <w:pPr>
            <w:pStyle w:val="Contents4"/>
            <w:tabs>
              <w:tab w:val="clear" w:pos="8176"/>
              <w:tab w:val="right" w:pos="9026" w:leader="dot"/>
            </w:tabs>
            <w:rPr/>
          </w:pPr>
          <w:hyperlink w:anchor="__RefHeading___Toc7457815_3381743652">
            <w:r>
              <w:rPr>
                <w:webHidden/>
                <w:rStyle w:val="IndexLink"/>
              </w:rPr>
              <w:t>99</w:t>
            </w:r>
            <w:r>
              <w:rPr>
                <w:rStyle w:val="IndexLink"/>
                <w:rtl w:val="true"/>
              </w:rPr>
              <w:t>-</w:t>
            </w:r>
            <w:r>
              <w:rPr>
                <w:rStyle w:val="IndexLink"/>
                <w:rtl w:val="true"/>
              </w:rPr>
              <w:t>شرح نهج البلاغة</w:t>
            </w:r>
            <w:r>
              <w:rPr>
                <w:rStyle w:val="IndexLink"/>
                <w:rtl w:val="true"/>
              </w:rPr>
              <w:t>:</w:t>
              <w:tab/>
            </w:r>
            <w:r>
              <w:rPr>
                <w:rStyle w:val="IndexLink"/>
              </w:rPr>
              <w:t>279</w:t>
            </w:r>
          </w:hyperlink>
        </w:p>
        <w:p>
          <w:pPr>
            <w:pStyle w:val="Contents4"/>
            <w:tabs>
              <w:tab w:val="clear" w:pos="8176"/>
              <w:tab w:val="right" w:pos="9026" w:leader="dot"/>
            </w:tabs>
            <w:rPr/>
          </w:pPr>
          <w:hyperlink w:anchor="__RefHeading___Toc7457817_3381743652">
            <w:r>
              <w:rPr>
                <w:webHidden/>
                <w:rStyle w:val="IndexLink"/>
              </w:rPr>
              <w:t>100</w:t>
            </w:r>
            <w:r>
              <w:rPr>
                <w:rStyle w:val="IndexLink"/>
                <w:rtl w:val="true"/>
              </w:rPr>
              <w:t>-</w:t>
            </w:r>
            <w:r>
              <w:rPr>
                <w:rStyle w:val="IndexLink"/>
                <w:rtl w:val="true"/>
              </w:rPr>
              <w:t>شرح نهج البلاغة</w:t>
            </w:r>
            <w:r>
              <w:rPr>
                <w:rStyle w:val="IndexLink"/>
                <w:rtl w:val="true"/>
              </w:rPr>
              <w:t>:</w:t>
              <w:tab/>
            </w:r>
            <w:r>
              <w:rPr>
                <w:rStyle w:val="IndexLink"/>
              </w:rPr>
              <w:t>279</w:t>
            </w:r>
          </w:hyperlink>
        </w:p>
        <w:p>
          <w:pPr>
            <w:pStyle w:val="Contents4"/>
            <w:tabs>
              <w:tab w:val="clear" w:pos="8176"/>
              <w:tab w:val="right" w:pos="9026" w:leader="dot"/>
            </w:tabs>
            <w:rPr/>
          </w:pPr>
          <w:hyperlink w:anchor="__RefHeading___Toc7457819_3381743652">
            <w:r>
              <w:rPr>
                <w:webHidden/>
                <w:rStyle w:val="IndexLink"/>
              </w:rPr>
              <w:t>101</w:t>
            </w:r>
            <w:r>
              <w:rPr>
                <w:rStyle w:val="IndexLink"/>
                <w:rtl w:val="true"/>
              </w:rPr>
              <w:t>-</w:t>
            </w:r>
            <w:r>
              <w:rPr>
                <w:rStyle w:val="IndexLink"/>
                <w:rtl w:val="true"/>
              </w:rPr>
              <w:t>شرح نهج البلاغة</w:t>
            </w:r>
            <w:r>
              <w:rPr>
                <w:rStyle w:val="IndexLink"/>
                <w:rtl w:val="true"/>
              </w:rPr>
              <w:t>:</w:t>
              <w:tab/>
            </w:r>
            <w:r>
              <w:rPr>
                <w:rStyle w:val="IndexLink"/>
              </w:rPr>
              <w:t>279</w:t>
            </w:r>
          </w:hyperlink>
        </w:p>
        <w:p>
          <w:pPr>
            <w:pStyle w:val="Contents3"/>
            <w:tabs>
              <w:tab w:val="clear" w:pos="8459"/>
              <w:tab w:val="right" w:pos="9026" w:leader="dot"/>
            </w:tabs>
            <w:rPr/>
          </w:pPr>
          <w:hyperlink w:anchor="__RefHeading___Toc7457821_3381743652">
            <w:r>
              <w:rPr>
                <w:webHidden/>
                <w:rStyle w:val="IndexLink"/>
                <w:rtl w:val="true"/>
              </w:rPr>
              <w:t>القسم الثانی</w:t>
            </w:r>
            <w:r>
              <w:rPr>
                <w:rStyle w:val="IndexLink"/>
                <w:rtl w:val="true"/>
              </w:rPr>
              <w:t xml:space="preserve">: </w:t>
            </w:r>
            <w:r>
              <w:rPr>
                <w:rStyle w:val="IndexLink"/>
                <w:rtl w:val="true"/>
              </w:rPr>
              <w:t>من مکتبة</w:t>
            </w:r>
            <w:r>
              <w:rPr>
                <w:rStyle w:val="IndexLink"/>
                <w:rtl w:val="true"/>
              </w:rPr>
              <w:t>«</w:t>
            </w:r>
            <w:r>
              <w:rPr>
                <w:rStyle w:val="IndexLink"/>
                <w:rtl w:val="true"/>
              </w:rPr>
              <w:t>نهج البلاغة</w:t>
            </w:r>
            <w:r>
              <w:rPr>
                <w:rStyle w:val="IndexLink"/>
                <w:rtl w:val="true"/>
              </w:rPr>
              <w:t>»</w:t>
              <w:tab/>
            </w:r>
            <w:r>
              <w:rPr>
                <w:rStyle w:val="IndexLink"/>
              </w:rPr>
              <w:t>280</w:t>
            </w:r>
          </w:hyperlink>
        </w:p>
        <w:p>
          <w:pPr>
            <w:pStyle w:val="Contents4"/>
            <w:tabs>
              <w:tab w:val="clear" w:pos="8176"/>
              <w:tab w:val="right" w:pos="9026" w:leader="dot"/>
            </w:tabs>
            <w:rPr/>
          </w:pPr>
          <w:hyperlink w:anchor="__RefHeading___Toc7457823_3381743652">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7457825_3381743652">
            <w:r>
              <w:rPr>
                <w:webHidden/>
                <w:rStyle w:val="IndexLink"/>
                <w:rtl w:val="true"/>
              </w:rPr>
              <w:t>المؤلفات</w:t>
            </w:r>
            <w:r>
              <w:rPr>
                <w:rStyle w:val="IndexLink"/>
                <w:rtl w:val="true"/>
              </w:rPr>
              <w:tab/>
            </w:r>
            <w:r>
              <w:rPr>
                <w:rStyle w:val="IndexLink"/>
              </w:rPr>
              <w:t>280</w:t>
            </w:r>
          </w:hyperlink>
        </w:p>
        <w:p>
          <w:pPr>
            <w:pStyle w:val="Contents5"/>
            <w:tabs>
              <w:tab w:val="clear" w:pos="7892"/>
              <w:tab w:val="right" w:pos="9026" w:leader="dot"/>
            </w:tabs>
            <w:rPr/>
          </w:pPr>
          <w:hyperlink w:anchor="__RefHeading___Toc7457827_3381743652">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7457829_3381743652">
            <w:r>
              <w:rPr>
                <w:webHidden/>
                <w:rStyle w:val="IndexLink"/>
              </w:rPr>
              <w:t>1</w:t>
            </w:r>
            <w:r>
              <w:rPr>
                <w:rStyle w:val="IndexLink"/>
                <w:rtl w:val="true"/>
              </w:rPr>
              <w:t>-</w:t>
            </w:r>
            <w:r>
              <w:rPr>
                <w:rStyle w:val="IndexLink"/>
                <w:rtl w:val="true"/>
              </w:rPr>
              <w:t>المعارج</w:t>
            </w:r>
            <w:r>
              <w:rPr>
                <w:rStyle w:val="IndexLink"/>
                <w:rtl w:val="true"/>
              </w:rPr>
              <w:t>:</w:t>
              <w:tab/>
            </w:r>
            <w:r>
              <w:rPr>
                <w:rStyle w:val="IndexLink"/>
              </w:rPr>
              <w:t>280</w:t>
            </w:r>
          </w:hyperlink>
        </w:p>
        <w:p>
          <w:pPr>
            <w:pStyle w:val="Contents5"/>
            <w:tabs>
              <w:tab w:val="clear" w:pos="7892"/>
              <w:tab w:val="right" w:pos="9026" w:leader="dot"/>
            </w:tabs>
            <w:rPr/>
          </w:pPr>
          <w:hyperlink w:anchor="__RefHeading___Toc7457831_3381743652">
            <w:r>
              <w:rPr>
                <w:webHidden/>
                <w:rStyle w:val="IndexLink"/>
              </w:rPr>
              <w:t>2</w:t>
            </w:r>
            <w:r>
              <w:rPr>
                <w:rStyle w:val="IndexLink"/>
                <w:rtl w:val="true"/>
              </w:rPr>
              <w:t>-</w:t>
            </w:r>
            <w:r>
              <w:rPr>
                <w:rStyle w:val="IndexLink"/>
                <w:rtl w:val="true"/>
              </w:rPr>
              <w:t>العبقة</w:t>
            </w:r>
            <w:r>
              <w:rPr>
                <w:rStyle w:val="IndexLink"/>
                <w:rtl w:val="true"/>
              </w:rPr>
              <w:t>:</w:t>
              <w:tab/>
            </w:r>
            <w:r>
              <w:rPr>
                <w:rStyle w:val="IndexLink"/>
              </w:rPr>
              <w:t>280</w:t>
            </w:r>
          </w:hyperlink>
        </w:p>
        <w:p>
          <w:pPr>
            <w:pStyle w:val="Contents5"/>
            <w:tabs>
              <w:tab w:val="clear" w:pos="7892"/>
              <w:tab w:val="right" w:pos="9026" w:leader="dot"/>
            </w:tabs>
            <w:rPr/>
          </w:pPr>
          <w:hyperlink w:anchor="__RefHeading___Toc7457833_3381743652">
            <w:r>
              <w:rPr>
                <w:webHidden/>
                <w:rStyle w:val="IndexLink"/>
              </w:rPr>
              <w:t>3</w:t>
            </w:r>
            <w:r>
              <w:rPr>
                <w:rStyle w:val="IndexLink"/>
                <w:rtl w:val="true"/>
              </w:rPr>
              <w:t>-</w:t>
            </w:r>
            <w:r>
              <w:rPr>
                <w:rStyle w:val="IndexLink"/>
                <w:rtl w:val="true"/>
              </w:rPr>
              <w:t>تحفة العابدین</w:t>
            </w:r>
            <w:r>
              <w:rPr>
                <w:rStyle w:val="IndexLink"/>
                <w:rtl w:val="true"/>
              </w:rPr>
              <w:t>:</w:t>
              <w:tab/>
            </w:r>
            <w:r>
              <w:rPr>
                <w:rStyle w:val="IndexLink"/>
              </w:rPr>
              <w:t>281</w:t>
            </w:r>
          </w:hyperlink>
        </w:p>
        <w:p>
          <w:pPr>
            <w:pStyle w:val="Contents5"/>
            <w:tabs>
              <w:tab w:val="clear" w:pos="7892"/>
              <w:tab w:val="right" w:pos="9026" w:leader="dot"/>
            </w:tabs>
            <w:rPr/>
          </w:pPr>
          <w:hyperlink w:anchor="__RefHeading___Toc7457835_3381743652">
            <w:r>
              <w:rPr>
                <w:webHidden/>
                <w:rStyle w:val="IndexLink"/>
              </w:rPr>
              <w:t>4</w:t>
            </w:r>
            <w:r>
              <w:rPr>
                <w:rStyle w:val="IndexLink"/>
                <w:rtl w:val="true"/>
              </w:rPr>
              <w:t>-</w:t>
            </w:r>
            <w:r>
              <w:rPr>
                <w:rStyle w:val="IndexLink"/>
                <w:rtl w:val="true"/>
              </w:rPr>
              <w:t>منتخبات من نهج البلاغة</w:t>
            </w:r>
            <w:r>
              <w:rPr>
                <w:rStyle w:val="IndexLink"/>
                <w:rtl w:val="true"/>
              </w:rPr>
              <w:t>:</w:t>
              <w:tab/>
            </w:r>
            <w:r>
              <w:rPr>
                <w:rStyle w:val="IndexLink"/>
              </w:rPr>
              <w:t>281</w:t>
            </w:r>
          </w:hyperlink>
        </w:p>
        <w:p>
          <w:pPr>
            <w:pStyle w:val="Contents5"/>
            <w:tabs>
              <w:tab w:val="clear" w:pos="7892"/>
              <w:tab w:val="right" w:pos="9026" w:leader="dot"/>
            </w:tabs>
            <w:rPr/>
          </w:pPr>
          <w:hyperlink w:anchor="__RefHeading___Toc7457837_3381743652">
            <w:r>
              <w:rPr>
                <w:webHidden/>
                <w:rStyle w:val="IndexLink"/>
              </w:rPr>
              <w:t>5</w:t>
            </w:r>
            <w:r>
              <w:rPr>
                <w:rStyle w:val="IndexLink"/>
                <w:rtl w:val="true"/>
              </w:rPr>
              <w:t>-</w:t>
            </w:r>
            <w:r>
              <w:rPr>
                <w:rStyle w:val="IndexLink"/>
                <w:rtl w:val="true"/>
              </w:rPr>
              <w:t>نظم نهج البلاغة</w:t>
            </w:r>
            <w:r>
              <w:rPr>
                <w:rStyle w:val="IndexLink"/>
                <w:rtl w:val="true"/>
              </w:rPr>
              <w:t>:</w:t>
              <w:tab/>
            </w:r>
            <w:r>
              <w:rPr>
                <w:rStyle w:val="IndexLink"/>
              </w:rPr>
              <w:t>282</w:t>
            </w:r>
          </w:hyperlink>
        </w:p>
        <w:p>
          <w:pPr>
            <w:pStyle w:val="Contents5"/>
            <w:tabs>
              <w:tab w:val="clear" w:pos="7892"/>
              <w:tab w:val="right" w:pos="9026" w:leader="dot"/>
            </w:tabs>
            <w:rPr/>
          </w:pPr>
          <w:hyperlink w:anchor="__RefHeading___Toc7457839_3381743652">
            <w:r>
              <w:rPr>
                <w:webHidden/>
                <w:rStyle w:val="IndexLink"/>
              </w:rPr>
              <w:t>6</w:t>
            </w:r>
            <w:r>
              <w:rPr>
                <w:rStyle w:val="IndexLink"/>
                <w:rtl w:val="true"/>
              </w:rPr>
              <w:t>-</w:t>
            </w:r>
            <w:r>
              <w:rPr>
                <w:rStyle w:val="IndexLink"/>
                <w:rtl w:val="true"/>
              </w:rPr>
              <w:t>نظم نهج البلاغة</w:t>
            </w:r>
            <w:r>
              <w:rPr>
                <w:rStyle w:val="IndexLink"/>
                <w:rtl w:val="true"/>
              </w:rPr>
              <w:t>:</w:t>
              <w:tab/>
            </w:r>
            <w:r>
              <w:rPr>
                <w:rStyle w:val="IndexLink"/>
              </w:rPr>
              <w:t>282</w:t>
            </w:r>
          </w:hyperlink>
        </w:p>
        <w:p>
          <w:pPr>
            <w:pStyle w:val="Contents5"/>
            <w:tabs>
              <w:tab w:val="clear" w:pos="7892"/>
              <w:tab w:val="right" w:pos="9026" w:leader="dot"/>
            </w:tabs>
            <w:rPr/>
          </w:pPr>
          <w:hyperlink w:anchor="__RefHeading___Toc7457841_3381743652">
            <w:r>
              <w:rPr>
                <w:webHidden/>
                <w:rStyle w:val="IndexLink"/>
              </w:rPr>
              <w:t>7</w:t>
            </w:r>
            <w:r>
              <w:rPr>
                <w:rStyle w:val="IndexLink"/>
                <w:rtl w:val="true"/>
              </w:rPr>
              <w:t>-</w:t>
            </w:r>
            <w:r>
              <w:rPr>
                <w:rStyle w:val="IndexLink"/>
                <w:rtl w:val="true"/>
              </w:rPr>
              <w:t>نیرنک فصاحت</w:t>
            </w:r>
            <w:r>
              <w:rPr>
                <w:rStyle w:val="IndexLink"/>
                <w:rtl w:val="true"/>
              </w:rPr>
              <w:t>:</w:t>
              <w:tab/>
            </w:r>
            <w:r>
              <w:rPr>
                <w:rStyle w:val="IndexLink"/>
              </w:rPr>
              <w:t>282</w:t>
            </w:r>
          </w:hyperlink>
        </w:p>
        <w:p>
          <w:pPr>
            <w:pStyle w:val="Contents5"/>
            <w:tabs>
              <w:tab w:val="clear" w:pos="7892"/>
              <w:tab w:val="right" w:pos="9026" w:leader="dot"/>
            </w:tabs>
            <w:rPr/>
          </w:pPr>
          <w:hyperlink w:anchor="__RefHeading___Toc7457843_3381743652">
            <w:r>
              <w:rPr>
                <w:webHidden/>
                <w:rStyle w:val="IndexLink"/>
              </w:rPr>
              <w:t>8</w:t>
            </w:r>
            <w:r>
              <w:rPr>
                <w:rStyle w:val="IndexLink"/>
                <w:rtl w:val="true"/>
              </w:rPr>
              <w:t>-</w:t>
            </w:r>
            <w:r>
              <w:rPr>
                <w:rStyle w:val="IndexLink"/>
                <w:rtl w:val="true"/>
              </w:rPr>
              <w:t>مواعظ أهل الاسلام</w:t>
            </w:r>
            <w:r>
              <w:rPr>
                <w:rStyle w:val="IndexLink"/>
                <w:rtl w:val="true"/>
              </w:rPr>
              <w:t>:</w:t>
              <w:tab/>
            </w:r>
            <w:r>
              <w:rPr>
                <w:rStyle w:val="IndexLink"/>
              </w:rPr>
              <w:t>282</w:t>
            </w:r>
          </w:hyperlink>
        </w:p>
        <w:p>
          <w:pPr>
            <w:pStyle w:val="Contents5"/>
            <w:tabs>
              <w:tab w:val="clear" w:pos="7892"/>
              <w:tab w:val="right" w:pos="9026" w:leader="dot"/>
            </w:tabs>
            <w:rPr/>
          </w:pPr>
          <w:hyperlink w:anchor="__RefHeading___Toc7457845_3381743652">
            <w:r>
              <w:rPr>
                <w:webHidden/>
                <w:rStyle w:val="IndexLink"/>
              </w:rPr>
              <w:t>9</w:t>
            </w:r>
            <w:r>
              <w:rPr>
                <w:rStyle w:val="IndexLink"/>
                <w:rtl w:val="true"/>
              </w:rPr>
              <w:t>-</w:t>
            </w:r>
            <w:r>
              <w:rPr>
                <w:rStyle w:val="IndexLink"/>
                <w:rtl w:val="true"/>
              </w:rPr>
              <w:t>کشف الستارة عن نهج البلاغة</w:t>
            </w:r>
            <w:r>
              <w:rPr>
                <w:rStyle w:val="IndexLink"/>
                <w:rtl w:val="true"/>
              </w:rPr>
              <w:t>:</w:t>
              <w:tab/>
            </w:r>
            <w:r>
              <w:rPr>
                <w:rStyle w:val="IndexLink"/>
              </w:rPr>
              <w:t>283</w:t>
            </w:r>
          </w:hyperlink>
        </w:p>
        <w:p>
          <w:pPr>
            <w:pStyle w:val="Contents5"/>
            <w:tabs>
              <w:tab w:val="clear" w:pos="7892"/>
              <w:tab w:val="right" w:pos="9026" w:leader="dot"/>
            </w:tabs>
            <w:rPr/>
          </w:pPr>
          <w:hyperlink w:anchor="__RefHeading___Toc7457847_3381743652">
            <w:r>
              <w:rPr>
                <w:webHidden/>
                <w:rStyle w:val="IndexLink"/>
              </w:rPr>
              <w:t>10</w:t>
            </w:r>
            <w:r>
              <w:rPr>
                <w:rStyle w:val="IndexLink"/>
                <w:rtl w:val="true"/>
              </w:rPr>
              <w:t>-</w:t>
            </w:r>
            <w:r>
              <w:rPr>
                <w:rStyle w:val="IndexLink"/>
                <w:rtl w:val="true"/>
              </w:rPr>
              <w:t>سخنان علی</w:t>
            </w:r>
            <w:r>
              <w:rPr>
                <w:rStyle w:val="IndexLink"/>
                <w:rtl w:val="true"/>
              </w:rPr>
              <w:t>:</w:t>
              <w:tab/>
            </w:r>
            <w:r>
              <w:rPr>
                <w:rStyle w:val="IndexLink"/>
              </w:rPr>
              <w:t>283</w:t>
            </w:r>
          </w:hyperlink>
        </w:p>
        <w:p>
          <w:pPr>
            <w:pStyle w:val="Contents5"/>
            <w:tabs>
              <w:tab w:val="clear" w:pos="7892"/>
              <w:tab w:val="right" w:pos="9026" w:leader="dot"/>
            </w:tabs>
            <w:rPr/>
          </w:pPr>
          <w:hyperlink w:anchor="__RefHeading___Toc7457849_3381743652">
            <w:r>
              <w:rPr>
                <w:webHidden/>
                <w:rStyle w:val="IndexLink"/>
              </w:rPr>
              <w:t>11</w:t>
            </w:r>
            <w:r>
              <w:rPr>
                <w:rStyle w:val="IndexLink"/>
                <w:rtl w:val="true"/>
              </w:rPr>
              <w:t>-</w:t>
            </w:r>
            <w:r>
              <w:rPr>
                <w:rStyle w:val="IndexLink"/>
                <w:rtl w:val="true"/>
              </w:rPr>
              <w:t>ترجمة نهج البلاغة</w:t>
            </w:r>
            <w:r>
              <w:rPr>
                <w:rStyle w:val="IndexLink"/>
                <w:rtl w:val="true"/>
              </w:rPr>
              <w:t>:</w:t>
              <w:tab/>
            </w:r>
            <w:r>
              <w:rPr>
                <w:rStyle w:val="IndexLink"/>
              </w:rPr>
              <w:t>283</w:t>
            </w:r>
          </w:hyperlink>
        </w:p>
        <w:p>
          <w:pPr>
            <w:pStyle w:val="Contents5"/>
            <w:tabs>
              <w:tab w:val="clear" w:pos="7892"/>
              <w:tab w:val="right" w:pos="9026" w:leader="dot"/>
            </w:tabs>
            <w:rPr/>
          </w:pPr>
          <w:hyperlink w:anchor="__RefHeading___Toc7457851_3381743652">
            <w:r>
              <w:rPr>
                <w:webHidden/>
                <w:rStyle w:val="IndexLink"/>
              </w:rPr>
              <w:t>12</w:t>
            </w:r>
            <w:r>
              <w:rPr>
                <w:rStyle w:val="IndexLink"/>
                <w:rtl w:val="true"/>
              </w:rPr>
              <w:t>-</w:t>
            </w:r>
            <w:r>
              <w:rPr>
                <w:rStyle w:val="IndexLink"/>
                <w:rtl w:val="true"/>
              </w:rPr>
              <w:t>منتخب نهج البلاغة</w:t>
            </w:r>
            <w:r>
              <w:rPr>
                <w:rStyle w:val="IndexLink"/>
                <w:rtl w:val="true"/>
              </w:rPr>
              <w:t>:</w:t>
              <w:tab/>
            </w:r>
            <w:r>
              <w:rPr>
                <w:rStyle w:val="IndexLink"/>
              </w:rPr>
              <w:t>283</w:t>
            </w:r>
          </w:hyperlink>
        </w:p>
        <w:p>
          <w:pPr>
            <w:pStyle w:val="Contents5"/>
            <w:tabs>
              <w:tab w:val="clear" w:pos="7892"/>
              <w:tab w:val="right" w:pos="9026" w:leader="dot"/>
            </w:tabs>
            <w:rPr/>
          </w:pPr>
          <w:hyperlink w:anchor="__RefHeading___Toc7457853_3381743652">
            <w:r>
              <w:rPr>
                <w:webHidden/>
                <w:rStyle w:val="IndexLink"/>
              </w:rPr>
              <w:t>13</w:t>
            </w:r>
            <w:r>
              <w:rPr>
                <w:rStyle w:val="IndexLink"/>
                <w:rtl w:val="true"/>
              </w:rPr>
              <w:t>-</w:t>
            </w:r>
            <w:r>
              <w:rPr>
                <w:rStyle w:val="IndexLink"/>
                <w:rtl w:val="true"/>
              </w:rPr>
              <w:t>حل لغات نهج البلاغة</w:t>
            </w:r>
            <w:r>
              <w:rPr>
                <w:rStyle w:val="IndexLink"/>
                <w:rtl w:val="true"/>
              </w:rPr>
              <w:t>:</w:t>
              <w:tab/>
            </w:r>
            <w:r>
              <w:rPr>
                <w:rStyle w:val="IndexLink"/>
              </w:rPr>
              <w:t>284</w:t>
            </w:r>
          </w:hyperlink>
        </w:p>
        <w:p>
          <w:pPr>
            <w:pStyle w:val="Contents5"/>
            <w:tabs>
              <w:tab w:val="clear" w:pos="7892"/>
              <w:tab w:val="right" w:pos="9026" w:leader="dot"/>
            </w:tabs>
            <w:rPr/>
          </w:pPr>
          <w:hyperlink w:anchor="__RefHeading___Toc7457855_3381743652">
            <w:r>
              <w:rPr>
                <w:webHidden/>
                <w:rStyle w:val="IndexLink"/>
              </w:rPr>
              <w:t>14</w:t>
            </w:r>
            <w:r>
              <w:rPr>
                <w:rStyle w:val="IndexLink"/>
                <w:rtl w:val="true"/>
              </w:rPr>
              <w:t>-</w:t>
            </w:r>
            <w:r>
              <w:rPr>
                <w:rStyle w:val="IndexLink"/>
                <w:rtl w:val="true"/>
              </w:rPr>
              <w:t>طرائف الحکمة</w:t>
            </w:r>
            <w:r>
              <w:rPr>
                <w:rStyle w:val="IndexLink"/>
                <w:rtl w:val="true"/>
              </w:rPr>
              <w:t>:</w:t>
              <w:tab/>
            </w:r>
            <w:r>
              <w:rPr>
                <w:rStyle w:val="IndexLink"/>
              </w:rPr>
              <w:t>284</w:t>
            </w:r>
          </w:hyperlink>
        </w:p>
        <w:p>
          <w:pPr>
            <w:pStyle w:val="Contents5"/>
            <w:tabs>
              <w:tab w:val="clear" w:pos="7892"/>
              <w:tab w:val="right" w:pos="9026" w:leader="dot"/>
            </w:tabs>
            <w:rPr/>
          </w:pPr>
          <w:hyperlink w:anchor="__RefHeading___Toc7457857_3381743652">
            <w:r>
              <w:rPr>
                <w:webHidden/>
                <w:rStyle w:val="IndexLink"/>
              </w:rPr>
              <w:t>15</w:t>
            </w:r>
            <w:r>
              <w:rPr>
                <w:rStyle w:val="IndexLink"/>
                <w:rtl w:val="true"/>
              </w:rPr>
              <w:t>-</w:t>
            </w:r>
            <w:r>
              <w:rPr>
                <w:rStyle w:val="IndexLink"/>
                <w:rtl w:val="true"/>
              </w:rPr>
              <w:t>دراسات فی نهج البلاغة</w:t>
            </w:r>
            <w:r>
              <w:rPr>
                <w:rStyle w:val="IndexLink"/>
                <w:rtl w:val="true"/>
              </w:rPr>
              <w:t>:</w:t>
              <w:tab/>
            </w:r>
            <w:r>
              <w:rPr>
                <w:rStyle w:val="IndexLink"/>
              </w:rPr>
              <w:t>284</w:t>
            </w:r>
          </w:hyperlink>
        </w:p>
        <w:p>
          <w:pPr>
            <w:pStyle w:val="Contents5"/>
            <w:tabs>
              <w:tab w:val="clear" w:pos="7892"/>
              <w:tab w:val="right" w:pos="9026" w:leader="dot"/>
            </w:tabs>
            <w:rPr/>
          </w:pPr>
          <w:hyperlink w:anchor="__RefHeading___Toc7457859_3381743652">
            <w:r>
              <w:rPr>
                <w:webHidden/>
                <w:rStyle w:val="IndexLink"/>
              </w:rPr>
              <w:t>16</w:t>
            </w:r>
            <w:r>
              <w:rPr>
                <w:rStyle w:val="IndexLink"/>
                <w:rtl w:val="true"/>
              </w:rPr>
              <w:t>-</w:t>
            </w:r>
            <w:r>
              <w:rPr>
                <w:rStyle w:val="IndexLink"/>
                <w:rtl w:val="true"/>
              </w:rPr>
              <w:t>ما هو نهج البلاغة؟</w:t>
            </w:r>
            <w:r>
              <w:rPr>
                <w:rStyle w:val="IndexLink"/>
                <w:rtl w:val="true"/>
              </w:rPr>
              <w:tab/>
            </w:r>
            <w:r>
              <w:rPr>
                <w:rStyle w:val="IndexLink"/>
              </w:rPr>
              <w:t>284</w:t>
            </w:r>
          </w:hyperlink>
        </w:p>
        <w:p>
          <w:pPr>
            <w:pStyle w:val="Contents5"/>
            <w:tabs>
              <w:tab w:val="clear" w:pos="7892"/>
              <w:tab w:val="right" w:pos="9026" w:leader="dot"/>
            </w:tabs>
            <w:rPr/>
          </w:pPr>
          <w:hyperlink w:anchor="__RefHeading___Toc7457861_3381743652">
            <w:r>
              <w:rPr>
                <w:webHidden/>
                <w:rStyle w:val="IndexLink"/>
              </w:rPr>
              <w:t>17</w:t>
            </w:r>
            <w:r>
              <w:rPr>
                <w:rStyle w:val="IndexLink"/>
                <w:rtl w:val="true"/>
              </w:rPr>
              <w:t>-</w:t>
            </w:r>
            <w:r>
              <w:rPr>
                <w:rStyle w:val="IndexLink"/>
                <w:rtl w:val="true"/>
              </w:rPr>
              <w:t>مصادر نهج البلاغة فی مدارک نهج البلاغة</w:t>
            </w:r>
            <w:r>
              <w:rPr>
                <w:rStyle w:val="IndexLink"/>
                <w:rtl w:val="true"/>
              </w:rPr>
              <w:t>:</w:t>
              <w:tab/>
            </w:r>
            <w:r>
              <w:rPr>
                <w:rStyle w:val="IndexLink"/>
              </w:rPr>
              <w:t>284</w:t>
            </w:r>
          </w:hyperlink>
        </w:p>
        <w:p>
          <w:pPr>
            <w:pStyle w:val="Contents5"/>
            <w:tabs>
              <w:tab w:val="clear" w:pos="7892"/>
              <w:tab w:val="right" w:pos="9026" w:leader="dot"/>
            </w:tabs>
            <w:rPr/>
          </w:pPr>
          <w:hyperlink w:anchor="__RefHeading___Toc7457863_3381743652">
            <w:r>
              <w:rPr>
                <w:webHidden/>
                <w:rStyle w:val="IndexLink"/>
              </w:rPr>
              <w:t>18</w:t>
            </w:r>
            <w:r>
              <w:rPr>
                <w:rStyle w:val="IndexLink"/>
                <w:rtl w:val="true"/>
              </w:rPr>
              <w:t>-</w:t>
            </w:r>
            <w:r>
              <w:rPr>
                <w:rStyle w:val="IndexLink"/>
                <w:rtl w:val="true"/>
              </w:rPr>
              <w:t>أدب الامام علی و نهج البلاغة</w:t>
            </w:r>
            <w:r>
              <w:rPr>
                <w:rStyle w:val="IndexLink"/>
                <w:rtl w:val="true"/>
              </w:rPr>
              <w:t>:</w:t>
              <w:tab/>
            </w:r>
            <w:r>
              <w:rPr>
                <w:rStyle w:val="IndexLink"/>
              </w:rPr>
              <w:t>284</w:t>
            </w:r>
          </w:hyperlink>
        </w:p>
        <w:p>
          <w:pPr>
            <w:pStyle w:val="Contents5"/>
            <w:tabs>
              <w:tab w:val="clear" w:pos="7892"/>
              <w:tab w:val="right" w:pos="9026" w:leader="dot"/>
            </w:tabs>
            <w:rPr/>
          </w:pPr>
          <w:hyperlink w:anchor="__RefHeading___Toc7457865_3381743652">
            <w:r>
              <w:rPr>
                <w:webHidden/>
                <w:rStyle w:val="IndexLink"/>
              </w:rPr>
              <w:t>19</w:t>
            </w:r>
            <w:r>
              <w:rPr>
                <w:rStyle w:val="IndexLink"/>
                <w:rtl w:val="true"/>
              </w:rPr>
              <w:t>-</w:t>
            </w:r>
            <w:r>
              <w:rPr>
                <w:rStyle w:val="IndexLink"/>
                <w:rtl w:val="true"/>
              </w:rPr>
              <w:t>استناد نهج البلاغة</w:t>
            </w:r>
            <w:r>
              <w:rPr>
                <w:rStyle w:val="IndexLink"/>
                <w:rtl w:val="true"/>
              </w:rPr>
              <w:t>:</w:t>
              <w:tab/>
            </w:r>
            <w:r>
              <w:rPr>
                <w:rStyle w:val="IndexLink"/>
              </w:rPr>
              <w:t>285</w:t>
            </w:r>
          </w:hyperlink>
        </w:p>
        <w:p>
          <w:pPr>
            <w:pStyle w:val="Contents5"/>
            <w:tabs>
              <w:tab w:val="clear" w:pos="7892"/>
              <w:tab w:val="right" w:pos="9026" w:leader="dot"/>
            </w:tabs>
            <w:rPr/>
          </w:pPr>
          <w:hyperlink w:anchor="__RefHeading___Toc7457867_3381743652">
            <w:r>
              <w:rPr>
                <w:webHidden/>
                <w:rStyle w:val="IndexLink"/>
              </w:rPr>
              <w:t>20</w:t>
            </w:r>
            <w:r>
              <w:rPr>
                <w:rStyle w:val="IndexLink"/>
                <w:rtl w:val="true"/>
              </w:rPr>
              <w:t>-</w:t>
            </w:r>
            <w:r>
              <w:rPr>
                <w:rStyle w:val="IndexLink"/>
                <w:rtl w:val="true"/>
              </w:rPr>
              <w:t>نهج البلاغة چیست</w:t>
            </w:r>
            <w:r>
              <w:rPr>
                <w:rStyle w:val="IndexLink"/>
                <w:rtl w:val="true"/>
              </w:rPr>
              <w:t>:</w:t>
              <w:tab/>
            </w:r>
            <w:r>
              <w:rPr>
                <w:rStyle w:val="IndexLink"/>
              </w:rPr>
              <w:t>285</w:t>
            </w:r>
          </w:hyperlink>
        </w:p>
        <w:p>
          <w:pPr>
            <w:pStyle w:val="Contents5"/>
            <w:tabs>
              <w:tab w:val="clear" w:pos="7892"/>
              <w:tab w:val="right" w:pos="9026" w:leader="dot"/>
            </w:tabs>
            <w:rPr/>
          </w:pPr>
          <w:hyperlink w:anchor="__RefHeading___Toc7457869_3381743652">
            <w:r>
              <w:rPr>
                <w:webHidden/>
                <w:rStyle w:val="IndexLink"/>
              </w:rPr>
              <w:t>21</w:t>
            </w:r>
            <w:r>
              <w:rPr>
                <w:rStyle w:val="IndexLink"/>
                <w:rtl w:val="true"/>
              </w:rPr>
              <w:t>-</w:t>
            </w:r>
            <w:r>
              <w:rPr>
                <w:rStyle w:val="IndexLink"/>
                <w:rtl w:val="true"/>
              </w:rPr>
              <w:t>ترجمة نهج البلاغة</w:t>
            </w:r>
            <w:r>
              <w:rPr>
                <w:rStyle w:val="IndexLink"/>
                <w:rtl w:val="true"/>
              </w:rPr>
              <w:t>:</w:t>
              <w:tab/>
            </w:r>
            <w:r>
              <w:rPr>
                <w:rStyle w:val="IndexLink"/>
              </w:rPr>
              <w:t>285</w:t>
            </w:r>
          </w:hyperlink>
        </w:p>
        <w:p>
          <w:pPr>
            <w:pStyle w:val="Contents5"/>
            <w:tabs>
              <w:tab w:val="clear" w:pos="7892"/>
              <w:tab w:val="right" w:pos="9026" w:leader="dot"/>
            </w:tabs>
            <w:rPr/>
          </w:pPr>
          <w:hyperlink w:anchor="__RefHeading___Toc7457871_3381743652">
            <w:r>
              <w:rPr>
                <w:webHidden/>
                <w:rStyle w:val="IndexLink"/>
              </w:rPr>
              <w:t>22</w:t>
            </w:r>
            <w:r>
              <w:rPr>
                <w:rStyle w:val="IndexLink"/>
                <w:rtl w:val="true"/>
              </w:rPr>
              <w:t>-</w:t>
            </w:r>
            <w:r>
              <w:rPr>
                <w:rStyle w:val="IndexLink"/>
                <w:rtl w:val="true"/>
              </w:rPr>
              <w:t>الکاشف عن ألفاظ نهج البلاغة</w:t>
            </w:r>
            <w:r>
              <w:rPr>
                <w:rStyle w:val="IndexLink"/>
                <w:rtl w:val="true"/>
              </w:rPr>
              <w:t>:</w:t>
              <w:tab/>
            </w:r>
            <w:r>
              <w:rPr>
                <w:rStyle w:val="IndexLink"/>
              </w:rPr>
              <w:t>285</w:t>
            </w:r>
          </w:hyperlink>
        </w:p>
        <w:p>
          <w:pPr>
            <w:pStyle w:val="Contents5"/>
            <w:tabs>
              <w:tab w:val="clear" w:pos="7892"/>
              <w:tab w:val="right" w:pos="9026" w:leader="dot"/>
            </w:tabs>
            <w:rPr/>
          </w:pPr>
          <w:hyperlink w:anchor="__RefHeading___Toc7457873_3381743652">
            <w:r>
              <w:rPr>
                <w:webHidden/>
                <w:rStyle w:val="IndexLink"/>
              </w:rPr>
              <w:t>23</w:t>
            </w:r>
            <w:r>
              <w:rPr>
                <w:rStyle w:val="IndexLink"/>
                <w:rtl w:val="true"/>
              </w:rPr>
              <w:t>-</w:t>
            </w:r>
            <w:r>
              <w:rPr>
                <w:rStyle w:val="IndexLink"/>
                <w:rtl w:val="true"/>
              </w:rPr>
              <w:t>مدارک نهج البلاغة</w:t>
            </w:r>
            <w:r>
              <w:rPr>
                <w:rStyle w:val="IndexLink"/>
                <w:rtl w:val="true"/>
              </w:rPr>
              <w:t>:</w:t>
              <w:tab/>
            </w:r>
            <w:r>
              <w:rPr>
                <w:rStyle w:val="IndexLink"/>
              </w:rPr>
              <w:t>286</w:t>
            </w:r>
          </w:hyperlink>
        </w:p>
        <w:p>
          <w:pPr>
            <w:pStyle w:val="Contents5"/>
            <w:tabs>
              <w:tab w:val="clear" w:pos="7892"/>
              <w:tab w:val="right" w:pos="9026" w:leader="dot"/>
            </w:tabs>
            <w:rPr/>
          </w:pPr>
          <w:hyperlink w:anchor="__RefHeading___Toc7457875_3381743652">
            <w:r>
              <w:rPr>
                <w:webHidden/>
                <w:rStyle w:val="IndexLink"/>
              </w:rPr>
              <w:t>24</w:t>
            </w:r>
            <w:r>
              <w:rPr>
                <w:rStyle w:val="IndexLink"/>
                <w:rtl w:val="true"/>
              </w:rPr>
              <w:t>-</w:t>
            </w:r>
            <w:r>
              <w:rPr>
                <w:rStyle w:val="IndexLink"/>
                <w:rtl w:val="true"/>
              </w:rPr>
              <w:t>مصادر نهج البلاغة و أسانیده</w:t>
            </w:r>
            <w:r>
              <w:rPr>
                <w:rStyle w:val="IndexLink"/>
                <w:rtl w:val="true"/>
              </w:rPr>
              <w:t>:</w:t>
              <w:tab/>
            </w:r>
            <w:r>
              <w:rPr>
                <w:rStyle w:val="IndexLink"/>
              </w:rPr>
              <w:t>286</w:t>
            </w:r>
          </w:hyperlink>
        </w:p>
        <w:p>
          <w:pPr>
            <w:pStyle w:val="Contents5"/>
            <w:tabs>
              <w:tab w:val="clear" w:pos="7892"/>
              <w:tab w:val="right" w:pos="9026" w:leader="dot"/>
            </w:tabs>
            <w:rPr/>
          </w:pPr>
          <w:hyperlink w:anchor="__RefHeading___Toc7457877_3381743652">
            <w:r>
              <w:rPr>
                <w:webHidden/>
                <w:rStyle w:val="IndexLink"/>
              </w:rPr>
              <w:t>25</w:t>
            </w:r>
            <w:r>
              <w:rPr>
                <w:rStyle w:val="IndexLink"/>
                <w:rtl w:val="true"/>
              </w:rPr>
              <w:t>-</w:t>
            </w:r>
            <w:r>
              <w:rPr>
                <w:rStyle w:val="IndexLink"/>
                <w:rtl w:val="true"/>
              </w:rPr>
              <w:t>مائة کلمة من نهج البلاغة</w:t>
            </w:r>
            <w:r>
              <w:rPr>
                <w:rStyle w:val="IndexLink"/>
                <w:rtl w:val="true"/>
              </w:rPr>
              <w:t>:</w:t>
              <w:tab/>
            </w:r>
            <w:r>
              <w:rPr>
                <w:rStyle w:val="IndexLink"/>
              </w:rPr>
              <w:t>286</w:t>
            </w:r>
          </w:hyperlink>
        </w:p>
        <w:p>
          <w:pPr>
            <w:pStyle w:val="Contents5"/>
            <w:tabs>
              <w:tab w:val="clear" w:pos="7892"/>
              <w:tab w:val="right" w:pos="9026" w:leader="dot"/>
            </w:tabs>
            <w:rPr/>
          </w:pPr>
          <w:hyperlink w:anchor="__RefHeading___Toc7457879_3381743652">
            <w:r>
              <w:rPr>
                <w:webHidden/>
                <w:rStyle w:val="IndexLink"/>
              </w:rPr>
              <w:t>26</w:t>
            </w:r>
            <w:r>
              <w:rPr>
                <w:rStyle w:val="IndexLink"/>
                <w:rtl w:val="true"/>
              </w:rPr>
              <w:t>-</w:t>
            </w:r>
            <w:r>
              <w:rPr>
                <w:rStyle w:val="IndexLink"/>
                <w:rtl w:val="true"/>
              </w:rPr>
              <w:t>الاراء الاجتماعیة فی نهج البلاغة</w:t>
            </w:r>
            <w:r>
              <w:rPr>
                <w:rStyle w:val="IndexLink"/>
                <w:rtl w:val="true"/>
              </w:rPr>
              <w:t>:</w:t>
              <w:tab/>
            </w:r>
            <w:r>
              <w:rPr>
                <w:rStyle w:val="IndexLink"/>
              </w:rPr>
              <w:t>288</w:t>
            </w:r>
          </w:hyperlink>
        </w:p>
        <w:p>
          <w:pPr>
            <w:pStyle w:val="Contents5"/>
            <w:tabs>
              <w:tab w:val="clear" w:pos="7892"/>
              <w:tab w:val="right" w:pos="9026" w:leader="dot"/>
            </w:tabs>
            <w:rPr/>
          </w:pPr>
          <w:hyperlink w:anchor="__RefHeading___Toc7457881_3381743652">
            <w:r>
              <w:rPr>
                <w:webHidden/>
                <w:rStyle w:val="IndexLink"/>
              </w:rPr>
              <w:t>27</w:t>
            </w:r>
            <w:r>
              <w:rPr>
                <w:rStyle w:val="IndexLink"/>
                <w:rtl w:val="true"/>
              </w:rPr>
              <w:t>-</w:t>
            </w:r>
            <w:r>
              <w:rPr>
                <w:rStyle w:val="IndexLink"/>
                <w:rtl w:val="true"/>
              </w:rPr>
              <w:t>مع الامام علی من خلال نهج البلاغة</w:t>
            </w:r>
            <w:r>
              <w:rPr>
                <w:rStyle w:val="IndexLink"/>
                <w:rtl w:val="true"/>
              </w:rPr>
              <w:t>:</w:t>
              <w:tab/>
            </w:r>
            <w:r>
              <w:rPr>
                <w:rStyle w:val="IndexLink"/>
              </w:rPr>
              <w:t>288</w:t>
            </w:r>
          </w:hyperlink>
        </w:p>
        <w:p>
          <w:pPr>
            <w:pStyle w:val="Contents5"/>
            <w:tabs>
              <w:tab w:val="clear" w:pos="7892"/>
              <w:tab w:val="right" w:pos="9026" w:leader="dot"/>
            </w:tabs>
            <w:rPr/>
          </w:pPr>
          <w:hyperlink w:anchor="__RefHeading___Toc7457883_3381743652">
            <w:r>
              <w:rPr>
                <w:webHidden/>
                <w:rStyle w:val="IndexLink"/>
              </w:rPr>
              <w:t>28</w:t>
            </w:r>
            <w:r>
              <w:rPr>
                <w:rStyle w:val="IndexLink"/>
                <w:rtl w:val="true"/>
              </w:rPr>
              <w:t>-</w:t>
            </w:r>
            <w:r>
              <w:rPr>
                <w:rStyle w:val="IndexLink"/>
                <w:rtl w:val="true"/>
              </w:rPr>
              <w:t>شبهات حول نهج البلاغة</w:t>
            </w:r>
            <w:r>
              <w:rPr>
                <w:rStyle w:val="IndexLink"/>
                <w:rtl w:val="true"/>
              </w:rPr>
              <w:t>:</w:t>
              <w:tab/>
            </w:r>
            <w:r>
              <w:rPr>
                <w:rStyle w:val="IndexLink"/>
              </w:rPr>
              <w:t>289</w:t>
            </w:r>
          </w:hyperlink>
        </w:p>
        <w:p>
          <w:pPr>
            <w:pStyle w:val="Contents5"/>
            <w:tabs>
              <w:tab w:val="clear" w:pos="7892"/>
              <w:tab w:val="right" w:pos="9026" w:leader="dot"/>
            </w:tabs>
            <w:rPr/>
          </w:pPr>
          <w:hyperlink w:anchor="__RefHeading___Toc7457885_3381743652">
            <w:r>
              <w:rPr>
                <w:webHidden/>
                <w:rStyle w:val="IndexLink"/>
              </w:rPr>
              <w:t>29</w:t>
            </w:r>
            <w:r>
              <w:rPr>
                <w:rStyle w:val="IndexLink"/>
                <w:rtl w:val="true"/>
              </w:rPr>
              <w:t>-</w:t>
            </w:r>
            <w:r>
              <w:rPr>
                <w:rStyle w:val="IndexLink"/>
                <w:rtl w:val="true"/>
              </w:rPr>
              <w:t>هکذا تحدث أبو تراب</w:t>
            </w:r>
            <w:r>
              <w:rPr>
                <w:rStyle w:val="IndexLink"/>
                <w:rtl w:val="true"/>
              </w:rPr>
              <w:t>:</w:t>
              <w:tab/>
            </w:r>
            <w:r>
              <w:rPr>
                <w:rStyle w:val="IndexLink"/>
              </w:rPr>
              <w:t>290</w:t>
            </w:r>
          </w:hyperlink>
        </w:p>
        <w:p>
          <w:pPr>
            <w:pStyle w:val="Contents5"/>
            <w:tabs>
              <w:tab w:val="clear" w:pos="7892"/>
              <w:tab w:val="right" w:pos="9026" w:leader="dot"/>
            </w:tabs>
            <w:rPr/>
          </w:pPr>
          <w:hyperlink w:anchor="__RefHeading___Toc7457887_3381743652">
            <w:r>
              <w:rPr>
                <w:webHidden/>
                <w:rStyle w:val="IndexLink"/>
              </w:rPr>
              <w:t>30</w:t>
            </w:r>
            <w:r>
              <w:rPr>
                <w:rStyle w:val="IndexLink"/>
                <w:rtl w:val="true"/>
              </w:rPr>
              <w:t>-</w:t>
            </w:r>
            <w:r>
              <w:rPr>
                <w:rStyle w:val="IndexLink"/>
                <w:rtl w:val="true"/>
              </w:rPr>
              <w:t>الألفاظ القرآنیة فی نهج البلاغة</w:t>
            </w:r>
            <w:r>
              <w:rPr>
                <w:rStyle w:val="IndexLink"/>
                <w:rtl w:val="true"/>
              </w:rPr>
              <w:t>:</w:t>
              <w:tab/>
            </w:r>
            <w:r>
              <w:rPr>
                <w:rStyle w:val="IndexLink"/>
              </w:rPr>
              <w:t>290</w:t>
            </w:r>
          </w:hyperlink>
        </w:p>
        <w:p>
          <w:pPr>
            <w:pStyle w:val="Contents5"/>
            <w:tabs>
              <w:tab w:val="clear" w:pos="7892"/>
              <w:tab w:val="right" w:pos="9026" w:leader="dot"/>
            </w:tabs>
            <w:rPr/>
          </w:pPr>
          <w:hyperlink w:anchor="__RefHeading___Toc7457889_3381743652">
            <w:r>
              <w:rPr>
                <w:webHidden/>
                <w:rStyle w:val="IndexLink"/>
              </w:rPr>
              <w:t>31</w:t>
            </w:r>
            <w:r>
              <w:rPr>
                <w:rStyle w:val="IndexLink"/>
                <w:rtl w:val="true"/>
              </w:rPr>
              <w:t>-</w:t>
            </w:r>
            <w:r>
              <w:rPr>
                <w:rStyle w:val="IndexLink"/>
                <w:rtl w:val="true"/>
              </w:rPr>
              <w:t>الأمثال فی نهج البلاغة</w:t>
            </w:r>
            <w:r>
              <w:rPr>
                <w:rStyle w:val="IndexLink"/>
                <w:rtl w:val="true"/>
              </w:rPr>
              <w:t>:</w:t>
              <w:tab/>
            </w:r>
            <w:r>
              <w:rPr>
                <w:rStyle w:val="IndexLink"/>
              </w:rPr>
              <w:t>290</w:t>
            </w:r>
          </w:hyperlink>
        </w:p>
        <w:p>
          <w:pPr>
            <w:pStyle w:val="Contents5"/>
            <w:tabs>
              <w:tab w:val="clear" w:pos="7892"/>
              <w:tab w:val="right" w:pos="9026" w:leader="dot"/>
            </w:tabs>
            <w:rPr/>
          </w:pPr>
          <w:hyperlink w:anchor="__RefHeading___Toc7457891_3381743652">
            <w:r>
              <w:rPr>
                <w:webHidden/>
                <w:rStyle w:val="IndexLink"/>
              </w:rPr>
              <w:t>32</w:t>
            </w:r>
            <w:r>
              <w:rPr>
                <w:rStyle w:val="IndexLink"/>
                <w:rtl w:val="true"/>
              </w:rPr>
              <w:t>-</w:t>
            </w:r>
            <w:r>
              <w:rPr>
                <w:rStyle w:val="IndexLink"/>
                <w:rtl w:val="true"/>
              </w:rPr>
              <w:t>التفسیر فی نهج البلاغة</w:t>
            </w:r>
            <w:r>
              <w:rPr>
                <w:rStyle w:val="IndexLink"/>
                <w:rtl w:val="true"/>
              </w:rPr>
              <w:t>:</w:t>
              <w:tab/>
            </w:r>
            <w:r>
              <w:rPr>
                <w:rStyle w:val="IndexLink"/>
              </w:rPr>
              <w:t>290</w:t>
            </w:r>
          </w:hyperlink>
        </w:p>
        <w:p>
          <w:pPr>
            <w:pStyle w:val="Contents5"/>
            <w:tabs>
              <w:tab w:val="clear" w:pos="7892"/>
              <w:tab w:val="right" w:pos="9026" w:leader="dot"/>
            </w:tabs>
            <w:rPr/>
          </w:pPr>
          <w:hyperlink w:anchor="__RefHeading___Toc7457893_3381743652">
            <w:r>
              <w:rPr>
                <w:webHidden/>
                <w:rStyle w:val="IndexLink"/>
              </w:rPr>
              <w:t>33</w:t>
            </w:r>
            <w:r>
              <w:rPr>
                <w:rStyle w:val="IndexLink"/>
                <w:rtl w:val="true"/>
              </w:rPr>
              <w:t>-</w:t>
            </w:r>
            <w:r>
              <w:rPr>
                <w:rStyle w:val="IndexLink"/>
                <w:rtl w:val="true"/>
              </w:rPr>
              <w:t>روائع</w:t>
            </w:r>
            <w:r>
              <w:rPr>
                <w:rStyle w:val="IndexLink"/>
                <w:rtl w:val="true"/>
              </w:rPr>
              <w:t>(</w:t>
            </w:r>
            <w:r>
              <w:rPr>
                <w:rStyle w:val="IndexLink"/>
                <w:rtl w:val="true"/>
              </w:rPr>
              <w:t>نهج البلاغة</w:t>
            </w:r>
            <w:r>
              <w:rPr>
                <w:rStyle w:val="IndexLink"/>
                <w:rtl w:val="true"/>
              </w:rPr>
              <w:t>):</w:t>
              <w:tab/>
            </w:r>
            <w:r>
              <w:rPr>
                <w:rStyle w:val="IndexLink"/>
              </w:rPr>
              <w:t>291</w:t>
            </w:r>
          </w:hyperlink>
        </w:p>
        <w:p>
          <w:pPr>
            <w:pStyle w:val="Contents4"/>
            <w:tabs>
              <w:tab w:val="clear" w:pos="8176"/>
              <w:tab w:val="right" w:pos="9026" w:leader="dot"/>
            </w:tabs>
            <w:rPr/>
          </w:pPr>
          <w:hyperlink w:anchor="__RefHeading___Toc7457895_3381743652">
            <w:r>
              <w:rPr>
                <w:webHidden/>
                <w:rStyle w:val="IndexLink"/>
                <w:rtl w:val="true"/>
              </w:rPr>
              <w:t>المستدرکات</w:t>
            </w:r>
            <w:r>
              <w:rPr>
                <w:rStyle w:val="IndexLink"/>
                <w:rtl w:val="true"/>
              </w:rPr>
              <w:tab/>
            </w:r>
            <w:r>
              <w:rPr>
                <w:rStyle w:val="IndexLink"/>
              </w:rPr>
              <w:t>292</w:t>
            </w:r>
          </w:hyperlink>
        </w:p>
        <w:p>
          <w:pPr>
            <w:pStyle w:val="Contents4"/>
            <w:tabs>
              <w:tab w:val="clear" w:pos="8176"/>
              <w:tab w:val="right" w:pos="9026" w:leader="dot"/>
            </w:tabs>
            <w:rPr/>
          </w:pPr>
          <w:hyperlink w:anchor="__RefHeading___Toc7457897_3381743652">
            <w:r>
              <w:rPr>
                <w:webHidden/>
                <w:rStyle w:val="IndexLink"/>
                <w:rtl w:val="true"/>
              </w:rPr>
              <w:t>علی غرار نهج البلاغة</w:t>
            </w:r>
            <w:r>
              <w:rPr>
                <w:rStyle w:val="IndexLink"/>
                <w:rtl w:val="true"/>
              </w:rPr>
              <w:tab/>
            </w:r>
            <w:r>
              <w:rPr>
                <w:rStyle w:val="IndexLink"/>
              </w:rPr>
              <w:t>296</w:t>
            </w:r>
          </w:hyperlink>
        </w:p>
        <w:p>
          <w:pPr>
            <w:pStyle w:val="Contents3"/>
            <w:tabs>
              <w:tab w:val="clear" w:pos="8459"/>
              <w:tab w:val="right" w:pos="9026" w:leader="dot"/>
            </w:tabs>
            <w:rPr/>
          </w:pPr>
          <w:hyperlink w:anchor="__RefHeading___Toc7457899_3381743652">
            <w:r>
              <w:rPr>
                <w:webHidden/>
                <w:rStyle w:val="IndexLink"/>
                <w:rtl w:val="true"/>
              </w:rPr>
              <w:t>الشریف الرضی</w:t>
            </w:r>
            <w:r>
              <w:rPr>
                <w:rStyle w:val="IndexLink"/>
                <w:rtl w:val="true"/>
              </w:rPr>
              <w:tab/>
            </w:r>
            <w:r>
              <w:rPr>
                <w:rStyle w:val="IndexLink"/>
              </w:rPr>
              <w:t>299</w:t>
            </w:r>
          </w:hyperlink>
        </w:p>
        <w:p>
          <w:pPr>
            <w:pStyle w:val="Contents2"/>
            <w:tabs>
              <w:tab w:val="clear" w:pos="8743"/>
              <w:tab w:val="right" w:pos="9026" w:leader="dot"/>
            </w:tabs>
            <w:rPr/>
          </w:pPr>
          <w:hyperlink w:anchor="__RefHeading___Toc7457901_3381743652">
            <w:r>
              <w:rPr>
                <w:webHidden/>
                <w:rStyle w:val="IndexLink"/>
                <w:rtl w:val="true"/>
              </w:rPr>
              <w:t>«</w:t>
            </w:r>
            <w:r>
              <w:rPr>
                <w:rStyle w:val="IndexLink"/>
                <w:rtl w:val="true"/>
              </w:rPr>
              <w:t>باب</w:t>
            </w:r>
            <w:r>
              <w:rPr>
                <w:rStyle w:val="IndexLink"/>
                <w:rtl w:val="true"/>
              </w:rPr>
              <w:t>»</w:t>
              <w:tab/>
            </w:r>
            <w:r>
              <w:rPr>
                <w:rStyle w:val="IndexLink"/>
              </w:rPr>
              <w:t>305</w:t>
            </w:r>
          </w:hyperlink>
        </w:p>
        <w:p>
          <w:pPr>
            <w:pStyle w:val="Contents3"/>
            <w:tabs>
              <w:tab w:val="clear" w:pos="8459"/>
              <w:tab w:val="right" w:pos="9026" w:leader="dot"/>
            </w:tabs>
            <w:rPr/>
          </w:pPr>
          <w:hyperlink w:anchor="__RefHeading___Toc7457903_3381743652">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7457905_3381743652">
            <w:r>
              <w:rPr>
                <w:webHidden/>
                <w:rStyle w:val="IndexLink"/>
              </w:rPr>
              <w:t>1</w:t>
            </w:r>
            <w:r>
              <w:rPr>
                <w:rStyle w:val="IndexLink"/>
                <w:rtl w:val="true"/>
              </w:rPr>
              <w:t>-</w:t>
            </w:r>
            <w:r>
              <w:rPr>
                <w:rStyle w:val="IndexLink"/>
                <w:rtl w:val="true"/>
              </w:rPr>
              <w:t>یذکر فیها ابتداء خلق السّماء و الأرض و خلق آدم</w:t>
            </w:r>
            <w:r>
              <w:rPr>
                <w:rStyle w:val="IndexLink"/>
                <w:rtl w:val="true"/>
              </w:rPr>
              <w:tab/>
            </w:r>
            <w:r>
              <w:rPr>
                <w:rStyle w:val="IndexLink"/>
              </w:rPr>
              <w:t>306</w:t>
            </w:r>
          </w:hyperlink>
        </w:p>
        <w:p>
          <w:pPr>
            <w:pStyle w:val="Contents3"/>
            <w:tabs>
              <w:tab w:val="clear" w:pos="8459"/>
              <w:tab w:val="right" w:pos="9026" w:leader="dot"/>
            </w:tabs>
            <w:rPr/>
          </w:pPr>
          <w:hyperlink w:anchor="__RefHeading___Toc7457907_3381743652">
            <w:r>
              <w:rPr>
                <w:webHidden/>
                <w:rStyle w:val="IndexLink"/>
              </w:rPr>
              <w:t>2</w:t>
            </w:r>
            <w:r>
              <w:rPr>
                <w:rStyle w:val="IndexLink"/>
                <w:rtl w:val="true"/>
              </w:rPr>
              <w:t>-</w:t>
            </w:r>
            <w:r>
              <w:rPr>
                <w:rStyle w:val="IndexLink"/>
                <w:rtl w:val="true"/>
              </w:rPr>
              <w:t>بعد انصرافه من صفین</w:t>
            </w:r>
            <w:r>
              <w:rPr>
                <w:rStyle w:val="IndexLink"/>
                <w:rtl w:val="true"/>
              </w:rPr>
              <w:tab/>
            </w:r>
            <w:r>
              <w:rPr>
                <w:rStyle w:val="IndexLink"/>
              </w:rPr>
              <w:t>321</w:t>
            </w:r>
          </w:hyperlink>
        </w:p>
        <w:p>
          <w:pPr>
            <w:pStyle w:val="Contents3"/>
            <w:tabs>
              <w:tab w:val="clear" w:pos="8459"/>
              <w:tab w:val="right" w:pos="9026" w:leader="dot"/>
            </w:tabs>
            <w:rPr/>
          </w:pPr>
          <w:hyperlink w:anchor="__RefHeading___Toc7457909_3381743652">
            <w:r>
              <w:rPr>
                <w:webHidden/>
                <w:rStyle w:val="IndexLink"/>
              </w:rPr>
              <w:t>3</w:t>
            </w:r>
            <w:r>
              <w:rPr>
                <w:rStyle w:val="IndexLink"/>
                <w:rtl w:val="true"/>
              </w:rPr>
              <w:t>-</w:t>
            </w:r>
            <w:r>
              <w:rPr>
                <w:rStyle w:val="IndexLink"/>
                <w:rtl w:val="true"/>
              </w:rPr>
              <w:t>هی المعروفة بالشقشقیّة</w:t>
            </w:r>
            <w:r>
              <w:rPr>
                <w:rStyle w:val="IndexLink"/>
                <w:rtl w:val="true"/>
              </w:rPr>
              <w:tab/>
            </w:r>
            <w:r>
              <w:rPr>
                <w:rStyle w:val="IndexLink"/>
              </w:rPr>
              <w:t>326</w:t>
            </w:r>
          </w:hyperlink>
        </w:p>
        <w:p>
          <w:pPr>
            <w:pStyle w:val="Contents4"/>
            <w:tabs>
              <w:tab w:val="clear" w:pos="8176"/>
              <w:tab w:val="right" w:pos="9026" w:leader="dot"/>
            </w:tabs>
            <w:rPr/>
          </w:pPr>
          <w:hyperlink w:anchor="__RefHeading___Toc7457911_3381743652">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7457913_3381743652">
            <w:r>
              <w:rPr>
                <w:webHidden/>
                <w:rStyle w:val="IndexLink"/>
                <w:rtl w:val="true"/>
              </w:rPr>
              <w:t>شروح الشقشقیة</w:t>
            </w:r>
            <w:r>
              <w:rPr>
                <w:rStyle w:val="IndexLink"/>
                <w:rtl w:val="true"/>
              </w:rPr>
              <w:t>:</w:t>
              <w:tab/>
            </w:r>
            <w:r>
              <w:rPr>
                <w:rStyle w:val="IndexLink"/>
              </w:rPr>
              <w:t>345</w:t>
            </w:r>
          </w:hyperlink>
        </w:p>
        <w:p>
          <w:pPr>
            <w:pStyle w:val="Contents3"/>
            <w:tabs>
              <w:tab w:val="clear" w:pos="8459"/>
              <w:tab w:val="right" w:pos="9026" w:leader="dot"/>
            </w:tabs>
            <w:rPr/>
          </w:pPr>
          <w:hyperlink w:anchor="__RefHeading___Toc7457915_3381743652">
            <w:r>
              <w:rPr>
                <w:webHidden/>
                <w:rStyle w:val="IndexLink"/>
              </w:rPr>
              <w:t>4</w:t>
            </w:r>
            <w:r>
              <w:rPr>
                <w:rStyle w:val="IndexLink"/>
                <w:rtl w:val="true"/>
              </w:rPr>
              <w:t>-</w:t>
            </w:r>
            <w:r>
              <w:rPr>
                <w:rStyle w:val="IndexLink"/>
                <w:rtl w:val="true"/>
              </w:rPr>
              <w:t>بنا اهتدیتم فی الظّلماء</w:t>
            </w:r>
            <w:r>
              <w:rPr>
                <w:rStyle w:val="IndexLink"/>
                <w:rtl w:val="true"/>
              </w:rPr>
              <w:tab/>
            </w:r>
            <w:r>
              <w:rPr>
                <w:rStyle w:val="IndexLink"/>
              </w:rPr>
              <w:t>348</w:t>
            </w:r>
          </w:hyperlink>
        </w:p>
        <w:p>
          <w:pPr>
            <w:pStyle w:val="Contents3"/>
            <w:tabs>
              <w:tab w:val="clear" w:pos="8459"/>
              <w:tab w:val="right" w:pos="9026" w:leader="dot"/>
            </w:tabs>
            <w:rPr/>
          </w:pPr>
          <w:hyperlink w:anchor="__RefHeading___Toc7457917_3381743652">
            <w:r>
              <w:rPr>
                <w:webHidden/>
                <w:rStyle w:val="IndexLink"/>
              </w:rPr>
              <w:t>5</w:t>
            </w:r>
            <w:r>
              <w:rPr>
                <w:rStyle w:val="IndexLink"/>
                <w:rtl w:val="true"/>
              </w:rPr>
              <w:t>-</w:t>
            </w:r>
            <w:r>
              <w:rPr>
                <w:rStyle w:val="IndexLink"/>
                <w:rtl w:val="true"/>
              </w:rPr>
              <w:t>لمّا قبض رسول اللّه صلّی اللّه علیه و آله و خاطبه العبّاس و أبو سفیان بن حرب فی أن یبایعا له بالخلافة</w:t>
            </w:r>
            <w:r>
              <w:rPr>
                <w:rStyle w:val="IndexLink"/>
                <w:rtl w:val="true"/>
              </w:rPr>
              <w:tab/>
            </w:r>
            <w:r>
              <w:rPr>
                <w:rStyle w:val="IndexLink"/>
              </w:rPr>
              <w:t>351</w:t>
            </w:r>
          </w:hyperlink>
        </w:p>
        <w:p>
          <w:pPr>
            <w:pStyle w:val="Contents3"/>
            <w:tabs>
              <w:tab w:val="clear" w:pos="8459"/>
              <w:tab w:val="right" w:pos="9026" w:leader="dot"/>
            </w:tabs>
            <w:rPr/>
          </w:pPr>
          <w:hyperlink w:anchor="__RefHeading___Toc7457919_3381743652">
            <w:r>
              <w:rPr>
                <w:webHidden/>
                <w:rStyle w:val="IndexLink"/>
              </w:rPr>
              <w:t>6</w:t>
            </w:r>
            <w:r>
              <w:rPr>
                <w:rStyle w:val="IndexLink"/>
                <w:rtl w:val="true"/>
              </w:rPr>
              <w:t>-</w:t>
            </w:r>
            <w:r>
              <w:rPr>
                <w:rStyle w:val="IndexLink"/>
                <w:rtl w:val="true"/>
              </w:rPr>
              <w:t>لما أشیر علیه أن لا یتبع طلحة و الزبیر و لا یرصد لهما القتال</w:t>
            </w:r>
            <w:r>
              <w:rPr>
                <w:rStyle w:val="IndexLink"/>
                <w:rtl w:val="true"/>
              </w:rPr>
              <w:tab/>
            </w:r>
            <w:r>
              <w:rPr>
                <w:rStyle w:val="IndexLink"/>
              </w:rPr>
              <w:t>354</w:t>
            </w:r>
          </w:hyperlink>
        </w:p>
        <w:p>
          <w:pPr>
            <w:pStyle w:val="Contents3"/>
            <w:tabs>
              <w:tab w:val="clear" w:pos="8459"/>
              <w:tab w:val="right" w:pos="9026" w:leader="dot"/>
            </w:tabs>
            <w:rPr/>
          </w:pPr>
          <w:hyperlink w:anchor="__RefHeading___Toc7457921_3381743652">
            <w:r>
              <w:rPr>
                <w:webHidden/>
                <w:rStyle w:val="IndexLink"/>
              </w:rPr>
              <w:t>7</w:t>
            </w:r>
            <w:r>
              <w:rPr>
                <w:rStyle w:val="IndexLink"/>
                <w:rtl w:val="true"/>
              </w:rPr>
              <w:t>-</w:t>
            </w:r>
            <w:r>
              <w:rPr>
                <w:rStyle w:val="IndexLink"/>
                <w:rtl w:val="true"/>
              </w:rPr>
              <w:t>اتّخذوا الشّیطان لأمرهم ملاکا</w:t>
            </w:r>
            <w:r>
              <w:rPr>
                <w:rStyle w:val="IndexLink"/>
                <w:rtl w:val="true"/>
              </w:rPr>
              <w:tab/>
            </w:r>
            <w:r>
              <w:rPr>
                <w:rStyle w:val="IndexLink"/>
              </w:rPr>
              <w:t>356</w:t>
            </w:r>
          </w:hyperlink>
        </w:p>
        <w:p>
          <w:pPr>
            <w:pStyle w:val="Contents3"/>
            <w:tabs>
              <w:tab w:val="clear" w:pos="8459"/>
              <w:tab w:val="right" w:pos="9026" w:leader="dot"/>
            </w:tabs>
            <w:rPr/>
          </w:pPr>
          <w:hyperlink w:anchor="__RefHeading___Toc7457923_3381743652">
            <w:r>
              <w:rPr>
                <w:webHidden/>
                <w:rStyle w:val="IndexLink"/>
              </w:rPr>
              <w:t>8</w:t>
            </w:r>
            <w:r>
              <w:rPr>
                <w:rStyle w:val="IndexLink"/>
                <w:rtl w:val="true"/>
              </w:rPr>
              <w:t>-</w:t>
            </w:r>
            <w:r>
              <w:rPr>
                <w:rStyle w:val="IndexLink"/>
                <w:rtl w:val="true"/>
              </w:rPr>
              <w:t>یعنی به الزبیر فی حال اقتضت ذلک</w:t>
            </w:r>
            <w:r>
              <w:rPr>
                <w:rStyle w:val="IndexLink"/>
                <w:rtl w:val="true"/>
              </w:rPr>
              <w:tab/>
            </w:r>
            <w:r>
              <w:rPr>
                <w:rStyle w:val="IndexLink"/>
              </w:rPr>
              <w:t>357</w:t>
            </w:r>
          </w:hyperlink>
        </w:p>
        <w:p>
          <w:pPr>
            <w:pStyle w:val="Contents3"/>
            <w:tabs>
              <w:tab w:val="clear" w:pos="8459"/>
              <w:tab w:val="right" w:pos="9026" w:leader="dot"/>
            </w:tabs>
            <w:rPr/>
          </w:pPr>
          <w:hyperlink w:anchor="__RefHeading___Toc7457925_3381743652">
            <w:r>
              <w:rPr>
                <w:webHidden/>
                <w:rStyle w:val="IndexLink"/>
              </w:rPr>
              <w:t>9</w:t>
            </w:r>
            <w:r>
              <w:rPr>
                <w:rStyle w:val="IndexLink"/>
                <w:rtl w:val="true"/>
              </w:rPr>
              <w:t>-</w:t>
            </w:r>
            <w:r>
              <w:rPr>
                <w:rStyle w:val="IndexLink"/>
                <w:rtl w:val="true"/>
              </w:rPr>
              <w:t>و قد أرعدوا و أبرقوا،و مع هذین الأمرین الفشل</w:t>
            </w:r>
            <w:r>
              <w:rPr>
                <w:rStyle w:val="IndexLink"/>
                <w:rtl w:val="true"/>
              </w:rPr>
              <w:tab/>
            </w:r>
            <w:r>
              <w:rPr>
                <w:rStyle w:val="IndexLink"/>
              </w:rPr>
              <w:t>359</w:t>
            </w:r>
          </w:hyperlink>
        </w:p>
        <w:p>
          <w:pPr>
            <w:pStyle w:val="Contents3"/>
            <w:tabs>
              <w:tab w:val="clear" w:pos="8459"/>
              <w:tab w:val="right" w:pos="9026" w:leader="dot"/>
            </w:tabs>
            <w:rPr/>
          </w:pPr>
          <w:hyperlink w:anchor="__RefHeading___Toc7457927_3381743652">
            <w:r>
              <w:rPr>
                <w:webHidden/>
                <w:rStyle w:val="IndexLink"/>
              </w:rPr>
              <w:t>10</w:t>
            </w:r>
            <w:r>
              <w:rPr>
                <w:rStyle w:val="IndexLink"/>
                <w:rtl w:val="true"/>
              </w:rPr>
              <w:t>-</w:t>
            </w:r>
            <w:r>
              <w:rPr>
                <w:rStyle w:val="IndexLink"/>
                <w:rtl w:val="true"/>
              </w:rPr>
              <w:t>ألا و إنّ الشّیطان قد جمع حزبه،و استجلب خیله و رجله</w:t>
            </w:r>
            <w:r>
              <w:rPr>
                <w:rStyle w:val="IndexLink"/>
                <w:rtl w:val="true"/>
              </w:rPr>
              <w:tab/>
            </w:r>
            <w:r>
              <w:rPr>
                <w:rStyle w:val="IndexLink"/>
              </w:rPr>
              <w:t>361</w:t>
            </w:r>
          </w:hyperlink>
        </w:p>
        <w:p>
          <w:pPr>
            <w:pStyle w:val="Contents3"/>
            <w:tabs>
              <w:tab w:val="clear" w:pos="8459"/>
              <w:tab w:val="right" w:pos="9026" w:leader="dot"/>
            </w:tabs>
            <w:rPr/>
          </w:pPr>
          <w:hyperlink w:anchor="__RefHeading___Toc7457929_3381743652">
            <w:r>
              <w:rPr>
                <w:webHidden/>
                <w:rStyle w:val="IndexLink"/>
              </w:rPr>
              <w:t>11</w:t>
            </w:r>
            <w:r>
              <w:rPr>
                <w:rStyle w:val="IndexLink"/>
                <w:rtl w:val="true"/>
              </w:rPr>
              <w:t>-</w:t>
            </w:r>
            <w:r>
              <w:rPr>
                <w:rStyle w:val="IndexLink"/>
                <w:rtl w:val="true"/>
              </w:rPr>
              <w:t>لابنه محمد بن الحنفیة لما أعطاه الرّایة یوم الجمل</w:t>
            </w:r>
            <w:r>
              <w:rPr>
                <w:rStyle w:val="IndexLink"/>
                <w:rtl w:val="true"/>
              </w:rPr>
              <w:tab/>
            </w:r>
            <w:r>
              <w:rPr>
                <w:rStyle w:val="IndexLink"/>
              </w:rPr>
              <w:t>362</w:t>
            </w:r>
          </w:hyperlink>
        </w:p>
        <w:p>
          <w:pPr>
            <w:pStyle w:val="Contents3"/>
            <w:tabs>
              <w:tab w:val="clear" w:pos="8459"/>
              <w:tab w:val="right" w:pos="9026" w:leader="dot"/>
            </w:tabs>
            <w:rPr/>
          </w:pPr>
          <w:hyperlink w:anchor="__RefHeading___Toc7457931_3381743652">
            <w:r>
              <w:rPr>
                <w:webHidden/>
                <w:rStyle w:val="IndexLink"/>
              </w:rPr>
              <w:t>12</w:t>
            </w:r>
            <w:r>
              <w:rPr>
                <w:rStyle w:val="IndexLink"/>
                <w:rtl w:val="true"/>
              </w:rPr>
              <w:t>-</w:t>
            </w:r>
            <w:r>
              <w:rPr>
                <w:rStyle w:val="IndexLink"/>
                <w:rtl w:val="true"/>
              </w:rPr>
              <w:t>لمّا أظفره اللّه بأصحاب الجمل</w:t>
            </w:r>
            <w:r>
              <w:rPr>
                <w:rStyle w:val="IndexLink"/>
                <w:rtl w:val="true"/>
              </w:rPr>
              <w:tab/>
            </w:r>
            <w:r>
              <w:rPr>
                <w:rStyle w:val="IndexLink"/>
              </w:rPr>
              <w:t>364</w:t>
            </w:r>
          </w:hyperlink>
        </w:p>
        <w:p>
          <w:pPr>
            <w:pStyle w:val="Contents3"/>
            <w:tabs>
              <w:tab w:val="clear" w:pos="8459"/>
              <w:tab w:val="right" w:pos="9026" w:leader="dot"/>
            </w:tabs>
            <w:rPr/>
          </w:pPr>
          <w:hyperlink w:anchor="__RefHeading___Toc7457933_3381743652">
            <w:r>
              <w:rPr>
                <w:webHidden/>
                <w:rStyle w:val="IndexLink"/>
              </w:rPr>
              <w:t>13</w:t>
            </w:r>
            <w:r>
              <w:rPr>
                <w:rStyle w:val="IndexLink"/>
                <w:rtl w:val="true"/>
              </w:rPr>
              <w:t>-</w:t>
            </w:r>
            <w:r>
              <w:rPr>
                <w:rStyle w:val="IndexLink"/>
                <w:rtl w:val="true"/>
              </w:rPr>
              <w:t>فی ذم أهل البصرة</w:t>
            </w:r>
            <w:r>
              <w:rPr>
                <w:rStyle w:val="IndexLink"/>
                <w:rtl w:val="true"/>
              </w:rPr>
              <w:tab/>
            </w:r>
            <w:r>
              <w:rPr>
                <w:rStyle w:val="IndexLink"/>
              </w:rPr>
              <w:t>365</w:t>
            </w:r>
          </w:hyperlink>
        </w:p>
        <w:p>
          <w:pPr>
            <w:pStyle w:val="Contents3"/>
            <w:tabs>
              <w:tab w:val="clear" w:pos="8459"/>
              <w:tab w:val="right" w:pos="9026" w:leader="dot"/>
            </w:tabs>
            <w:rPr/>
          </w:pPr>
          <w:hyperlink w:anchor="__RefHeading___Toc7457935_3381743652">
            <w:r>
              <w:rPr>
                <w:webHidden/>
                <w:rStyle w:val="IndexLink"/>
              </w:rPr>
              <w:t>14</w:t>
            </w:r>
            <w:r>
              <w:rPr>
                <w:rStyle w:val="IndexLink"/>
                <w:rtl w:val="true"/>
              </w:rPr>
              <w:t>-</w:t>
            </w:r>
            <w:r>
              <w:rPr>
                <w:rStyle w:val="IndexLink"/>
                <w:rtl w:val="true"/>
              </w:rPr>
              <w:t>فی ذم أهل البصرة</w:t>
            </w:r>
            <w:r>
              <w:rPr>
                <w:rStyle w:val="IndexLink"/>
                <w:rtl w:val="true"/>
              </w:rPr>
              <w:tab/>
            </w:r>
            <w:r>
              <w:rPr>
                <w:rStyle w:val="IndexLink"/>
              </w:rPr>
              <w:t>371</w:t>
            </w:r>
          </w:hyperlink>
        </w:p>
        <w:p>
          <w:pPr>
            <w:pStyle w:val="Contents3"/>
            <w:tabs>
              <w:tab w:val="clear" w:pos="8459"/>
              <w:tab w:val="right" w:pos="9026" w:leader="dot"/>
            </w:tabs>
            <w:rPr/>
          </w:pPr>
          <w:hyperlink w:anchor="__RefHeading___Toc7457937_3381743652">
            <w:r>
              <w:rPr>
                <w:webHidden/>
                <w:rStyle w:val="IndexLink"/>
              </w:rPr>
              <w:t>15</w:t>
            </w:r>
            <w:r>
              <w:rPr>
                <w:rStyle w:val="IndexLink"/>
                <w:rtl w:val="true"/>
              </w:rPr>
              <w:t>-</w:t>
            </w:r>
            <w:r>
              <w:rPr>
                <w:rStyle w:val="IndexLink"/>
                <w:rtl w:val="true"/>
              </w:rPr>
              <w:t>فیما رده علی المسلمین من قطائع عثمان رضی اللّه عنه</w:t>
            </w:r>
            <w:r>
              <w:rPr>
                <w:rStyle w:val="IndexLink"/>
                <w:rtl w:val="true"/>
              </w:rPr>
              <w:tab/>
            </w:r>
            <w:r>
              <w:rPr>
                <w:rStyle w:val="IndexLink"/>
              </w:rPr>
              <w:t>372</w:t>
            </w:r>
          </w:hyperlink>
        </w:p>
        <w:p>
          <w:pPr>
            <w:pStyle w:val="Contents3"/>
            <w:tabs>
              <w:tab w:val="clear" w:pos="8459"/>
              <w:tab w:val="right" w:pos="9026" w:leader="dot"/>
            </w:tabs>
            <w:rPr/>
          </w:pPr>
          <w:hyperlink w:anchor="__RefHeading___Toc7457939_3381743652">
            <w:r>
              <w:rPr>
                <w:webHidden/>
                <w:rStyle w:val="IndexLink"/>
              </w:rPr>
              <w:t>16</w:t>
            </w:r>
            <w:r>
              <w:rPr>
                <w:rStyle w:val="IndexLink"/>
                <w:rtl w:val="true"/>
              </w:rPr>
              <w:t>-</w:t>
            </w:r>
            <w:r>
              <w:rPr>
                <w:rStyle w:val="IndexLink"/>
                <w:rtl w:val="true"/>
              </w:rPr>
              <w:t>لما بویع بالمدینة</w:t>
            </w:r>
            <w:r>
              <w:rPr>
                <w:rStyle w:val="IndexLink"/>
                <w:rtl w:val="true"/>
              </w:rPr>
              <w:tab/>
            </w:r>
            <w:r>
              <w:rPr>
                <w:rStyle w:val="IndexLink"/>
              </w:rPr>
              <w:t>374</w:t>
            </w:r>
          </w:hyperlink>
        </w:p>
        <w:p>
          <w:pPr>
            <w:pStyle w:val="Contents3"/>
            <w:tabs>
              <w:tab w:val="clear" w:pos="8459"/>
              <w:tab w:val="right" w:pos="9026" w:leader="dot"/>
            </w:tabs>
            <w:rPr/>
          </w:pPr>
          <w:hyperlink w:anchor="__RefHeading___Toc7457941_3381743652">
            <w:r>
              <w:rPr>
                <w:webHidden/>
                <w:rStyle w:val="IndexLink"/>
              </w:rPr>
              <w:t>17</w:t>
            </w:r>
            <w:r>
              <w:rPr>
                <w:rStyle w:val="IndexLink"/>
                <w:rtl w:val="true"/>
              </w:rPr>
              <w:t>-</w:t>
            </w:r>
            <w:r>
              <w:rPr>
                <w:rStyle w:val="IndexLink"/>
                <w:rtl w:val="true"/>
              </w:rPr>
              <w:t>فی صفة من یتصدّی للحکم بین الأمّة</w:t>
            </w:r>
            <w:r>
              <w:rPr>
                <w:rStyle w:val="IndexLink"/>
                <w:rtl w:val="true"/>
              </w:rPr>
              <w:tab/>
            </w:r>
            <w:r>
              <w:rPr>
                <w:rStyle w:val="IndexLink"/>
              </w:rPr>
              <w:t>380</w:t>
            </w:r>
          </w:hyperlink>
        </w:p>
        <w:p>
          <w:pPr>
            <w:pStyle w:val="Contents3"/>
            <w:tabs>
              <w:tab w:val="clear" w:pos="8459"/>
              <w:tab w:val="right" w:pos="9026" w:leader="dot"/>
            </w:tabs>
            <w:rPr/>
          </w:pPr>
          <w:hyperlink w:anchor="__RefHeading___Toc7457943_3381743652">
            <w:r>
              <w:rPr>
                <w:webHidden/>
                <w:rStyle w:val="IndexLink"/>
              </w:rPr>
              <w:t>18</w:t>
            </w:r>
            <w:r>
              <w:rPr>
                <w:rStyle w:val="IndexLink"/>
                <w:rtl w:val="true"/>
              </w:rPr>
              <w:t>-</w:t>
            </w:r>
            <w:r>
              <w:rPr>
                <w:rStyle w:val="IndexLink"/>
                <w:rtl w:val="true"/>
              </w:rPr>
              <w:t>فی ذم اختلاف العلماء فی الفتیا</w:t>
            </w:r>
            <w:r>
              <w:rPr>
                <w:rStyle w:val="IndexLink"/>
                <w:rtl w:val="true"/>
              </w:rPr>
              <w:tab/>
            </w:r>
            <w:r>
              <w:rPr>
                <w:rStyle w:val="IndexLink"/>
              </w:rPr>
              <w:t>384</w:t>
            </w:r>
          </w:hyperlink>
        </w:p>
        <w:p>
          <w:pPr>
            <w:pStyle w:val="Contents3"/>
            <w:tabs>
              <w:tab w:val="clear" w:pos="8459"/>
              <w:tab w:val="right" w:pos="9026" w:leader="dot"/>
            </w:tabs>
            <w:rPr/>
          </w:pPr>
          <w:hyperlink w:anchor="__RefHeading___Toc7457945_3381743652">
            <w:r>
              <w:rPr>
                <w:webHidden/>
                <w:rStyle w:val="IndexLink"/>
              </w:rPr>
              <w:t>19</w:t>
            </w:r>
            <w:r>
              <w:rPr>
                <w:rStyle w:val="IndexLink"/>
                <w:rtl w:val="true"/>
              </w:rPr>
              <w:t>-</w:t>
            </w:r>
            <w:r>
              <w:rPr>
                <w:rStyle w:val="IndexLink"/>
                <w:rtl w:val="true"/>
              </w:rPr>
              <w:t>قاله للأشعث بن قیس و هو علی منبر الکوفة</w:t>
            </w:r>
            <w:r>
              <w:rPr>
                <w:rStyle w:val="IndexLink"/>
                <w:rtl w:val="true"/>
              </w:rPr>
              <w:tab/>
            </w:r>
            <w:r>
              <w:rPr>
                <w:rStyle w:val="IndexLink"/>
              </w:rPr>
              <w:t>390</w:t>
            </w:r>
          </w:hyperlink>
        </w:p>
        <w:p>
          <w:pPr>
            <w:pStyle w:val="Contents3"/>
            <w:tabs>
              <w:tab w:val="clear" w:pos="8459"/>
              <w:tab w:val="right" w:pos="9026" w:leader="dot"/>
            </w:tabs>
            <w:rPr/>
          </w:pPr>
          <w:hyperlink w:anchor="__RefHeading___Toc7457947_3381743652">
            <w:r>
              <w:rPr>
                <w:webHidden/>
                <w:rStyle w:val="IndexLink"/>
              </w:rPr>
              <w:t>20</w:t>
            </w:r>
            <w:r>
              <w:rPr>
                <w:rStyle w:val="IndexLink"/>
                <w:rtl w:val="true"/>
              </w:rPr>
              <w:t>-</w:t>
            </w:r>
            <w:r>
              <w:rPr>
                <w:rStyle w:val="IndexLink"/>
                <w:rtl w:val="true"/>
              </w:rPr>
              <w:t>فإنّکم لو عاینتم ما قد عاین من مات منکم لجزعتم و وهلتم</w:t>
            </w:r>
            <w:r>
              <w:rPr>
                <w:rStyle w:val="IndexLink"/>
                <w:rtl w:val="true"/>
              </w:rPr>
              <w:tab/>
            </w:r>
            <w:r>
              <w:rPr>
                <w:rStyle w:val="IndexLink"/>
              </w:rPr>
              <w:t>392</w:t>
            </w:r>
          </w:hyperlink>
        </w:p>
        <w:p>
          <w:pPr>
            <w:pStyle w:val="Contents3"/>
            <w:tabs>
              <w:tab w:val="clear" w:pos="8459"/>
              <w:tab w:val="right" w:pos="9026" w:leader="dot"/>
            </w:tabs>
            <w:rPr/>
          </w:pPr>
          <w:hyperlink w:anchor="__RefHeading___Toc7457949_3381743652">
            <w:r>
              <w:rPr>
                <w:webHidden/>
                <w:rStyle w:val="IndexLink"/>
              </w:rPr>
              <w:t>21</w:t>
            </w:r>
            <w:r>
              <w:rPr>
                <w:rStyle w:val="IndexLink"/>
                <w:rtl w:val="true"/>
              </w:rPr>
              <w:t>-</w:t>
            </w:r>
            <w:r>
              <w:rPr>
                <w:rStyle w:val="IndexLink"/>
                <w:rtl w:val="true"/>
              </w:rPr>
              <w:t>فإنّ الغایة أمامکم و إنّ وراءکم السّاعة تحدوکم</w:t>
            </w:r>
            <w:r>
              <w:rPr>
                <w:rStyle w:val="IndexLink"/>
                <w:rtl w:val="true"/>
              </w:rPr>
              <w:tab/>
            </w:r>
            <w:r>
              <w:rPr>
                <w:rStyle w:val="IndexLink"/>
              </w:rPr>
              <w:t>393</w:t>
            </w:r>
          </w:hyperlink>
        </w:p>
        <w:p>
          <w:pPr>
            <w:pStyle w:val="Contents3"/>
            <w:tabs>
              <w:tab w:val="clear" w:pos="8459"/>
              <w:tab w:val="right" w:pos="9026" w:leader="dot"/>
            </w:tabs>
            <w:rPr/>
          </w:pPr>
          <w:hyperlink w:anchor="__RefHeading___Toc7457951_3381743652">
            <w:r>
              <w:rPr>
                <w:webHidden/>
                <w:rStyle w:val="IndexLink"/>
              </w:rPr>
              <w:t>22</w:t>
            </w:r>
            <w:r>
              <w:rPr>
                <w:rStyle w:val="IndexLink"/>
                <w:rtl w:val="true"/>
              </w:rPr>
              <w:t>-</w:t>
            </w:r>
            <w:r>
              <w:rPr>
                <w:rStyle w:val="IndexLink"/>
                <w:rtl w:val="true"/>
              </w:rPr>
              <w:t>ألا و إنّ الشّیطان قد ذمر حزبه</w:t>
            </w:r>
            <w:r>
              <w:rPr>
                <w:rStyle w:val="IndexLink"/>
                <w:rtl w:val="true"/>
              </w:rPr>
              <w:tab/>
            </w:r>
            <w:r>
              <w:rPr>
                <w:rStyle w:val="IndexLink"/>
              </w:rPr>
              <w:t>395</w:t>
            </w:r>
          </w:hyperlink>
        </w:p>
        <w:p>
          <w:pPr>
            <w:pStyle w:val="Contents3"/>
            <w:tabs>
              <w:tab w:val="clear" w:pos="8459"/>
              <w:tab w:val="right" w:pos="9026" w:leader="dot"/>
            </w:tabs>
            <w:rPr/>
          </w:pPr>
          <w:hyperlink w:anchor="__RefHeading___Toc7457953_3381743652">
            <w:r>
              <w:rPr>
                <w:webHidden/>
                <w:rStyle w:val="IndexLink"/>
              </w:rPr>
              <w:t>23</w:t>
            </w:r>
            <w:r>
              <w:rPr>
                <w:rStyle w:val="IndexLink"/>
                <w:rtl w:val="true"/>
              </w:rPr>
              <w:t>-</w:t>
            </w:r>
            <w:r>
              <w:rPr>
                <w:rStyle w:val="IndexLink"/>
                <w:rtl w:val="true"/>
              </w:rPr>
              <w:t>أمّا بعد فإنّ الأمر ینزل من السّماء إلی الأرض کقطرات المطر إلی کلّ نفس</w:t>
            </w:r>
            <w:r>
              <w:rPr>
                <w:rStyle w:val="IndexLink"/>
                <w:rtl w:val="true"/>
              </w:rPr>
              <w:t>...</w:t>
              <w:tab/>
            </w:r>
            <w:r>
              <w:rPr>
                <w:rStyle w:val="IndexLink"/>
              </w:rPr>
              <w:t>396</w:t>
            </w:r>
          </w:hyperlink>
        </w:p>
        <w:p>
          <w:pPr>
            <w:pStyle w:val="Contents3"/>
            <w:tabs>
              <w:tab w:val="clear" w:pos="8459"/>
              <w:tab w:val="right" w:pos="9026" w:leader="dot"/>
            </w:tabs>
            <w:rPr/>
          </w:pPr>
          <w:hyperlink w:anchor="__RefHeading___Toc7457955_3381743652">
            <w:r>
              <w:rPr>
                <w:webHidden/>
                <w:rStyle w:val="IndexLink"/>
              </w:rPr>
              <w:t>24</w:t>
            </w:r>
            <w:r>
              <w:rPr>
                <w:rStyle w:val="IndexLink"/>
                <w:rtl w:val="true"/>
              </w:rPr>
              <w:t>-</w:t>
            </w:r>
            <w:r>
              <w:rPr>
                <w:rStyle w:val="IndexLink"/>
                <w:rtl w:val="true"/>
              </w:rPr>
              <w:t>و لعمری ما علیّ من قتال من خالف الحقّ و خابط الغیّ من إدهان و لا إیهان</w:t>
            </w:r>
            <w:r>
              <w:rPr>
                <w:rStyle w:val="IndexLink"/>
                <w:rtl w:val="true"/>
              </w:rPr>
              <w:tab/>
            </w:r>
            <w:r>
              <w:rPr>
                <w:rStyle w:val="IndexLink"/>
              </w:rPr>
              <w:t>401</w:t>
            </w:r>
          </w:hyperlink>
        </w:p>
        <w:p>
          <w:pPr>
            <w:pStyle w:val="Contents3"/>
            <w:tabs>
              <w:tab w:val="clear" w:pos="8459"/>
              <w:tab w:val="right" w:pos="9026" w:leader="dot"/>
            </w:tabs>
            <w:rPr/>
          </w:pPr>
          <w:hyperlink w:anchor="__RefHeading___Toc7457957_3381743652">
            <w:r>
              <w:rPr>
                <w:webHidden/>
                <w:rStyle w:val="IndexLink"/>
              </w:rPr>
              <w:t>25</w:t>
            </w:r>
            <w:r>
              <w:rPr>
                <w:rStyle w:val="IndexLink"/>
                <w:rtl w:val="true"/>
              </w:rPr>
              <w:t>-</w:t>
            </w:r>
            <w:r>
              <w:rPr>
                <w:rStyle w:val="IndexLink"/>
                <w:rtl w:val="true"/>
              </w:rPr>
              <w:t>و قد تواترت علیه الأخبار باستیلاء أصحاب معاویة علی البلاد</w:t>
            </w:r>
            <w:r>
              <w:rPr>
                <w:rStyle w:val="IndexLink"/>
                <w:rtl w:val="true"/>
              </w:rPr>
              <w:tab/>
            </w:r>
            <w:r>
              <w:rPr>
                <w:rStyle w:val="IndexLink"/>
              </w:rPr>
              <w:t>402</w:t>
            </w:r>
          </w:hyperlink>
        </w:p>
        <w:p>
          <w:pPr>
            <w:pStyle w:val="Contents3"/>
            <w:tabs>
              <w:tab w:val="clear" w:pos="8459"/>
              <w:tab w:val="right" w:pos="9026" w:leader="dot"/>
            </w:tabs>
            <w:rPr/>
          </w:pPr>
          <w:hyperlink w:anchor="__RefHeading___Toc7457959_3381743652">
            <w:r>
              <w:rPr>
                <w:webHidden/>
                <w:rStyle w:val="IndexLink"/>
              </w:rPr>
              <w:t>26</w:t>
            </w:r>
            <w:r>
              <w:rPr>
                <w:rStyle w:val="IndexLink"/>
                <w:rtl w:val="true"/>
              </w:rPr>
              <w:t>-</w:t>
            </w:r>
            <w:r>
              <w:rPr>
                <w:rStyle w:val="IndexLink"/>
                <w:rtl w:val="true"/>
              </w:rPr>
              <w:t>إنّ اللّه بعث محمّدا صلّی اللّه علیه و سلّم و آله نذیرا للعالمین</w:t>
            </w:r>
            <w:r>
              <w:rPr>
                <w:rStyle w:val="IndexLink"/>
                <w:rtl w:val="true"/>
              </w:rPr>
              <w:t>...</w:t>
              <w:tab/>
            </w:r>
            <w:r>
              <w:rPr>
                <w:rStyle w:val="IndexLink"/>
              </w:rPr>
              <w:t>411</w:t>
            </w:r>
          </w:hyperlink>
        </w:p>
        <w:p>
          <w:pPr>
            <w:pStyle w:val="Contents3"/>
            <w:tabs>
              <w:tab w:val="clear" w:pos="8459"/>
              <w:tab w:val="right" w:pos="9026" w:leader="dot"/>
            </w:tabs>
            <w:rPr/>
          </w:pPr>
          <w:hyperlink w:anchor="__RefHeading___Toc7457961_3381743652">
            <w:r>
              <w:rPr>
                <w:webHidden/>
                <w:rStyle w:val="IndexLink"/>
              </w:rPr>
              <w:t>27</w:t>
            </w:r>
            <w:r>
              <w:rPr>
                <w:rStyle w:val="IndexLink"/>
                <w:rtl w:val="true"/>
              </w:rPr>
              <w:t>-</w:t>
            </w:r>
            <w:r>
              <w:rPr>
                <w:rStyle w:val="IndexLink"/>
                <w:rtl w:val="true"/>
              </w:rPr>
              <w:t>أمّا بعد فإنّ الجهاد باب من أبواب الجنّة</w:t>
            </w:r>
            <w:r>
              <w:rPr>
                <w:rStyle w:val="IndexLink"/>
                <w:rtl w:val="true"/>
              </w:rPr>
              <w:tab/>
            </w:r>
            <w:r>
              <w:rPr>
                <w:rStyle w:val="IndexLink"/>
              </w:rPr>
              <w:t>415</w:t>
            </w:r>
          </w:hyperlink>
        </w:p>
        <w:p>
          <w:pPr>
            <w:pStyle w:val="Contents3"/>
            <w:tabs>
              <w:tab w:val="clear" w:pos="8459"/>
              <w:tab w:val="right" w:pos="9026" w:leader="dot"/>
            </w:tabs>
            <w:rPr/>
          </w:pPr>
          <w:hyperlink w:anchor="__RefHeading___Toc7457963_3381743652">
            <w:r>
              <w:rPr>
                <w:webHidden/>
                <w:rStyle w:val="IndexLink"/>
              </w:rPr>
              <w:t>28</w:t>
            </w:r>
            <w:r>
              <w:rPr>
                <w:rStyle w:val="IndexLink"/>
                <w:rtl w:val="true"/>
              </w:rPr>
              <w:t>-</w:t>
            </w:r>
            <w:r>
              <w:rPr>
                <w:rStyle w:val="IndexLink"/>
                <w:rtl w:val="true"/>
              </w:rPr>
              <w:t>أمّا بعد،فإنّ الدّنیا قد أدبرت و آذنت بوداع</w:t>
            </w:r>
            <w:r>
              <w:rPr>
                <w:rStyle w:val="IndexLink"/>
                <w:rtl w:val="true"/>
              </w:rPr>
              <w:tab/>
            </w:r>
            <w:r>
              <w:rPr>
                <w:rStyle w:val="IndexLink"/>
              </w:rPr>
              <w:t>422</w:t>
            </w:r>
          </w:hyperlink>
        </w:p>
        <w:p>
          <w:pPr>
            <w:pStyle w:val="Contents3"/>
            <w:tabs>
              <w:tab w:val="clear" w:pos="8459"/>
              <w:tab w:val="right" w:pos="9026" w:leader="dot"/>
            </w:tabs>
            <w:rPr/>
          </w:pPr>
          <w:hyperlink w:anchor="__RefHeading___Toc7457965_3381743652">
            <w:r>
              <w:rPr>
                <w:webHidden/>
                <w:rStyle w:val="IndexLink"/>
              </w:rPr>
              <w:t>29</w:t>
            </w:r>
            <w:r>
              <w:rPr>
                <w:rStyle w:val="IndexLink"/>
                <w:rtl w:val="true"/>
              </w:rPr>
              <w:t>-</w:t>
            </w:r>
            <w:r>
              <w:rPr>
                <w:rStyle w:val="IndexLink"/>
                <w:rtl w:val="true"/>
              </w:rPr>
              <w:t>أیّها النّاس المجتمعة أبدانهم،المختلفة أهواؤهم، کلامکم یوهی الصّمّ الصّلاب</w:t>
            </w:r>
            <w:r>
              <w:rPr>
                <w:rStyle w:val="IndexLink"/>
                <w:rtl w:val="true"/>
              </w:rPr>
              <w:tab/>
            </w:r>
            <w:r>
              <w:rPr>
                <w:rStyle w:val="IndexLink"/>
              </w:rPr>
              <w:t>426</w:t>
            </w:r>
          </w:hyperlink>
        </w:p>
        <w:p>
          <w:pPr>
            <w:pStyle w:val="Contents3"/>
            <w:tabs>
              <w:tab w:val="clear" w:pos="8459"/>
              <w:tab w:val="right" w:pos="9026" w:leader="dot"/>
            </w:tabs>
            <w:rPr/>
          </w:pPr>
          <w:hyperlink w:anchor="__RefHeading___Toc7457967_3381743652">
            <w:r>
              <w:rPr>
                <w:webHidden/>
                <w:rStyle w:val="IndexLink"/>
              </w:rPr>
              <w:t>30</w:t>
            </w:r>
            <w:r>
              <w:rPr>
                <w:rStyle w:val="IndexLink"/>
                <w:rtl w:val="true"/>
              </w:rPr>
              <w:t>-</w:t>
            </w:r>
            <w:r>
              <w:rPr>
                <w:rStyle w:val="IndexLink"/>
                <w:rtl w:val="true"/>
              </w:rPr>
              <w:t>فی معنی قتل عثمان</w:t>
            </w:r>
            <w:r>
              <w:rPr>
                <w:rStyle w:val="IndexLink"/>
                <w:rtl w:val="true"/>
              </w:rPr>
              <w:tab/>
            </w:r>
            <w:r>
              <w:rPr>
                <w:rStyle w:val="IndexLink"/>
              </w:rPr>
              <w:t>431</w:t>
            </w:r>
          </w:hyperlink>
        </w:p>
        <w:p>
          <w:pPr>
            <w:pStyle w:val="Contents3"/>
            <w:tabs>
              <w:tab w:val="clear" w:pos="8459"/>
              <w:tab w:val="right" w:pos="9026" w:leader="dot"/>
            </w:tabs>
            <w:rPr/>
          </w:pPr>
          <w:hyperlink w:anchor="__RefHeading___Toc7457969_3381743652">
            <w:r>
              <w:rPr>
                <w:webHidden/>
                <w:rStyle w:val="IndexLink"/>
              </w:rPr>
              <w:t>31</w:t>
            </w:r>
            <w:r>
              <w:rPr>
                <w:rStyle w:val="IndexLink"/>
                <w:rtl w:val="true"/>
              </w:rPr>
              <w:t>-</w:t>
            </w:r>
            <w:r>
              <w:rPr>
                <w:rStyle w:val="IndexLink"/>
                <w:rtl w:val="true"/>
              </w:rPr>
              <w:t>لابن العبّاس لما أرسله إلی الزّبیر</w:t>
            </w:r>
            <w:r>
              <w:rPr>
                <w:rStyle w:val="IndexLink"/>
                <w:rtl w:val="true"/>
              </w:rPr>
              <w:tab/>
            </w:r>
            <w:r>
              <w:rPr>
                <w:rStyle w:val="IndexLink"/>
              </w:rPr>
              <w:t>433</w:t>
            </w:r>
          </w:hyperlink>
        </w:p>
        <w:p>
          <w:pPr>
            <w:pStyle w:val="Contents3"/>
            <w:tabs>
              <w:tab w:val="clear" w:pos="8459"/>
              <w:tab w:val="right" w:pos="9026" w:leader="dot"/>
            </w:tabs>
            <w:rPr/>
          </w:pPr>
          <w:hyperlink w:anchor="__RefHeading___Toc7457971_3381743652">
            <w:r>
              <w:rPr>
                <w:webHidden/>
                <w:rStyle w:val="IndexLink"/>
              </w:rPr>
              <w:t>32</w:t>
            </w:r>
            <w:r>
              <w:rPr>
                <w:rStyle w:val="IndexLink"/>
                <w:rtl w:val="true"/>
              </w:rPr>
              <w:t xml:space="preserve">- </w:t>
            </w:r>
            <w:r>
              <w:rPr>
                <w:rStyle w:val="IndexLink"/>
                <w:rtl w:val="true"/>
              </w:rPr>
              <w:t>أیّها النّاس إنّا قد أصبحنا فی دهر عنود،و زمن کنود</w:t>
            </w:r>
            <w:r>
              <w:rPr>
                <w:rStyle w:val="IndexLink"/>
                <w:rtl w:val="true"/>
              </w:rPr>
              <w:tab/>
            </w:r>
            <w:r>
              <w:rPr>
                <w:rStyle w:val="IndexLink"/>
              </w:rPr>
              <w:t>436</w:t>
            </w:r>
          </w:hyperlink>
        </w:p>
        <w:p>
          <w:pPr>
            <w:pStyle w:val="Contents3"/>
            <w:tabs>
              <w:tab w:val="clear" w:pos="8459"/>
              <w:tab w:val="right" w:pos="9026" w:leader="dot"/>
            </w:tabs>
            <w:rPr/>
          </w:pPr>
          <w:hyperlink w:anchor="__RefHeading___Toc7457973_3381743652">
            <w:r>
              <w:rPr>
                <w:webHidden/>
                <w:rStyle w:val="IndexLink"/>
              </w:rPr>
              <w:t>33</w:t>
            </w:r>
            <w:r>
              <w:rPr>
                <w:rStyle w:val="IndexLink"/>
                <w:rtl w:val="true"/>
              </w:rPr>
              <w:t>-</w:t>
            </w:r>
            <w:r>
              <w:rPr>
                <w:rStyle w:val="IndexLink"/>
                <w:rtl w:val="true"/>
              </w:rPr>
              <w:t>عند خروجه لقتال أهل البصرة</w:t>
            </w:r>
            <w:r>
              <w:rPr>
                <w:rStyle w:val="IndexLink"/>
                <w:rtl w:val="true"/>
              </w:rPr>
              <w:tab/>
            </w:r>
            <w:r>
              <w:rPr>
                <w:rStyle w:val="IndexLink"/>
              </w:rPr>
              <w:t>442</w:t>
            </w:r>
          </w:hyperlink>
        </w:p>
        <w:p>
          <w:pPr>
            <w:pStyle w:val="Contents3"/>
            <w:tabs>
              <w:tab w:val="clear" w:pos="8459"/>
              <w:tab w:val="right" w:pos="9026" w:leader="dot"/>
            </w:tabs>
            <w:rPr/>
          </w:pPr>
          <w:hyperlink w:anchor="__RefHeading___Toc7457975_3381743652">
            <w:r>
              <w:rPr>
                <w:webHidden/>
                <w:rStyle w:val="IndexLink"/>
              </w:rPr>
              <w:t>34</w:t>
            </w:r>
            <w:r>
              <w:rPr>
                <w:rStyle w:val="IndexLink"/>
                <w:rtl w:val="true"/>
              </w:rPr>
              <w:t>-</w:t>
            </w:r>
            <w:r>
              <w:rPr>
                <w:rStyle w:val="IndexLink"/>
                <w:rtl w:val="true"/>
              </w:rPr>
              <w:t>فی استنفار النّاس إلی أهل الشام</w:t>
            </w:r>
            <w:r>
              <w:rPr>
                <w:rStyle w:val="IndexLink"/>
                <w:rtl w:val="true"/>
              </w:rPr>
              <w:tab/>
            </w:r>
            <w:r>
              <w:rPr>
                <w:rStyle w:val="IndexLink"/>
              </w:rPr>
              <w:t>446</w:t>
            </w:r>
          </w:hyperlink>
        </w:p>
        <w:p>
          <w:pPr>
            <w:pStyle w:val="Contents3"/>
            <w:tabs>
              <w:tab w:val="clear" w:pos="8459"/>
              <w:tab w:val="right" w:pos="9026" w:leader="dot"/>
            </w:tabs>
            <w:rPr/>
          </w:pPr>
          <w:hyperlink w:anchor="__RefHeading___Toc7457977_3381743652">
            <w:r>
              <w:rPr>
                <w:webHidden/>
                <w:rStyle w:val="IndexLink"/>
              </w:rPr>
              <w:t>35</w:t>
            </w:r>
            <w:r>
              <w:rPr>
                <w:rStyle w:val="IndexLink"/>
                <w:rtl w:val="true"/>
              </w:rPr>
              <w:t>-</w:t>
            </w:r>
            <w:r>
              <w:rPr>
                <w:rStyle w:val="IndexLink"/>
                <w:rtl w:val="true"/>
              </w:rPr>
              <w:t>بعد التحکیم الحمد للّه و إن أتی الدّهر بالخطب الفادح</w:t>
            </w:r>
            <w:r>
              <w:rPr>
                <w:rStyle w:val="IndexLink"/>
                <w:rtl w:val="true"/>
              </w:rPr>
              <w:tab/>
            </w:r>
            <w:r>
              <w:rPr>
                <w:rStyle w:val="IndexLink"/>
              </w:rPr>
              <w:t>450</w:t>
            </w:r>
          </w:hyperlink>
        </w:p>
        <w:p>
          <w:pPr>
            <w:pStyle w:val="Contents3"/>
            <w:tabs>
              <w:tab w:val="clear" w:pos="8459"/>
              <w:tab w:val="right" w:pos="9026" w:leader="dot"/>
            </w:tabs>
            <w:rPr/>
          </w:pPr>
          <w:hyperlink w:anchor="__RefHeading___Toc7457979_3381743652">
            <w:r>
              <w:rPr>
                <w:webHidden/>
                <w:rStyle w:val="IndexLink"/>
              </w:rPr>
              <w:t>36</w:t>
            </w:r>
            <w:r>
              <w:rPr>
                <w:rStyle w:val="IndexLink"/>
                <w:rtl w:val="true"/>
              </w:rPr>
              <w:t>-</w:t>
            </w:r>
            <w:r>
              <w:rPr>
                <w:rStyle w:val="IndexLink"/>
                <w:rtl w:val="true"/>
              </w:rPr>
              <w:t>فی تخویف أهل النهروان</w:t>
            </w:r>
            <w:r>
              <w:rPr>
                <w:rStyle w:val="IndexLink"/>
                <w:rtl w:val="true"/>
              </w:rPr>
              <w:tab/>
            </w:r>
            <w:r>
              <w:rPr>
                <w:rStyle w:val="IndexLink"/>
              </w:rPr>
              <w:t>453</w:t>
            </w:r>
          </w:hyperlink>
        </w:p>
        <w:p>
          <w:pPr>
            <w:pStyle w:val="Contents3"/>
            <w:tabs>
              <w:tab w:val="clear" w:pos="8459"/>
              <w:tab w:val="right" w:pos="9026" w:leader="dot"/>
            </w:tabs>
            <w:rPr/>
          </w:pPr>
          <w:hyperlink w:anchor="__RefHeading___Toc7457981_3381743652">
            <w:r>
              <w:rPr>
                <w:webHidden/>
                <w:rStyle w:val="IndexLink"/>
              </w:rPr>
              <w:t>37</w:t>
            </w:r>
            <w:r>
              <w:rPr>
                <w:rStyle w:val="IndexLink"/>
                <w:rtl w:val="true"/>
              </w:rPr>
              <w:t>-</w:t>
            </w:r>
            <w:r>
              <w:rPr>
                <w:rStyle w:val="IndexLink"/>
                <w:rtl w:val="true"/>
              </w:rPr>
              <w:t>یجری مجری الخطبة فقمت بالأمر حین فشلوا</w:t>
            </w:r>
            <w:r>
              <w:rPr>
                <w:rStyle w:val="IndexLink"/>
                <w:rtl w:val="true"/>
              </w:rPr>
              <w:tab/>
            </w:r>
            <w:r>
              <w:rPr>
                <w:rStyle w:val="IndexLink"/>
              </w:rPr>
              <w:t>455</w:t>
            </w:r>
          </w:hyperlink>
        </w:p>
        <w:p>
          <w:pPr>
            <w:pStyle w:val="Contents3"/>
            <w:tabs>
              <w:tab w:val="clear" w:pos="8459"/>
              <w:tab w:val="right" w:pos="9026" w:leader="dot"/>
            </w:tabs>
            <w:rPr/>
          </w:pPr>
          <w:hyperlink w:anchor="__RefHeading___Toc7457983_3381743652">
            <w:r>
              <w:rPr>
                <w:webHidden/>
                <w:rStyle w:val="IndexLink"/>
              </w:rPr>
              <w:t>38</w:t>
            </w:r>
            <w:r>
              <w:rPr>
                <w:rStyle w:val="IndexLink"/>
                <w:rtl w:val="true"/>
              </w:rPr>
              <w:t>-</w:t>
            </w:r>
            <w:r>
              <w:rPr>
                <w:rStyle w:val="IndexLink"/>
                <w:rtl w:val="true"/>
              </w:rPr>
              <w:t>و إنّما سمّیت الشّبهة شبهة لأنّها تشبه الحقّ</w:t>
            </w:r>
            <w:r>
              <w:rPr>
                <w:rStyle w:val="IndexLink"/>
                <w:rtl w:val="true"/>
              </w:rPr>
              <w:t>...</w:t>
              <w:tab/>
            </w:r>
            <w:r>
              <w:rPr>
                <w:rStyle w:val="IndexLink"/>
              </w:rPr>
              <w:t>458</w:t>
            </w:r>
          </w:hyperlink>
        </w:p>
        <w:p>
          <w:pPr>
            <w:pStyle w:val="Contents3"/>
            <w:tabs>
              <w:tab w:val="clear" w:pos="8459"/>
              <w:tab w:val="right" w:pos="9026" w:leader="dot"/>
            </w:tabs>
            <w:rPr/>
          </w:pPr>
          <w:hyperlink w:anchor="__RefHeading___Toc7457985_3381743652">
            <w:r>
              <w:rPr>
                <w:webHidden/>
                <w:rStyle w:val="IndexLink"/>
              </w:rPr>
              <w:t>39</w:t>
            </w:r>
            <w:r>
              <w:rPr>
                <w:rStyle w:val="IndexLink"/>
                <w:rtl w:val="true"/>
              </w:rPr>
              <w:t>-</w:t>
            </w:r>
            <w:r>
              <w:rPr>
                <w:rStyle w:val="IndexLink"/>
                <w:rtl w:val="true"/>
              </w:rPr>
              <w:t>منیت بمن لا یطیع إذا أمرت</w:t>
            </w:r>
            <w:r>
              <w:rPr>
                <w:rStyle w:val="IndexLink"/>
                <w:rtl w:val="true"/>
              </w:rPr>
              <w:tab/>
            </w:r>
            <w:r>
              <w:rPr>
                <w:rStyle w:val="IndexLink"/>
              </w:rPr>
              <w:t>459</w:t>
            </w:r>
          </w:hyperlink>
        </w:p>
        <w:p>
          <w:pPr>
            <w:pStyle w:val="Contents3"/>
            <w:tabs>
              <w:tab w:val="clear" w:pos="8459"/>
              <w:tab w:val="right" w:pos="9026" w:leader="dot"/>
            </w:tabs>
            <w:rPr/>
          </w:pPr>
          <w:hyperlink w:anchor="__RefHeading___Toc7457987_3381743652">
            <w:r>
              <w:rPr>
                <w:webHidden/>
                <w:rStyle w:val="IndexLink"/>
              </w:rPr>
              <w:t>40</w:t>
            </w:r>
            <w:r>
              <w:rPr>
                <w:rStyle w:val="IndexLink"/>
                <w:rtl w:val="true"/>
              </w:rPr>
              <w:t>-</w:t>
            </w:r>
            <w:r>
              <w:rPr>
                <w:rStyle w:val="IndexLink"/>
                <w:rtl w:val="true"/>
              </w:rPr>
              <w:t>فی الخوارج لمّا سمع قولهم</w:t>
            </w:r>
            <w:r>
              <w:rPr>
                <w:rStyle w:val="IndexLink"/>
                <w:rtl w:val="true"/>
              </w:rPr>
              <w:t>«</w:t>
            </w:r>
            <w:r>
              <w:rPr>
                <w:rStyle w:val="IndexLink"/>
                <w:rtl w:val="true"/>
              </w:rPr>
              <w:t>لا حکم إلاّ للّه</w:t>
            </w:r>
            <w:r>
              <w:rPr>
                <w:rStyle w:val="IndexLink"/>
                <w:rtl w:val="true"/>
              </w:rPr>
              <w:t>»</w:t>
              <w:tab/>
            </w:r>
            <w:r>
              <w:rPr>
                <w:rStyle w:val="IndexLink"/>
              </w:rPr>
              <w:t>462</w:t>
            </w:r>
          </w:hyperlink>
        </w:p>
        <w:p>
          <w:pPr>
            <w:pStyle w:val="Contents3"/>
            <w:tabs>
              <w:tab w:val="clear" w:pos="8459"/>
              <w:tab w:val="right" w:pos="9026" w:leader="dot"/>
            </w:tabs>
            <w:rPr/>
          </w:pPr>
          <w:hyperlink w:anchor="__RefHeading___Toc7457989_3381743652">
            <w:r>
              <w:rPr>
                <w:webHidden/>
                <w:rStyle w:val="IndexLink"/>
              </w:rPr>
              <w:t>41</w:t>
            </w:r>
            <w:r>
              <w:rPr>
                <w:rStyle w:val="IndexLink"/>
                <w:rtl w:val="true"/>
              </w:rPr>
              <w:t>-</w:t>
            </w:r>
            <w:r>
              <w:rPr>
                <w:rStyle w:val="IndexLink"/>
                <w:rtl w:val="true"/>
              </w:rPr>
              <w:t>إنّ الوفاء توأم الصّدق</w:t>
            </w:r>
            <w:r>
              <w:rPr>
                <w:rStyle w:val="IndexLink"/>
                <w:rtl w:val="true"/>
              </w:rPr>
              <w:tab/>
            </w:r>
            <w:r>
              <w:rPr>
                <w:rStyle w:val="IndexLink"/>
              </w:rPr>
              <w:t>464</w:t>
            </w:r>
          </w:hyperlink>
        </w:p>
        <w:p>
          <w:pPr>
            <w:pStyle w:val="Contents3"/>
            <w:tabs>
              <w:tab w:val="clear" w:pos="8459"/>
              <w:tab w:val="right" w:pos="9026" w:leader="dot"/>
            </w:tabs>
            <w:rPr/>
          </w:pPr>
          <w:hyperlink w:anchor="__RefHeading___Toc7457991_3381743652">
            <w:r>
              <w:rPr>
                <w:webHidden/>
                <w:rStyle w:val="IndexLink"/>
              </w:rPr>
              <w:t>42</w:t>
            </w:r>
            <w:r>
              <w:rPr>
                <w:rStyle w:val="IndexLink"/>
                <w:rtl w:val="true"/>
              </w:rPr>
              <w:t>-</w:t>
            </w:r>
            <w:r>
              <w:rPr>
                <w:rStyle w:val="IndexLink"/>
                <w:rtl w:val="true"/>
              </w:rPr>
              <w:t>أیّها النّاس،إنّ أخوف ما أخاف علیکم اثنتان</w:t>
            </w:r>
            <w:r>
              <w:rPr>
                <w:rStyle w:val="IndexLink"/>
                <w:rtl w:val="true"/>
              </w:rPr>
              <w:tab/>
            </w:r>
            <w:r>
              <w:rPr>
                <w:rStyle w:val="IndexLink"/>
              </w:rPr>
              <w:t>465</w:t>
            </w:r>
          </w:hyperlink>
        </w:p>
        <w:p>
          <w:pPr>
            <w:pStyle w:val="Contents3"/>
            <w:tabs>
              <w:tab w:val="clear" w:pos="8459"/>
              <w:tab w:val="right" w:pos="9026" w:leader="dot"/>
            </w:tabs>
            <w:rPr/>
          </w:pPr>
          <w:hyperlink w:anchor="__RefHeading___Toc7457993_3381743652">
            <w:r>
              <w:rPr>
                <w:webHidden/>
                <w:rStyle w:val="IndexLink"/>
              </w:rPr>
              <w:t>43</w:t>
            </w:r>
            <w:r>
              <w:rPr>
                <w:rStyle w:val="IndexLink"/>
                <w:rtl w:val="true"/>
              </w:rPr>
              <w:t>-</w:t>
            </w:r>
            <w:r>
              <w:rPr>
                <w:rStyle w:val="IndexLink"/>
                <w:rtl w:val="true"/>
              </w:rPr>
              <w:t>و قد أشار علیه أصحابه بالاستعداد للحرب بعد إرساله</w:t>
            </w:r>
            <w:r>
              <w:rPr>
                <w:rStyle w:val="IndexLink"/>
                <w:rtl w:val="true"/>
              </w:rPr>
              <w:t>...</w:t>
              <w:tab/>
            </w:r>
            <w:r>
              <w:rPr>
                <w:rStyle w:val="IndexLink"/>
              </w:rPr>
              <w:t>468</w:t>
            </w:r>
          </w:hyperlink>
        </w:p>
        <w:p>
          <w:pPr>
            <w:pStyle w:val="Contents3"/>
            <w:tabs>
              <w:tab w:val="clear" w:pos="8459"/>
              <w:tab w:val="right" w:pos="9026" w:leader="dot"/>
            </w:tabs>
            <w:rPr/>
          </w:pPr>
          <w:hyperlink w:anchor="__RefHeading___Toc7457995_3381743652">
            <w:r>
              <w:rPr>
                <w:webHidden/>
                <w:rStyle w:val="IndexLink"/>
              </w:rPr>
              <w:t>44</w:t>
            </w:r>
            <w:r>
              <w:rPr>
                <w:rStyle w:val="IndexLink"/>
                <w:rtl w:val="true"/>
              </w:rPr>
              <w:t>-</w:t>
            </w:r>
            <w:r>
              <w:rPr>
                <w:rStyle w:val="IndexLink"/>
                <w:rtl w:val="true"/>
              </w:rPr>
              <w:t>لما هرب مصقلة بن هبیرة الشیبانی إلی معاویة</w:t>
            </w:r>
            <w:r>
              <w:rPr>
                <w:rStyle w:val="IndexLink"/>
                <w:rtl w:val="true"/>
              </w:rPr>
              <w:tab/>
            </w:r>
            <w:r>
              <w:rPr>
                <w:rStyle w:val="IndexLink"/>
              </w:rPr>
              <w:t>473</w:t>
            </w:r>
          </w:hyperlink>
        </w:p>
        <w:p>
          <w:pPr>
            <w:pStyle w:val="Contents2"/>
            <w:tabs>
              <w:tab w:val="clear" w:pos="8743"/>
              <w:tab w:val="right" w:pos="9026" w:leader="dot"/>
            </w:tabs>
            <w:rPr/>
          </w:pPr>
          <w:hyperlink w:anchor="__RefHeading___Toc7457997_3381743652">
            <w:r>
              <w:rPr>
                <w:webHidden/>
                <w:rStyle w:val="IndexLink"/>
                <w:rtl w:val="true"/>
              </w:rPr>
              <w:t>فهرس الاعلام</w:t>
            </w:r>
            <w:r>
              <w:rPr>
                <w:rStyle w:val="IndexLink"/>
                <w:rtl w:val="true"/>
              </w:rPr>
              <w:tab/>
            </w:r>
            <w:r>
              <w:rPr>
                <w:rStyle w:val="IndexLink"/>
              </w:rPr>
              <w:t>476</w:t>
            </w:r>
          </w:hyperlink>
        </w:p>
        <w:p>
          <w:pPr>
            <w:pStyle w:val="Contents3"/>
            <w:tabs>
              <w:tab w:val="clear" w:pos="8459"/>
              <w:tab w:val="right" w:pos="9026" w:leader="dot"/>
            </w:tabs>
            <w:rPr/>
          </w:pPr>
          <w:hyperlink w:anchor="__RefHeading___Toc7457999_3381743652">
            <w:r>
              <w:rPr>
                <w:webHidden/>
                <w:rStyle w:val="IndexLink"/>
                <w:rtl w:val="true"/>
              </w:rPr>
              <w:t>(</w:t>
            </w:r>
            <w:r>
              <w:rPr>
                <w:rStyle w:val="IndexLink"/>
                <w:rtl w:val="true"/>
              </w:rPr>
              <w:t>أ</w:t>
            </w:r>
            <w:r>
              <w:rPr>
                <w:rStyle w:val="IndexLink"/>
                <w:rtl w:val="true"/>
              </w:rPr>
              <w:t>)</w:t>
              <w:tab/>
            </w:r>
            <w:r>
              <w:rPr>
                <w:rStyle w:val="IndexLink"/>
              </w:rPr>
              <w:t>476</w:t>
            </w:r>
          </w:hyperlink>
        </w:p>
        <w:p>
          <w:pPr>
            <w:pStyle w:val="Contents3"/>
            <w:tabs>
              <w:tab w:val="clear" w:pos="8459"/>
              <w:tab w:val="right" w:pos="9026" w:leader="dot"/>
            </w:tabs>
            <w:rPr/>
          </w:pPr>
          <w:hyperlink w:anchor="__RefHeading___Toc7458001_3381743652">
            <w:r>
              <w:rPr>
                <w:webHidden/>
                <w:rStyle w:val="IndexLink"/>
                <w:rtl w:val="true"/>
              </w:rPr>
              <w:t>(</w:t>
            </w:r>
            <w:r>
              <w:rPr>
                <w:rStyle w:val="IndexLink"/>
                <w:rtl w:val="true"/>
              </w:rPr>
              <w:t>ب</w:t>
            </w:r>
            <w:r>
              <w:rPr>
                <w:rStyle w:val="IndexLink"/>
                <w:rtl w:val="true"/>
              </w:rPr>
              <w:t>)</w:t>
              <w:tab/>
            </w:r>
            <w:r>
              <w:rPr>
                <w:rStyle w:val="IndexLink"/>
              </w:rPr>
              <w:t>482</w:t>
            </w:r>
          </w:hyperlink>
        </w:p>
        <w:p>
          <w:pPr>
            <w:pStyle w:val="Contents3"/>
            <w:tabs>
              <w:tab w:val="clear" w:pos="8459"/>
              <w:tab w:val="right" w:pos="9026" w:leader="dot"/>
            </w:tabs>
            <w:rPr/>
          </w:pPr>
          <w:hyperlink w:anchor="__RefHeading___Toc7458003_3381743652">
            <w:r>
              <w:rPr>
                <w:webHidden/>
                <w:rStyle w:val="IndexLink"/>
                <w:rtl w:val="true"/>
              </w:rPr>
              <w:t>(</w:t>
            </w:r>
            <w:r>
              <w:rPr>
                <w:rStyle w:val="IndexLink"/>
                <w:rtl w:val="true"/>
              </w:rPr>
              <w:t>ت</w:t>
            </w:r>
            <w:r>
              <w:rPr>
                <w:rStyle w:val="IndexLink"/>
                <w:rtl w:val="true"/>
              </w:rPr>
              <w:t>)</w:t>
              <w:tab/>
            </w:r>
            <w:r>
              <w:rPr>
                <w:rStyle w:val="IndexLink"/>
              </w:rPr>
              <w:t>483</w:t>
            </w:r>
          </w:hyperlink>
        </w:p>
        <w:p>
          <w:pPr>
            <w:pStyle w:val="Contents3"/>
            <w:tabs>
              <w:tab w:val="clear" w:pos="8459"/>
              <w:tab w:val="right" w:pos="9026" w:leader="dot"/>
            </w:tabs>
            <w:rPr/>
          </w:pPr>
          <w:hyperlink w:anchor="__RefHeading___Toc7458005_3381743652">
            <w:r>
              <w:rPr>
                <w:webHidden/>
                <w:rStyle w:val="IndexLink"/>
                <w:rtl w:val="true"/>
              </w:rPr>
              <w:t>(</w:t>
            </w:r>
            <w:r>
              <w:rPr>
                <w:rStyle w:val="IndexLink"/>
                <w:rtl w:val="true"/>
              </w:rPr>
              <w:t>ث</w:t>
            </w:r>
            <w:r>
              <w:rPr>
                <w:rStyle w:val="IndexLink"/>
                <w:rtl w:val="true"/>
              </w:rPr>
              <w:t>)</w:t>
              <w:tab/>
            </w:r>
            <w:r>
              <w:rPr>
                <w:rStyle w:val="IndexLink"/>
              </w:rPr>
              <w:t>483</w:t>
            </w:r>
          </w:hyperlink>
        </w:p>
        <w:p>
          <w:pPr>
            <w:pStyle w:val="Contents3"/>
            <w:tabs>
              <w:tab w:val="clear" w:pos="8459"/>
              <w:tab w:val="right" w:pos="9026" w:leader="dot"/>
            </w:tabs>
            <w:rPr/>
          </w:pPr>
          <w:hyperlink w:anchor="__RefHeading___Toc7458007_3381743652">
            <w:r>
              <w:rPr>
                <w:webHidden/>
                <w:rStyle w:val="IndexLink"/>
                <w:rtl w:val="true"/>
              </w:rPr>
              <w:t>(</w:t>
            </w:r>
            <w:r>
              <w:rPr>
                <w:rStyle w:val="IndexLink"/>
                <w:rtl w:val="true"/>
              </w:rPr>
              <w:t>ج</w:t>
            </w:r>
            <w:r>
              <w:rPr>
                <w:rStyle w:val="IndexLink"/>
                <w:rtl w:val="true"/>
              </w:rPr>
              <w:t>)</w:t>
              <w:tab/>
            </w:r>
            <w:r>
              <w:rPr>
                <w:rStyle w:val="IndexLink"/>
              </w:rPr>
              <w:t>483</w:t>
            </w:r>
          </w:hyperlink>
        </w:p>
        <w:p>
          <w:pPr>
            <w:pStyle w:val="Contents3"/>
            <w:tabs>
              <w:tab w:val="clear" w:pos="8459"/>
              <w:tab w:val="right" w:pos="9026" w:leader="dot"/>
            </w:tabs>
            <w:rPr/>
          </w:pPr>
          <w:hyperlink w:anchor="__RefHeading___Toc7458009_3381743652">
            <w:r>
              <w:rPr>
                <w:webHidden/>
                <w:rStyle w:val="IndexLink"/>
                <w:rtl w:val="true"/>
              </w:rPr>
              <w:t>(</w:t>
            </w:r>
            <w:r>
              <w:rPr>
                <w:rStyle w:val="IndexLink"/>
                <w:rtl w:val="true"/>
              </w:rPr>
              <w:t>ح</w:t>
            </w:r>
            <w:r>
              <w:rPr>
                <w:rStyle w:val="IndexLink"/>
                <w:rtl w:val="true"/>
              </w:rPr>
              <w:t>)</w:t>
              <w:tab/>
            </w:r>
            <w:r>
              <w:rPr>
                <w:rStyle w:val="IndexLink"/>
              </w:rPr>
              <w:t>484</w:t>
            </w:r>
          </w:hyperlink>
        </w:p>
        <w:p>
          <w:pPr>
            <w:pStyle w:val="Contents3"/>
            <w:tabs>
              <w:tab w:val="clear" w:pos="8459"/>
              <w:tab w:val="right" w:pos="9026" w:leader="dot"/>
            </w:tabs>
            <w:rPr/>
          </w:pPr>
          <w:hyperlink w:anchor="__RefHeading___Toc7458011_3381743652">
            <w:r>
              <w:rPr>
                <w:webHidden/>
                <w:rStyle w:val="IndexLink"/>
                <w:rtl w:val="true"/>
              </w:rPr>
              <w:t>(</w:t>
            </w:r>
            <w:r>
              <w:rPr>
                <w:rStyle w:val="IndexLink"/>
                <w:rtl w:val="true"/>
              </w:rPr>
              <w:t>خ</w:t>
            </w:r>
            <w:r>
              <w:rPr>
                <w:rStyle w:val="IndexLink"/>
                <w:rtl w:val="true"/>
              </w:rPr>
              <w:t>)</w:t>
              <w:tab/>
            </w:r>
            <w:r>
              <w:rPr>
                <w:rStyle w:val="IndexLink"/>
              </w:rPr>
              <w:t>486</w:t>
            </w:r>
          </w:hyperlink>
        </w:p>
        <w:p>
          <w:pPr>
            <w:pStyle w:val="Contents3"/>
            <w:tabs>
              <w:tab w:val="clear" w:pos="8459"/>
              <w:tab w:val="right" w:pos="9026" w:leader="dot"/>
            </w:tabs>
            <w:rPr/>
          </w:pPr>
          <w:hyperlink w:anchor="__RefHeading___Toc7458013_3381743652">
            <w:r>
              <w:rPr>
                <w:webHidden/>
                <w:rStyle w:val="IndexLink"/>
                <w:rtl w:val="true"/>
              </w:rPr>
              <w:t>(</w:t>
            </w:r>
            <w:r>
              <w:rPr>
                <w:rStyle w:val="IndexLink"/>
                <w:rtl w:val="true"/>
              </w:rPr>
              <w:t>د</w:t>
            </w:r>
            <w:r>
              <w:rPr>
                <w:rStyle w:val="IndexLink"/>
                <w:rtl w:val="true"/>
              </w:rPr>
              <w:t>)</w:t>
              <w:tab/>
            </w:r>
            <w:r>
              <w:rPr>
                <w:rStyle w:val="IndexLink"/>
              </w:rPr>
              <w:t>486</w:t>
            </w:r>
          </w:hyperlink>
        </w:p>
        <w:p>
          <w:pPr>
            <w:pStyle w:val="Contents3"/>
            <w:tabs>
              <w:tab w:val="clear" w:pos="8459"/>
              <w:tab w:val="right" w:pos="9026" w:leader="dot"/>
            </w:tabs>
            <w:rPr/>
          </w:pPr>
          <w:hyperlink w:anchor="__RefHeading___Toc7458015_3381743652">
            <w:r>
              <w:rPr>
                <w:webHidden/>
                <w:rStyle w:val="IndexLink"/>
                <w:rtl w:val="true"/>
              </w:rPr>
              <w:t>(</w:t>
            </w:r>
            <w:r>
              <w:rPr>
                <w:rStyle w:val="IndexLink"/>
                <w:rtl w:val="true"/>
              </w:rPr>
              <w:t>ذ</w:t>
            </w:r>
            <w:r>
              <w:rPr>
                <w:rStyle w:val="IndexLink"/>
                <w:rtl w:val="true"/>
              </w:rPr>
              <w:t>)</w:t>
              <w:tab/>
            </w:r>
            <w:r>
              <w:rPr>
                <w:rStyle w:val="IndexLink"/>
              </w:rPr>
              <w:t>486</w:t>
            </w:r>
          </w:hyperlink>
        </w:p>
        <w:p>
          <w:pPr>
            <w:pStyle w:val="Contents3"/>
            <w:tabs>
              <w:tab w:val="clear" w:pos="8459"/>
              <w:tab w:val="right" w:pos="9026" w:leader="dot"/>
            </w:tabs>
            <w:rPr/>
          </w:pPr>
          <w:hyperlink w:anchor="__RefHeading___Toc7458017_3381743652">
            <w:r>
              <w:rPr>
                <w:webHidden/>
                <w:rStyle w:val="IndexLink"/>
                <w:rtl w:val="true"/>
              </w:rPr>
              <w:t>(</w:t>
            </w:r>
            <w:r>
              <w:rPr>
                <w:rStyle w:val="IndexLink"/>
                <w:rtl w:val="true"/>
              </w:rPr>
              <w:t>ر</w:t>
            </w:r>
            <w:r>
              <w:rPr>
                <w:rStyle w:val="IndexLink"/>
                <w:rtl w:val="true"/>
              </w:rPr>
              <w:t>)</w:t>
              <w:tab/>
            </w:r>
            <w:r>
              <w:rPr>
                <w:rStyle w:val="IndexLink"/>
              </w:rPr>
              <w:t>486</w:t>
            </w:r>
          </w:hyperlink>
        </w:p>
        <w:p>
          <w:pPr>
            <w:pStyle w:val="Contents3"/>
            <w:tabs>
              <w:tab w:val="clear" w:pos="8459"/>
              <w:tab w:val="right" w:pos="9026" w:leader="dot"/>
            </w:tabs>
            <w:rPr/>
          </w:pPr>
          <w:hyperlink w:anchor="__RefHeading___Toc7458019_3381743652">
            <w:r>
              <w:rPr>
                <w:webHidden/>
                <w:rStyle w:val="IndexLink"/>
                <w:rtl w:val="true"/>
              </w:rPr>
              <w:t>(</w:t>
            </w:r>
            <w:r>
              <w:rPr>
                <w:rStyle w:val="IndexLink"/>
                <w:rtl w:val="true"/>
              </w:rPr>
              <w:t>ز</w:t>
            </w:r>
            <w:r>
              <w:rPr>
                <w:rStyle w:val="IndexLink"/>
                <w:rtl w:val="true"/>
              </w:rPr>
              <w:t>)</w:t>
              <w:tab/>
            </w:r>
            <w:r>
              <w:rPr>
                <w:rStyle w:val="IndexLink"/>
              </w:rPr>
              <w:t>487</w:t>
            </w:r>
          </w:hyperlink>
        </w:p>
        <w:p>
          <w:pPr>
            <w:pStyle w:val="Contents3"/>
            <w:tabs>
              <w:tab w:val="clear" w:pos="8459"/>
              <w:tab w:val="right" w:pos="9026" w:leader="dot"/>
            </w:tabs>
            <w:rPr/>
          </w:pPr>
          <w:hyperlink w:anchor="__RefHeading___Toc7458021_3381743652">
            <w:r>
              <w:rPr>
                <w:webHidden/>
                <w:rStyle w:val="IndexLink"/>
                <w:rtl w:val="true"/>
              </w:rPr>
              <w:t>(</w:t>
            </w:r>
            <w:r>
              <w:rPr>
                <w:rStyle w:val="IndexLink"/>
                <w:rtl w:val="true"/>
              </w:rPr>
              <w:t>س</w:t>
            </w:r>
            <w:r>
              <w:rPr>
                <w:rStyle w:val="IndexLink"/>
                <w:rtl w:val="true"/>
              </w:rPr>
              <w:t>)</w:t>
              <w:tab/>
            </w:r>
            <w:r>
              <w:rPr>
                <w:rStyle w:val="IndexLink"/>
              </w:rPr>
              <w:t>487</w:t>
            </w:r>
          </w:hyperlink>
        </w:p>
        <w:p>
          <w:pPr>
            <w:pStyle w:val="Contents3"/>
            <w:tabs>
              <w:tab w:val="clear" w:pos="8459"/>
              <w:tab w:val="right" w:pos="9026" w:leader="dot"/>
            </w:tabs>
            <w:rPr/>
          </w:pPr>
          <w:hyperlink w:anchor="__RefHeading___Toc7458023_3381743652">
            <w:r>
              <w:rPr>
                <w:webHidden/>
                <w:rStyle w:val="IndexLink"/>
                <w:rtl w:val="true"/>
              </w:rPr>
              <w:t>(</w:t>
            </w:r>
            <w:r>
              <w:rPr>
                <w:rStyle w:val="IndexLink"/>
                <w:rtl w:val="true"/>
              </w:rPr>
              <w:t>ش</w:t>
            </w:r>
            <w:r>
              <w:rPr>
                <w:rStyle w:val="IndexLink"/>
                <w:rtl w:val="true"/>
              </w:rPr>
              <w:t>)</w:t>
              <w:tab/>
            </w:r>
            <w:r>
              <w:rPr>
                <w:rStyle w:val="IndexLink"/>
              </w:rPr>
              <w:t>488</w:t>
            </w:r>
          </w:hyperlink>
        </w:p>
        <w:p>
          <w:pPr>
            <w:pStyle w:val="Contents3"/>
            <w:tabs>
              <w:tab w:val="clear" w:pos="8459"/>
              <w:tab w:val="right" w:pos="9026" w:leader="dot"/>
            </w:tabs>
            <w:rPr/>
          </w:pPr>
          <w:hyperlink w:anchor="__RefHeading___Toc7458025_3381743652">
            <w:r>
              <w:rPr>
                <w:webHidden/>
                <w:rStyle w:val="IndexLink"/>
                <w:rtl w:val="true"/>
              </w:rPr>
              <w:t>(</w:t>
            </w:r>
            <w:r>
              <w:rPr>
                <w:rStyle w:val="IndexLink"/>
                <w:rtl w:val="true"/>
              </w:rPr>
              <w:t>ص</w:t>
            </w:r>
            <w:r>
              <w:rPr>
                <w:rStyle w:val="IndexLink"/>
                <w:rtl w:val="true"/>
              </w:rPr>
              <w:t>)</w:t>
              <w:tab/>
            </w:r>
            <w:r>
              <w:rPr>
                <w:rStyle w:val="IndexLink"/>
              </w:rPr>
              <w:t>489</w:t>
            </w:r>
          </w:hyperlink>
        </w:p>
        <w:p>
          <w:pPr>
            <w:pStyle w:val="Contents3"/>
            <w:tabs>
              <w:tab w:val="clear" w:pos="8459"/>
              <w:tab w:val="right" w:pos="9026" w:leader="dot"/>
            </w:tabs>
            <w:rPr/>
          </w:pPr>
          <w:hyperlink w:anchor="__RefHeading___Toc7458027_3381743652">
            <w:r>
              <w:rPr>
                <w:webHidden/>
                <w:rStyle w:val="IndexLink"/>
                <w:rtl w:val="true"/>
              </w:rPr>
              <w:t>(</w:t>
            </w:r>
            <w:r>
              <w:rPr>
                <w:rStyle w:val="IndexLink"/>
                <w:rtl w:val="true"/>
              </w:rPr>
              <w:t>ض</w:t>
            </w:r>
            <w:r>
              <w:rPr>
                <w:rStyle w:val="IndexLink"/>
                <w:rtl w:val="true"/>
              </w:rPr>
              <w:t>)</w:t>
              <w:tab/>
            </w:r>
            <w:r>
              <w:rPr>
                <w:rStyle w:val="IndexLink"/>
              </w:rPr>
              <w:t>489</w:t>
            </w:r>
          </w:hyperlink>
        </w:p>
        <w:p>
          <w:pPr>
            <w:pStyle w:val="Contents3"/>
            <w:tabs>
              <w:tab w:val="clear" w:pos="8459"/>
              <w:tab w:val="right" w:pos="9026" w:leader="dot"/>
            </w:tabs>
            <w:rPr/>
          </w:pPr>
          <w:hyperlink w:anchor="__RefHeading___Toc7458029_3381743652">
            <w:r>
              <w:rPr>
                <w:webHidden/>
                <w:rStyle w:val="IndexLink"/>
                <w:rtl w:val="true"/>
              </w:rPr>
              <w:t>(</w:t>
            </w:r>
            <w:r>
              <w:rPr>
                <w:rStyle w:val="IndexLink"/>
                <w:rtl w:val="true"/>
              </w:rPr>
              <w:t>ط</w:t>
            </w:r>
            <w:r>
              <w:rPr>
                <w:rStyle w:val="IndexLink"/>
                <w:rtl w:val="true"/>
              </w:rPr>
              <w:t>)</w:t>
              <w:tab/>
            </w:r>
            <w:r>
              <w:rPr>
                <w:rStyle w:val="IndexLink"/>
              </w:rPr>
              <w:t>489</w:t>
            </w:r>
          </w:hyperlink>
        </w:p>
        <w:p>
          <w:pPr>
            <w:pStyle w:val="Contents3"/>
            <w:tabs>
              <w:tab w:val="clear" w:pos="8459"/>
              <w:tab w:val="right" w:pos="9026" w:leader="dot"/>
            </w:tabs>
            <w:rPr/>
          </w:pPr>
          <w:hyperlink w:anchor="__RefHeading___Toc7458031_3381743652">
            <w:r>
              <w:rPr>
                <w:webHidden/>
                <w:rStyle w:val="IndexLink"/>
                <w:rtl w:val="true"/>
              </w:rPr>
              <w:t>(</w:t>
            </w:r>
            <w:r>
              <w:rPr>
                <w:rStyle w:val="IndexLink"/>
                <w:rtl w:val="true"/>
              </w:rPr>
              <w:t>ظ</w:t>
            </w:r>
            <w:r>
              <w:rPr>
                <w:rStyle w:val="IndexLink"/>
                <w:rtl w:val="true"/>
              </w:rPr>
              <w:t>)</w:t>
              <w:tab/>
            </w:r>
            <w:r>
              <w:rPr>
                <w:rStyle w:val="IndexLink"/>
              </w:rPr>
              <w:t>490</w:t>
            </w:r>
          </w:hyperlink>
        </w:p>
        <w:p>
          <w:pPr>
            <w:pStyle w:val="Contents3"/>
            <w:tabs>
              <w:tab w:val="clear" w:pos="8459"/>
              <w:tab w:val="right" w:pos="9026" w:leader="dot"/>
            </w:tabs>
            <w:rPr/>
          </w:pPr>
          <w:hyperlink w:anchor="__RefHeading___Toc7458033_3381743652">
            <w:r>
              <w:rPr>
                <w:webHidden/>
                <w:rStyle w:val="IndexLink"/>
                <w:rtl w:val="true"/>
              </w:rPr>
              <w:t>(</w:t>
            </w:r>
            <w:r>
              <w:rPr>
                <w:rStyle w:val="IndexLink"/>
                <w:rtl w:val="true"/>
              </w:rPr>
              <w:t>ع</w:t>
            </w:r>
            <w:r>
              <w:rPr>
                <w:rStyle w:val="IndexLink"/>
                <w:rtl w:val="true"/>
              </w:rPr>
              <w:t>)</w:t>
              <w:tab/>
            </w:r>
            <w:r>
              <w:rPr>
                <w:rStyle w:val="IndexLink"/>
              </w:rPr>
              <w:t>490</w:t>
            </w:r>
          </w:hyperlink>
        </w:p>
        <w:p>
          <w:pPr>
            <w:pStyle w:val="Contents3"/>
            <w:tabs>
              <w:tab w:val="clear" w:pos="8459"/>
              <w:tab w:val="right" w:pos="9026" w:leader="dot"/>
            </w:tabs>
            <w:rPr/>
          </w:pPr>
          <w:hyperlink w:anchor="__RefHeading___Toc7458035_3381743652">
            <w:r>
              <w:rPr>
                <w:webHidden/>
                <w:rStyle w:val="IndexLink"/>
                <w:rtl w:val="true"/>
              </w:rPr>
              <w:t>(</w:t>
            </w:r>
            <w:r>
              <w:rPr>
                <w:rStyle w:val="IndexLink"/>
                <w:rtl w:val="true"/>
              </w:rPr>
              <w:t>غ</w:t>
            </w:r>
            <w:r>
              <w:rPr>
                <w:rStyle w:val="IndexLink"/>
                <w:rtl w:val="true"/>
              </w:rPr>
              <w:t>)</w:t>
              <w:tab/>
            </w:r>
            <w:r>
              <w:rPr>
                <w:rStyle w:val="IndexLink"/>
              </w:rPr>
              <w:t>494</w:t>
            </w:r>
          </w:hyperlink>
        </w:p>
        <w:p>
          <w:pPr>
            <w:pStyle w:val="Contents3"/>
            <w:tabs>
              <w:tab w:val="clear" w:pos="8459"/>
              <w:tab w:val="right" w:pos="9026" w:leader="dot"/>
            </w:tabs>
            <w:rPr/>
          </w:pPr>
          <w:hyperlink w:anchor="__RefHeading___Toc7458037_3381743652">
            <w:r>
              <w:rPr>
                <w:webHidden/>
                <w:rStyle w:val="IndexLink"/>
                <w:rtl w:val="true"/>
              </w:rPr>
              <w:t>(</w:t>
            </w:r>
            <w:r>
              <w:rPr>
                <w:rStyle w:val="IndexLink"/>
                <w:rtl w:val="true"/>
              </w:rPr>
              <w:t>ف</w:t>
            </w:r>
            <w:r>
              <w:rPr>
                <w:rStyle w:val="IndexLink"/>
                <w:rtl w:val="true"/>
              </w:rPr>
              <w:t>)</w:t>
              <w:tab/>
            </w:r>
            <w:r>
              <w:rPr>
                <w:rStyle w:val="IndexLink"/>
              </w:rPr>
              <w:t>494</w:t>
            </w:r>
          </w:hyperlink>
        </w:p>
        <w:p>
          <w:pPr>
            <w:pStyle w:val="Contents3"/>
            <w:tabs>
              <w:tab w:val="clear" w:pos="8459"/>
              <w:tab w:val="right" w:pos="9026" w:leader="dot"/>
            </w:tabs>
            <w:rPr/>
          </w:pPr>
          <w:hyperlink w:anchor="__RefHeading___Toc7458039_3381743652">
            <w:r>
              <w:rPr>
                <w:webHidden/>
                <w:rStyle w:val="IndexLink"/>
                <w:rtl w:val="true"/>
              </w:rPr>
              <w:t>(</w:t>
            </w:r>
            <w:r>
              <w:rPr>
                <w:rStyle w:val="IndexLink"/>
                <w:rtl w:val="true"/>
              </w:rPr>
              <w:t>ق</w:t>
            </w:r>
            <w:r>
              <w:rPr>
                <w:rStyle w:val="IndexLink"/>
                <w:rtl w:val="true"/>
              </w:rPr>
              <w:t>)</w:t>
              <w:tab/>
            </w:r>
            <w:r>
              <w:rPr>
                <w:rStyle w:val="IndexLink"/>
              </w:rPr>
              <w:t>494</w:t>
            </w:r>
          </w:hyperlink>
        </w:p>
        <w:p>
          <w:pPr>
            <w:pStyle w:val="Contents3"/>
            <w:tabs>
              <w:tab w:val="clear" w:pos="8459"/>
              <w:tab w:val="right" w:pos="9026" w:leader="dot"/>
            </w:tabs>
            <w:rPr/>
          </w:pPr>
          <w:hyperlink w:anchor="__RefHeading___Toc7458041_3381743652">
            <w:r>
              <w:rPr>
                <w:webHidden/>
                <w:rStyle w:val="IndexLink"/>
                <w:rtl w:val="true"/>
              </w:rPr>
              <w:t>(</w:t>
            </w:r>
            <w:r>
              <w:rPr>
                <w:rStyle w:val="IndexLink"/>
                <w:rtl w:val="true"/>
              </w:rPr>
              <w:t>ک</w:t>
            </w:r>
            <w:r>
              <w:rPr>
                <w:rStyle w:val="IndexLink"/>
                <w:rtl w:val="true"/>
              </w:rPr>
              <w:t>)</w:t>
              <w:tab/>
            </w:r>
            <w:r>
              <w:rPr>
                <w:rStyle w:val="IndexLink"/>
              </w:rPr>
              <w:t>495</w:t>
            </w:r>
          </w:hyperlink>
        </w:p>
        <w:p>
          <w:pPr>
            <w:pStyle w:val="Contents3"/>
            <w:tabs>
              <w:tab w:val="clear" w:pos="8459"/>
              <w:tab w:val="right" w:pos="9026" w:leader="dot"/>
            </w:tabs>
            <w:rPr/>
          </w:pPr>
          <w:hyperlink w:anchor="__RefHeading___Toc7458043_3381743652">
            <w:r>
              <w:rPr>
                <w:webHidden/>
                <w:rStyle w:val="IndexLink"/>
                <w:rtl w:val="true"/>
              </w:rPr>
              <w:t>(</w:t>
            </w:r>
            <w:r>
              <w:rPr>
                <w:rStyle w:val="IndexLink"/>
                <w:rtl w:val="true"/>
              </w:rPr>
              <w:t>ل</w:t>
            </w:r>
            <w:r>
              <w:rPr>
                <w:rStyle w:val="IndexLink"/>
                <w:rtl w:val="true"/>
              </w:rPr>
              <w:t>)</w:t>
              <w:tab/>
            </w:r>
            <w:r>
              <w:rPr>
                <w:rStyle w:val="IndexLink"/>
              </w:rPr>
              <w:t>495</w:t>
            </w:r>
          </w:hyperlink>
        </w:p>
        <w:p>
          <w:pPr>
            <w:pStyle w:val="Contents3"/>
            <w:tabs>
              <w:tab w:val="clear" w:pos="8459"/>
              <w:tab w:val="right" w:pos="9026" w:leader="dot"/>
            </w:tabs>
            <w:rPr/>
          </w:pPr>
          <w:hyperlink w:anchor="__RefHeading___Toc7458045_3381743652">
            <w:r>
              <w:rPr>
                <w:webHidden/>
                <w:rStyle w:val="IndexLink"/>
                <w:rtl w:val="true"/>
              </w:rPr>
              <w:t>(</w:t>
            </w:r>
            <w:r>
              <w:rPr>
                <w:rStyle w:val="IndexLink"/>
                <w:rtl w:val="true"/>
              </w:rPr>
              <w:t>م</w:t>
            </w:r>
            <w:r>
              <w:rPr>
                <w:rStyle w:val="IndexLink"/>
                <w:rtl w:val="true"/>
              </w:rPr>
              <w:t>)</w:t>
              <w:tab/>
            </w:r>
            <w:r>
              <w:rPr>
                <w:rStyle w:val="IndexLink"/>
              </w:rPr>
              <w:t>495</w:t>
            </w:r>
          </w:hyperlink>
        </w:p>
        <w:p>
          <w:pPr>
            <w:pStyle w:val="Contents3"/>
            <w:tabs>
              <w:tab w:val="clear" w:pos="8459"/>
              <w:tab w:val="right" w:pos="9026" w:leader="dot"/>
            </w:tabs>
            <w:rPr/>
          </w:pPr>
          <w:hyperlink w:anchor="__RefHeading___Toc7458047_3381743652">
            <w:r>
              <w:rPr>
                <w:webHidden/>
                <w:rStyle w:val="IndexLink"/>
                <w:rtl w:val="true"/>
              </w:rPr>
              <w:t>(</w:t>
            </w:r>
            <w:r>
              <w:rPr>
                <w:rStyle w:val="IndexLink"/>
                <w:rtl w:val="true"/>
              </w:rPr>
              <w:t>ن</w:t>
            </w:r>
            <w:r>
              <w:rPr>
                <w:rStyle w:val="IndexLink"/>
                <w:rtl w:val="true"/>
              </w:rPr>
              <w:t>)</w:t>
              <w:tab/>
            </w:r>
            <w:r>
              <w:rPr>
                <w:rStyle w:val="IndexLink"/>
              </w:rPr>
              <w:t>501</w:t>
            </w:r>
          </w:hyperlink>
        </w:p>
        <w:p>
          <w:pPr>
            <w:pStyle w:val="Contents3"/>
            <w:tabs>
              <w:tab w:val="clear" w:pos="8459"/>
              <w:tab w:val="right" w:pos="9026" w:leader="dot"/>
            </w:tabs>
            <w:rPr/>
          </w:pPr>
          <w:hyperlink w:anchor="__RefHeading___Toc7458049_3381743652">
            <w:r>
              <w:rPr>
                <w:webHidden/>
                <w:rStyle w:val="IndexLink"/>
                <w:rtl w:val="true"/>
              </w:rPr>
              <w:t>(</w:t>
            </w:r>
            <w:r>
              <w:rPr>
                <w:rStyle w:val="IndexLink"/>
                <w:rtl w:val="true"/>
              </w:rPr>
              <w:t>و</w:t>
            </w:r>
            <w:r>
              <w:rPr>
                <w:rStyle w:val="IndexLink"/>
                <w:rtl w:val="true"/>
              </w:rPr>
              <w:t>)</w:t>
              <w:tab/>
            </w:r>
            <w:r>
              <w:rPr>
                <w:rStyle w:val="IndexLink"/>
              </w:rPr>
              <w:t>502</w:t>
            </w:r>
          </w:hyperlink>
        </w:p>
        <w:p>
          <w:pPr>
            <w:pStyle w:val="Contents3"/>
            <w:tabs>
              <w:tab w:val="clear" w:pos="8459"/>
              <w:tab w:val="right" w:pos="9026" w:leader="dot"/>
            </w:tabs>
            <w:rPr/>
          </w:pPr>
          <w:hyperlink w:anchor="__RefHeading___Toc7458051_3381743652">
            <w:r>
              <w:rPr>
                <w:webHidden/>
                <w:rStyle w:val="IndexLink"/>
                <w:rtl w:val="true"/>
              </w:rPr>
              <w:t>(</w:t>
            </w:r>
            <w:r>
              <w:rPr>
                <w:rStyle w:val="IndexLink"/>
                <w:rtl w:val="true"/>
              </w:rPr>
              <w:t xml:space="preserve">ه </w:t>
            </w:r>
            <w:r>
              <w:rPr>
                <w:rStyle w:val="IndexLink"/>
                <w:rtl w:val="true"/>
              </w:rPr>
              <w:t>)</w:t>
              <w:tab/>
            </w:r>
            <w:r>
              <w:rPr>
                <w:rStyle w:val="IndexLink"/>
              </w:rPr>
              <w:t>502</w:t>
            </w:r>
          </w:hyperlink>
        </w:p>
        <w:p>
          <w:pPr>
            <w:pStyle w:val="Contents3"/>
            <w:tabs>
              <w:tab w:val="clear" w:pos="8459"/>
              <w:tab w:val="right" w:pos="9026" w:leader="dot"/>
            </w:tabs>
            <w:rPr/>
          </w:pPr>
          <w:hyperlink w:anchor="__RefHeading___Toc7458053_3381743652">
            <w:r>
              <w:rPr>
                <w:webHidden/>
                <w:rStyle w:val="IndexLink"/>
                <w:rtl w:val="true"/>
              </w:rPr>
              <w:t>(</w:t>
            </w:r>
            <w:r>
              <w:rPr>
                <w:rStyle w:val="IndexLink"/>
                <w:rtl w:val="true"/>
              </w:rPr>
              <w:t>ی</w:t>
            </w:r>
            <w:r>
              <w:rPr>
                <w:rStyle w:val="IndexLink"/>
                <w:rtl w:val="true"/>
              </w:rPr>
              <w:t>)</w:t>
              <w:tab/>
            </w:r>
            <w:r>
              <w:rPr>
                <w:rStyle w:val="IndexLink"/>
              </w:rPr>
              <w:t>503</w:t>
            </w:r>
          </w:hyperlink>
        </w:p>
        <w:p>
          <w:pPr>
            <w:pStyle w:val="Contents2"/>
            <w:tabs>
              <w:tab w:val="clear" w:pos="8743"/>
              <w:tab w:val="right" w:pos="9026" w:leader="dot"/>
            </w:tabs>
            <w:rPr/>
          </w:pPr>
          <w:hyperlink w:anchor="__RefHeading___Toc7458055_3381743652">
            <w:r>
              <w:rPr>
                <w:webHidden/>
                <w:rStyle w:val="IndexLink"/>
                <w:rtl w:val="true"/>
              </w:rPr>
              <w:t>الفهرس</w:t>
            </w:r>
            <w:r>
              <w:rPr>
                <w:rStyle w:val="IndexLink"/>
                <w:rtl w:val="true"/>
              </w:rPr>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66_146700"/>
      <w:bookmarkStart w:id="1" w:name="pg14366_146700"/>
      <w:bookmarkEnd w:id="1"/>
    </w:p>
    <w:p>
      <w:pPr>
        <w:pStyle w:val="Heading2"/>
        <w:numPr>
          <w:ilvl w:val="1"/>
          <w:numId w:val="1"/>
        </w:numPr>
        <w:rPr/>
      </w:pPr>
      <w:bookmarkStart w:id="2" w:name="pg14366_146700"/>
      <w:bookmarkStart w:id="3" w:name="__RefHeading___Toc745740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عبدالزهرا،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 و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سید‌عبدالزهراء الحسینی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دارلاضوا،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Sources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57407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مصادر نهج البلاغه و اسانید المجلد </w:t>
      </w:r>
      <w:r>
        <w:rPr>
          <w:rFonts w:eastAsia="IRNazanin" w:cs="IRNazanin"/>
          <w:color w:val="111111"/>
          <w:sz w:val="28"/>
          <w:szCs w:val="28"/>
          <w:lang w:bidi="fa-IR"/>
        </w:rPr>
        <w:t>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سید‌عبدالزهراء الحسینی الخطیب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366_146705"/>
    </w:p>
    <w:p>
      <w:pPr>
        <w:pStyle w:val="Heading2"/>
        <w:numPr>
          <w:ilvl w:val="1"/>
          <w:numId w:val="1"/>
        </w:numPr>
        <w:rPr/>
      </w:pPr>
      <w:bookmarkStart w:id="8" w:name="__RefHeading___Toc7457409_3381743652"/>
      <w:bookmarkStart w:id="9" w:name="_Toc3"/>
      <w:bookmarkEnd w:id="7"/>
      <w:bookmarkEnd w:id="8"/>
      <w:r>
        <w:rPr>
          <w:rtl w:val="true"/>
        </w:rPr>
        <w:t>مقدمة التحقیق</w:t>
      </w:r>
      <w:bookmarkEnd w:id="9"/>
    </w:p>
    <w:p>
      <w:pPr>
        <w:pStyle w:val="Heading3"/>
        <w:numPr>
          <w:ilvl w:val="2"/>
          <w:numId w:val="1"/>
        </w:numPr>
        <w:rPr/>
      </w:pPr>
      <w:bookmarkStart w:id="10" w:name="__RefHeading___Toc7457411_3381743652"/>
      <w:bookmarkStart w:id="11" w:name="_Toc4"/>
      <w:bookmarkEnd w:id="10"/>
      <w:r>
        <w:rPr>
          <w:rtl w:val="true"/>
        </w:rPr>
        <w:t>اشارة</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أُوتِیَ کِتابَهُ بِیَمِینِهِ فَیَقُولُ هاؤُمُ اقْرَؤُا کِتابِیَهْ إِنِّی ظَنَنْتُ أَنِّی مُلاقٍ حِسابِیَهْ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العلی العظیم</w:t>
      </w:r>
      <w:r>
        <w:rPr>
          <w:rFonts w:eastAsia="Amiri" w:cs="Amiri" w:ascii="Amiri" w:hAnsi="Amiri"/>
          <w:color w:val="111111"/>
          <w:sz w:val="28"/>
          <w:szCs w:val="28"/>
          <w:rtl w:val="true"/>
          <w:lang w:bidi="ar-SA"/>
        </w:rPr>
        <w:t>»</w:t>
      </w:r>
      <w:bookmarkStart w:id="12" w:name="pg14366_146706"/>
    </w:p>
    <w:p>
      <w:pPr>
        <w:pStyle w:val="Heading3"/>
        <w:numPr>
          <w:ilvl w:val="2"/>
          <w:numId w:val="1"/>
        </w:numPr>
        <w:rPr/>
      </w:pPr>
      <w:bookmarkStart w:id="13" w:name="__RefHeading___Toc7457413_3381743652"/>
      <w:bookmarkStart w:id="14" w:name="_Toc5"/>
      <w:bookmarkEnd w:id="12"/>
      <w:bookmarkEnd w:id="13"/>
      <w:r>
        <w:rPr>
          <w:rtl w:val="true"/>
        </w:rPr>
        <w:t>المؤلف فی سطور</w:t>
      </w:r>
      <w:bookmarkEnd w:id="14"/>
    </w:p>
    <w:p>
      <w:pPr>
        <w:pStyle w:val="BookText"/>
        <w:rPr/>
      </w:pPr>
      <w:r>
        <w:rPr>
          <w:rFonts w:ascii="IRNazanin" w:hAnsi="IRNazanin" w:eastAsia="IRNazanin"/>
          <w:color w:val="111111"/>
          <w:sz w:val="28"/>
          <w:sz w:val="28"/>
          <w:szCs w:val="28"/>
          <w:rtl w:val="true"/>
          <w:lang w:bidi="fa-IR"/>
        </w:rPr>
        <w:t>بقلم الاستاذ سعید الطریحی السید عبد الزهراء الحسینی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العراق،بناحیة الخضر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مبادئ العلوم علی ید العلامتین السید کاظم الحسینی الخطیب و الشیخ طالب حیدر رحمهما اللّه هاجر الی النجف الأشرف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واصل دراسته فیها و حضر دروس جملة من علمائها و أساتذتها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الإمام الشیخ محمد الحسین آل کاشف الغطاء طیب اللّه اثره مدة من الزمن و کان کاتبه و المشرف علی طبع بعض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آیة اللّه العظمی السید الحکیم قدس سره وکیلا عنه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امتهن الخطابة فکانت مجالسه موضع إعجاب المستمعین و هو إلی جانب الخطابة مؤلف نابه،و باحث مدقّق،و محقق خبیر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 اسانیده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عدّة مرات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معجم الادباء لیاقوت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شاهد و شاهد من معانی کلام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شعر ابی الطیب المتنبی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مرتین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اشعة من منار الهدی و هو تلخیص لکتاب منار الهدی للشیخ علی بن عبد اللّه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شرائع الإسلام للمحقق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الطبع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فی</w:t>
      </w:r>
    </w:p>
    <w:p>
      <w:pPr>
        <w:pStyle w:val="BookText"/>
        <w:rPr/>
      </w:pPr>
      <w:r>
        <w:rPr>
          <w:rFonts w:ascii="IRNazanin" w:hAnsi="IRNazanin" w:eastAsia="IRNazanin"/>
          <w:color w:val="111111"/>
          <w:sz w:val="28"/>
          <w:sz w:val="28"/>
          <w:szCs w:val="28"/>
          <w:rtl w:val="true"/>
          <w:lang w:bidi="fa-IR"/>
        </w:rPr>
        <w:t>عدّة أجزاء و فیها ما یناسب القاؤه فی المجالس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الحکم المنثورة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الألف کلمة التی نقلها ابن ابی الحدید فی آخر شرح نهج البلاغة سیتم قریبا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حقق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 فی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صدر بأربعة أجزاء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 للثقفی و قد صدر فی مجلد واحد و التاریخ الاحمدی بالمشارکة مع کتابت هذه السطور مدّ اللّه فی عمره و نفع به و ندعو له بالتوفیق و السداد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دمشق فی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کتبه محمد سعید الطریحی</w:t>
      </w:r>
      <w:bookmarkStart w:id="15" w:name="pg14366_146708"/>
    </w:p>
    <w:p>
      <w:pPr>
        <w:pStyle w:val="Heading3"/>
        <w:numPr>
          <w:ilvl w:val="2"/>
          <w:numId w:val="1"/>
        </w:numPr>
        <w:rPr/>
      </w:pPr>
      <w:bookmarkStart w:id="16" w:name="__RefHeading___Toc7457415_3381743652"/>
      <w:bookmarkStart w:id="17" w:name="_Toc6"/>
      <w:bookmarkEnd w:id="15"/>
      <w:bookmarkEnd w:id="16"/>
      <w:r>
        <w:rPr>
          <w:rtl w:val="true"/>
        </w:rPr>
        <w:t>الاهداء</w:t>
      </w:r>
      <w:bookmarkEnd w:id="17"/>
    </w:p>
    <w:p>
      <w:pPr>
        <w:pStyle w:val="BookText"/>
        <w:rPr/>
      </w:pPr>
      <w:r>
        <w:rPr>
          <w:rFonts w:ascii="IRNazanin" w:hAnsi="IRNazanin" w:eastAsia="IRNazanin"/>
          <w:color w:val="111111"/>
          <w:sz w:val="28"/>
          <w:sz w:val="28"/>
          <w:szCs w:val="28"/>
          <w:rtl w:val="true"/>
          <w:lang w:bidi="fa-IR"/>
        </w:rPr>
        <w:t>سیدی یا حجة اللّه فی 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المهدی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فتشت فی خبایا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زوایا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إعدادی لاخراج هذا الکتاب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أقدم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بضاعتی المزجاة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ثمرة أتعاب طویلة و جهود مضنیة،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 وَ أَهْلَنَا الضُّرُّ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فوجدتک أقرب ما یکون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یمثلک الشوق المبرّح و الفکر فلا حجب تخفیک عنّی و لا ستر</w:t>
      </w:r>
    </w:p>
    <w:p>
      <w:pPr>
        <w:pStyle w:val="BookText"/>
        <w:rPr/>
      </w:pPr>
      <w:r>
        <w:rPr>
          <w:rFonts w:ascii="Amiri" w:hAnsi="Amiri" w:eastAsia="Amiri" w:cs="Amiri"/>
          <w:color w:val="111111"/>
          <w:sz w:val="28"/>
          <w:sz w:val="28"/>
          <w:szCs w:val="28"/>
          <w:rtl w:val="true"/>
          <w:lang w:bidi="ar-SA"/>
        </w:rPr>
        <w:t xml:space="preserve">ثم عنّ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أن أرفعه لمقامک السّامی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نائبک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قام بأعباء النیابة خیر قیام سماحة آیة اللّه السید محسن الحکیم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فتقبل سیدی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منّی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 لَنَا الْکَیْلَ وَ تَصَدَّقْ عَلَیْنا إِنَّ اللّهَ یَجْزِی الْمُتَصَدِّقِینَ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الخمیس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ربیع الآخر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الزهراء الحسینی</w:t>
      </w:r>
      <w:bookmarkStart w:id="18" w:name="pg14366_146710"/>
    </w:p>
    <w:p>
      <w:pPr>
        <w:pStyle w:val="Heading3"/>
        <w:numPr>
          <w:ilvl w:val="2"/>
          <w:numId w:val="1"/>
        </w:numPr>
        <w:rPr/>
      </w:pPr>
      <w:bookmarkStart w:id="19" w:name="__RefHeading___Toc7457417_3381743652"/>
      <w:bookmarkStart w:id="20" w:name="_Toc7"/>
      <w:bookmarkEnd w:id="18"/>
      <w:bookmarkEnd w:id="19"/>
      <w:r>
        <w:rPr>
          <w:rtl w:val="true"/>
        </w:rPr>
        <w:t>کلمة تعرف منها قیمة هذا الکتاب</w:t>
      </w:r>
      <w:bookmarkEnd w:id="20"/>
    </w:p>
    <w:p>
      <w:pPr>
        <w:pStyle w:val="BookText"/>
        <w:rPr/>
      </w:pPr>
      <w:r>
        <w:rPr>
          <w:rFonts w:ascii="IRNazanin" w:hAnsi="IRNazanin" w:eastAsia="IRNazanin"/>
          <w:color w:val="111111"/>
          <w:sz w:val="28"/>
          <w:sz w:val="28"/>
          <w:szCs w:val="28"/>
          <w:rtl w:val="true"/>
          <w:lang w:bidi="fa-IR"/>
        </w:rPr>
        <w:t>اقرأ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تعرف قیمة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الشیخ محمد الحسین آل کاشف الغطاء طیب اللّه ثراه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ان یوفق اللّه لافراد کتاب یجمع 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الفریقین،فانی احس بشدّة الحاجة إلی ذلک،و قد اضطرنا هذا الوقت و أعوزنا الی مثله،علی انی لا أجد لنفسی کفاءة القیام بمثل هذا العمل الجلیل،فعسی أن یعنی له بعض الأفاضل فینهض بمثل هذا المشروع الشریف الذی فات السلف الصالح أن یقوم بمثله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 الأول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خفی علی ذی لب أنّ من یقوم بهذه الصنیعة العظمی یکون قد سدّ فراغا کبیرا فی المعارف و العلوم،و أسدی الی الحقیقة یدا بیضاء یقطع بها السنة المعتدین،و یکعم بها أفواه المتجاسرین،و أقلام المتطاولین علی هذا السفر العظیم،الذی لا ثانی له بعد کتاب اللّه العزیز کما یعترف به کلّ منصف من العارفین،و عسی أن لا یخیب رجاؤنا و لا یفشل اقتراحنا من افاضلنا ان شاء اللّه</w:t>
      </w:r>
      <w:r>
        <w:rPr>
          <w:rFonts w:eastAsia="IRNazanin" w:cs="IRNazanin"/>
          <w:color w:val="111111"/>
          <w:sz w:val="28"/>
          <w:szCs w:val="28"/>
          <w:rtl w:val="true"/>
          <w:lang w:bidi="fa-IR"/>
        </w:rPr>
        <w:t>».</w:t>
      </w:r>
      <w:bookmarkStart w:id="21" w:name="pg14366_146711"/>
    </w:p>
    <w:p>
      <w:pPr>
        <w:pStyle w:val="Heading3"/>
        <w:numPr>
          <w:ilvl w:val="2"/>
          <w:numId w:val="1"/>
        </w:numPr>
        <w:rPr/>
      </w:pPr>
      <w:bookmarkStart w:id="22" w:name="__RefHeading___Toc7457419_3381743652"/>
      <w:bookmarkStart w:id="23" w:name="_Toc8"/>
      <w:bookmarkEnd w:id="21"/>
      <w:bookmarkEnd w:id="22"/>
      <w:r>
        <w:rPr>
          <w:rtl w:val="true"/>
        </w:rPr>
        <w:t>کلمات فی الکتاب</w:t>
      </w:r>
      <w:bookmarkEnd w:id="23"/>
    </w:p>
    <w:p>
      <w:pPr>
        <w:pStyle w:val="Heading4"/>
        <w:numPr>
          <w:ilvl w:val="3"/>
          <w:numId w:val="1"/>
        </w:numPr>
        <w:rPr/>
      </w:pPr>
      <w:bookmarkStart w:id="24" w:name="__RefHeading___Toc7457421_3381743652"/>
      <w:bookmarkStart w:id="25" w:name="_Toc9"/>
      <w:bookmarkEnd w:id="24"/>
      <w:r>
        <w:rPr>
          <w:rtl w:val="true"/>
        </w:rPr>
        <w:t>(</w:t>
      </w:r>
      <w:r>
        <w:rPr/>
        <w:t>1</w:t>
      </w:r>
      <w:r>
        <w:rPr>
          <w:rtl w:val="true"/>
        </w:rPr>
        <w:t xml:space="preserve">) </w:t>
      </w:r>
      <w:r>
        <w:rPr>
          <w:rtl w:val="true"/>
        </w:rPr>
        <w:t>کلمة طیبة</w:t>
      </w:r>
      <w:bookmarkEnd w:id="25"/>
    </w:p>
    <w:p>
      <w:pPr>
        <w:pStyle w:val="BookText"/>
        <w:rPr/>
      </w:pPr>
      <w:r>
        <w:rPr>
          <w:rFonts w:ascii="IRNazanin" w:hAnsi="IRNazanin" w:eastAsia="IRNazanin"/>
          <w:color w:val="111111"/>
          <w:sz w:val="28"/>
          <w:sz w:val="28"/>
          <w:szCs w:val="28"/>
          <w:rtl w:val="true"/>
          <w:lang w:bidi="fa-IR"/>
        </w:rPr>
        <w:t>کلمة طیبة</w:t>
      </w:r>
    </w:p>
    <w:p>
      <w:pPr>
        <w:pStyle w:val="BookText"/>
        <w:rPr/>
      </w:pPr>
      <w:r>
        <w:rPr>
          <w:rFonts w:ascii="IRNazanin" w:hAnsi="IRNazanin" w:eastAsia="IRNazanin"/>
          <w:color w:val="111111"/>
          <w:sz w:val="28"/>
          <w:sz w:val="28"/>
          <w:szCs w:val="28"/>
          <w:rtl w:val="true"/>
          <w:lang w:bidi="fa-IR"/>
        </w:rPr>
        <w:t>تفضل الامام المرتضی من آل یاسین دامت برکاته بالکلمة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ما أنعم و صلی اللّه علی محمد و آله و سلم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 موضوع ذی نسب واضح سلیم یتناوله قلم مؤرخ ناقد فیطیب له أن یحیطه بأطار من الاوهام و الشکوک یستوحیها من أمور لا تکاد توحی للناقد البصیر و همّا و لا شکّا،ثم یأتی من بعده آخرون لیؤرخوا لنفس الموضوع فینقسموا الی فریقین فریق مؤید و فریق مفند،و تبعا لانقسام هؤلاء المؤرخین ینقسم قراؤهم أیضا الی مؤیدین و الی مفندین،و إذا بذلک الموضوع الواضح النسب یصبح لا لشیء ذی بال موضوعا مجهول النسب أو منسوبا الی غیر من یجب أن ینسب إلیه،و هذا ما منی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 علی شطر کبیر من کلام مولانا أمیر المؤمنین علی بن أبی طالب علیه السّلام فانه ما زال منذ أمد بعید و لا یزال حتی الیوم یشقّ طریقه بین فریقین فریق له و فریق علیه مع العلم بان الفریق الاول أقوی عدة و أکثر عددا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أشبه ما منی به کتاب النهج بما منی به کتاب اللّه جل شأنه فقد قال المنکرون للتنزیل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من کلام محمد صلّی اللّه علیه و آله و سلّم و لیس من کلام اللّه،و قال</w:t>
      </w:r>
    </w:p>
    <w:p>
      <w:pPr>
        <w:pStyle w:val="BookText"/>
        <w:rPr/>
      </w:pPr>
      <w:r>
        <w:rPr>
          <w:rFonts w:ascii="IRNazanin" w:hAnsi="IRNazanin" w:eastAsia="IRNazanin"/>
          <w:color w:val="111111"/>
          <w:sz w:val="28"/>
          <w:sz w:val="28"/>
          <w:szCs w:val="28"/>
          <w:rtl w:val="true"/>
          <w:lang w:bidi="fa-IR"/>
        </w:rPr>
        <w:t>المرتابون فی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کلام جامعه السید الشریف و لیس من کلام الامام علیه السّلام و لو انهم أمعنوا النظر جیدا لعرفوا أن لکلّ من الکلامین طابعه الخاص الذی یمتاز به عن الآخر بصورة واضحة فأین کلام محمد صلّی اللّه علیه و آله و سلّم من کلام اللّه؟و أین کلام الرضی من کلام الامام علی علیه السّلام؟و کیف یجوز ان یشتبه هذا بذاک؟ و ما اشتبه التبر یوما باللجین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هناک من الوثاق التاریخیة المعتمد علیها ما لو رجع الیها المتتبع لازداد ایمانا و یقینا بصحة النسبة و ثبوتها بشکل لا یقبل الجدل و الارتیاب و هذا ما نهد الی جمعه و الالمام به فی هذا الکتاب مؤلفه السید الجلیل البحاثة المتتبع،و الخطیب البارع السید عبد الزهراء الحسینی حفظه اللّه،فانه اودعه من الوثائق الصحیحة،و الشواهد الصریحة ما جعله فذا فی موضوعه،و لا شک فی انک ان رجعت الیه فسوف لا تنکفیء عنه إلا و أنت مؤمن کلّ الایمان بان المرتابین فی نسب النهج هم أبعد الناس عن نهج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فحیا اللّه مؤلفه السید المجاهد بأزکی تحیاته،و أسبغ علیه أفضل نعمه و مثوباته،و جزاه عن جهوده المضنیة التی عاناها فی سبیل تألیفه بما یجازی به المحسنین من عباده الصالحین انه أرحم الراحمین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،ذی القعدة،</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مرتضی آل یاسین</w:t>
      </w:r>
      <w:bookmarkStart w:id="26" w:name="pg14366_146713"/>
    </w:p>
    <w:p>
      <w:pPr>
        <w:pStyle w:val="Heading4"/>
        <w:numPr>
          <w:ilvl w:val="3"/>
          <w:numId w:val="1"/>
        </w:numPr>
        <w:rPr/>
      </w:pPr>
      <w:bookmarkStart w:id="27" w:name="__RefHeading___Toc7457423_3381743652"/>
      <w:bookmarkStart w:id="28" w:name="_Toc10"/>
      <w:bookmarkEnd w:id="26"/>
      <w:bookmarkEnd w:id="27"/>
      <w:r>
        <w:rPr>
          <w:rtl w:val="true"/>
        </w:rPr>
        <w:t>(</w:t>
      </w:r>
      <w:r>
        <w:rPr/>
        <w:t>2</w:t>
      </w:r>
      <w:r>
        <w:rPr>
          <w:rtl w:val="true"/>
        </w:rPr>
        <w:t xml:space="preserve">) </w:t>
      </w:r>
      <w:r>
        <w:rPr>
          <w:rtl w:val="true"/>
        </w:rPr>
        <w:t>کتاب کریم</w:t>
      </w:r>
      <w:bookmarkEnd w:id="28"/>
    </w:p>
    <w:p>
      <w:pPr>
        <w:pStyle w:val="BookText"/>
        <w:rPr/>
      </w:pPr>
      <w:r>
        <w:rPr>
          <w:rFonts w:ascii="IRNazanin" w:hAnsi="IRNazanin" w:eastAsia="IRNazanin"/>
          <w:color w:val="111111"/>
          <w:sz w:val="28"/>
          <w:sz w:val="28"/>
          <w:szCs w:val="28"/>
          <w:rtl w:val="true"/>
          <w:lang w:bidi="fa-IR"/>
        </w:rPr>
        <w:t>کتاب کریم</w:t>
      </w:r>
    </w:p>
    <w:p>
      <w:pPr>
        <w:pStyle w:val="BookText"/>
        <w:rPr/>
      </w:pPr>
      <w:r>
        <w:rPr>
          <w:rFonts w:ascii="IRNazanin" w:hAnsi="IRNazanin" w:eastAsia="IRNazanin"/>
          <w:color w:val="111111"/>
          <w:sz w:val="28"/>
          <w:sz w:val="28"/>
          <w:szCs w:val="28"/>
          <w:rtl w:val="true"/>
          <w:lang w:bidi="fa-IR"/>
        </w:rPr>
        <w:t>تلقیناه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العلامة الکبیر، المرحوم الدکتور مصطفی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حضرة الاستاذ الجلیل العالم المحقق السید عبد الزهراء الحسینی المحترم تحیة صادقة،و احترام مستدام اقدمهما لسیادتکم مصحبا لهما شکری الکثیر لکم علی هدیتکم الأدبیة البارعة،التی هی کتابکم النفیس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 أسانیده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جزئه الأول،و فی الحق أن عملکم الأدبی هذا من أجل الاعمال التحقیقیة الادبیة علی ندورها فی هذه الایام،فبارک اللّه لک و فیک و علیک،و بارک هذا المجهود الرائع النافع الذی جهدتموه مشکورین مأجورین،جامعین بین جلیل الثواب و جمیل الآداب،و أسأل اللّه تعالی ان یطیل عمرکم،و یجزل أجرکم،و یسهل امرکم لاتمام هذا البحث الجزیل الفوائد،الحاوی للکثیر من الفرائد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تقبلوا فی الختام وافر الاکرام و الاعزاز و الاعجاب</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 الدکتور مصطفی جواد</w:t>
      </w:r>
      <w:bookmarkStart w:id="29" w:name="pg14366_146714"/>
    </w:p>
    <w:p>
      <w:pPr>
        <w:pStyle w:val="Heading4"/>
        <w:numPr>
          <w:ilvl w:val="3"/>
          <w:numId w:val="1"/>
        </w:numPr>
        <w:rPr/>
      </w:pPr>
      <w:bookmarkStart w:id="30" w:name="__RefHeading___Toc7457425_3381743652"/>
      <w:bookmarkStart w:id="31" w:name="_Toc11"/>
      <w:bookmarkEnd w:id="29"/>
      <w:bookmarkEnd w:id="30"/>
      <w:r>
        <w:rPr>
          <w:rtl w:val="true"/>
        </w:rPr>
        <w:t>(</w:t>
      </w:r>
      <w:r>
        <w:rPr/>
        <w:t>3</w:t>
      </w:r>
      <w:r>
        <w:rPr>
          <w:rtl w:val="true"/>
        </w:rPr>
        <w:t xml:space="preserve">) </w:t>
      </w:r>
      <w:r>
        <w:rPr>
          <w:rtl w:val="true"/>
        </w:rPr>
        <w:t>رسالة قیمة</w:t>
      </w:r>
      <w:bookmarkEnd w:id="31"/>
    </w:p>
    <w:p>
      <w:pPr>
        <w:pStyle w:val="BookText"/>
        <w:rPr/>
      </w:pPr>
      <w:r>
        <w:rPr>
          <w:rFonts w:ascii="IRNazanin" w:hAnsi="IRNazanin" w:eastAsia="IRNazanin"/>
          <w:color w:val="111111"/>
          <w:sz w:val="28"/>
          <w:sz w:val="28"/>
          <w:szCs w:val="28"/>
          <w:rtl w:val="true"/>
          <w:lang w:bidi="fa-IR"/>
        </w:rPr>
        <w:t>رسالة قیمة</w:t>
      </w:r>
    </w:p>
    <w:p>
      <w:pPr>
        <w:pStyle w:val="BookText"/>
        <w:rPr/>
      </w:pPr>
      <w:r>
        <w:rPr>
          <w:rFonts w:ascii="IRNazanin" w:hAnsi="IRNazanin" w:eastAsia="IRNazanin"/>
          <w:color w:val="111111"/>
          <w:sz w:val="28"/>
          <w:sz w:val="28"/>
          <w:szCs w:val="28"/>
          <w:rtl w:val="true"/>
          <w:lang w:bidi="fa-IR"/>
        </w:rPr>
        <w:t>تکرم بها العلامة المفضال،الاستاذ الفذ المحامی توفیق الفکیکی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سیادة العالم الجلیل و البحاثة البجیل،الاستاذ الخطیب المفوه المدره السید عبد الزهراء الحسینی حفظه اللّه تعالی و أبقاه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اهدیک اطیب تحیة ندیة بالشذی الفواح،و أزکی سلام،یعبق بالمسک الاذفر النفاح،و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وصلنی ما اوصلتنی به من عمیم فضلک الواسع، و محصول علمک الوافر،و ثمرة بحثک المجهد المضنی المشکور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کتابک القیم الخالد،بل هو الآیة من آیات ابداع الفکر العربی الاسلامی المعاصر، و سیبقی بلا ریب نبراسا تهتدی به الاجیال الی احقاق الحق و ازهاق الباطل، و قد شاء اللّه عز و جل أن یتم علی یدک المبارکة اصدار الحکم من محکمة التاریخ الکبری العتیدة ببراءة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أعلی فی الفرادیس درجاته،مما الصق بهما من التهم المختلفة و أقاویل الزور و البهتان التی ما انزل اللّه بها من سلطان و التی اختلقها اهل الاهواء و الغرائز المعوجة،و اصحاب العقول السادرة،و النفوس المریضة</w:t>
      </w:r>
    </w:p>
    <w:p>
      <w:pPr>
        <w:pStyle w:val="BookText"/>
        <w:rPr/>
      </w:pPr>
      <w:r>
        <w:rPr>
          <w:rFonts w:ascii="IRNazanin" w:hAnsi="IRNazanin" w:eastAsia="IRNazanin"/>
          <w:color w:val="111111"/>
          <w:sz w:val="28"/>
          <w:sz w:val="28"/>
          <w:szCs w:val="28"/>
          <w:rtl w:val="true"/>
          <w:lang w:bidi="fa-IR"/>
        </w:rPr>
        <w:t>المنحرفة عن نهج الحق،و الجادة البیضاء،و المهیع السوی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فطوبی لک أیها العالم النحریر،ثم طوبی لک أیها الخریت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عکفت علی مطالعة کتابک الثمین الزاخر بالبینات،و أنا حلیف الفراش لهجوم النوبة القلبیة و اشتداد وطأة مرض السکر و اللّه تعالی أسأل أن یمن علی و علیکم بالعافیة و یرزقنا الشکر علیها،نعم یا سیدی لقد طالعته من ألفه الی یائه و الحمد للّه و کنت کلما أنتهی من فصوله یأخذنی الدهش و البهر و الاعجاب العجیب لقوة جلدک فی البحث و صبرک المحمود علی مرارة التنقیب، و طول سهرک فی اقامة الحجج الدوامغ و الادلة المسکتة،و الروایات المسندة بأصح الأسانید الواضحة وضوح النهار الماتع،ثم حدبک المنهک علی جمع الاحادیث الشریفة المرفوعة من طریق الصحاح لأهل السنة و الجماعة فی حق الوصی علیه السّلام و الوصایة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 کتابک المنیر بأکثر من اعجوبة نادرة و من أولی مزایاه الفائقة اظهاره ما خفی علی الباحثین و الکتاب و الادباء الفضلاء من الکنوز المطمورة فی الدهالیز و الزوایا،تلک الکنوز الفکریة و المعارف العقلیة،و الآثار القلمیة المنسیة طوال الحقب الماضیة و الایام الخالیة و کلها جاءت متظافرة لتدعیم صرح الحق و رفع مناره و تمزیق غیاهب الباطل و تحطیم یافوخه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العبارة فقویة آسرة،و أما أوعیة المعانی فدریة اللمعان،طافحة بالحلاوة خالبة بالطلاوة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رأیی فی المعانی الشریفة،فبالایجاز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أرواحا من النور أسکنت فی اجسام سحریة خلابة مرقصة تهز القلوب، و بأسلوب مهذب مرهف یثیر الاحساس و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کلمتی الاخیرة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کتاب 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الیوم مصدر المصادر لیعون المحاسن، و محاسن الجواهر،و بدائع الفوائد فشکر اللّه سعیک المبرور المشکور، و عاشت یداک،و قلمک البلیغ السیال أیها السید الشریف المفضال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أسأل ان یحفظک للفضیلة و العلم ذخرا و مؤملا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المحامین و الحکام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مخلصکم أبو 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الفکیکی</w:t>
      </w:r>
      <w:bookmarkStart w:id="32" w:name="pg14366_146717"/>
    </w:p>
    <w:p>
      <w:pPr>
        <w:pStyle w:val="Heading4"/>
        <w:numPr>
          <w:ilvl w:val="3"/>
          <w:numId w:val="1"/>
        </w:numPr>
        <w:rPr/>
      </w:pPr>
      <w:bookmarkStart w:id="33" w:name="__RefHeading___Toc7457427_3381743652"/>
      <w:bookmarkStart w:id="34" w:name="_Toc12"/>
      <w:bookmarkEnd w:id="32"/>
      <w:bookmarkEnd w:id="33"/>
      <w:r>
        <w:rPr>
          <w:rtl w:val="true"/>
        </w:rPr>
        <w:t>(</w:t>
      </w:r>
      <w:r>
        <w:rPr/>
        <w:t>4</w:t>
      </w:r>
      <w:r>
        <w:rPr>
          <w:rtl w:val="true"/>
        </w:rPr>
        <w:t xml:space="preserve">) </w:t>
      </w:r>
      <w:r>
        <w:rPr>
          <w:rtl w:val="true"/>
        </w:rPr>
        <w:t>تفضل الاستاذ الفاضل السید طاهر أبو رغیف</w:t>
      </w:r>
      <w:bookmarkEnd w:id="34"/>
    </w:p>
    <w:p>
      <w:pPr>
        <w:pStyle w:val="BookText"/>
        <w:rPr/>
      </w:pPr>
      <w:r>
        <w:rPr>
          <w:rFonts w:ascii="IRNazanin" w:hAnsi="IRNazanin" w:eastAsia="IRNazanin"/>
          <w:color w:val="111111"/>
          <w:sz w:val="28"/>
          <w:sz w:val="28"/>
          <w:szCs w:val="28"/>
          <w:rtl w:val="true"/>
          <w:lang w:bidi="fa-IR"/>
        </w:rPr>
        <w:t>تفضل الاستاذ الفاضل السید طاهر أبو رغیف</w:t>
      </w:r>
    </w:p>
    <w:p>
      <w:pPr>
        <w:pStyle w:val="BookText"/>
        <w:rPr/>
      </w:pPr>
      <w:r>
        <w:rPr>
          <w:rFonts w:ascii="IRNazanin" w:hAnsi="IRNazanin" w:eastAsia="IRNazanin"/>
          <w:color w:val="111111"/>
          <w:sz w:val="28"/>
          <w:sz w:val="28"/>
          <w:szCs w:val="28"/>
          <w:rtl w:val="true"/>
          <w:lang w:bidi="fa-IR"/>
        </w:rPr>
        <w:t>برسالتین حول الکتاب نکتفی بنشر واحدة منهما</w:t>
      </w:r>
    </w:p>
    <w:p>
      <w:pPr>
        <w:pStyle w:val="BookText"/>
        <w:rPr/>
      </w:pPr>
      <w:r>
        <w:rPr>
          <w:rFonts w:ascii="IRNazanin" w:hAnsi="IRNazanin" w:eastAsia="IRNazanin"/>
          <w:color w:val="111111"/>
          <w:sz w:val="28"/>
          <w:sz w:val="28"/>
          <w:szCs w:val="28"/>
          <w:rtl w:val="true"/>
          <w:lang w:bidi="fa-IR"/>
        </w:rPr>
        <w:t>مع الشکر الجزیل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المبجل العلامة السید عبد الزهراء الحسینی المحترم السلام علیکم و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أبلغ خطابا فالبلاغة سلمت لکفیک منها مقودا و عنانا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تطلع و انتظار تسلمت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 أسانیده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بشرت به اندیتنا منذ عامین،فرحت اتلو سورا من بیانک الذی کان قبسا من بلاغة علی علیه السّلام،و استعرض صورا من الأسانید التی دحضت بها شبهات المرجفین،فکان ما قدّمت من عرض،و ما شرحت من إیضاح فی المستوی الذی لا یرقی الیه غبار الطعن،و لا یحیط به ظلام الشبهات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لجهاد کبیر بطریقة مبتکرة تحققت اغراضه علی یدیک اذ رمیت فأصبت شغاف القلب من خصومک علی بعد مرماک،برغم ما فی طریقک</w:t>
      </w:r>
    </w:p>
    <w:p>
      <w:pPr>
        <w:pStyle w:val="BookText"/>
        <w:rPr/>
      </w:pPr>
      <w:r>
        <w:rPr>
          <w:rFonts w:ascii="IRNazanin" w:hAnsi="IRNazanin" w:eastAsia="IRNazanin"/>
          <w:color w:val="111111"/>
          <w:sz w:val="28"/>
          <w:sz w:val="28"/>
          <w:szCs w:val="28"/>
          <w:rtl w:val="true"/>
          <w:lang w:bidi="fa-IR"/>
        </w:rPr>
        <w:t>من عقبات تغلبت علیها بالصبر و المثابرة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فَضْلُ اللّهِ عَلَیْکَ عَظِیماً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هداک لما اختلف فیه من الحق فکنت من حزبه الذی ارتضی لتقیم الحجة علی الذین اتخذوا مما تشابه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نافذة للطعن به،و سببا لنشر الظلام من حوله ابتغاء الفتنة لیطفئوا نور اللّه الذی اشرق به کلام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یسرنی بهذه المناسبة أن أقدم لک التهنئة لما أحرزت من فوز فی المجال الذی کنت مدخرا له کما نوّه بذلک الامام الحجة الشیخ محمد الحسین کاشف الغطاء نور اللّه ضریحه و السلف الصالح الذین سألوا اللّه تعالی أن یختار عبدا یجد فیه عزما و حزما لحمل هذا العبء الثقیل فکنته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البصرة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المبارک</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ابو رغیف</w:t>
      </w:r>
      <w:bookmarkStart w:id="35" w:name="pg14366_146719"/>
    </w:p>
    <w:p>
      <w:pPr>
        <w:pStyle w:val="Heading4"/>
        <w:numPr>
          <w:ilvl w:val="3"/>
          <w:numId w:val="1"/>
        </w:numPr>
        <w:rPr/>
      </w:pPr>
      <w:bookmarkStart w:id="36" w:name="__RefHeading___Toc7457429_3381743652"/>
      <w:bookmarkStart w:id="37" w:name="_Toc13"/>
      <w:bookmarkEnd w:id="35"/>
      <w:bookmarkEnd w:id="36"/>
      <w:r>
        <w:rPr>
          <w:rtl w:val="true"/>
        </w:rPr>
        <w:t>(</w:t>
      </w:r>
      <w:r>
        <w:rPr/>
        <w:t>5</w:t>
      </w:r>
      <w:r>
        <w:rPr>
          <w:rtl w:val="true"/>
        </w:rPr>
        <w:t xml:space="preserve">) </w:t>
      </w:r>
      <w:r>
        <w:rPr>
          <w:rtl w:val="true"/>
        </w:rPr>
        <w:t>کتاب و تاریخ</w:t>
      </w:r>
      <w:bookmarkEnd w:id="37"/>
    </w:p>
    <w:p>
      <w:pPr>
        <w:pStyle w:val="BookText"/>
        <w:rPr/>
      </w:pPr>
      <w:r>
        <w:rPr>
          <w:rFonts w:ascii="IRNazanin" w:hAnsi="IRNazanin" w:eastAsia="IRNazanin"/>
          <w:color w:val="111111"/>
          <w:sz w:val="28"/>
          <w:sz w:val="28"/>
          <w:szCs w:val="28"/>
          <w:rtl w:val="true"/>
          <w:lang w:bidi="fa-IR"/>
        </w:rPr>
        <w:t>کتاب و تاریخ</w:t>
      </w:r>
    </w:p>
    <w:p>
      <w:pPr>
        <w:pStyle w:val="BookText"/>
        <w:rPr/>
      </w:pPr>
      <w:r>
        <w:rPr>
          <w:rFonts w:ascii="IRNazanin" w:hAnsi="IRNazanin" w:eastAsia="IRNazanin"/>
          <w:color w:val="111111"/>
          <w:sz w:val="28"/>
          <w:sz w:val="28"/>
          <w:szCs w:val="28"/>
          <w:rtl w:val="true"/>
          <w:lang w:bidi="fa-IR"/>
        </w:rPr>
        <w:t>تفضل الاستاذ الکبیر،و الکاتب البلیغ الدکتور باقر عبد الغنی عمید کلیة اللغات فی جامعة بغداد،فأتحفنا بهذا الکتاب ننشره فی مطلع هذا الجزء اعتزازا به و له جزیل الشکر،و جمیل 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سماحة العلامة الجلیل السید عبد الزهراء المحترم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أول عهدی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کنت تلمیذا فی الصف الأول المتوسط کان بین یدیّ أقرأه و لا أفقه منه شیئا،و شببت و شبّ شغفی به دلیل عقیدة لم ینحت الدهر منها 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رائد فکرة تتکسر الافکار من کل مهب علی حدها،و ریع هوی شیعی یحیی الخواطر، و یشرح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ینعش الوجدان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فلئن أطلت الوقوف عند کتابک أیها السید الجلیل،ذلک أنه شعب ندی من شعاب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رافد من روافده الثرة،یملأ صدری بالرواء،و عواطفی بالصفاء،و یشد ما لا یحل و لا یفل من عقد الولاء للامام بدیع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أول ما وفقت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توفیقک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تصدیت لبحث أصیل جزیل النفع،جلیل الأثر فرسمت له خطة علمیة تتجلی معالمها فی تنسیق الفصول و الأبواب،و تنضید المادة،و دقة الانسجام بین ما تنتهی منه،و ما تمهد له،بشکل یحقق وحدة الموضوع،و تکامل أجزائه،فکان أن تراصت نتائج البحث،و تلاءمت خلاصاته بما یضمن له الرجحان فی موازین البحوث الرصینة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سمت بک همتک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اللّه ازرک،و أجزل أجرک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فوفرت مادته الغزیرة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زکیتها بأمانة الباحث،و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دعمتها بحجة الناقد و أخبار و روایات نقضت عنها الشک بقوة المتثبت،و لا شک أن المعنیین بحقل البحوث و الدراسات سیقفون علی ما بذلته من جهد و صبر و أنت تجمع مادة الکتاب و سیعرف ذوو الاصابة منهم ما انتهیت الیه من أصیل الرأی،و واضح الحجة،و سلیم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سیقرّ لک أهل الانصاف و الذمة العلمیة بعدالة المیزان،و سلامة المقیاس،و براعة العرض،و المعیة الاستنتاج، و نزاهة الحکم،و صراحة الفصل،و دقة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تکدّر صفو اعجابی و تقدیری ملاحظات ما هی من صمیم الجانب العلمی من الکتاب و لکنک قد تراها مفیدة من حیث العرض المادی له،منها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أوثر أن تطبع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بحرف أوضح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لیس الدکتور الباقر بأول من آخذنی بذلک فقد سبقه الی ذلک جماعة من العلماء و الادباء و قد تلافینا ذلک فی هذه الطبعة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تأخذ الصفحة کلها الی أن تنتهی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یفرد عنوان لرواتها و یرتبون بأرقام،و أری ان یشار الی المصدر مع تفصیلاته فی الحاشیة دون أن یتخلل ذکره الحدیث،و إن یلتزم بنهج واحد من هذا الباب فقد ذکرت المصادر و تفصیلاتها ثم اقتصرت</w:t>
      </w:r>
    </w:p>
    <w:p>
      <w:pPr>
        <w:pStyle w:val="BookText"/>
        <w:rPr/>
      </w:pPr>
      <w:r>
        <w:rPr>
          <w:rFonts w:ascii="IRNazanin" w:hAnsi="IRNazanin" w:eastAsia="IRNazanin"/>
          <w:color w:val="111111"/>
          <w:sz w:val="28"/>
          <w:sz w:val="28"/>
          <w:szCs w:val="28"/>
          <w:rtl w:val="true"/>
          <w:lang w:bidi="fa-IR"/>
        </w:rPr>
        <w:t>علی ذکرها مع الاحالة علی الحاشیة فی وقت واحد و فی صفحة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آمل أن لا یغفل ذکر أرقام الصفحات من المراجع کما وقع مثلا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الاشارة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حصل فی مواطن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دام الکتاب ینصب فی فکرته الاساسیة علی 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الأخ الکریم یشارکنی الرأی فی افراد فهرس خاص برجال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ختاما وددت لو أن حدیثی کان کله تهنئة لک علی الجهد الضخم، و الحصیلة الرائعة فلا أملک ما أعبر به عن تقدیری و تهنئتی غیر دعاء حار الی اللّه تعالی أن یزید فی توفیقک،و أن یجزیک عالما ینفع الناس بعلمه،و معلما لا یمل درسه،و لا یطوی له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 و رحمة اللّه و برکاته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المخلص باقر عبد الغنی</w:t>
      </w:r>
      <w:bookmarkStart w:id="38" w:name="pg14366_146722"/>
    </w:p>
    <w:p>
      <w:pPr>
        <w:pStyle w:val="Heading4"/>
        <w:numPr>
          <w:ilvl w:val="3"/>
          <w:numId w:val="1"/>
        </w:numPr>
        <w:rPr/>
      </w:pPr>
      <w:bookmarkStart w:id="39" w:name="__RefHeading___Toc7457431_3381743652"/>
      <w:bookmarkStart w:id="40" w:name="_Toc14"/>
      <w:bookmarkEnd w:id="38"/>
      <w:bookmarkEnd w:id="39"/>
      <w:r>
        <w:rPr>
          <w:rtl w:val="true"/>
        </w:rPr>
        <w:t>(</w:t>
      </w:r>
      <w:r>
        <w:rPr/>
        <w:t>6</w:t>
      </w:r>
      <w:r>
        <w:rPr>
          <w:rtl w:val="true"/>
        </w:rPr>
        <w:t xml:space="preserve">) </w:t>
      </w:r>
      <w:r>
        <w:rPr>
          <w:rtl w:val="true"/>
        </w:rPr>
        <w:t>القی إلی هذا الکتاب الکریم من سماحة العالم الاستاذ الشیخ محمد سعید دحدوح الحلبی</w:t>
      </w:r>
      <w:bookmarkEnd w:id="40"/>
    </w:p>
    <w:p>
      <w:pPr>
        <w:pStyle w:val="BookText"/>
        <w:rPr/>
      </w:pPr>
      <w:r>
        <w:rPr>
          <w:rFonts w:ascii="IRNazanin" w:hAnsi="IRNazanin" w:eastAsia="IRNazanin"/>
          <w:color w:val="111111"/>
          <w:sz w:val="28"/>
          <w:sz w:val="28"/>
          <w:szCs w:val="28"/>
          <w:rtl w:val="true"/>
          <w:lang w:bidi="fa-IR"/>
        </w:rPr>
        <w:t>القی إلی هذا الکتاب الکریم من سماحة العالم الاستاذ الشیخ محمد سعید دحدوح الحلبی دام مجده ننشره مشفوعا</w:t>
      </w:r>
    </w:p>
    <w:p>
      <w:pPr>
        <w:pStyle w:val="BookText"/>
        <w:rPr/>
      </w:pPr>
      <w:r>
        <w:rPr>
          <w:rFonts w:ascii="IRNazanin" w:hAnsi="IRNazanin" w:eastAsia="IRNazanin"/>
          <w:color w:val="111111"/>
          <w:sz w:val="28"/>
          <w:sz w:val="28"/>
          <w:szCs w:val="28"/>
          <w:rtl w:val="true"/>
          <w:lang w:bidi="fa-IR"/>
        </w:rPr>
        <w:t>بالشکر الجزیل،و الثناء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محمد سعید دحدوح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النوحیة،زقاق المصبنة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و له الحمد،و صلاته و سلامه علی سیدنا محمد و علی آله البررة الطیبین،و صحابته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 و ولیی فی اللّه تعالی السید عبد الزهراء الحسینی الخطیب وفقه اللّه لما فیه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حینما یحب انسانا،و حینما یهیم بشخص یجب ان یعرف جمیع صفاته،و یعلم کل أحواله،و إذا لم یمکنه ذلک و أراد ان</w:t>
      </w:r>
    </w:p>
    <w:p>
      <w:pPr>
        <w:pStyle w:val="BookText"/>
        <w:rPr/>
      </w:pPr>
      <w:r>
        <w:rPr>
          <w:rFonts w:ascii="IRNazanin" w:hAnsi="IRNazanin" w:eastAsia="IRNazanin"/>
          <w:color w:val="111111"/>
          <w:sz w:val="28"/>
          <w:sz w:val="28"/>
          <w:szCs w:val="28"/>
          <w:rtl w:val="true"/>
          <w:lang w:bidi="fa-IR"/>
        </w:rPr>
        <w:t>یعرف الحقیقة النصوح سأل عنه أعرف الناس به،و أقربهم منه،حتّی یکون علی بینة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علیا سلام اللّه علیه له محبون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مبغضون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شأن کلّ عظیم،و قد أصاب من أحبه ذلک،و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حینما ألف کلام أمیر المؤمنین و جمع نهجه قام جماعة من الناس لیطفئوا هذا النور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لعل سماحته یشیر إلی ما ورد فی الزیارة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 و امرکم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بأفواههم،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یُطْفِؤُا نُورَ اللّهِ بِأَفْواهِهِمْ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جماعة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لنصرة علی،و بیان حقه،و إظهار محامده و فضائله،و لا عجب إذا کنتم من هؤلاء لأنکم غصن من تلک الدوحة الطاهرة،و فنن من هاتیک الشجرة الطیبة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قمتم بعمل تؤجرون علیه،و تشکرون دائما و أبدا بما قدمتم لأبناء الجیل الصاعد من حقائق واضحة،و حجج دامغة تبین أن الشریف الرضی حاشاه أن یفتری علی علی علیه السلام و هو ابنه أو أن ینسب الیه ما لم یقله و هو المتأدب بأدبه،و لکنّ بعض الناس المتغرضین أبت نفوسهم إلاّ ان تبدو،و أبی نفاقهم إلاّ ان یظهر،فافتروا علی الشریف الرضی کما افتروا من قبله علی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جئت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السید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تبریء السید الشریف،و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حاق بالذین 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تدحض شبههم الواهیة ببیان الحکیم،و کلام المطّلع البلیغ الضلیع فلله درک،و علی اللّه جزاؤک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سمعت بکتابک عن طریق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عنه رجل السیادة و العلم السید هادی فیاض و هو اکرمه اللّه ارسله إلی،فلک الشکر علی ما قدمت و له الشکر علی ما أهدی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قد ذکرت أن له جزاء فرجائی</w:t>
      </w:r>
    </w:p>
    <w:p>
      <w:pPr>
        <w:pStyle w:val="BookText"/>
        <w:rPr/>
      </w:pPr>
      <w:r>
        <w:rPr>
          <w:rFonts w:ascii="IRNazanin" w:hAnsi="IRNazanin" w:eastAsia="IRNazanin"/>
          <w:color w:val="111111"/>
          <w:sz w:val="28"/>
          <w:sz w:val="28"/>
          <w:szCs w:val="28"/>
          <w:rtl w:val="true"/>
          <w:lang w:bidi="fa-IR"/>
        </w:rPr>
        <w:t>ارسال ما صدر،او یصدر بعد الأول،و هنا احب ان الفت نظر سیدنا ان من جملة من الف عن الشریف الرضی الکاتب و الشاعر السوری ادیب التقی البغدادی فقد اخرج سنة</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عالم التألیف مؤلفا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عصره،حیاته،منازعه،أدبه ب</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فرجائی ان تطلع علیه،و تشیر الیه فی 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ما أری کتاب قیم بتحلیل جمیل،و مطاف خبیر بتاریخ ذلک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دم لمحبکم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سعید دحدوح</w:t>
      </w:r>
      <w:bookmarkStart w:id="41" w:name="pg14366_146725"/>
    </w:p>
    <w:p>
      <w:pPr>
        <w:pStyle w:val="Heading4"/>
        <w:numPr>
          <w:ilvl w:val="3"/>
          <w:numId w:val="1"/>
        </w:numPr>
        <w:rPr/>
      </w:pPr>
      <w:bookmarkStart w:id="42" w:name="__RefHeading___Toc7457433_3381743652"/>
      <w:bookmarkStart w:id="43" w:name="_Toc15"/>
      <w:bookmarkEnd w:id="41"/>
      <w:bookmarkEnd w:id="42"/>
      <w:r>
        <w:rPr>
          <w:rtl w:val="true"/>
        </w:rPr>
        <w:t>(</w:t>
      </w:r>
      <w:r>
        <w:rPr/>
        <w:t>7</w:t>
      </w:r>
      <w:r>
        <w:rPr>
          <w:rtl w:val="true"/>
        </w:rPr>
        <w:t xml:space="preserve">) </w:t>
      </w:r>
      <w:r>
        <w:rPr>
          <w:rtl w:val="true"/>
        </w:rPr>
        <w:t>وردتنا من الکتاب الشهیر الدکتور مهدی محبوبة</w:t>
      </w:r>
      <w:bookmarkEnd w:id="43"/>
    </w:p>
    <w:p>
      <w:pPr>
        <w:pStyle w:val="BookText"/>
        <w:rPr/>
      </w:pPr>
      <w:r>
        <w:rPr>
          <w:rFonts w:ascii="IRNazanin" w:hAnsi="IRNazanin" w:eastAsia="IRNazanin"/>
          <w:color w:val="111111"/>
          <w:sz w:val="28"/>
          <w:sz w:val="28"/>
          <w:szCs w:val="28"/>
          <w:rtl w:val="true"/>
          <w:lang w:bidi="fa-IR"/>
        </w:rPr>
        <w:t>وردتنا من الکتاب الشهیر الدکتور مهدی محبوبة</w:t>
      </w:r>
    </w:p>
    <w:p>
      <w:pPr>
        <w:pStyle w:val="BookText"/>
        <w:rPr/>
      </w:pPr>
      <w:r>
        <w:rPr>
          <w:rFonts w:ascii="Amiri" w:hAnsi="Amiri" w:eastAsia="Amiri" w:cs="Amiri"/>
          <w:color w:val="111111"/>
          <w:sz w:val="28"/>
          <w:sz w:val="28"/>
          <w:szCs w:val="28"/>
          <w:rtl w:val="true"/>
          <w:lang w:bidi="ar-SA"/>
        </w:rPr>
        <w:t>هذه الرسالة و سبق أن تفضل بمثلها فله بما تفضل سابقا</w:t>
      </w:r>
    </w:p>
    <w:p>
      <w:pPr>
        <w:pStyle w:val="BookText"/>
        <w:rPr/>
      </w:pPr>
      <w:r>
        <w:rPr>
          <w:rFonts w:ascii="IRNazanin" w:hAnsi="IRNazanin" w:eastAsia="IRNazanin"/>
          <w:color w:val="111111"/>
          <w:sz w:val="28"/>
          <w:sz w:val="28"/>
          <w:szCs w:val="28"/>
          <w:rtl w:val="true"/>
          <w:lang w:bidi="fa-IR"/>
        </w:rPr>
        <w:t>و لاحقا وافر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لحضرة العالم الفاضل و الخطیب البارع السید عبد الزهراء الحسینی المحترم، استوحیت من الأمل حقیقة،و من التتبع و البحث واقعا ملموسا عند ما أوصلنی المطاف إلی عظیم سفرکم،و جلیل بحثکم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 أسانیده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له کالصّادی فی حمارة الصیف،ارید الارتشاف من مائه الزلال،و قد طلبته فی کثیر من المکتبات فلم اوفق للحصول علیه، حتی اولیتمونی به،و لما تصفحته اوردنی بحق إلی ما أصبو الیه فهو خلاصة جهد الباحث المتطلع الهادف العارف لما فیه من الأدلة المادیة المقنعة التی تزیل الشک،و تبدد 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یزید ما توصلتم الیه التتبع لاستخراج ما فی بطون المخطوطات الکثیرة التی ابتلعتها مکتبات الشرق و الغرب،و کمثل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زالت جارتنا ترکیا تحوی من هذا التراث العظیم ما تفتقر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لهذا البحث الفرید جذوره الممتدة و التی تحتاج إلی کثیر من الصبر و الاناة للکشف عنها و قد عملتم ما بوسعکم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نظرا لما لهذا البحث من أهمیة فی</w:t>
      </w:r>
      <w:bookmarkStart w:id="44" w:name="pg14366_146726"/>
    </w:p>
    <w:p>
      <w:pPr>
        <w:pStyle w:val="BookText"/>
        <w:rPr/>
      </w:pPr>
      <w:bookmarkEnd w:id="44"/>
      <w:r>
        <w:rPr>
          <w:rFonts w:ascii="IRNazanin" w:hAnsi="IRNazanin" w:eastAsia="IRNazanin"/>
          <w:color w:val="111111"/>
          <w:sz w:val="28"/>
          <w:sz w:val="28"/>
          <w:szCs w:val="28"/>
          <w:rtl w:val="true"/>
          <w:lang w:bidi="fa-IR"/>
        </w:rPr>
        <w:t>تاریخ الشرعی الاسلامی،و الأدب العلوی فلا بأس من الاسترسال بما بدأت به،و لا بأس بغض النظر عما لم یصل الیه تتبعکم حتی تصلوا إلی إثبات ذلک لان الکتاب موضوع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ارجو أن توفقوا لقطع موارد الشک لدی الجمیع باستیفاء الادلة کما اوردتم ذلک مشکورین فی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ارجو ان تکون طباعة کلام الامام علیه السلام أکثر وضوحا،و اسمحوا لتأخر شکری و اسلموا لأخیکم المخلص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1388:12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محبوبة</w:t>
      </w:r>
    </w:p>
    <w:p>
      <w:pPr>
        <w:pStyle w:val="Heading4"/>
        <w:numPr>
          <w:ilvl w:val="3"/>
          <w:numId w:val="1"/>
        </w:numPr>
        <w:rPr/>
      </w:pPr>
      <w:bookmarkStart w:id="45" w:name="__RefHeading___Toc7457435_3381743652"/>
      <w:bookmarkStart w:id="46" w:name="_Toc16"/>
      <w:bookmarkEnd w:id="45"/>
      <w:r>
        <w:rPr>
          <w:rtl w:val="true"/>
        </w:rPr>
        <w:t>(</w:t>
      </w:r>
      <w:r>
        <w:rPr/>
        <w:t>8</w:t>
      </w:r>
      <w:r>
        <w:rPr>
          <w:rtl w:val="true"/>
        </w:rPr>
        <w:t>)</w:t>
      </w:r>
      <w:r>
        <w:rPr>
          <w:rtl w:val="true"/>
        </w:rPr>
        <w:t>من کلمة للدکتور حامد داود حفنی</w:t>
      </w:r>
      <w:r>
        <w:rPr>
          <w:rtl w:val="true"/>
        </w:rPr>
        <w:t>:</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السید الخطیب عبد الزهراء الحسینی من أشد الباحثین عنایة بفهرسة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جمعا و احصاء لها فی کتابه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 اسانیده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حسن التقسیم،جید التبویب،و هو فی نظر النهج العلمی الحدیث یعد قربی بتقرب بها امثاله الی اللّه احقاقا للحق و ابطالا للباطل</w:t>
      </w:r>
      <w:r>
        <w:rPr>
          <w:rFonts w:eastAsia="IRNazanin" w:cs="IRNazanin"/>
          <w:color w:val="111111"/>
          <w:sz w:val="28"/>
          <w:szCs w:val="28"/>
          <w:rtl w:val="true"/>
          <w:lang w:bidi="fa-IR"/>
        </w:rPr>
        <w:t>.</w:t>
      </w:r>
      <w:bookmarkStart w:id="47" w:name="pg14366_146727"/>
    </w:p>
    <w:p>
      <w:pPr>
        <w:pStyle w:val="Heading4"/>
        <w:numPr>
          <w:ilvl w:val="3"/>
          <w:numId w:val="1"/>
        </w:numPr>
        <w:rPr/>
      </w:pPr>
      <w:bookmarkStart w:id="48" w:name="__RefHeading___Toc7457437_3381743652"/>
      <w:bookmarkStart w:id="49" w:name="_Toc17"/>
      <w:bookmarkEnd w:id="47"/>
      <w:bookmarkEnd w:id="48"/>
      <w:r>
        <w:rPr>
          <w:rtl w:val="true"/>
        </w:rPr>
        <w:t>(</w:t>
      </w:r>
      <w:r>
        <w:rPr/>
        <w:t>9</w:t>
      </w:r>
      <w:r>
        <w:rPr>
          <w:rtl w:val="true"/>
        </w:rPr>
        <w:t>)</w:t>
      </w:r>
      <w:r>
        <w:rPr>
          <w:rtl w:val="true"/>
        </w:rPr>
        <w:t>أبی الخطیب العبقری الاستاذ الکبیر الدکتور الشیخ أحمد الوائلی</w:t>
      </w:r>
      <w:bookmarkEnd w:id="49"/>
    </w:p>
    <w:p>
      <w:pPr>
        <w:pStyle w:val="BookText"/>
        <w:rPr/>
      </w:pPr>
      <w:r>
        <w:rPr>
          <w:rFonts w:ascii="IRNazanin" w:hAnsi="IRNazanin" w:eastAsia="IRNazanin"/>
          <w:color w:val="111111"/>
          <w:sz w:val="28"/>
          <w:sz w:val="28"/>
          <w:szCs w:val="28"/>
          <w:rtl w:val="true"/>
          <w:lang w:bidi="fa-IR"/>
        </w:rPr>
        <w:t xml:space="preserve">أن یکتفی بما قدمه من المساعدة المادیة حتی عرض مساهمته الأدبیة فتفضل بهذا التاریخ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کما أن له الفضل الأکبر،و الصنع الجمیل فی إخراج الکتاب کاملا بطبعته الثانیة کما تری،فعلی اللّه سبحانه أجره،و علی شکره و ان کنت واثقا انه لا یرید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 لا شُکُوراً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فضیلة الخطیب الاستاذ السید عبد الزهراء المحترم، تحیة و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تلقیت هدیتکم الثمینة الجزءین الأول و الثانی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الاطلاع علیهما قدرت جهدک،و حسن انتفائک فی المادة،و ذوقک فی الاسلوب،و رجوت من اللّه تعالی أن یجعله من ذخائرک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 لا بنون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بالختام تحیاتی مذیلة بتاریخ الکتاب،و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عبد زهراء بنت النبی و تلک العبودیة المستساغه</w:t>
      </w:r>
    </w:p>
    <w:p>
      <w:pPr>
        <w:pStyle w:val="BookText"/>
        <w:rPr/>
      </w:pPr>
      <w:r>
        <w:rPr>
          <w:rFonts w:ascii="IRNazanin" w:hAnsi="IRNazanin" w:eastAsia="IRNazanin"/>
          <w:color w:val="111111"/>
          <w:sz w:val="28"/>
          <w:sz w:val="28"/>
          <w:szCs w:val="28"/>
          <w:rtl w:val="true"/>
          <w:lang w:bidi="fa-IR"/>
        </w:rPr>
        <w:t>لقد صغت من رائعات العقود و أبدعت فی رصفه و الصیاغه</w:t>
      </w:r>
    </w:p>
    <w:p>
      <w:pPr>
        <w:pStyle w:val="BookText"/>
        <w:rPr/>
      </w:pPr>
      <w:r>
        <w:rPr>
          <w:rFonts w:ascii="IRNazanin" w:hAnsi="IRNazanin" w:eastAsia="IRNazanin"/>
          <w:color w:val="111111"/>
          <w:sz w:val="28"/>
          <w:sz w:val="28"/>
          <w:szCs w:val="28"/>
          <w:rtl w:val="true"/>
          <w:lang w:bidi="fa-IR"/>
        </w:rPr>
        <w:t xml:space="preserve">بکل صحیح و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سمت مصادر نهج البلاغه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الوائلی</w:t>
      </w:r>
      <w:bookmarkStart w:id="50" w:name="pg14366_146728"/>
    </w:p>
    <w:p>
      <w:pPr>
        <w:pStyle w:val="Heading4"/>
        <w:numPr>
          <w:ilvl w:val="3"/>
          <w:numId w:val="1"/>
        </w:numPr>
        <w:rPr/>
      </w:pPr>
      <w:bookmarkStart w:id="51" w:name="__RefHeading___Toc7457439_3381743652"/>
      <w:bookmarkStart w:id="52" w:name="_Toc18"/>
      <w:bookmarkEnd w:id="50"/>
      <w:bookmarkEnd w:id="51"/>
      <w:r>
        <w:rPr>
          <w:rtl w:val="true"/>
        </w:rPr>
        <w:t>(</w:t>
      </w:r>
      <w:r>
        <w:rPr/>
        <w:t>10</w:t>
      </w:r>
      <w:r>
        <w:rPr>
          <w:rtl w:val="true"/>
        </w:rPr>
        <w:t>)</w:t>
      </w:r>
      <w:r>
        <w:rPr>
          <w:rtl w:val="true"/>
        </w:rPr>
        <w:t>أنعم علینا الطبیب الماهر،و الأدیب الشاعر الأخ الاستاذ المیرزا محمد الخلیلی بهذا التاریخ</w:t>
      </w:r>
      <w:r>
        <w:rPr>
          <w:rtl w:val="true"/>
        </w:rPr>
        <w:t>.</w:t>
      </w:r>
      <w:r>
        <w:rPr>
          <w:rtl w:val="true"/>
        </w:rPr>
        <w:t>فنشکر له لطفه و عطفه</w:t>
      </w:r>
      <w:r>
        <w:rPr>
          <w:rtl w:val="true"/>
        </w:rPr>
        <w:t>:</w:t>
      </w:r>
      <w:bookmarkEnd w:id="52"/>
    </w:p>
    <w:p>
      <w:pPr>
        <w:pStyle w:val="BookText"/>
        <w:rPr/>
      </w:pPr>
      <w:r>
        <w:rPr>
          <w:rFonts w:ascii="IRNazanin" w:hAnsi="IRNazanin" w:eastAsia="IRNazanin"/>
          <w:color w:val="111111"/>
          <w:sz w:val="28"/>
          <w:sz w:val="28"/>
          <w:szCs w:val="28"/>
          <w:rtl w:val="true"/>
          <w:lang w:bidi="fa-IR"/>
        </w:rPr>
        <w:t>کم شکّ فی النهج قوم من مبغض و مکابر</w:t>
      </w:r>
    </w:p>
    <w:p>
      <w:pPr>
        <w:pStyle w:val="BookText"/>
        <w:rPr/>
      </w:pPr>
      <w:r>
        <w:rPr>
          <w:rFonts w:ascii="IRNazanin" w:hAnsi="IRNazanin" w:eastAsia="IRNazanin"/>
          <w:color w:val="111111"/>
          <w:sz w:val="28"/>
          <w:sz w:val="28"/>
          <w:szCs w:val="28"/>
          <w:rtl w:val="true"/>
          <w:lang w:bidi="fa-IR"/>
        </w:rPr>
        <w:t>فالبعض ینسبه للرضی إذ کان حائر</w:t>
      </w:r>
    </w:p>
    <w:p>
      <w:pPr>
        <w:pStyle w:val="BookText"/>
        <w:rPr/>
      </w:pPr>
      <w:r>
        <w:rPr>
          <w:rFonts w:ascii="IRNazanin" w:hAnsi="IRNazanin" w:eastAsia="IRNazanin"/>
          <w:color w:val="111111"/>
          <w:sz w:val="28"/>
          <w:sz w:val="28"/>
          <w:szCs w:val="28"/>
          <w:rtl w:val="true"/>
          <w:lang w:bidi="fa-IR"/>
        </w:rPr>
        <w:t>و آخر قال هذا ملفقات الأواخر</w:t>
      </w:r>
    </w:p>
    <w:p>
      <w:pPr>
        <w:pStyle w:val="BookText"/>
        <w:rPr/>
      </w:pPr>
      <w:r>
        <w:rPr>
          <w:rFonts w:ascii="IRNazanin" w:hAnsi="IRNazanin" w:eastAsia="IRNazanin"/>
          <w:color w:val="111111"/>
          <w:sz w:val="28"/>
          <w:sz w:val="28"/>
          <w:szCs w:val="28"/>
          <w:rtl w:val="true"/>
          <w:lang w:bidi="fa-IR"/>
        </w:rPr>
        <w:t>لذاک قام الخطیب الأدیب نهضة خادر</w:t>
      </w:r>
    </w:p>
    <w:p>
      <w:pPr>
        <w:pStyle w:val="BookText"/>
        <w:rPr/>
      </w:pPr>
      <w:r>
        <w:rPr>
          <w:rFonts w:ascii="IRNazanin" w:hAnsi="IRNazanin" w:eastAsia="IRNazanin"/>
          <w:color w:val="111111"/>
          <w:sz w:val="28"/>
          <w:sz w:val="28"/>
          <w:szCs w:val="28"/>
          <w:rtl w:val="true"/>
          <w:lang w:bidi="fa-IR"/>
        </w:rPr>
        <w:t>فانظر بعقلک و اسأل ذوی الحجی و البصائر</w:t>
      </w:r>
    </w:p>
    <w:p>
      <w:pPr>
        <w:pStyle w:val="BookText"/>
        <w:rPr/>
      </w:pPr>
      <w:r>
        <w:rPr>
          <w:rFonts w:ascii="IRNazanin" w:hAnsi="IRNazanin" w:eastAsia="IRNazanin"/>
          <w:color w:val="111111"/>
          <w:sz w:val="28"/>
          <w:sz w:val="28"/>
          <w:szCs w:val="28"/>
          <w:rtl w:val="true"/>
          <w:lang w:bidi="fa-IR"/>
        </w:rPr>
        <w:t>فسوف ترضی ضمیرا لا بل سترضی ضمائر</w:t>
      </w:r>
    </w:p>
    <w:p>
      <w:pPr>
        <w:pStyle w:val="BookText"/>
        <w:rPr/>
      </w:pPr>
      <w:r>
        <w:rPr>
          <w:rFonts w:ascii="IRNazanin" w:hAnsi="IRNazanin" w:eastAsia="IRNazanin"/>
          <w:color w:val="111111"/>
          <w:sz w:val="28"/>
          <w:sz w:val="28"/>
          <w:szCs w:val="28"/>
          <w:rtl w:val="true"/>
          <w:lang w:bidi="fa-IR"/>
        </w:rPr>
        <w:t xml:space="preserve">فاقرأ و أرخ وفاقا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للنهج هذی المصادر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الخلیلی</w:t>
      </w:r>
      <w:bookmarkStart w:id="53" w:name="pg14366_146729"/>
    </w:p>
    <w:p>
      <w:pPr>
        <w:pStyle w:val="Heading4"/>
        <w:numPr>
          <w:ilvl w:val="3"/>
          <w:numId w:val="1"/>
        </w:numPr>
        <w:rPr/>
      </w:pPr>
      <w:bookmarkStart w:id="54" w:name="__RefHeading___Toc7457441_3381743652"/>
      <w:bookmarkStart w:id="55" w:name="_Toc19"/>
      <w:bookmarkEnd w:id="53"/>
      <w:bookmarkEnd w:id="54"/>
      <w:r>
        <w:rPr>
          <w:rtl w:val="true"/>
        </w:rPr>
        <w:t>(</w:t>
      </w:r>
      <w:r>
        <w:rPr/>
        <w:t>11</w:t>
      </w:r>
      <w:r>
        <w:rPr>
          <w:rtl w:val="true"/>
        </w:rPr>
        <w:t>)</w:t>
      </w:r>
      <w:r>
        <w:rPr>
          <w:rtl w:val="true"/>
        </w:rPr>
        <w:t>تفضل العلامة الخطیب السید علی الهاشمی دام علاه بهذا التاریخ،و له منی الثناء و الدعاء</w:t>
      </w:r>
      <w:r>
        <w:rPr>
          <w:rtl w:val="true"/>
        </w:rPr>
        <w:t>.</w:t>
      </w:r>
      <w:bookmarkEnd w:id="55"/>
    </w:p>
    <w:p>
      <w:pPr>
        <w:pStyle w:val="BookText"/>
        <w:rPr/>
      </w:pPr>
      <w:r>
        <w:rPr>
          <w:rFonts w:ascii="IRNazanin" w:hAnsi="IRNazanin" w:eastAsia="IRNazanin"/>
          <w:color w:val="111111"/>
          <w:sz w:val="28"/>
          <w:sz w:val="28"/>
          <w:szCs w:val="28"/>
          <w:rtl w:val="true"/>
          <w:lang w:bidi="fa-IR"/>
        </w:rPr>
        <w:t>للسید الندب سفر بدا لیجلو الدیاجر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وافت عباقة کالأزاهر</w:t>
      </w:r>
    </w:p>
    <w:p>
      <w:pPr>
        <w:pStyle w:val="BookText"/>
        <w:rPr/>
      </w:pPr>
      <w:r>
        <w:rPr>
          <w:rFonts w:ascii="IRNazanin" w:hAnsi="IRNazanin" w:eastAsia="IRNazanin"/>
          <w:color w:val="111111"/>
          <w:sz w:val="28"/>
          <w:sz w:val="28"/>
          <w:szCs w:val="28"/>
          <w:rtl w:val="true"/>
          <w:lang w:bidi="fa-IR"/>
        </w:rPr>
        <w:t>لکل حبر صحیح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لکلّ ناه و آمر</w:t>
      </w:r>
    </w:p>
    <w:p>
      <w:pPr>
        <w:pStyle w:val="BookText"/>
        <w:rPr/>
      </w:pPr>
      <w:r>
        <w:rPr>
          <w:rFonts w:ascii="IRNazanin" w:hAnsi="IRNazanin" w:eastAsia="IRNazanin"/>
          <w:color w:val="111111"/>
          <w:sz w:val="28"/>
          <w:sz w:val="28"/>
          <w:szCs w:val="28"/>
          <w:rtl w:val="true"/>
          <w:lang w:bidi="fa-IR"/>
        </w:rPr>
        <w:t>و حجة تتجلّی منه لأهل المنابر</w:t>
      </w:r>
    </w:p>
    <w:p>
      <w:pPr>
        <w:pStyle w:val="BookText"/>
        <w:rPr/>
      </w:pPr>
      <w:r>
        <w:rPr>
          <w:rFonts w:ascii="IRNazanin" w:hAnsi="IRNazanin" w:eastAsia="IRNazanin"/>
          <w:color w:val="111111"/>
          <w:sz w:val="28"/>
          <w:sz w:val="28"/>
          <w:szCs w:val="28"/>
          <w:rtl w:val="true"/>
          <w:lang w:bidi="fa-IR"/>
        </w:rPr>
        <w:t xml:space="preserve">یا رائد الفضل أرخ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بخیر 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الکاظمیة علی الهاشمی الخطیب</w:t>
      </w:r>
    </w:p>
    <w:p>
      <w:pPr>
        <w:pStyle w:val="Heading4"/>
        <w:numPr>
          <w:ilvl w:val="3"/>
          <w:numId w:val="1"/>
        </w:numPr>
        <w:rPr/>
      </w:pPr>
      <w:bookmarkStart w:id="56" w:name="__RefHeading___Toc7457443_3381743652"/>
      <w:bookmarkStart w:id="57" w:name="_Toc20"/>
      <w:bookmarkEnd w:id="56"/>
      <w:r>
        <w:rPr>
          <w:rtl w:val="true"/>
        </w:rPr>
        <w:t>(</w:t>
      </w:r>
      <w:r>
        <w:rPr/>
        <w:t>12</w:t>
      </w:r>
      <w:r>
        <w:rPr>
          <w:rtl w:val="true"/>
        </w:rPr>
        <w:t>)</w:t>
      </w:r>
      <w:r>
        <w:rPr>
          <w:rtl w:val="true"/>
        </w:rPr>
        <w:t>وافانا بهذا التأریخ الشاعر الفاضل صاحب</w:t>
      </w:r>
      <w:bookmarkEnd w:id="57"/>
    </w:p>
    <w:p>
      <w:pPr>
        <w:pStyle w:val="BookText"/>
        <w:rPr/>
      </w:pPr>
      <w:r>
        <w:rPr>
          <w:rFonts w:ascii="IRNazanin" w:hAnsi="IRNazanin" w:eastAsia="IRNazanin"/>
          <w:color w:val="111111"/>
          <w:sz w:val="28"/>
          <w:sz w:val="28"/>
          <w:szCs w:val="28"/>
          <w:rtl w:val="true"/>
          <w:lang w:bidi="fa-IR"/>
        </w:rPr>
        <w:t>القصائد الذهبیة المنقوشة علی الأبواب الذهبیة</w:t>
      </w:r>
    </w:p>
    <w:p>
      <w:pPr>
        <w:pStyle w:val="BookText"/>
        <w:rPr/>
      </w:pPr>
      <w:r>
        <w:rPr>
          <w:rFonts w:ascii="IRNazanin" w:hAnsi="IRNazanin" w:eastAsia="IRNazanin"/>
          <w:color w:val="111111"/>
          <w:sz w:val="28"/>
          <w:sz w:val="28"/>
          <w:szCs w:val="28"/>
          <w:rtl w:val="true"/>
          <w:lang w:bidi="fa-IR"/>
        </w:rPr>
        <w:t>فی مشهد الکاظمین علیهما السلام و الحرام</w:t>
      </w:r>
    </w:p>
    <w:p>
      <w:pPr>
        <w:pStyle w:val="BookText"/>
        <w:rPr/>
      </w:pPr>
      <w:r>
        <w:rPr>
          <w:rFonts w:ascii="IRNazanin" w:hAnsi="IRNazanin" w:eastAsia="IRNazanin"/>
          <w:color w:val="111111"/>
          <w:sz w:val="28"/>
          <w:sz w:val="28"/>
          <w:szCs w:val="28"/>
          <w:rtl w:val="true"/>
          <w:lang w:bidi="fa-IR"/>
        </w:rPr>
        <w:t>الزینبی فی دمشق السید علی رضا الهندی</w:t>
      </w:r>
    </w:p>
    <w:p>
      <w:pPr>
        <w:pStyle w:val="BookText"/>
        <w:rPr/>
      </w:pPr>
      <w:r>
        <w:rPr>
          <w:rFonts w:ascii="IRNazanin" w:hAnsi="IRNazanin" w:eastAsia="IRNazanin"/>
          <w:color w:val="111111"/>
          <w:sz w:val="28"/>
          <w:sz w:val="28"/>
          <w:szCs w:val="28"/>
          <w:rtl w:val="true"/>
          <w:lang w:bidi="fa-IR"/>
        </w:rPr>
        <w:t>ننشره علی هذه الصفحة شاکرین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العلم کان فراغ و قد سددت فراغه</w:t>
      </w:r>
    </w:p>
    <w:p>
      <w:pPr>
        <w:pStyle w:val="BookText"/>
        <w:rPr/>
      </w:pPr>
      <w:r>
        <w:rPr>
          <w:rFonts w:ascii="IRNazanin" w:hAnsi="IRNazanin" w:eastAsia="IRNazanin"/>
          <w:color w:val="111111"/>
          <w:sz w:val="28"/>
          <w:sz w:val="28"/>
          <w:szCs w:val="28"/>
          <w:rtl w:val="true"/>
          <w:lang w:bidi="fa-IR"/>
        </w:rPr>
        <w:t>بخیر سفر جلیل مصادرا و صیاغه</w:t>
      </w:r>
    </w:p>
    <w:p>
      <w:pPr>
        <w:pStyle w:val="BookText"/>
        <w:rPr/>
      </w:pPr>
      <w:r>
        <w:rPr>
          <w:rFonts w:ascii="IRNazanin" w:hAnsi="IRNazanin" w:eastAsia="IRNazanin"/>
          <w:color w:val="111111"/>
          <w:sz w:val="28"/>
          <w:sz w:val="28"/>
          <w:szCs w:val="28"/>
          <w:rtl w:val="true"/>
          <w:lang w:bidi="fa-IR"/>
        </w:rPr>
        <w:t xml:space="preserve">نور الهدی فیه ارخ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نهج البلاغه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1389</w:t>
      </w:r>
      <w:bookmarkStart w:id="58" w:name="pg14366_146730"/>
    </w:p>
    <w:p>
      <w:pPr>
        <w:pStyle w:val="Heading3"/>
        <w:numPr>
          <w:ilvl w:val="2"/>
          <w:numId w:val="1"/>
        </w:numPr>
        <w:rPr/>
      </w:pPr>
      <w:bookmarkStart w:id="59" w:name="__RefHeading___Toc7457445_3381743652"/>
      <w:bookmarkStart w:id="60" w:name="_Toc21"/>
      <w:bookmarkEnd w:id="58"/>
      <w:bookmarkEnd w:id="59"/>
      <w:r>
        <w:rPr>
          <w:rtl w:val="true"/>
        </w:rPr>
        <w:t>مقدمة الطبعة الرابعة</w:t>
      </w:r>
      <w:bookmarkEnd w:id="60"/>
    </w:p>
    <w:p>
      <w:pPr>
        <w:pStyle w:val="BookText"/>
        <w:rPr/>
      </w:pPr>
      <w:r>
        <w:rPr>
          <w:rFonts w:ascii="IRNazanin" w:hAnsi="IRNazanin" w:eastAsia="IRNazanin"/>
          <w:color w:val="111111"/>
          <w:sz w:val="28"/>
          <w:sz w:val="28"/>
          <w:szCs w:val="28"/>
          <w:rtl w:val="true"/>
          <w:lang w:bidi="fa-IR"/>
        </w:rPr>
        <w:t>بسم اللّه الرّحمن الرّحیم الحمد للّه بجمیع المحامد علی جمیع النعم و الصلاة و السلام علی محمد و آله أصول الکرم،و مصابیح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من دواعی السرور و الاغتباط ان یتفضّل الاستاذ السید مهدی بحر العلوم صاحب دار الزهراء للطباعة و النشر و التوزیع فی بیروت بطبع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 أسانیده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رابعة شاکرا لطفه و قد أعدت النظر فیه علی سبیل العجلة بالنظر لحالتی الصحیّة فأصلحت بعض الأخطاء المطبعیة و أضفت له شیئا یسیرا فی مواضع مختلفات سائلا المولی سبحانه أن یجعل عملنا جمیعا خالصا لوجهه الکریم إنه نعم المولی و نعم النصیر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عبد الزهراء الحسینی</w:t>
      </w:r>
      <w:bookmarkStart w:id="61" w:name="pg14366_146731"/>
    </w:p>
    <w:p>
      <w:pPr>
        <w:pStyle w:val="Heading3"/>
        <w:numPr>
          <w:ilvl w:val="2"/>
          <w:numId w:val="1"/>
        </w:numPr>
        <w:rPr/>
      </w:pPr>
      <w:bookmarkStart w:id="62" w:name="__RefHeading___Toc7457447_3381743652"/>
      <w:bookmarkStart w:id="63" w:name="_Toc22"/>
      <w:bookmarkEnd w:id="61"/>
      <w:bookmarkEnd w:id="62"/>
      <w:r>
        <w:rPr>
          <w:rtl w:val="true"/>
        </w:rPr>
        <w:t>مقدمة الطبعة الثانیة</w:t>
      </w:r>
      <w:bookmarkEnd w:id="63"/>
    </w:p>
    <w:p>
      <w:pPr>
        <w:pStyle w:val="BookText"/>
        <w:rPr/>
      </w:pPr>
      <w:r>
        <w:rPr>
          <w:rFonts w:ascii="IRNazanin" w:hAnsi="IRNazanin" w:eastAsia="IRNazanin"/>
          <w:color w:val="111111"/>
          <w:sz w:val="28"/>
          <w:sz w:val="28"/>
          <w:szCs w:val="28"/>
          <w:rtl w:val="true"/>
          <w:lang w:bidi="fa-IR"/>
        </w:rPr>
        <w:t>بسم اللّه الرحمن الرحیم المحمود للّه جلّت قدرته،و المصلّی علیه محمد و عترته 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أقدمه للقراء فی طبعته الثانیة بجمیع أجزائه آملا أن ینال رضاهم،و یحظی بقبولهم کما کان فی طبعته الأولی خصوصا و ان فی هذه الطبعة زیادات لم تکن فی الأولی مع تعدیلات مهمة فی بعض مواده،و إنی لأشکر جمیع الذین آزرونی و شجعونی من العلماء و الأدباء فی هذا العمل،و أخصّ بالذکر أخی العلامة الخطیب الشهیر الدکتور الشیخ أحمد الوائلی فأنّ له الید الطولی فی اخراج هذه الطبعة بهذه الحلّة الجمیلة سائلا المولی سبحانه أن یکثر من أمثاله،و یزید فی توفیقه و اقباله و اللّه لا یضیع أجر من أحسن عملا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1395</w:t>
      </w:r>
      <w:bookmarkStart w:id="64" w:name="pg14366_146732"/>
    </w:p>
    <w:p>
      <w:pPr>
        <w:pStyle w:val="Heading3"/>
        <w:numPr>
          <w:ilvl w:val="2"/>
          <w:numId w:val="1"/>
        </w:numPr>
        <w:rPr/>
      </w:pPr>
      <w:bookmarkStart w:id="65" w:name="__RefHeading___Toc7457449_3381743652"/>
      <w:bookmarkStart w:id="66" w:name="_Toc23"/>
      <w:bookmarkEnd w:id="64"/>
      <w:bookmarkEnd w:id="65"/>
      <w:r>
        <w:rPr>
          <w:rtl w:val="true"/>
        </w:rPr>
        <w:t>مقدمة الطبعة الاولی</w:t>
      </w:r>
      <w:bookmarkEnd w:id="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مولعا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حداثة سنیّ،اجعله سمیر وحدتی و أنیس وحشتی،استظهر فصولا من خطبه،و أحفظ قطعا من رسائله، و التقط دررا من حکمه،و کان هذا الولع یتضاعف کلّما اتسعت مدارکی، و تضاعفت معلوماتی،و من أجل ذلک أبحث عن کل ما یتعلق به،و ما کتب حوله،و بطبیعة الحال اطلعت علی تلک الاوهام التی أحاطت به،و فی مقدمتها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جمعه هو الذی 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فصرت کلّما عنّ لی شیء من کلام أمیر المؤمنین علیه السّلام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قال الدکتور زکی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هو اللقب الإصطلاحی لعلی بن أبی طالب، فان رأی القارئ هذا اللقب فی کتاب قدیم من غیر نص علی اسم فلیعرف أن المراد هو علی بن أبی طالب،و اذا رأیت من الأسماء اسم عبد الأمیر فاعرف أن المراد عبد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الشریف الرضی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الکتب المؤلفة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بعده و لکن مع القطع انه لم یؤخذ عنه،أشیر الیه فی مجموعة خاصة،حتی اجتمع عندی بتیسیر اللّه تعالی علی طول الأیام،و مرّ السنین ما یصح أن یجعل</w:t>
      </w:r>
    </w:p>
    <w:p>
      <w:pPr>
        <w:pStyle w:val="BookText"/>
        <w:rPr/>
      </w:pPr>
      <w:r>
        <w:rPr>
          <w:rFonts w:ascii="IRNazanin" w:hAnsi="IRNazanin" w:eastAsia="IRNazanin"/>
          <w:color w:val="111111"/>
          <w:sz w:val="28"/>
          <w:sz w:val="28"/>
          <w:szCs w:val="28"/>
          <w:rtl w:val="true"/>
          <w:lang w:bidi="fa-IR"/>
        </w:rPr>
        <w:t xml:space="preserve">کمصادر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التسمیة مجازیة هنا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یثبت أنّ جامعه لیس له فیه سوی الجمع و الاختیار،و الترتیب و التبویب،و ستری فی هذا الکتاب أنّ کل ما حواه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مروی عن أمیر المؤمنین،مشهور النسبة إلیه،و أن کلّ اولئک الذین تطاولوا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تحاملوا علی جامعه،إن هم إلاّ قوم دعاهم الهوی فاجابوه،و قادهم التعصب الأعمی فاتبعوه،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یُوحِی بَعْضُهُمْ إِلی بَعْضٍ زُخْرُفَ الْقَوْلِ غُرُوراً وَ لَوْ شاءَ رَبُّکَ ما فَعَلُوهُ فَذَرْهُمْ وَ ما یَفْتَرُونَ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جرم أنّک قرأت کلمة الإمام کاشف الغطاء رحمه اللّه فی مطلع هذا الکتاب فأعطتک صورة واضحة عمّا بذلته من جهود،و ما لا قیته من عناء فی جمع هذا الکتاب و تألیفه،و لا ریب أنک قدّرت کم أخذ ذلک من وقتی و راحتی،و إذا کان کاشف الغطاء أعلی اللّه مقامه یقعد عن القیام بمثل هذا العمل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یری من أهمیته لما فیه من المشقة و هو البحر الذی لا یدرک قراره،و لا تسبر اغواره،بمکتبته الطافحة بامهات المصادر قدیمها و حدیثها،مخطوطها و مطبوعها بمحیطه الذی لو مد إلیه ید الاستعانة للبّی طلبه العشرات من فرسان هذه الحلبة،و أبطال هذا المیدان، فکیف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لیس فی متناول یدی إلا بضع عشرات من الکتب لا یغنی معظمها فی مثل هذا المقام،و لا أجد من حولی من یمکن الاستعانة به فی مثل هذا الأمر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حسبی بهذه الکلمة فی التعریف بکتابی هذا،و بیان أهمیة موضوعه فقد أغنتنی عن تکلیف بعض الأعلام فی تقدیمه،و التّعریف به کما هی عادة أکثر المؤلفین فی هذا الزمن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أدعی بأنّی أول من فتح هذا الباب،و کتب فی مثل هذا الموضوع فلشیخنا الهادی من آل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السبق إلی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عن أصوله غیر أنّه رحمه اللّه لم یذکر إلا الیسیر بصورة مقتضبة،و بیان وجیز و تعجّل فی جمعها خوف الشتات، و سارع إلی إخراجها خشیة الضّیاع کما ذکر ذلک فی أواخر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الامام الحجة السید هبة الدین الشهرستانی نور اللّه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؟تغنی شهرته عن التّنویه به،فقد بحث فیه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قیمته العلمیة و الأدبیة،و مکانة مؤلفه من التحقیق و الوثاقة،بما لا تقوم به البحوث المطولة،و لا تسد مسدّه الاقوال المسهبة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للاستاذ الکبیر حسین بستانه بحث قیم تعرض فیه للشبهات الحائمة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نشرته مجلة الاعتدال النجفیة الغراء فی العدد الرابع من سنتها الخامسة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ألف الاستاذ امتیاز علی عرشی کتابا فی هذا الموضوع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إلی العربیة الاستاذ عامر الأنصاری و نشرته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یصدرها مجلس الهند للروابط الثقافیة بعددها الرابع من المجلد الثامن المؤرخ دیسمبر سنة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هذا الکتاب علی اختصاره قد ألمّ بالموضوع من أکثر اطرافه و أحاط به من بعض جهاته أطلعنی علیه فی الآونة الأخیرة العلاّمة الاستاذ الشیخ أسد حیدر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و المذاهب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یفوتنی بهذه المناسبة أن أثنی أحسن الثناء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آل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فکم شجّعنی علی مواصلة هذا العمل،و حثّنی علی الجد فی إتقانه، و کم جعل فی متناول یدی من أمهات المصادر،و مختلف البحوث المتعلقة بهذا الموضوع و دلّنی بمعلوماته القیّمة،و خبرته الواسعة علی موضع الفائدة منها فجزاه اللّه عنی خیر ما یجزی به الواصلین لارحامهم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أنسی أیضا أن أذکر العلامتین الامامین الشیخ عبد الحسین الامینی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المحسن الطهرانی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ثراهما بجمیل الذکر علی ما بذلاه لی من المعونة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أسداه من نصائح ثمینة، و إرشادات قیّمة و ملاحظات مهمة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مکتبته تحت تصرفی فی أی وقت من لیل أو نهار،و بما أطلعنی علیه من القسم المخطوط من ذریعته،فاللّه اسأل أن یجزی الجمیع عنّی بالحسنی کما وفقهم لما یحبّ و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کتابی أقدمه بین یدی القارئ الکریم و لا أخادع نفسی فادعی بانی قدمته زهرا لا شوک فیه،و ثمرا لا عجم به،فاجل طرفک بین اعطافه و اطرافه فان راقک کلّه أو جله فذاک ما لا آسی معه علی ما قاسیته من أتعاب،و ما بذلته من جهود و الا فستجد منی اذنا صغواء،و صدرا رحبا لتقبل کلّ نقد مصدره حسن النیة،و غایته التعاون علی إحقاق الحق و ما توفیقی إلا باللّه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الزهراء الحسینی</w:t>
      </w:r>
      <w:bookmarkStart w:id="67" w:name="pg14366_146736"/>
    </w:p>
    <w:p>
      <w:pPr>
        <w:pStyle w:val="Heading3"/>
        <w:numPr>
          <w:ilvl w:val="2"/>
          <w:numId w:val="1"/>
        </w:numPr>
        <w:rPr/>
      </w:pPr>
      <w:bookmarkStart w:id="68" w:name="__RefHeading___Toc7457451_3381743652"/>
      <w:bookmarkStart w:id="69" w:name="_Toc24"/>
      <w:bookmarkEnd w:id="67"/>
      <w:bookmarkEnd w:id="68"/>
      <w:r>
        <w:rPr>
          <w:rtl w:val="true"/>
        </w:rPr>
        <w:t>تقیید مصادر</w:t>
      </w:r>
      <w:r>
        <w:rPr>
          <w:rtl w:val="true"/>
        </w:rPr>
        <w:t>«</w:t>
      </w:r>
      <w:r>
        <w:rPr>
          <w:rtl w:val="true"/>
        </w:rPr>
        <w:t>نهج البلاغة</w:t>
      </w:r>
      <w:r>
        <w:rPr>
          <w:rtl w:val="true"/>
        </w:rPr>
        <w:t>»</w:t>
      </w:r>
      <w:bookmarkEnd w:id="69"/>
    </w:p>
    <w:p>
      <w:pPr>
        <w:pStyle w:val="Heading4"/>
        <w:numPr>
          <w:ilvl w:val="3"/>
          <w:numId w:val="1"/>
        </w:numPr>
        <w:rPr/>
      </w:pPr>
      <w:bookmarkStart w:id="70" w:name="__RefHeading___Toc7457453_3381743652"/>
      <w:bookmarkStart w:id="71" w:name="_Toc25"/>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لا أرید بهذا العنوان المعنی المفهوم للمصادر بین الکتاب و المؤلفین فقد أنقل من مصدر لم یره الشریف الرّضی و لم یسمع بذکره،و لکن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الکلام من 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تلک الخطبة،أو هذا الکتاب،أو هذه الحکمة،مشهورة النسبة إلی أمیر المؤمنین علیه السّلام،معروفة بین الرّواة، مرویة عنه،و لو مع التفاوت و المغایرة فی بعض الحروف و الکلمات،أو التقدیم أو التأخیر أو الزیادة و النقصان،شأن جمیع المأثورات عن البلغاء و الخطباء فی الجاهلیة و الاسلام،لأنّ الوقوف علی جمیع المصادر التی أخذ عنها الشّریف الرّضی ضرب من المحال،لوجود کتب کثیرة کانت فی عصره،عاثت بها ید الایام و لم یبق منها إلا الیسیر و لم نعرف عنها إلا اسماء بعضها فی کتب الفهارس و الرجال،و بحسبک أن تقف و لو لماما علی فهارس ابن الندیم و النجاشی و الطّوسی،و ما أشار الیه یاقوت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عرضه شیخنا الرّازی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 لک ذلک بکل 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یکن فی متناول الرضی یومئذ إلا مکتبة أخیه علم الهدی </w:t>
      </w:r>
      <w:r>
        <w:rPr>
          <w:rStyle w:val="FootnoteAnchor"/>
          <w:rtl w:val="true"/>
        </w:rPr>
        <w:footnoteReference w:id="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الهدی أبو القاسم علی بن الحسین الشریف المرتضی من أکبر الشخصیات الاسلامیة، انتهت الیه زعامة الامامیة بعد وفاة شیخه المفید،و تعتبر آراؤه و آثاره سجلا کاملا لآراء الشیعة الامامیة و اقوالهم،و فی کتبه حفظت عقائدهم و آراؤهم،و عده ابن الاثیر من مجددی مذهب الإمامیة فی راس المائة الرابعة،و اذعن ابن خلکان بامامته فی جملة من العلوم،و دل علی فضله الکثیر،و توسعه فی الاطلاع علی العلوم،و مع ذلک یتهمه بالوضع و الکذب علی أمیر المؤمنین علیه السلام اذ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جهلا او تجاهلا،ثم اتهمه بوضعه کما ستطلع علیه،و للافاضة فی مناقبه غیر هذا الموضع،توفی سنة</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بعد وفاته ثمانین الف مجلد من مقرواته، و مصنفاته و محفوظاته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المعروفة بدار العلم،و التی حوت اکثر من ثمانین الف مجلد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لکفی،مضافا إلی المکاتبات العامة التی کانت فی عهده مثل مکتبة بیت الحکمة التی أنشأها أبو النصر سابور بن أردشیر وزیر بهاء الدولة بن بویه الدیلمی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فی محلة بین السّورین بالکرخ جمع فیها ما تفرق من کتب فارس و العراق،و استنسخ من الهند و الصین و الروم کتبهم،و جعل فیها نیفا و عشرة آلاف مجلد کلّها بخطوط الائمة المعتبرة منها مائة مصحف نمقتها ید ابن مقلة،ثم اخذ العلماء یحبسون علیها نسخا من مؤلفاتهم حتی أصبحت من أغنی دور الکتب فی عاصمة العباسیین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عنها یاقوت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فی الدنیا أحسن منها کانت کلها بخطوط الائمة المعتبرة،و اصولهم المحررة، </w:t>
      </w:r>
      <w:r>
        <w:rPr>
          <w:rStyle w:val="FootnoteAnchor"/>
          <w:rtl w:val="true"/>
        </w:rPr>
        <w:footnoteReference w:id="10"/>
      </w:r>
      <w:r>
        <w:rPr>
          <w:rFonts w:ascii="IRNazanin" w:hAnsi="IRNazanin" w:eastAsia="IRNazanin"/>
          <w:color w:val="111111"/>
          <w:sz w:val="28"/>
          <w:sz w:val="28"/>
          <w:szCs w:val="28"/>
          <w:rtl w:val="true"/>
          <w:lang w:bidi="fa-IR"/>
        </w:rPr>
        <w:t xml:space="preserve">و کانت خاصة بالشیعة </w:t>
      </w:r>
      <w:r>
        <w:rPr>
          <w:rStyle w:val="FootnoteAnchor"/>
          <w:rtl w:val="true"/>
        </w:rPr>
        <w:footnoteReference w:id="11"/>
      </w:r>
      <w:r>
        <w:rPr>
          <w:rFonts w:ascii="IRNazanin" w:hAnsi="IRNazanin" w:eastAsia="IRNazanin"/>
          <w:color w:val="111111"/>
          <w:sz w:val="28"/>
          <w:sz w:val="28"/>
          <w:szCs w:val="28"/>
          <w:rtl w:val="true"/>
          <w:lang w:bidi="fa-IR"/>
        </w:rPr>
        <w:t>و قد أنشأها</w:t>
      </w:r>
    </w:p>
    <w:p>
      <w:pPr>
        <w:pStyle w:val="BookText"/>
        <w:rPr/>
      </w:pPr>
      <w:r>
        <w:rPr>
          <w:rFonts w:ascii="IRNazanin" w:hAnsi="IRNazanin" w:eastAsia="IRNazanin"/>
          <w:color w:val="111111"/>
          <w:sz w:val="28"/>
          <w:sz w:val="28"/>
          <w:szCs w:val="28"/>
          <w:rtl w:val="true"/>
          <w:lang w:bidi="fa-IR"/>
        </w:rPr>
        <w:t xml:space="preserve">سابور علی مثال بیت الحکمة الذی أنشأه الرشید،و جمع إلیها ما کان قد نقل الی العربیة من کتب الطبّ و العلم و ما ألف من العلوم الاسلامیة،مع ما سعی یحیی بن خالد فی جمعه من کتب الهند،و ما وقع للرشید من کتب الروم و غیرها، و لما تولی المأمون و أنشأ مجلس الترجمة جمع فی بیت الحکمة کتب العلم فی مختلف لغاتها و فیها الیونانیة و السریانیة و الفارسیة و الهندیة و القبطیة فضلا عن العربیة، و علم الناس رغبته فی ذلک فأتوه بالکتب علی اختلاف مواضیعها،و أشکال خطوطها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تاریخ التمدن الاسلامی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،ککتاب ذکر ابن النّدیم أنه بخطّ عبد المطلب بن هاشم فی جلد أدم و فیه ذکر حقّ عبد المطلب من أهل مکة علی فلان بن فلان الحمیری من أهل صنعاء ألف درهم فضة کیلا بالحدیدة و متی دعاه بها أجابه شهد اللّه و الملکان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لهذه الخزانة ذکر مشتت فی کثیر من المراجع العربیة قدیمها و حدیثها و قد عرفت فی بعضها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الحکمة</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المأمون مثالا فی إنشاء المکتبات بالممالک الاسلامیة فاقتدی به بنو امیة فی الاندلس و أشبههم به الحکم بن الناصر الذی تولی الخلافة سنة</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سنة</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محبا للعلوم،مکرما لأهلها جماعا للکتب علی أنواعها بما لم یجمعه أحد من الملوک قبله،فأنشأ فی قرطبة مکتبة جمع إلیها الکتب من انحاء العالم فکان یبعث فی شرائها رجالا من التجار و معهم الأموال، و یحرضهم علی البذل فی سبیلها لینافس بنی العباس فی اقتناء الکتب،و تقریب الکتاب،فاجتمع له من الکتب ما لم یسبق له مثیل فی الإسلام،فجعلوها</w:t>
      </w:r>
    </w:p>
    <w:p>
      <w:pPr>
        <w:pStyle w:val="BookText"/>
        <w:rPr/>
      </w:pPr>
      <w:r>
        <w:rPr>
          <w:rFonts w:ascii="IRNazanin" w:hAnsi="IRNazanin" w:eastAsia="IRNazanin"/>
          <w:color w:val="111111"/>
          <w:sz w:val="28"/>
          <w:sz w:val="28"/>
          <w:szCs w:val="28"/>
          <w:rtl w:val="true"/>
          <w:lang w:bidi="fa-IR"/>
        </w:rPr>
        <w:t xml:space="preserve">فی قاعات خاصة من قصر قرطبة،و وضعوا لها الفهارس لکلّ موضوع علی حدة و قد ذکر ابن خلدون و المقری ان مجموع ما حوته تلک المکتبة </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تاریخ التمدن الاسلامی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اقتدی بالحکم رجال دولته،و عظماء مملکته و انشئوا المکتبات فی سائر بلاد الأندلس،حتی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غرناطة وحدها کان فیها سبعون مکتبة من المکتبات العمومیة و أصبح حبّ الکتب فی الأندلس سجیة فی أهلها،و أصبح اقتناؤها من شارات الوجاهة و الرئاسة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اقتدی بخلفاء بغداد و الاندلس الخلفاء الفاطمیون بمصر بدأ بذلک منهم العزیز باللّه ثانی خلفائهم،تولی الخلافة سنة</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شاب فاستوزر یعقوب بن کلس،و کان یعقوب مدبّرا و محبّا للعلم،فرتب له الدواوین، و قرّب إلیه العلماء علی إختلاف طبقاتهم،و أجری لهم الأرزاق،و حبّب إلی الخلیفة اقتناء الکتب فجمع منها جانبا کبیرا،خصص لها قاعات فی قصره،و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الأموال فی الاستکثار من المؤلفات المهمة فی التاریخ و الأدب و الفقه و لو اجتمع من الکتاب الواحد عشرة نسخ أو مائة نسخة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أنّه کان فیها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للخلیل نیف و ثلاثون نسخة،منها بخط الخلیل نفسه،و عشرون نسخة من تاریخ الطبری،و مائة نسخة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درید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عدد النسخ المکرّرة یزداد بتوالی الأعوام حتی بلغ عدد النسخ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استیلاء صلاح الدین الایوبی علی مصر</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و کان فیها</w:t>
      </w:r>
      <w:r>
        <w:rPr>
          <w:rFonts w:eastAsia="IRNazanin" w:cs="IRNazanin"/>
          <w:color w:val="111111"/>
          <w:sz w:val="28"/>
          <w:szCs w:val="28"/>
          <w:rtl w:val="true"/>
          <w:lang w:bidi="fa-IR"/>
        </w:rPr>
        <w:t>(</w:t>
      </w:r>
      <w:r>
        <w:rPr>
          <w:rFonts w:eastAsia="IRNazanin" w:cs="IRNazanin"/>
          <w:color w:val="111111"/>
          <w:sz w:val="28"/>
          <w:szCs w:val="28"/>
          <w:lang w:bidi="fa-IR"/>
        </w:rPr>
        <w:t>3400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ختمة قرآن بخطوط منسوبة محلاة بالذهب فلا عجب إذا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تحوی</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لیست 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أنشأها الحاکم بأمر اللّه بن العزیز باللّه سنة</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إلیها الکتب من خزائن القصور بأقل من سابقتها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تضمنت مکتبة طرابلس الشام فی ذلک العهد مئات الالوف من المجلدات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ذلک بقیة المکتبات العامة فی سائر بلاد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غیر خزائن الکتب التابعة للمدارس،أو البیمارستانات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البیمارستانات جمع بیمارستان و هو ما یسمی فی هذا العصر بالمستشفی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الجوامع فانها کانت کثیرة جدا و منها ما لا تقل کتبها عن المکتبات الکبری،و غیر الخزائن الخصوصیة التی یقتنیها العلماء لانفسهم و هی کثیرة و عظیمة،فقد کانت کتب الصاحب بن عباد تنقل علی أربعمائة جمل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محمد بن اسحق رأی فی خزانة محمد بن الحسین المعروف بابن ابی بعرة،قمطرا کبیرا فیه نحو ثلاثماة رطل من جلود و صکاک، و قرطاس مصر،و ورق صینی،و ورق خراسانی،فیها تعلیقات عن العرب، و قصائد مفردات من اشعارهم،و شیء من النحو و الحکایات،و الاخبار و الانساب،و غیر ذلک من علوم العرب و غیرهم و علی کل جزء أو ورقة أو مدرج تواقیع بخطوط العلماء واحدا إثر واحد،و رأی فی جملتها مصحفا بخط خالد بن أبی الهیاج صاحب علی علیه السّلام،و رأی فیها بخطوط الحسن و الحسین علیهما السلام و کذلک رأی عهودا لامیر المؤمنین علیه السّلام بخطه الشریف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تستطیع أن تتصور مقدار ما اطلع علیه الرضی من الکتب الموجودة فی زمانه؟و هل تتحرج من القول أنّ ما بقی من تلک الاسفار بالنسبة لما فقد منها إلا کنفشة فی بحر لجیّ؟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نال المکتبة الاسلامیة ما نالها من العیث و الفساد أیام غزو التتار لبغداد 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هلاکو اتخذ من الکتب الموجودة فی خزائن بغداد یومئذ جسرا تعبر علیه جنوده،و امر بإحراق ما تبقی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استطاع نصیر الدین الطوسی أن یجمع من فلول تلک الکتب</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استودعها فی مکتبة مراغة،و ما لحقها أیضا من الدّمار أیام فتح الافرنج لطرابلس الشام،فقد روی أنهم أحرقوا من الکتب ما یقدر بثلاثة ملایین من المجلدات،مضافا إلی ما أصابها من التلف بسبب ما یقوم من المنازعات بین الفرق الاسلامیة،أو من جراء اتهام رجال الفلسفة بالزندقة و احراق کتبهم فی مختلف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کتاب الی الخلیفة القادر باللّه ببغداد من السلطان محمود بن سبکتکین أنه فی سنة</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حارب الباطنیة و المعتزلة و الروافض فصلب منهم جماعة،و حول من الکتب خمسین حملا ما خلا کتب المعتزلة و الفلاسفة و الروافض فانها أحرقت تحت جذوع المصلّبین إذ کانت اصول البدع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خزائن الکتب القدیمة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العراق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الأعراب من بنی عامر أحرقوا فی البصرة دارین للکتب،أحدهما وقفت قبل أیام عضد الدّولة بن بویه،و هی أوّل دار وقفت فی الإسلام،فقال عضد الدولة هذه مکرمة سبقنا إلیها،و الاخری وقفها الوزیر ابن شاه مردان،و کان بها نفائس الکتب و أعیانها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لأن نال المکتبة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نالها فقد نال المکتبة الشیعیة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قبل کارثة التتار أو بعدها ما تقل عنده تلک الکوارث،و تهون معه تلک المحن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انقراض دولة الفاطمیین القی بعضها فی النار،و البعض الآخر فی النیل،و ترک بعضها فی الصحراء فسقت علیها الریاح حتی صارت تلالا عرفت بتلال الکتب،و اتخذ العبید من جلودها نعالا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تاریخ التمدن الاسلامی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غالی الأیوبیون فی القضاء علی کل أثر للشیعة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نظرة عجلی فی الکتب التی تعرضت لشرح ذلک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 فی الف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للخفاجی و غیرهما تعطیک صورة واضحة لتلک الرزایا المؤسفة التی حلت بالتراث العربی الاسلامی بسبب التعصب الاعمی، و الحقد المقیت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یغرب عن بالک ما منیت به مؤلفات الشیخ الطّوسی و کتبه أیّام الفتنة الهوجاء فی عهد طغرل‌بیک السلجوقی التی جری فیها من الامور الفضیعة ما لم یجر مثله فی الدّنیا،و لم تکن محنة شیخ الطائفة واحدة فقد کبست دار عدّة مرات،و احرقت کتبه علی رؤس الأشهاد فی رحبة جامع النصر </w:t>
      </w:r>
      <w:r>
        <w:rPr>
          <w:rStyle w:val="FootnoteAnchor"/>
          <w:rtl w:val="true"/>
        </w:rPr>
        <w:footnoteReference w:id="21"/>
      </w:r>
      <w:r>
        <w:rPr>
          <w:rFonts w:ascii="IRNazanin" w:hAnsi="IRNazanin" w:eastAsia="IRNazanin"/>
          <w:color w:val="111111"/>
          <w:sz w:val="28"/>
          <w:sz w:val="28"/>
          <w:szCs w:val="28"/>
          <w:rtl w:val="true"/>
          <w:lang w:bidi="fa-IR"/>
        </w:rPr>
        <w:t>، کما أحرقت مکتبة بیت الحکمة التی أسسها سابور بن اردشیر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الیها قبل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احترق من محال الکرخ عند مجیء طغرل‌بیک إلی بغداد و بحسبک أن ترجع الی ما ذکره ابن الجوزی فی الجزء الثامن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حوادث سنة</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بعدها لتحیط خبرا بما جری علی شیعة أهل</w:t>
      </w:r>
    </w:p>
    <w:p>
      <w:pPr>
        <w:pStyle w:val="BookText"/>
        <w:rPr/>
      </w:pPr>
      <w:r>
        <w:rPr>
          <w:rFonts w:ascii="IRNazanin" w:hAnsi="IRNazanin" w:eastAsia="IRNazanin"/>
          <w:color w:val="111111"/>
          <w:sz w:val="28"/>
          <w:sz w:val="28"/>
          <w:szCs w:val="28"/>
          <w:rtl w:val="true"/>
          <w:lang w:bidi="fa-IR"/>
        </w:rPr>
        <w:t>البیت علیهم السّلام من القتل،و ما لقی علماؤهم من الاساءة،و ما نال مقدساتهم من الإهانة،و ما لحق مکتباتهم من التحریق حتی اضطر شیخ الطائفة أخیرا فی سنة</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یهاجر إلی النجف الاشرف،و تسعد تلک البقعة المقدسة بهجرته إلیها،و تصبح بفضل إقامته فیها مثابة لطلاب العلم، و رواد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استمرت کتب الشیعة و مکتباتها علی هذا الحال حتی فی زمن العثمانیین و لو لم یکن إلاّ ما فعلوه عند ما استرجعوا العراق من أیدی الصفویین لکفی به شاهدا علی 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یخفی علیک ما فعلوه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تحریق الطبعة الاولی و تحریف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أحرقوا الطبعة الاولی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المرحوم کاشف الغطاء فی بغداد و الدولة العثمانیة فی دور الاحتضار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ینسی أبد الدهر ما فعله الجزار احمد باشا لما احتل جبل عامل و أباح مدنها و قراها من حرقه لکتب العلماء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أفران عکا أوقدت سبعة ایام من کتب العاملیین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شهداء الفضیلة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یطمع طامع بعد تلک الحوادث و الکوارث فی العثور علی جمیع 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مفرداته و فقراته؟کلا ثم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فلیس بضائر فیما نحن فیه إذا کان فیما ننقله عما جعلناه مصادر للنهج ما یختلف معه اختلافا یسیرا،بزیادة عبارة أو نقصان اخری،أو اختلاف کلمة،أو سقوط جزء للامور التالیة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معظم الآثار التی کانت فی عهد الشّریف الرّضی بسبب الفتن و المحن کما ألممنا بطرف منها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الرضی قدّم فی دیباجة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روایات کلامه علیه السّلام تختلف اختلافا شدیدا،فربما اتفق الکلام المختار فی روایة فنقل علی وجهه، ثم وجد بعد ذلک فی روایة اخری موضوعا غیر وضعه الأول إما بزیادة مختارة،أو بلفظ أحسن عبارة فیقتضی الحال أن 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الشریف لم 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لیجعل منه مصدرا من مصادر الفقه،أو مدرکا من مدارک الأحکام،بل کان جلّ قصده أن یخرج للناس جانبا من کلام أمیر المؤمنین علیه السّلام الذی یتضمن من عجائب البلاغة،و غرائب الفصاحة،و جواهر العربیة،و ثواقب الکلم الدینیة و الدّنیاویة،ما لا یوجد مجتمعا فی کلام،و لا مجموع الأطراف فی کتاب،لذا تراه لم یذکر الأسانید، و لم یتعرض للمصادر إلا فیما ندر،و لم یعتن بالتناسق و التتالی،بل ربما یختار من الخطبة الطویلة،ذات الغایات الکثیرة،و المرامی البعیدة بضع کلمات هی أقل بکثیر مما ترک منها حتی جاء فی مواطن عدیدة من الکتاب فصول غیر متسقة،و محاسن کلم غیر منتظمة،لأنه یورد النکت و اللمع و لا یقصد التتالی و النسق کما ذکر ذلک فی صدر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یأخذ المؤلف من الکلام ما یدخل تحت غرضه،و یندرج فی قصده من أبواب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یحصی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المؤلفین ینقلون من ذلک ما یتفق و مذهبهم و ما لا یخالف معتقدهم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أکثر الرّواة ینقلون بالمعنی دون اللفظ فقد یبدلون الکلمة بما یرادفها و یروون العبارة بما یضارعها،و لیس هذا فی المأثور عن أمیر المؤمنین فحسب بل فی کلّ المأثورات بما فیها الأحادیث النبویة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الصّحابة رضوان اللّه علیهم مع طول صحبتهم لرسول اللّه صلّی اللّه علیه و آله و سلّم</w:t>
      </w:r>
    </w:p>
    <w:p>
      <w:pPr>
        <w:pStyle w:val="BookText"/>
        <w:rPr/>
      </w:pPr>
      <w:r>
        <w:rPr>
          <w:rFonts w:ascii="IRNazanin" w:hAnsi="IRNazanin" w:eastAsia="IRNazanin"/>
          <w:color w:val="111111"/>
          <w:sz w:val="28"/>
          <w:sz w:val="28"/>
          <w:szCs w:val="28"/>
          <w:rtl w:val="true"/>
          <w:lang w:bidi="fa-IR"/>
        </w:rPr>
        <w:t xml:space="preserve">و کثرة صلاتهم خلفه اختلفوا فی شیء هو من أهم ما یجب علی المسلم و هی الصّلاة فتری ان عمر و ابن مسعود و جابر بن عبد اللّه،و ابن عباس،و ام المؤمنین عائشة کلّ واحد منهم یتشهد فی الصّلاة بما یغایر ما یتشهد به الآخر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لقد اشبع القول فی هذا الاستاذ محمود ابو ریة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اتفقوا فی المعنی،فلا ضیر أن یختلف الناس فی نقل خطبة أو روایة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کتب العلماء فی مختلف المواضیع،بما فیها صحاح السنة الستة و اصول الشیعة الأربعة تتفاوت صور أکثر المنقولات فی کل واحد منها عن المنقول فی الآخر،و قد تتفق فی المعنی،و قد تختلف فیه،بل إنّ الکتاب الواحد ربما تنقل الروایة فیه بصور شتّی،و وجوه مختلفة،هذا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أجل الصّحاح عند جمهور المسلمین،ینقل کثیرا من الرّوایات بوجوه تختلف لفظا،و تتفق معنی،خذ مثلا حدیث رزیة یوم الخمیس فقد نقله بوجوه تختلف کلماتها و لکن معناها واحد فی مواضع یعرفها المتتبعون </w:t>
      </w:r>
      <w:r>
        <w:rPr>
          <w:rStyle w:val="FootnoteAnchor"/>
          <w:rtl w:val="true"/>
        </w:rPr>
        <w:footnoteReference w:id="24"/>
      </w:r>
      <w:r>
        <w:rPr>
          <w:rFonts w:ascii="IRNazanin" w:hAnsi="IRNazanin" w:eastAsia="IRNazanin"/>
          <w:color w:val="111111"/>
          <w:sz w:val="28"/>
          <w:sz w:val="28"/>
          <w:szCs w:val="28"/>
          <w:rtl w:val="true"/>
          <w:lang w:bidi="fa-IR"/>
        </w:rPr>
        <w:t>، و لو أردنا أن نکثر من الشواهد لطال بنا المسیر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انی لعلی یقین لو أن الرّضی رحمه اللّه تعرض لذکر المصادر،و اعتنی بالاسانید لقال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اشتغل بعض علمائهم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الحدیث و سمعوا الثقات،و حفظوا الاسانید الصحیحة،ثم وضعوا بهذه الأسانید أحادیث تتفق و مذهبهم،و أضلوا بهذه الأحادیث کثیرا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25"/>
      </w:r>
      <w:r>
        <w:rPr>
          <w:rFonts w:ascii="IRNazanin" w:hAnsi="IRNazanin" w:eastAsia="IRNazanin"/>
          <w:color w:val="111111"/>
          <w:sz w:val="28"/>
          <w:sz w:val="28"/>
          <w:szCs w:val="28"/>
          <w:rtl w:val="true"/>
          <w:lang w:bidi="fa-IR"/>
        </w:rPr>
        <w:t>فسواء</w:t>
      </w:r>
      <w:bookmarkStart w:id="72" w:name="pg14366_146746"/>
    </w:p>
    <w:p>
      <w:pPr>
        <w:pStyle w:val="BookText"/>
        <w:rPr/>
      </w:pPr>
      <w:bookmarkEnd w:id="72"/>
      <w:r>
        <w:rPr>
          <w:rFonts w:ascii="Amiri" w:hAnsi="Amiri" w:eastAsia="Amiri" w:cs="Amiri"/>
          <w:color w:val="111111"/>
          <w:sz w:val="28"/>
          <w:sz w:val="28"/>
          <w:szCs w:val="28"/>
          <w:rtl w:val="true"/>
          <w:lang w:bidi="ar-SA"/>
        </w:rPr>
        <w:t xml:space="preserve">فعل الرضی ذلک أو لم یفعل،فان موقفهم من الکتاب سیکون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شنشنة اعرفها من اخزم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وَ ما یَفْتَرُونَ</w:t>
      </w:r>
      <w:r>
        <w:rPr>
          <w:rFonts w:eastAsia="Amiri" w:cs="Amiri" w:ascii="Amiri" w:hAnsi="Amiri"/>
          <w:color w:val="111111"/>
          <w:sz w:val="28"/>
          <w:szCs w:val="28"/>
          <w:rtl w:val="true"/>
          <w:lang w:bidi="ar-SA"/>
        </w:rPr>
        <w:t>» .</w:t>
      </w:r>
    </w:p>
    <w:p>
      <w:pPr>
        <w:pStyle w:val="Heading4"/>
        <w:numPr>
          <w:ilvl w:val="3"/>
          <w:numId w:val="1"/>
        </w:numPr>
        <w:rPr/>
      </w:pPr>
      <w:bookmarkStart w:id="73" w:name="__RefHeading___Toc7457455_3381743652"/>
      <w:bookmarkStart w:id="74" w:name="_Toc26"/>
      <w:bookmarkEnd w:id="73"/>
      <w:r>
        <w:rPr>
          <w:rtl w:val="true"/>
        </w:rPr>
        <w:t>أقسام المصادر</w:t>
      </w:r>
      <w:bookmarkEnd w:id="74"/>
    </w:p>
    <w:p>
      <w:pPr>
        <w:pStyle w:val="BookText"/>
        <w:rPr/>
      </w:pPr>
      <w:r>
        <w:rPr>
          <w:rFonts w:ascii="IRNazanin" w:hAnsi="IRNazanin" w:eastAsia="IRNazanin"/>
          <w:color w:val="111111"/>
          <w:sz w:val="28"/>
          <w:sz w:val="28"/>
          <w:szCs w:val="28"/>
          <w:rtl w:val="true"/>
          <w:lang w:bidi="fa-IR"/>
        </w:rPr>
        <w:t>تنقسم المصادر التی اعتمدنا علیها فی تحقیق نسبة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الامام المرتضی أمیر المؤمنین علیه السّلام إلی أربعة اقسام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ألفت قبل سنة</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سنة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عالم النشر و لا تزال موجودة إلی الیوم و قد نقلنا عنها 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ألفت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نقلنا عنها بالواسطة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ألفت بعد زمن الشریف و لکنها روت کلام أمیر المؤمنین علیه السّلام باسناد متصلة و لم تمر فی طریقها علی الرّضی و لا علی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صدرت بعد الرّضی أیضا و لکنها نقلت کلام الامام علیه السّلام بصورة تختلف عما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تشر إلیه من قریب أو بعید مما نعتقد معه أنّ مصدرها فی النقل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أسماء بعض تلک المصادر المشار الیها فی القسم الأول و الثانی و نرمز الی ما ننقل عنه بالواسطة بحر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المصادر من القسم الثالث و الرابع فستطلع علیها فی مطاوی هذا الکتاب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عسی أن اوفق للعثور علی مصادر اخری فاشیر إلیها فی محالها بمعونة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 لعلی بن الحسین المسعودی المتوفی عام</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 الاشرف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 لابی حنیفة احمد بن داود الدینوری المتوفی فی</w:t>
      </w:r>
    </w:p>
    <w:p>
      <w:pPr>
        <w:pStyle w:val="BookText"/>
        <w:rPr/>
      </w:pPr>
      <w:r>
        <w:rPr>
          <w:rFonts w:ascii="IRNazanin" w:hAnsi="IRNazanin" w:eastAsia="IRNazanin"/>
          <w:color w:val="111111"/>
          <w:sz w:val="28"/>
          <w:sz w:val="28"/>
          <w:szCs w:val="28"/>
          <w:rtl w:val="true"/>
          <w:lang w:bidi="fa-IR"/>
        </w:rPr>
        <w:t>حدود سنة</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القاهرة سنة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المنعم عامر و الدکتور جمال الدین الشیال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القضاة تألیف وکیع محمد بن خلف بن حیان بتحقیق عبد العزیز مصطفی المراغی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 للشیخ المفید محمد بن محمد بن النعمان المتوفی سنة</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المفید و ان توفی بعد الشریف الرضی و لکنا جعلنا جملة من کتبه من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المفید من أساتذة الرّضی و قد جرت العادة أن یأخذ التلامیذ من مشایخهم و لا یأخذ المشایخ من تلامذتهم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المفید لم ینقل فی کتبه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روایة واحدة بل لم یشر إلیه و لا مرة واحدة فی کل هذه الکتب التی نقلنا عنها،و لعل اکثرها أولف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اصول المذهب للقاضی أبی حنیفة النعمان بن محمد المصری المتوفی سنة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،بتحقیق الاستاذ مصطفی غالب ط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للشیخ المفید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طهران 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المغتالین من الاشراف فی الجاهلیة و الاسلام لمحمد بن حبیب البغدادی المتوفی سنة</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بتحقیق الاستاذ عبد السلام هرون ط القاهرة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 لابی بکر محمد بن الحسن بن درید الأزدی البصری المتوفی ببغداد سنة</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بتحقیق الاستاذ عبد السلام هرون مطبعة السنة المحمدیة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 لابی بکر محمد بن الطیّب الباقلانی المتوفی فی شوال عام</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دار المعارف بالقاهرة بتحقیق السید احمد الصقر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 لابی الفرج علی بن الحسین الاصبهانی المتوفی عام</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سنة ثلثمائة و نیفا و ستین کما فی فهرست ابن الندیم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 و إتمام النعمة للشیخ الصدوق محمد بن علی بن الحسین بن موسی بن بابویه القمی المتوفی سنة</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لابی علی إسماعیل بن القاسم البغدادی المعروف بالقالی المتوفی بقرطبة سنة</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المصریة،القاهرة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لابی القاسم عبد الرحمن بن اسحق الصیمری المعروف بالزجاجی المتوفی سنة</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لمحمد بن حبیب البغدادی المتوفی</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للصدوق محمد بن علی بن الحسین بن موسی بن بابویه القمی ابتدأ باملائه یوم الجمعة لاثنتی عشرة لیلة بقیت من رجب من سنة سبع و ستین و ثلاثماة،و املی آخر مجلس منه و هو المجلس السابع و التسعون یوم الخمیس لاحدی عشرة لیلة بقیت من شعبان سنة ثمان و ستین و ثلاثماة فی مشهد الامام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للشیخ المفید،و انظر ما قلناه حول مؤلفات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یسمی هذا الکتاب بالمجالس ط المطبعة الحیدریة فی النجف الاشرف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 لابی محمد عبد اللّه بن مسلم بن قتیبة بن مسلم</w:t>
      </w:r>
    </w:p>
    <w:p>
      <w:pPr>
        <w:pStyle w:val="BookText"/>
        <w:rPr/>
      </w:pPr>
      <w:r>
        <w:rPr>
          <w:rFonts w:ascii="IRNazanin" w:hAnsi="IRNazanin" w:eastAsia="IRNazanin"/>
          <w:color w:val="111111"/>
          <w:sz w:val="28"/>
          <w:sz w:val="28"/>
          <w:szCs w:val="28"/>
          <w:rtl w:val="true"/>
          <w:lang w:bidi="fa-IR"/>
        </w:rPr>
        <w:t>ابن عمرو الباهلی الدینوری المتوفی علی الاشهر فی رجب سنة</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 و المؤانسة لابی حیان علی بن محمد بن عباس التوحیدی المتوفی فی حدود سنة</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الامثال للمفضل بن محمد الضبی المتوفی سنة</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 لابی جعفر احمد بن یحیی بن جابر البغدادی البلاذری المتوفی سنة</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الانصاف فی الامامة لابی جعفر محمد بن عبد الرحمن بن قبة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الاوائل لابی هلال العسکری فرغ من تألیفه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سنة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 لعبد اللّه بن المعتز بن المتوکل العباسی المقتول سنة</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محمد عبد المنعم الخفاجی ط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البصائر و الذخائر لابی حیّان التوحیدی بتحقیق الاستاذین احمد امین و السید صقر لجنة التألیف و الترجمة و النشر فی القاهرة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لابی جعفر محمد بن الحسن الصفار المتوفی سنة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تبریز سنة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 لابی بکر احمد بن ابراهیم الهمدانی المعروف بابن الفقیه، و ابن الفقیه من أعلام الادباء فی أواخر القرن الثالث الف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 ورقة بعد موت المعتضد العباسی سنة</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طبع الکتاب فی لیدن سنة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یری بعضهم أن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هو مختصره، و الذی اختصره علی بن الحسن الشیزری المتوفی حوالی عام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ابن الفقیه سلخ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 و الممالک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للجیهانی کما ذکر ذلک ابن الندیم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 لابی عثمان عمرو بن بحر الجاحظ المتوفی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 المطبعة العلمیة فی القاهرة</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 لمحمد بن جریر الطبری المتوفی</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المطبعة الحسینیة فی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 لاحمد بن ابی یعقوب بن جعفر بن وهب بن واضح المتوفی سنة</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لابی محمد الحسن بن علی بن الحسین بن شعبة الحرانی المعاصر 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التصحیف و التحریف لابی احمد الحسن بن عبد اللّه العسکری من مشایخ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هاشم القمی من أعیان القرن الثالث،ط 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 لابی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بالضاد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مسعود بن محمد بن عیاش السلمی السمرقندی من علماء المائة الثالثة،و الموجود من تفسیر العیاشی من اول القرآن الکریم الی آخر سورة الکهف طبع فی جزئین فی المطبعة العلمیة بقم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الکوفی و هو الشیخ فرات بن ابراهیم بن فرات یروی فیه عن الحسین بن سعید الاهوازی صاحب الامام الرضا علیه السّلام،ط المطبعة الحیدریة فی 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للشیخ الصدوق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 ایران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 لاسماعیل بن موسی بن جعفر الصادق علیه السّلام و قد</w:t>
      </w:r>
    </w:p>
    <w:p>
      <w:pPr>
        <w:pStyle w:val="BookText"/>
        <w:rPr/>
      </w:pPr>
      <w:r>
        <w:rPr>
          <w:rFonts w:ascii="IRNazanin" w:hAnsi="IRNazanin" w:eastAsia="IRNazanin"/>
          <w:color w:val="111111"/>
          <w:sz w:val="28"/>
          <w:sz w:val="28"/>
          <w:szCs w:val="28"/>
          <w:rtl w:val="true"/>
          <w:lang w:bidi="fa-IR"/>
        </w:rPr>
        <w:t>یعرف هذا الکتاب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الی روایة محمد بن محمد بن الاشعث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 لابی عبید احمد بن محمد بن محمد بن ابی عبید العبدی الهروی المتوفی سنة</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نقلنا عنه بالواسطة، و اطلعنا علی قسم منه مخطوط بخط قدیم بالمکتبة الظاهریة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عاطل من حلیة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لابی مخنف لوط بن یحیی الأزدی المتوفی سنة</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لابی الحسن علی بن محمد بن عبد اللّه المدائنی المتوفی فی بغداد سنة</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للشیخ المفید المتوفی سنة</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 فی حرب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ذکرناه بأشهر و أخصر أسمائه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المطبعة الحیدریة النجف الاشرف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لابی عبد اللّه محمد بن عمر بن واقد المدائنی الواقدی المولود سنة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المتوفی ببغداد سنة</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الامثال لابی هلال العسکری المتوفی سنة</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القاهرة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بتحقیق الاستاذین محمد أبو الفضل ابراهیم و عبد المجید قطامش و مع اختلاف المؤرخین فی سنة وفاة ابی هلال العسکری فإنه مما لا شک فیه أنه توفی فی أواخر القرن الرابع أی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الانساب لابی المنذر هشام بن محمد بن السائب الکلبی المتوفی بالکوفة</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 لابی نعیم عبد اللّه بن احمد الاصبهانی المتوفی سنة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یذکر ابن خلکان ان وفاته سنة</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اخذنا بروایة نظام الدین القرشی تلمیذ الشیخ البهائی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الاقوال فی احوال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صدور النهج بعامین،و قبل موت الرضی بأربع سنوات و انما 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جملة الکتب التی حققنا عنها بعض المرویات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للاحتمال القوی بأنه الف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یعقل ان یؤلف هذا الکتاب المتباعد الاطراف بمدة سنتین هذا من جهة،و من جهة اخری أن کل المرویات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رواها أبو نعیم بأسانید متصلة،و بصور تختلف عما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بعض الالفاظ،و اما بزیادة أو نقصان،مطبعة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لابی عثمان عمرو بن بحر الجاحظ</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للشیخ الصدوق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طبعة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 لمسعدة بن صدقة و سیأتی الکلام علی هذا الکتاب تحت عنوان المؤلفات فی کلام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لابی الحسن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 لابی حنیفة النعمان القاضی المصری طبعة اولی القاهرة باشراف الاستاذ آصف بن علی اصغر فیضی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 لمحمد بن جریر بن رستم الطبری الامامی من اعاظم علماء الامامیة فی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النجف الاشرف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امالی 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المصریة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لابی عمرو محمد بن عمر بن عبد العزیز الکشی،ط بمبیء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اسم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الناقلین عن الائمة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ذکرناه بأشهر اسمائه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لیعلم أنّ الموجود بأیدی الناس من هذا الکتاب هو مختصره لابی جعفر الطوسی قدس سره،و لا یدری بالأصل أین استقر به النوی؟و الکشی من تلامذة العیاشی فهو من رجال القرن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الجاحظ بتحقیق الاستاذ عبد السلام هرون ط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للشیخ محمد بن یعقوب الکلینی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للکلینی أیضا ط النجف سنة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الزواجر و المواعظ لابی احمد الحسن بن عبد اللّه بن سعید العسکری المتوفی سنة</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أمیر المؤمنین علیه السّلام للعیاشی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للامام احمد بن حنبل مصورة فی مکتبة الامام الحکیم فی النجف الاشرف عن مخطوطة المکتبة الظاهریة بدمشق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للحسین بن سعید الاهوازی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السقیفة لاحمد بن عبد العزیز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للجوهری المذکور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 لابی عامر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 لمحمد بن عمر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الامام الرضا علیه السّلام ط بیروت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و الصداقة لابی حیان التوحیدی المتوفی</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الجوائب فی الآستانة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 لابراهیم بن الحسین بن دیزیل المحدّث المتوفی سنة</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 لابی الحسن المدائنی المتوفی سنة</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 لعبد العزیز بن یحیی الجلودی المتوفی سنة</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 لنصر بن مزاحم المنقری المتوفی سنة</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مرّة ننقل عنه مباشرة من الطبعة التی هی بتحقیق الاستاذ عبد السلام هرون،و مرّة نرجع إلیه بالواسطة لأن کل نسخ هذا الکتاب سواء المطبوعة فی إیران أو بیروت أو مصر ناقصة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الصناعتین لابی هلال الحسن بن عبد اللّه العسکری المتوفی سنة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الاستاذین محمد علی البجادی و محمد أبو الفضل ابراهیم دار احیاء الکتب العربیة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لابی عبد اللّه محمد بن سعد الزهری البصری کاتب الواقدی المتوفی ببغداد سنة</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النحویین لابی بکر محمد بن الحسن الزبیدی المتوفی سنة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الاستاذ محمد ابو الفضل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 لاحمد بن عبد ربه المالکی المتوفی سنة</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الازهریة فی القاهرة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للشیخ الصدوق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النجف الاشرف</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للشیخ الصدوق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قم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لابن قتیبة</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طبع دار الکتب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 لابراهیم بن هلال الثقفی المتوفی فی حدود سنة</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نقلنا عنه مباشرة فی هذه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 لابی عبید القاسم بن سلام المتوفی سنة</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عثرت علی نسختین منه احداهما فی المکتبة المحمودیة فی المسجد النبوی الشریف تاریخها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فی مکتبة شیخ الاسلام عارف حکمت فی المدینة المنورة أیضا،و فی آخر هذه الثانیة هکذا و اتفق فراغ الکاتب من نسخه فی شهر ربیع الآخر سنة ست و اربعین و خمسمائة و حسبنا اللّه و نعم الوکیل،و علی هذه النسخة قراءات و روایات و مقابلات لجملة من العلماء، و منها روایة أحمد بن محمد اللخمی فی مجالس آخرها یوم الجمعة العشرون من ربیع الاول سنة ست و ستین و ستمائة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 لابن قتیبة</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منه نسخة فی المکتبة الظاهریة بدمشق فی مجلدین برقم</w:t>
      </w: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نسخة مصورة عنها فی مکتبة الامام أمیر المؤمنین العامة فی 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للشیخ محمد بن ابراهیم النعمانی المعروف بابن ابی زینب من علماء القرن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لابی العباس المبرد</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الاستاذ عبد العزیز المیمنی ط دار الکتب المصریة</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 لاحمد بن یحیی البلاذری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لابی محمد أحمد بن اعثم المتوفی</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حیدر آباد سنة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لابی الحسن علی بن الحسین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الفرج بعد الشدّة لابی علی المحسن بن ابی القاسم التنوخی المتوفی عام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الطباعة المحمدیة بالقاهرة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للامام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لابی العباس عبد اللّه بن جعفر الحمیری القمی المعاصر للامام ابی محمد الحسن بن علی العسکری صلوات اللّه علیه ط الحیدریة فی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 القلوب لابی طالب محمد بن علی بن عطیة المکی المتوفی سنة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اصوله و فروعه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محمد بن یعقوب الکلینی المتوفی عام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لابی العباس محمد بن یزید بن عبد الاکبر الازدی البصری المشهور بالمبرد،المتوفی ببغداد سنة</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العهد الجدید بالقاهرة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 الهلالی المتوفی فی عهد الحجاج بن یوسف الثقفی ط 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دأب و هو عیسی بن یزید بن بکر بن دأب المعاصر لموسی الهادی الخلیفة العباسی ذکر فی هذا الکتاب سبعین خصلة من خصال أمیر المؤمنین علیه السّلام نقلها الشیخ المفید علیه الرحمة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ابن دأب،و أوردها العلامة المجلسی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کمپانی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العثمانیة لابی جعفر محمد بن عبد اللّه المعتزلی المتوفی سنة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کلمة لابی عثمان الجاحظ و سیأتی الکلام علیها مفصلا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لابی العباس احمد بن یحیی النحوی مولی بنی شیبان المعروف بثعلب المتوفی سنة</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 لابی بکر محمد بن الحسن 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لابی جعفر احمد بن خالد البرقی المتوفی سنة</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المطبعة الحیدریة فی النجف الاشرف سنة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الاضداد لابی عثمان الجاحظ</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 لابراهیم بن محمد البیهقی احد اعلام القرن الثالث 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لعلی بن الحسین المسعودی المتوفی سنة</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القاهرة بتحقیق الشیخ محمد محی الدین عبد 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فی الامامة لمحمد بن جریر الطبری الامامی من أعلام القرن الرابع ط المطبعة الحیدریة فی 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مشاکلة الناس لزمانهم لابن واضح ط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المصون لأبی احمد العسکری من أعلام القرن الرابع تحقیق عبد اللّه هرون طبع الکویت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لابن قتیبة الدینوری</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للشیخ الصدوق</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ط طهران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المعمرون و الوصایا،لابی حاتم سهل بن محمد السجستانی المتوفی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الاستاذ عبد المنعم عامر دار احیاء الکتب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 لابی الفرج الاصبهانی المتوفی سنة</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 ط القاهرة،تحقیق السید احمد الصقر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 للشیخ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للشیخ الصدوق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 الاشرف بتحقیق الحجة السید حسن الخرسان</w:t>
      </w:r>
      <w:r>
        <w:rPr>
          <w:rFonts w:eastAsia="IRNazanin" w:cs="IRNazanin"/>
          <w:color w:val="111111"/>
          <w:sz w:val="28"/>
          <w:szCs w:val="28"/>
          <w:rtl w:val="true"/>
          <w:lang w:bidi="fa-IR"/>
        </w:rPr>
        <w:t>.</w:t>
      </w:r>
      <w:bookmarkStart w:id="75" w:name="pg14366_146758"/>
    </w:p>
    <w:p>
      <w:pPr>
        <w:pStyle w:val="BookText"/>
        <w:rPr/>
      </w:pPr>
      <w:bookmarkEnd w:id="75"/>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الموشی،أو الظرف و الظرفاء لابی الطیب محمد بن احمد بن اسحق الاعرابی المعروف بالوشاء من الادباء فی القرن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 للزبیر بن بکار المتوفی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الدکتور سامی مکی العانی ط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ننقل عن هذا الکتاب بالواسطة و نشیر الی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المونق لمحمد بن عمران المرزبانی المتوفی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ابن الندیم عن هذا الکتاب أنه فی أکثر من خمسة آلاف 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الوزراء و الکتاب لمحمد بن عبدوس بن عبد الجهشیاری بالجیم و الشین المعجمتین بعد الهاء و انما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الجهشیاری لان اباه کان یخدم علی ابن جهشیار حاجب الموفق العباسی و کان خصیصا به فنسب الیه توفی مستترا فی بغداد سنة</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الولاة و القضاة لابی عمرو محمد بن یوسف الکندی المتوفی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لَفِی زُبُرِ الْأَوَّلِینَ</w:t>
      </w:r>
      <w:r>
        <w:rPr>
          <w:rFonts w:eastAsia="Amiri" w:cs="Amiri" w:ascii="Amiri" w:hAnsi="Amiri"/>
          <w:color w:val="111111"/>
          <w:sz w:val="28"/>
          <w:szCs w:val="28"/>
          <w:rtl w:val="true"/>
          <w:lang w:bidi="ar-SA"/>
        </w:rPr>
        <w:t>» )</w:t>
      </w:r>
    </w:p>
    <w:p>
      <w:pPr>
        <w:pStyle w:val="Heading4"/>
        <w:numPr>
          <w:ilvl w:val="3"/>
          <w:numId w:val="1"/>
        </w:numPr>
        <w:rPr/>
      </w:pPr>
      <w:bookmarkStart w:id="76" w:name="__RefHeading___Toc7457457_3381743652"/>
      <w:bookmarkStart w:id="77" w:name="_Toc27"/>
      <w:bookmarkEnd w:id="76"/>
      <w:r>
        <w:rPr>
          <w:rtl w:val="true"/>
        </w:rPr>
        <w:t>من مصادر الرضی</w:t>
      </w:r>
      <w:bookmarkEnd w:id="77"/>
    </w:p>
    <w:p>
      <w:pPr>
        <w:pStyle w:val="BookText"/>
        <w:rPr/>
      </w:pPr>
      <w:r>
        <w:rPr>
          <w:rFonts w:ascii="IRNazanin" w:hAnsi="IRNazanin" w:eastAsia="IRNazanin"/>
          <w:color w:val="111111"/>
          <w:sz w:val="28"/>
          <w:sz w:val="28"/>
          <w:szCs w:val="28"/>
          <w:rtl w:val="true"/>
          <w:lang w:bidi="fa-IR"/>
        </w:rPr>
        <w:t>و هناک مصادر و روایات صرّح الرّضی بذکرها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و التبیین للجاحظ فی ج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فی ج </w:t>
      </w:r>
      <w:r>
        <w:rPr>
          <w:rFonts w:eastAsia="IRNazanin" w:cs="IRNazanin"/>
          <w:color w:val="111111"/>
          <w:sz w:val="28"/>
          <w:szCs w:val="28"/>
          <w:lang w:bidi="fa-IR"/>
        </w:rPr>
        <w:t>3:243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للواقدی فی ج </w:t>
      </w:r>
      <w:r>
        <w:rPr>
          <w:rFonts w:eastAsia="IRNazanin" w:cs="IRNazanin"/>
          <w:color w:val="111111"/>
          <w:sz w:val="28"/>
          <w:szCs w:val="28"/>
          <w:lang w:bidi="fa-IR"/>
        </w:rPr>
        <w:t>3:149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المغازی لسعید بن یحی الأموی فی ج </w:t>
      </w:r>
      <w:r>
        <w:rPr>
          <w:rFonts w:eastAsia="IRNazanin" w:cs="IRNazanin"/>
          <w:color w:val="111111"/>
          <w:sz w:val="28"/>
          <w:szCs w:val="28"/>
          <w:lang w:bidi="fa-IR"/>
        </w:rPr>
        <w:t>3:150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المقامات لابی جعفر الاسکافی فی ج </w:t>
      </w:r>
      <w:r>
        <w:rPr>
          <w:rFonts w:eastAsia="IRNazanin" w:cs="IRNazanin"/>
          <w:color w:val="111111"/>
          <w:sz w:val="28"/>
          <w:szCs w:val="28"/>
          <w:lang w:bidi="fa-IR"/>
        </w:rPr>
        <w:t>3:122</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المقتضب للمبرد فی ج </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حکایة ابی جعفر محمد بن علی الباقر علیهما السلام فی ج </w:t>
      </w:r>
      <w:r>
        <w:rPr>
          <w:rFonts w:eastAsia="IRNazanin" w:cs="IRNazanin"/>
          <w:color w:val="111111"/>
          <w:sz w:val="28"/>
          <w:szCs w:val="28"/>
          <w:lang w:bidi="fa-IR"/>
        </w:rPr>
        <w:t>3:169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حکایة ثعلب عن ابن الاعرابی فی ج </w:t>
      </w:r>
      <w:r>
        <w:rPr>
          <w:rFonts w:eastAsia="IRNazanin" w:cs="IRNazanin"/>
          <w:color w:val="111111"/>
          <w:sz w:val="28"/>
          <w:szCs w:val="28"/>
          <w:lang w:bidi="fa-IR"/>
        </w:rPr>
        <w:t>3:257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ضرار الضبائی فی ج </w:t>
      </w:r>
      <w:r>
        <w:rPr>
          <w:rFonts w:eastAsia="IRNazanin" w:cs="IRNazanin"/>
          <w:color w:val="111111"/>
          <w:sz w:val="28"/>
          <w:szCs w:val="28"/>
          <w:lang w:bidi="fa-IR"/>
        </w:rPr>
        <w:t>3:166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ابی جحیفة ج </w:t>
      </w:r>
      <w:r>
        <w:rPr>
          <w:rFonts w:eastAsia="IRNazanin" w:cs="IRNazanin"/>
          <w:color w:val="111111"/>
          <w:sz w:val="28"/>
          <w:szCs w:val="28"/>
          <w:lang w:bidi="fa-IR"/>
        </w:rPr>
        <w:t>3:244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کمیل بن زیاد النخعی ج </w:t>
      </w:r>
      <w:r>
        <w:rPr>
          <w:rFonts w:eastAsia="IRNazanin" w:cs="IRNazanin"/>
          <w:color w:val="111111"/>
          <w:sz w:val="28"/>
          <w:szCs w:val="28"/>
          <w:lang w:bidi="fa-IR"/>
        </w:rPr>
        <w:t>3:186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مسعدة بن صدقة لخطبة الاشباح عن الصادق جعفر بن محمد کما فی نسخة ابن ابی الحدید،انظر الشرح م</w:t>
      </w:r>
      <w:r>
        <w:rPr>
          <w:rFonts w:eastAsia="IRNazanin" w:cs="IRNazanin"/>
          <w:color w:val="111111"/>
          <w:sz w:val="28"/>
          <w:szCs w:val="28"/>
          <w:rtl w:val="true"/>
          <w:lang w:bidi="fa-IR"/>
        </w:rPr>
        <w:t>:</w:t>
      </w:r>
      <w:r>
        <w:rPr>
          <w:rFonts w:eastAsia="IRNazanin" w:cs="IRNazanin"/>
          <w:color w:val="111111"/>
          <w:sz w:val="28"/>
          <w:szCs w:val="28"/>
          <w:lang w:bidi="fa-IR"/>
        </w:rPr>
        <w:t>2:138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روایتی نوف البکالی فی ج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ابو عبید القاسم بن سلام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ج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وجد بخط هشام بن الکلبی فی ج </w:t>
      </w:r>
      <w:r>
        <w:rPr>
          <w:rFonts w:eastAsia="IRNazanin" w:cs="IRNazanin"/>
          <w:color w:val="111111"/>
          <w:sz w:val="28"/>
          <w:szCs w:val="28"/>
          <w:lang w:bidi="fa-IR"/>
        </w:rPr>
        <w:t>3:148</w:t>
      </w:r>
      <w:r>
        <w:rPr>
          <w:rFonts w:eastAsia="IRNazanin" w:cs="IRNazanin"/>
          <w:color w:val="111111"/>
          <w:sz w:val="28"/>
          <w:szCs w:val="28"/>
          <w:rtl w:val="true"/>
          <w:lang w:bidi="fa-IR"/>
        </w:rPr>
        <w:t>.</w:t>
      </w:r>
      <w:bookmarkStart w:id="78" w:name="pg14366_146760"/>
    </w:p>
    <w:p>
      <w:pPr>
        <w:pStyle w:val="Heading3"/>
        <w:numPr>
          <w:ilvl w:val="2"/>
          <w:numId w:val="1"/>
        </w:numPr>
        <w:rPr/>
      </w:pPr>
      <w:bookmarkStart w:id="79" w:name="__RefHeading___Toc7457459_3381743652"/>
      <w:bookmarkStart w:id="80" w:name="_Toc28"/>
      <w:bookmarkEnd w:id="78"/>
      <w:bookmarkEnd w:id="79"/>
      <w:r>
        <w:rPr>
          <w:rtl w:val="true"/>
        </w:rPr>
        <w:t>الکتب المؤلفة</w:t>
      </w:r>
      <w:bookmarkEnd w:id="80"/>
    </w:p>
    <w:p>
      <w:pPr>
        <w:pStyle w:val="Heading4"/>
        <w:numPr>
          <w:ilvl w:val="3"/>
          <w:numId w:val="1"/>
        </w:numPr>
        <w:rPr/>
      </w:pPr>
      <w:bookmarkStart w:id="81" w:name="__RefHeading___Toc7457461_3381743652"/>
      <w:bookmarkStart w:id="82" w:name="_Toc29"/>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فی کلام أمیر المؤمنین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اختلف الناس فی شیء من مناقب أمیر المؤمنین و فضائله و ممیزاته و خصائصه فانهم لا یختلفون بأنه إمام الفصحاء و سد البلغاء و أنّ کلامه أشرف الکلام و أبلغه بعد کلام اللّه و کلام نبیه،و أغزره مادة و أرفعه اسلوبا، و أجمعه لجلائل المعانی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مقدمة الشیخ محمد عبده شرح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أمثلته حذا کل قائل خطیب،و بکلامه استعان کل واعظ بلیغ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معاویة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رأیت أحدا یخطب لیس محمدا أحسن من علی إذا خطب فو اللّه ما سنّ الفصاحة لقریش غیره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الحارث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رأیت علیا،و إنه لیخطب قاعدا کقائم،و محاربا کم‌سالم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شمس الدین الحنفی الشهیر بسبط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ینطق بکلام قد حف بالعصمة،و یتکلم بمیزان الحکمة،کلام القی اللّه علیه المهابه،فکل من طرق سمعه راقه فهابه،و قد جمع اللّه له بین الحلاوة و الملاحة،و الطلاوة و الفصاحة،لم تسقط له کلمة،و لا بارت له حجة،اعجز الناطقین،و حاز قصب السبق فی السابقین</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طلحة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الفصاحة تنسب الیه،و البلاغة تنقل عنه و البراعة تستفاد منه،و علم المعانی و البیان غریزة فیه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عبد الحمید الکاتب </w:t>
      </w:r>
      <w:r>
        <w:rPr>
          <w:rStyle w:val="FootnoteAnchor"/>
          <w:rtl w:val="true"/>
        </w:rPr>
        <w:footnoteReference w:id="30"/>
      </w:r>
      <w:r>
        <w:rPr>
          <w:rFonts w:ascii="IRNazanin" w:hAnsi="IRNazanin" w:eastAsia="IRNazanin"/>
          <w:color w:val="111111"/>
          <w:sz w:val="28"/>
          <w:sz w:val="28"/>
          <w:szCs w:val="28"/>
          <w:rtl w:val="true"/>
          <w:lang w:bidi="fa-IR"/>
        </w:rPr>
        <w:t xml:space="preserve">کان فی حداثة سنه معلما بالکوفة، و هناک حدث له غرام بتمثل کلام علی بن ابی طالب،فقیل له ما الذی خرّجک فی البلاغة؟قال حفظت سبعین خطبة من خطب الأصلع ففاضت ثم فاضت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تخرج ابن المقفع بخطبه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امراء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کرد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نال محمد بن عبد الملک المعروف بالزاهد الفارقی الحظوة من إقبال النّاس علی مواعظه،و انثیالهم علی مجلسه،و تدوینهم لکلامه إلا لأنه کان یحظ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یغیّر بعض عباراته فیحسبون أنها من إنشاءه و مبتکراته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نباتة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حفظت من الخطابة کنزا لا یزیده الانفاق إلا سعة و کثرة،حفظت مائة فصل من مواعظ علی بن ابی طالب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 اهل الدواوین أنه لو لا کلام علی بن ابی طالب صلوات اللّه علیه</w:t>
      </w:r>
    </w:p>
    <w:p>
      <w:pPr>
        <w:pStyle w:val="BookText"/>
        <w:rPr/>
      </w:pPr>
      <w:r>
        <w:rPr>
          <w:rFonts w:ascii="IRNazanin" w:hAnsi="IRNazanin" w:eastAsia="IRNazanin"/>
          <w:color w:val="111111"/>
          <w:sz w:val="28"/>
          <w:sz w:val="28"/>
          <w:szCs w:val="28"/>
          <w:rtl w:val="true"/>
          <w:lang w:bidi="fa-IR"/>
        </w:rPr>
        <w:t xml:space="preserve">و خطبه و بلاغته فی منطقه ما أحسن أحد أن یکتب إلی أمیر جند أو والی رعیة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خطب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ابی الحدید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أننا لا یتخالجنا الشک فی أنه علیه السّلام أفصح من کل ناطق بلغة العرب من الاولین و الآخرین إلا من کلام اللّه سبحانه، و کلام رسول اللّه صلّی اللّه علیه و آله و سلّم،و ذلک لأن فضیلة الخطیب و الکاتب فی خطابته و کتابته یعتمد علی أمرین هما مفردات الألفاظ و مرکباتها،أما المفردات فان تکون سهلة سلسلة،غیر وحشیة و لا معقدة،و ألفاظه علیه السّلام کلها کذلک، فأما المرکبات فحسن المعنی،و سرعة وصوله إلی الافهام،و اشتماله علی الصفات التی باعتبارها فضل بعض الکلام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الصفات هی الصناعة التی سماها المتأخرون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المقابلة و المطابقة،و حسن التقسیم،ورد آخر الکلام علی صدره،و الترصیع و التسهیم،و التوشیح و المماثلة و الاستعارة، و لطافة استعمال المجاز،و الموازنة و التکافؤ،و التسمیط و المشاکلة،و لا شبهة أن هذه الصفات کلها موجودة فی خطبه و کتبه،مبثوثة متفرقة فی فرش کلامه علیه السّلام،و لیس یوجد هذا الامر فی کلام أحد غیره،فإن کان قد تعملها،و أعمل رویته فی رصفها و نثرها فلقد أتی بالعجب العجاب،و وجب أن یکون إمام النّاس کلهم فی ذلک لأنه ابتکره و لم یعرف من قبله،و إن کان اقتضبها ابتداء و فاضت علی لسانه مرتجلة و جاش بها طبعه بدیهة من غیر رویة و لا اعتمال فأعجب و أعجب،و علی کلا الأمرین فلقد جاء مجلیّا،و الفصحاء تنقطع أنفاسهم علی أثره،و بحق ما قال معاویة لمحفن الضبی لما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من عند اعی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اللخناء العلی تقول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سن الفصاحة لقریش غیره؟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 تکلف الاستدلال علی أن الشمس مضیئة یتعب،و صاحبه</w:t>
      </w:r>
    </w:p>
    <w:p>
      <w:pPr>
        <w:pStyle w:val="BookText"/>
        <w:rPr/>
      </w:pPr>
      <w:r>
        <w:rPr>
          <w:rFonts w:ascii="IRNazanin" w:hAnsi="IRNazanin" w:eastAsia="IRNazanin"/>
          <w:color w:val="111111"/>
          <w:sz w:val="28"/>
          <w:sz w:val="28"/>
          <w:szCs w:val="28"/>
          <w:rtl w:val="true"/>
          <w:lang w:bidi="fa-IR"/>
        </w:rPr>
        <w:t>منسوب إلی السفه،و جاحد الامور المعلومة علما ضروریا أشدّ سفها ممن رام الاستدلال بالادلة النظریة علیها</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الشرح م</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تری أن کلامه علیه السّلام حظی بما لم یحظ به کلام غیره من البلغاء من العنایة التامة،و الاهتمام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فتراهم بین جامع لکلمه،و راو لخطبه و حافظ لاقواله،و متأثر باسلوبه، و ناظم لحکمه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من اهتمام الناس بکلامه سلام اللّه علیه،و شغفهم به،ان اطلقوا علی بعض خطبه أسماء خاصة للتعریف بها،و التمییز بینها،مثل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 الشقشقیة،و الهدایة،و الملاحم،و اللؤلؤة،و الغراء،و القاصعة،و الافتخار، و الاشباح،و الدرة الیتیمة،و الاقالیم،و الوسیلة،و الطالوتیة،و القصبیة، و النخیلة،و السلمانیة،و الناطقة،و الدامغة،و الفاضحة، </w:t>
      </w:r>
      <w:r>
        <w:rPr>
          <w:rStyle w:val="FootnoteAnchor"/>
          <w:rtl w:val="true"/>
        </w:rPr>
        <w:footnoteReference w:id="38"/>
      </w:r>
      <w:r>
        <w:rPr>
          <w:rFonts w:ascii="IRNazanin" w:hAnsi="IRNazanin" w:eastAsia="IRNazanin"/>
          <w:color w:val="111111"/>
          <w:sz w:val="28"/>
          <w:sz w:val="28"/>
          <w:szCs w:val="28"/>
          <w:rtl w:val="true"/>
          <w:lang w:bidi="fa-IR"/>
        </w:rPr>
        <w:t xml:space="preserve">،و المخزون </w:t>
      </w:r>
      <w:r>
        <w:rPr>
          <w:rStyle w:val="FootnoteAnchor"/>
          <w:rtl w:val="true"/>
        </w:rPr>
        <w:footnoteReference w:id="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المکاییل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الدیباج،و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المنبریة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الزهراء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المونقة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الخالیة من الالف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العاریة عن النقطة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لبعض هذه الخطب شروح مستقلة،تجدها مبثوثة فی فهارس الکتب، و کتب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الشریف الرضی رحمه اللّه هو السابق إلی جمع کلام أمیر المؤمنین علیه السّلام،و لا الأول فی تدوینه،فقد عنی الناس به عنایة بالغة، و حظی بما لم یحظ به کلام أحد من البلغاء علی کثرتهم فی الجاهلیة و الاسلام، و دونوه فی عصره،و حفظوه فی أیامه،و کتبوه ساعة القائه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زید بن وهب الجهنی،و کان من أصحابه،و شهد معه بعض مشاهده جمع کتابا من خطبه 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الحارث الاعور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دون بعض خطبه ساعة القائها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سفینة البحار مادة خطب</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الاصبغ بن نباتة الجاشعی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کان من خاصة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للناس عهده للاشتر النخعی لما ولاه مصر، و وصیته لولده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ستعرف ذلک فی محله من هذا الکتاب إن شاء اللّه تعالی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هؤلاء شریح القاضی </w:t>
      </w:r>
      <w:r>
        <w:rPr>
          <w:rStyle w:val="FootnoteAnchor"/>
          <w:rtl w:val="true"/>
        </w:rPr>
        <w:footnoteReference w:id="43"/>
      </w:r>
      <w:r>
        <w:rPr>
          <w:rFonts w:ascii="IRNazanin" w:hAnsi="IRNazanin" w:eastAsia="IRNazanin"/>
          <w:color w:val="111111"/>
          <w:sz w:val="28"/>
          <w:sz w:val="28"/>
          <w:szCs w:val="28"/>
          <w:rtl w:val="true"/>
          <w:lang w:bidi="fa-IR"/>
        </w:rPr>
        <w:t xml:space="preserve">و کمیل بن زیاد النخعی </w:t>
      </w:r>
      <w:r>
        <w:rPr>
          <w:rStyle w:val="FootnoteAnchor"/>
          <w:rtl w:val="true"/>
        </w:rPr>
        <w:footnoteReference w:id="44"/>
      </w:r>
      <w:r>
        <w:rPr>
          <w:rFonts w:ascii="IRNazanin" w:hAnsi="IRNazanin" w:eastAsia="IRNazanin"/>
          <w:color w:val="111111"/>
          <w:sz w:val="28"/>
          <w:sz w:val="28"/>
          <w:szCs w:val="28"/>
          <w:rtl w:val="true"/>
          <w:lang w:bidi="fa-IR"/>
        </w:rPr>
        <w:t xml:space="preserve">و نوف البکالی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ضرار بن ضمرة الضبائی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ضرار بن ضمرة الضبائی مولی ام هانی بنت ابی طالب،و کان من خواص علی علیه السلام،طلب الیه معاویة وصف امیر المؤمنین علیه السلام فوصفه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بعض کلامه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سمعوا بعض کلامه فحفظوه،و رووه للناس کما سمعوه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خطب علی علیه السّلام کانت مدونة محفوظة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واضح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مشاکلة الناس لزمانهم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ابن ابی طالب علیه السّلام مشتغلا أیامه کلها فی الحرب إلا أنه لم یلبس ثوبا جدیدا، و لم یتخذ ضیعة،و لم یعقد علی مال </w:t>
      </w:r>
      <w:r>
        <w:rPr>
          <w:rStyle w:val="FootnoteAnchor"/>
          <w:rtl w:val="true"/>
        </w:rPr>
        <w:footnoteReference w:id="47"/>
      </w:r>
      <w:r>
        <w:rPr>
          <w:rFonts w:ascii="IRNazanin" w:hAnsi="IRNazanin" w:eastAsia="IRNazanin"/>
          <w:color w:val="111111"/>
          <w:sz w:val="28"/>
          <w:sz w:val="28"/>
          <w:szCs w:val="28"/>
          <w:rtl w:val="true"/>
          <w:lang w:bidi="fa-IR"/>
        </w:rPr>
        <w:t xml:space="preserve">إلا ما کان بینبع و البعبعة </w:t>
      </w:r>
      <w:r>
        <w:rPr>
          <w:rStyle w:val="FootnoteAnchor"/>
          <w:rtl w:val="true"/>
        </w:rPr>
        <w:footnoteReference w:id="48"/>
      </w:r>
      <w:r>
        <w:rPr>
          <w:rFonts w:ascii="IRNazanin" w:hAnsi="IRNazanin" w:eastAsia="IRNazanin"/>
          <w:color w:val="111111"/>
          <w:sz w:val="28"/>
          <w:sz w:val="28"/>
          <w:szCs w:val="28"/>
          <w:rtl w:val="true"/>
          <w:lang w:bidi="fa-IR"/>
        </w:rPr>
        <w:t>مما یتصدق به،و حفظ الناس عنه الخطب،فانه خطب بأربعمائة خطبة، حفظت عنه،و هی التی تدور بین الناس،و یستعملونها فی خطبهم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أحصی المسعودی ما کان محفوظا من خطبه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حفظ الناس من خطبه فی سائر مقاماته أربعمائة و نیف و ثمانون خطبة</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سبط ابن الجوزی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الحسن علی بن محمد الحسینی باسناده إلی الشریف المرتضی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إلیّ من خطب أمیر المؤمنین علیه السّلام أربعمائة خطبة</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83" w:name="pg14366_146768"/>
    </w:p>
    <w:p>
      <w:pPr>
        <w:pStyle w:val="BookText"/>
        <w:rPr/>
      </w:pPr>
      <w:bookmarkEnd w:id="83"/>
      <w:r>
        <w:rPr>
          <w:rFonts w:ascii="IRNazanin" w:hAnsi="IRNazanin" w:eastAsia="IRNazanin"/>
          <w:color w:val="111111"/>
          <w:sz w:val="28"/>
          <w:sz w:val="28"/>
          <w:szCs w:val="28"/>
          <w:rtl w:val="true"/>
          <w:lang w:bidi="fa-IR"/>
        </w:rPr>
        <w:t>و قال القطب الرّاوندی سمعت بعض العلماء بالحجاز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وجدت فی مصر مجموعا من کلام علی علیه السّلام فی نیف و عشرین مجلدا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انظر شرح ابن میثم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نصوص العلماء علی اختلاف مذاهبهم و فیهم المتقدم علی الرضی بزمان طویل علی أن خطب علی علیه السّلام کانت مدونة محفوظة مجلدة </w:t>
      </w:r>
      <w:r>
        <w:rPr>
          <w:rStyle w:val="FootnoteAnchor"/>
          <w:rtl w:val="true"/>
        </w:rPr>
        <w:footnoteReference w:id="52"/>
      </w:r>
      <w:r>
        <w:rPr>
          <w:rFonts w:ascii="IRNazanin" w:hAnsi="IRNazanin" w:eastAsia="IRNazanin"/>
          <w:color w:val="111111"/>
          <w:sz w:val="28"/>
          <w:sz w:val="28"/>
          <w:szCs w:val="28"/>
          <w:rtl w:val="true"/>
          <w:lang w:bidi="fa-IR"/>
        </w:rPr>
        <w:t xml:space="preserve">مشهورة بین الناس معروفة عندهم،و انها تنیف علی أربعمائة و ثمانین بینما المذکور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مختار</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و منها ما رواه مکررا لاختلاف الروایة، و هی اقل بکثیر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باستثناء الکلام الجاری مجری الخطب،و من الواضح ان النصوص التی نقلناها آنفا لا یقصد منها الکلام و انما المراد الخطب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الیک بعض المصنفات فی کلامه سلام اللّه علیه و هی علی ضربین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المؤلفات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المؤلفات بعده</w:t>
      </w:r>
      <w:r>
        <w:rPr>
          <w:rFonts w:eastAsia="IRNazanin" w:cs="IRNazanin"/>
          <w:color w:val="111111"/>
          <w:sz w:val="28"/>
          <w:szCs w:val="28"/>
          <w:rtl w:val="true"/>
          <w:lang w:bidi="fa-IR"/>
        </w:rPr>
        <w:t>.</w:t>
      </w:r>
    </w:p>
    <w:p>
      <w:pPr>
        <w:pStyle w:val="Heading4"/>
        <w:numPr>
          <w:ilvl w:val="3"/>
          <w:numId w:val="1"/>
        </w:numPr>
        <w:rPr/>
      </w:pPr>
      <w:bookmarkStart w:id="84" w:name="__RefHeading___Toc7457463_3381743652"/>
      <w:bookmarkStart w:id="85" w:name="_Toc30"/>
      <w:bookmarkEnd w:id="84"/>
      <w:r>
        <w:rPr>
          <w:rtl w:val="true"/>
        </w:rPr>
        <w:t>أ</w:t>
      </w:r>
      <w:r>
        <w:rPr>
          <w:rtl w:val="true"/>
        </w:rPr>
        <w:t>-</w:t>
      </w:r>
      <w:r>
        <w:rPr>
          <w:rtl w:val="true"/>
        </w:rPr>
        <w:t>المؤلفات قبل النهج</w:t>
      </w:r>
      <w:bookmarkEnd w:id="85"/>
    </w:p>
    <w:p>
      <w:pPr>
        <w:pStyle w:val="Heading5"/>
        <w:numPr>
          <w:ilvl w:val="4"/>
          <w:numId w:val="1"/>
        </w:numPr>
        <w:rPr/>
      </w:pPr>
      <w:bookmarkStart w:id="86" w:name="__RefHeading___Toc7457465_3381743652"/>
      <w:bookmarkStart w:id="87" w:name="_Toc31"/>
      <w:bookmarkEnd w:id="86"/>
      <w:r>
        <w:rPr/>
        <w:t>1</w:t>
      </w:r>
      <w:r>
        <w:rPr>
          <w:rtl w:val="true"/>
        </w:rPr>
        <w:t>-</w:t>
      </w:r>
      <w:r>
        <w:rPr>
          <w:rtl w:val="true"/>
        </w:rPr>
        <w:t>خطب أمیر المؤمنین علی المنابر فی الجمع و الاعیاد و غیرهما</w:t>
      </w:r>
      <w:bookmarkEnd w:id="8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بن وهب الجهنی و الظاهر أن هذا الکتاب أول کتاب جمع فی کلامه علیه السّلام لأنّ مؤلفه أدرک الجاهلیة و الاسلام،و أسلم فی حیاة النبی صلّی اللّه علیه و آله و سلّم، و هاجر إلیه فبلغته وفاته صلّی اللّه علیه و آله و سلّم و هو فی الطریق،فهو معدود من کبار</w:t>
      </w:r>
      <w:bookmarkStart w:id="88" w:name="pg14366_146769"/>
    </w:p>
    <w:p>
      <w:pPr>
        <w:pStyle w:val="BookText"/>
        <w:rPr/>
      </w:pPr>
      <w:bookmarkEnd w:id="88"/>
      <w:r>
        <w:rPr>
          <w:rFonts w:ascii="IRNazanin" w:hAnsi="IRNazanin" w:eastAsia="IRNazanin"/>
          <w:color w:val="111111"/>
          <w:sz w:val="28"/>
          <w:sz w:val="28"/>
          <w:szCs w:val="28"/>
          <w:rtl w:val="true"/>
          <w:lang w:bidi="fa-IR"/>
        </w:rPr>
        <w:t xml:space="preserve">التابعین،سکن الکوفة و کان فی الجیش الذی کان مع علی و الذین ساروا الی الخوارج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 من الف فی خطب الإمام علیه السلام لا اول من دونها فانک ستری فی مطاوی هذا الکتاب أن جماعة اهتموا بتدوین بعض خطب امیر المؤمنین و کلماته و رسائله فی حیاته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زید بن وهب سنة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7457467_3381743652"/>
      <w:bookmarkStart w:id="90" w:name="_Toc32"/>
      <w:bookmarkEnd w:id="89"/>
      <w:r>
        <w:rPr/>
        <w:t>2</w:t>
      </w:r>
      <w:r>
        <w:rPr>
          <w:rtl w:val="true"/>
        </w:rPr>
        <w:t>-</w:t>
      </w:r>
      <w:r>
        <w:rPr>
          <w:rtl w:val="true"/>
        </w:rPr>
        <w:t>خطب امیر المؤمنین المرویة عن الامام الصادق علیه السلام</w:t>
      </w:r>
      <w:bookmarkEnd w:id="90"/>
    </w:p>
    <w:p>
      <w:pPr>
        <w:pStyle w:val="BookText"/>
        <w:rPr/>
      </w:pPr>
      <w:r>
        <w:rPr>
          <w:rFonts w:ascii="IRNazanin" w:hAnsi="IRNazanin" w:eastAsia="IRNazanin"/>
          <w:color w:val="111111"/>
          <w:sz w:val="28"/>
          <w:sz w:val="28"/>
          <w:szCs w:val="28"/>
          <w:rtl w:val="true"/>
          <w:lang w:bidi="fa-IR"/>
        </w:rPr>
        <w:t>رواه أبو روح فرج بن فروة عن مسعدة بن صدقة علیه السلام و قد وصلت نسخة من هذا الکتاب الی السید علی بن طاوس علیه الرحمة و کتب علیها بخطه الشریف أنها کتبت بعد المائتین من الهجرة،و حصل هذا الکتاب بعینه عند الشیخ حسن بن سلیمان الحلی و نقل عنه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امیر المؤمنین الموسومة بالمخزون </w:t>
      </w:r>
      <w:r>
        <w:rPr>
          <w:rStyle w:val="FootnoteAnchor"/>
          <w:rtl w:val="true"/>
        </w:rPr>
        <w:footnoteReference w:id="56"/>
      </w:r>
      <w:r>
        <w:rPr>
          <w:rFonts w:ascii="IRNazanin" w:hAnsi="IRNazanin" w:eastAsia="IRNazanin"/>
          <w:color w:val="111111"/>
          <w:sz w:val="28"/>
          <w:sz w:val="28"/>
          <w:szCs w:val="28"/>
          <w:rtl w:val="true"/>
          <w:lang w:bidi="fa-IR"/>
        </w:rPr>
        <w:t>و عن هذا الکتاب أو الذی بعده نقل الرضی خطبة الاشباح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7457469_3381743652"/>
      <w:bookmarkStart w:id="92" w:name="_Toc33"/>
      <w:bookmarkEnd w:id="91"/>
      <w:r>
        <w:rPr/>
        <w:t>3</w:t>
      </w:r>
      <w:r>
        <w:rPr>
          <w:rtl w:val="true"/>
        </w:rPr>
        <w:t>-</w:t>
      </w:r>
      <w:r>
        <w:rPr>
          <w:rtl w:val="true"/>
        </w:rPr>
        <w:t>خطب امیر المؤمنین علیه السّلام</w:t>
      </w:r>
      <w:bookmarkEnd w:id="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لمسعدة بن صدقة العبدی و مسعدة هذا من علماء الجمهور،و قد روی عن أبی عبد اللّه جعفر بن محمد الصادق و أبی الحسن موسی بن جعفر الکاظم علیهم السلام،له کتب منها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الکتاب</w:t>
      </w:r>
      <w:bookmarkStart w:id="93" w:name="pg14366_146770"/>
    </w:p>
    <w:p>
      <w:pPr>
        <w:pStyle w:val="BookText"/>
        <w:rPr/>
      </w:pPr>
      <w:bookmarkEnd w:id="93"/>
      <w:r>
        <w:rPr>
          <w:rFonts w:ascii="IRNazanin" w:hAnsi="IRNazanin" w:eastAsia="IRNazanin"/>
          <w:color w:val="111111"/>
          <w:sz w:val="28"/>
          <w:sz w:val="28"/>
          <w:szCs w:val="28"/>
          <w:rtl w:val="true"/>
          <w:lang w:bidi="fa-IR"/>
        </w:rPr>
        <w:t>موجودا إلی زمن السید هاشم البحرانی المتوفی سنة</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نقل عنه کثیرا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فی مقدمة کتابه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یظن بعضهم ان هذا الکتاب،هو الکتاب المتقدم بعینه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7:191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7457471_3381743652"/>
      <w:bookmarkStart w:id="95" w:name="_Toc34"/>
      <w:bookmarkEnd w:id="94"/>
      <w:r>
        <w:rPr/>
        <w:t>4</w:t>
      </w:r>
      <w:r>
        <w:rPr>
          <w:rtl w:val="true"/>
        </w:rPr>
        <w:t>-</w:t>
      </w:r>
      <w:r>
        <w:rPr>
          <w:rtl w:val="true"/>
        </w:rPr>
        <w:t xml:space="preserve">کتاب الخطبة الزهراء لامیر المؤمنین </w:t>
      </w:r>
      <w:r>
        <w:rPr>
          <w:rtl w:val="true"/>
        </w:rPr>
        <w:t>:</w:t>
      </w:r>
      <w:bookmarkEnd w:id="95"/>
    </w:p>
    <w:p>
      <w:pPr>
        <w:pStyle w:val="BookText"/>
        <w:rPr/>
      </w:pP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من جملة کتب ابی مخنف لوط بن یحیی بن مخنف بن سلیم الازدی شیخ اصحاب الاخبار بالکوفة و توفی سنة</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یروی عن ابی عبد اللّه الصادق علیه السّلام و یروی عنه هشام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جدّه مخنف بن سلیم صحابی شهد الجمل مع امیر المؤمنین علیه السّلام فاستشهد فی تلک الوقعة سنة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ابو مخنف من اعاظم مؤرخی الشیعة و مع اشتهار تشیعه اعتمد علیه علماء السنة فی النقل عنه کالطبری و ابن الاثیر و غیرهما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التبس الامر علی بعضهم فعقب کلمة الزهراء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ظنا منه ان الخطبة لفاطمة الزهراء صلوات اللّه علیها مع أن السیاق یقتضی انها لامیر المؤمنین علیه السّلام فان آخر السند هکذا عن عبد الرحمن بن جندب عن ابیه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 المؤمنین علیه السّلام و ذکر الخطبة بطولها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و ان الخطبة الزهراء من مشاهیر خطبه علیه السّلام ذکرها ابن عبد ربه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هو کل شیء و یدیه،و منتهی کل</w:t>
      </w:r>
      <w:bookmarkStart w:id="96" w:name="pg14366_146771"/>
    </w:p>
    <w:p>
      <w:pPr>
        <w:pStyle w:val="BookText"/>
        <w:rPr/>
      </w:pPr>
      <w:bookmarkEnd w:id="96"/>
      <w:r>
        <w:rPr>
          <w:rFonts w:ascii="IRNazanin" w:hAnsi="IRNazanin" w:eastAsia="IRNazanin"/>
          <w:color w:val="111111"/>
          <w:sz w:val="28"/>
          <w:sz w:val="28"/>
          <w:szCs w:val="28"/>
          <w:rtl w:val="true"/>
          <w:lang w:bidi="fa-IR"/>
        </w:rPr>
        <w:t xml:space="preserve">شیء و ولیه إلخ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أراه و اعتقده انه ذکرها مختصرة کما هی عادته فی اکثر ما رواه فی عقده من کلام امیر المؤمنین علیه السّلام فانه یذکره اما محرفا أو مبتورا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للمولی محمد نجف المشهدی الاخباری العارف المتوفی</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علی هذه الخطبة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7457473_3381743652"/>
      <w:bookmarkStart w:id="98" w:name="_Toc35"/>
      <w:bookmarkEnd w:id="97"/>
      <w:r>
        <w:rPr/>
        <w:t>5</w:t>
      </w:r>
      <w:r>
        <w:rPr>
          <w:rtl w:val="true"/>
        </w:rPr>
        <w:t>-</w:t>
      </w:r>
      <w:r>
        <w:rPr>
          <w:rtl w:val="true"/>
        </w:rPr>
        <w:t xml:space="preserve">خطب امیر المؤمنین </w:t>
      </w:r>
      <w:r>
        <w:rPr>
          <w:rtl w:val="true"/>
        </w:rPr>
        <w:t>:</w:t>
      </w:r>
      <w:bookmarkEnd w:id="98"/>
    </w:p>
    <w:p>
      <w:pPr>
        <w:pStyle w:val="BookText"/>
        <w:rPr/>
      </w:pP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هذا الکتاب اسماعیل بن مهران بن ابی النصر زید السکونی الکوفی ذکره النجاشی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معتمد علیه،روی عن جماعة من اصحابنا عن ابی عبد اللّه علیه السّلام،و ذکره الکشی فی اصحاب الرضا علیه السّلام صنف کتبا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الاهلیلجة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صفة المؤمن 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7457475_3381743652"/>
      <w:bookmarkStart w:id="100" w:name="_Toc36"/>
      <w:bookmarkEnd w:id="99"/>
      <w:r>
        <w:rPr/>
        <w:t>6</w:t>
      </w:r>
      <w:r>
        <w:rPr>
          <w:rtl w:val="true"/>
        </w:rPr>
        <w:t>-</w:t>
      </w:r>
      <w:r>
        <w:rPr>
          <w:rtl w:val="true"/>
        </w:rPr>
        <w:t>خطب امیر المؤمنین علیه السّلام</w:t>
      </w:r>
      <w:bookmarkEnd w:id="10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الجلیل عبد العظیم بن عبد اللّه بن علی بن الحسن بن زید بن الحسن بن علی ابن أبی طالب علیهم السلام،أحد رجالات أهل البیت العظام و ساداتهم الکرام فی العلم و العمل،و الاجتهاد و الورع،معلوم العدالة،معروف بالأمانة مقطوع بوثاقته،کثیر الحدیث و الرّوایة،و قد سمع من أبی الحسن علی بن موسی</w:t>
      </w:r>
      <w:bookmarkStart w:id="101" w:name="pg14366_146772"/>
    </w:p>
    <w:p>
      <w:pPr>
        <w:pStyle w:val="BookText"/>
        <w:rPr/>
      </w:pPr>
      <w:bookmarkEnd w:id="101"/>
      <w:r>
        <w:rPr>
          <w:rFonts w:ascii="IRNazanin" w:hAnsi="IRNazanin" w:eastAsia="IRNazanin"/>
          <w:color w:val="111111"/>
          <w:sz w:val="28"/>
          <w:sz w:val="28"/>
          <w:szCs w:val="28"/>
          <w:rtl w:val="true"/>
          <w:lang w:bidi="fa-IR"/>
        </w:rPr>
        <w:t>الرضا،و ابی جعفر محمد بن علی الجواد،و ابی الحسن علی بن محمد الهادی علیهم السلام و روی عنهم،کما روی الکثیر من خطب امیر المؤمنین و مواعظه، و کلماته و حکمه،بأسانید متصلة،و ستطلع علی بعض ذلک فی محاله من هذا الکتاب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الحسنی عظیم المناقب،جم الفضائل،و قد الف فی احواله غیر واحد من العلماء کالشیخ الصدوق رحمه اللّه،و سمی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اخبار عبد العظیم الحسنی</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فهرست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للصاحب بن عباد رسالة فی احواله و فضائله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7457477_3381743652"/>
      <w:bookmarkStart w:id="103" w:name="_Toc37"/>
      <w:bookmarkEnd w:id="102"/>
      <w:r>
        <w:rPr/>
        <w:t>7</w:t>
      </w:r>
      <w:r>
        <w:rPr>
          <w:rtl w:val="true"/>
        </w:rPr>
        <w:t>-</w:t>
      </w:r>
      <w:r>
        <w:rPr>
          <w:rtl w:val="true"/>
        </w:rPr>
        <w:t>خطب علی علیه السّلام</w:t>
      </w:r>
      <w:r>
        <w:rPr>
          <w:rtl w:val="true"/>
        </w:rPr>
        <w:t>:</w:t>
      </w:r>
      <w:bookmarkEnd w:id="103"/>
    </w:p>
    <w:p>
      <w:pPr>
        <w:pStyle w:val="BookText"/>
        <w:rPr/>
      </w:pPr>
      <w:r>
        <w:rPr>
          <w:rFonts w:ascii="IRNazanin" w:hAnsi="IRNazanin" w:eastAsia="IRNazanin"/>
          <w:color w:val="111111"/>
          <w:sz w:val="28"/>
          <w:sz w:val="28"/>
          <w:szCs w:val="28"/>
          <w:rtl w:val="true"/>
          <w:lang w:bidi="fa-IR"/>
        </w:rPr>
        <w:t xml:space="preserve">لابراهیم بن الحکم بن ظهیر الفزاری </w:t>
      </w:r>
      <w:r>
        <w:rPr>
          <w:rStyle w:val="FootnoteAnchor"/>
          <w:rtl w:val="true"/>
        </w:rPr>
        <w:footnoteReference w:id="68"/>
      </w:r>
      <w:r>
        <w:rPr>
          <w:rFonts w:ascii="IRNazanin" w:hAnsi="IRNazanin" w:eastAsia="IRNazanin"/>
          <w:color w:val="111111"/>
          <w:sz w:val="28"/>
          <w:sz w:val="28"/>
          <w:szCs w:val="28"/>
          <w:rtl w:val="true"/>
          <w:lang w:bidi="fa-IR"/>
        </w:rPr>
        <w:t>،قال الشیخ الامام آغا بزرک الطهرانی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ممن لم یستوف حقه فی کتب الرجال،لا من القدماء و لا من المتأخرین،حتی أن السید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مختصرا فی النجاشی،و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الرجل،و أما الفاضل المامقانی فقد حطّ من شأن الرجل فحکم بجهالته،و قال فی آخر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مجهول الحال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جده ظهیر الفزاری فکان من أصحاب الإمام الصادق علیه السّلام کما ذکره الشیخ فی رجاله،و أما والده الحکم بن ظهیر کان راوی تفسیر</w:t>
      </w:r>
    </w:p>
    <w:p>
      <w:pPr>
        <w:pStyle w:val="BookText"/>
        <w:rPr/>
      </w:pPr>
      <w:r>
        <w:rPr>
          <w:rFonts w:ascii="IRNazanin" w:hAnsi="IRNazanin" w:eastAsia="IRNazanin"/>
          <w:color w:val="111111"/>
          <w:sz w:val="28"/>
          <w:sz w:val="28"/>
          <w:szCs w:val="28"/>
          <w:rtl w:val="true"/>
          <w:lang w:bidi="fa-IR"/>
        </w:rPr>
        <w:t xml:space="preserve">اسماعیل السدی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السدی بضم السین و تشدید الدال المهملتین،منسوب الی سدة مسجد الکوفة،و هی ما تبقی من الطاق،و هو ابو محمد اسماعیل بن ابراهیم بن عبد الرحمن الکوفی المفسر المشهور،و عن تفسیره یقول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 التفاسیر تفسیر اسماعیل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انه أدرک أنس بن مالک،و رأی الحسین بن علی علیهما السلام،و یطلق هذا اللقب أیضا علی حفیده محمد بن مروان بن عبد اللّه بن اسماعیل المذکور،و یمیز بینهما بأن یقال للجد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 الکبیر،و للحفید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توفی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ترجم أبوه الحکم بن ظهیر الفزاری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یظهر منه انه کان من رواة العامة مات قریبا من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ولده إبراهیم بن الحکم فهو فی أواخر القرن الثانی، و هو من أصحابنا جزما،و قد صنف لنا کتبا منها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الخطب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الشیخ الطوسی،و الذی یدل علی جلالة الرجل هو أخذ مثل یحی بن زکریا بن شیبان عنه،و روایته فی کتابه، و اعتماده علی مرویاته،فان النجاشی قال 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بن زکریا بن شیبان أبو عبد اللّه الکندی العلاف،الشیخ الثقة الصدوق،لا یطعن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مدح و ثناء أعلا من أن یکون أحد شیخا لمثل هذا الشیخ الصدوق الذی لا یطعن علیه بشیء،و یکون معتمدا و معولا علیه عنده،و إذا کان هذا الرجل معروفا عند تلامیذه و الراوی عنه،مع أنهم کانوا من الموثوقین المعلومین لنا،فلا یجوز لنا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علمنا حاله إجمالا،من جلالة الرواة عنه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هو من خواص الأصحاب و لا یطعن علیه بشیء و لا یأخذ إلاّ من الاجلاء لا سیما خطب الوصی علیه السّلام،و ظهر أن مؤلف هذا الکتاب من أصحاب اواخر القرن الثانی</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104" w:name="pg14366_146774"/>
    </w:p>
    <w:p>
      <w:pPr>
        <w:pStyle w:val="Heading5"/>
        <w:numPr>
          <w:ilvl w:val="4"/>
          <w:numId w:val="1"/>
        </w:numPr>
        <w:rPr/>
      </w:pPr>
      <w:bookmarkStart w:id="105" w:name="__RefHeading___Toc7457479_3381743652"/>
      <w:bookmarkStart w:id="106" w:name="_Toc38"/>
      <w:bookmarkEnd w:id="104"/>
      <w:bookmarkEnd w:id="105"/>
      <w:r>
        <w:rPr/>
        <w:t>8</w:t>
      </w:r>
      <w:r>
        <w:rPr>
          <w:rtl w:val="true"/>
        </w:rPr>
        <w:t>-</w:t>
      </w:r>
      <w:r>
        <w:rPr>
          <w:rtl w:val="true"/>
        </w:rPr>
        <w:t>خطب امیر المؤمنین علیه السّلام بروایة الواقدی</w:t>
      </w:r>
      <w:r>
        <w:rPr>
          <w:rtl w:val="true"/>
        </w:rPr>
        <w:t>:</w:t>
      </w:r>
      <w:bookmarkEnd w:id="106"/>
    </w:p>
    <w:p>
      <w:pPr>
        <w:pStyle w:val="BookText"/>
        <w:rPr/>
      </w:pPr>
      <w:r>
        <w:rPr>
          <w:rFonts w:ascii="IRNazanin" w:hAnsi="IRNazanin" w:eastAsia="IRNazanin"/>
          <w:color w:val="111111"/>
          <w:sz w:val="28"/>
          <w:sz w:val="28"/>
          <w:szCs w:val="28"/>
          <w:rtl w:val="true"/>
          <w:lang w:bidi="fa-IR"/>
        </w:rPr>
        <w:t>ابی عبد اللّه محمد بن عمر بن واقد المدنی المتوفی سنة</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ذکره الامام الرّازی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عنه 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یتشیّع حسن المذهب،یلزم التقیّة، و هو الذی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من معجزات رسول اللّه صلّی اللّه علیه و سلم کالعصا لموسی علیهم السّلام و إحیاء الموتی لعیسی بن مریم علیهم السّلام و غیر ذلک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أهل المدینة انتقل إلی بغداد و ولی القضاء بها للمأمون بعسکر المهدی،و کان عالما بالمغازی و السیر و الفتوح،و اختلاف الناس فی الحدیث و الفقه،و الأحکام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إسحق قرأت بخط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الواقدی بعد وفاته ستمائة قمطر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القمطر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یصان به الکتب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بعلم ما یعی القمطر ما العلم الا ما وعاه الصدر</w:t>
      </w:r>
    </w:p>
    <w:p>
      <w:pPr>
        <w:pStyle w:val="BookText"/>
        <w:rPr/>
      </w:pPr>
      <w:r>
        <w:rPr>
          <w:rFonts w:ascii="IRNazanin" w:hAnsi="IRNazanin" w:eastAsia="IRNazanin"/>
          <w:color w:val="111111"/>
          <w:sz w:val="28"/>
          <w:sz w:val="28"/>
          <w:szCs w:val="28"/>
          <w:rtl w:val="true"/>
          <w:lang w:bidi="fa-IR"/>
        </w:rPr>
        <w:t>کتبا،کل قمطر منها حمل رجلین،و کان له غلامان مملوکان یکتبان اللیل و النهار،و قبل ذلک بیع له کتاب بألفی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 الواقدی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و دفن فی مقبرة الخیزران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هو جدیر بالذکر أن الشریف الرضی ذکر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للواقدی فی موضعین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جملة المصادر التی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107" w:name="pg14366_146775"/>
    </w:p>
    <w:p>
      <w:pPr>
        <w:pStyle w:val="Heading5"/>
        <w:numPr>
          <w:ilvl w:val="4"/>
          <w:numId w:val="1"/>
        </w:numPr>
        <w:rPr/>
      </w:pPr>
      <w:bookmarkStart w:id="108" w:name="__RefHeading___Toc7457481_3381743652"/>
      <w:bookmarkStart w:id="109" w:name="_Toc39"/>
      <w:bookmarkEnd w:id="107"/>
      <w:bookmarkEnd w:id="108"/>
      <w:r>
        <w:rPr/>
        <w:t>9</w:t>
      </w:r>
      <w:r>
        <w:rPr>
          <w:rtl w:val="true"/>
        </w:rPr>
        <w:t>-</w:t>
      </w:r>
      <w:r>
        <w:rPr>
          <w:rtl w:val="true"/>
        </w:rPr>
        <w:t>خطب علی علیه السّلام</w:t>
      </w:r>
      <w:bookmarkEnd w:id="109"/>
    </w:p>
    <w:p>
      <w:pPr>
        <w:pStyle w:val="BookText"/>
        <w:rPr/>
      </w:pPr>
      <w:r>
        <w:rPr>
          <w:rFonts w:ascii="IRNazanin" w:hAnsi="IRNazanin" w:eastAsia="IRNazanin"/>
          <w:color w:val="111111"/>
          <w:sz w:val="28"/>
          <w:sz w:val="28"/>
          <w:szCs w:val="28"/>
          <w:rtl w:val="true"/>
          <w:lang w:bidi="fa-IR"/>
        </w:rPr>
        <w:t xml:space="preserve">لابی الفضل نصر بن مزاحم المنقری الکوفی العطار و کان من علماء الأخبار،و شیخ أصحاب المغازی و السیر،ألف کتبا حسانا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مزید الأسف أنّ تلک الکتب أتی علیها الدهر،و لم یبق منها الیوم سوی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ناقص أیضا،و مع هذا فیوجد فیه الکثیر من خطب الامام و کتبه و وصایاه،یوافق بعضها بعض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نصر مستقیم الطریقة،صالح الأمر،قیل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تشرف بالاتصال بأبی جعفر محمد بن علی الباقر علیه السّلام،و قیل بأبی جعفر محمد بن علی الجواد سلام اللّه علیهم،و کیف کان فإنه من علماء القرن الثانی إذ ذکر ابن الندیم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من طبقة ابی مخنف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خاتمة مستدرک الوسائل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،و أنظر ما هو 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وفاته کانت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110" w:name="__RefHeading___Toc7457483_3381743652"/>
      <w:bookmarkStart w:id="111" w:name="_Toc40"/>
      <w:bookmarkEnd w:id="110"/>
      <w:r>
        <w:rPr/>
        <w:t>10</w:t>
      </w:r>
      <w:r>
        <w:rPr>
          <w:rtl w:val="true"/>
        </w:rPr>
        <w:t>-</w:t>
      </w:r>
      <w:r>
        <w:rPr>
          <w:rtl w:val="true"/>
        </w:rPr>
        <w:t>خطب علی کرم اللّه وجهه</w:t>
      </w:r>
      <w:bookmarkEnd w:id="111"/>
    </w:p>
    <w:p>
      <w:pPr>
        <w:pStyle w:val="BookText"/>
        <w:rPr/>
      </w:pP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واحد من مائة و خمسین تصنیفا فی مختلف المواضیع الفها شیخ علماء النسب و الاخبار و السیر و الآثار ابو المنذر هشام بن محمد بن السائب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 و سکون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کلب بن وبرة قبیلة کبیرة من قضاعة ینسب إلیها خلق کثیر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نشأ بالکوفة،و کان نسابة،عالما بأخبار العرب و أیامها،و مثالبها و وقائعها،أخذ عن أبیه محمد بن السائب،و کان محمد هذا من أصحاب</w:t>
      </w:r>
      <w:bookmarkStart w:id="112" w:name="pg14366_146776"/>
    </w:p>
    <w:p>
      <w:pPr>
        <w:pStyle w:val="BookText"/>
        <w:rPr/>
      </w:pPr>
      <w:bookmarkEnd w:id="112"/>
      <w:r>
        <w:rPr>
          <w:rFonts w:ascii="IRNazanin" w:hAnsi="IRNazanin" w:eastAsia="IRNazanin"/>
          <w:color w:val="111111"/>
          <w:sz w:val="28"/>
          <w:sz w:val="28"/>
          <w:szCs w:val="28"/>
          <w:rtl w:val="true"/>
          <w:lang w:bidi="fa-IR"/>
        </w:rPr>
        <w:t>الامامین الباقر و الصادق علیهما السلام،و کان من علماء الکوفة فی التفسیر و الأخبار،و أیام الناس،معدودا فی المفسرین و النسّابین توفی سنة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لم یخلف إلا کتابا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السائب و أخواه عبید و عبد الرحمن و أبوهم بشر قد شهدوا الجمل و صفین مع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المنذر من بیت معرق بالتشیع و الولاء لأهل البیت علیهم السلام و مع هذا لا یستبعد من الذهبی اذا لم یدخله بین الحفاظ المشهورین رغم ما نقله هو عن ابن خلکان أنه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یستغرب اذا انمحت آثاره الطافحة بکل ما یحتاج إلیه الناس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أبو المنذر سنة</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5"/>
        <w:numPr>
          <w:ilvl w:val="4"/>
          <w:numId w:val="1"/>
        </w:numPr>
        <w:rPr/>
      </w:pPr>
      <w:bookmarkStart w:id="113" w:name="__RefHeading___Toc7457485_3381743652"/>
      <w:bookmarkStart w:id="114" w:name="_Toc41"/>
      <w:bookmarkEnd w:id="113"/>
      <w:r>
        <w:rPr/>
        <w:t>11</w:t>
      </w:r>
      <w:r>
        <w:rPr>
          <w:rtl w:val="true"/>
        </w:rPr>
        <w:t>-</w:t>
      </w:r>
      <w:r>
        <w:rPr>
          <w:rtl w:val="true"/>
        </w:rPr>
        <w:t>خطب علی و کتبه الی عماله</w:t>
      </w:r>
      <w:bookmarkEnd w:id="114"/>
    </w:p>
    <w:p>
      <w:pPr>
        <w:pStyle w:val="BookText"/>
        <w:rPr/>
      </w:pP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لابی الحسن علی بن محمد المدائنی،الشیخ المتقدم الخبیر الماهر،صاحب التصانیف الکثیرة،منها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علی و کتبه الی 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من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ببغداد سنة</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بلغ التسعین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7457487_3381743652"/>
      <w:bookmarkStart w:id="116" w:name="_Toc42"/>
      <w:bookmarkEnd w:id="115"/>
      <w:r>
        <w:rPr/>
        <w:t>12</w:t>
      </w:r>
      <w:r>
        <w:rPr>
          <w:rtl w:val="true"/>
        </w:rPr>
        <w:t>-</w:t>
      </w:r>
      <w:r>
        <w:rPr>
          <w:rtl w:val="true"/>
        </w:rPr>
        <w:t>خطب أمیر المؤمنین علیهم السّلام</w:t>
      </w:r>
      <w:bookmarkEnd w:id="11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لصالح بن حماد الرازی صحب أبا الحسن العسکری صلوات اللّه علیه فعلیه یکون من رجال المائة الثالثة،له کتب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امیر المؤمنین علیه السّلام</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117" w:name="pg14366_146777"/>
    </w:p>
    <w:p>
      <w:pPr>
        <w:pStyle w:val="Heading5"/>
        <w:numPr>
          <w:ilvl w:val="4"/>
          <w:numId w:val="1"/>
        </w:numPr>
        <w:rPr/>
      </w:pPr>
      <w:bookmarkStart w:id="118" w:name="__RefHeading___Toc7457489_3381743652"/>
      <w:bookmarkStart w:id="119" w:name="_Toc43"/>
      <w:bookmarkEnd w:id="117"/>
      <w:bookmarkEnd w:id="118"/>
      <w:r>
        <w:rPr/>
        <w:t>13</w:t>
      </w:r>
      <w:r>
        <w:rPr>
          <w:rtl w:val="true"/>
        </w:rPr>
        <w:t>-</w:t>
      </w:r>
      <w:r>
        <w:rPr>
          <w:rtl w:val="true"/>
        </w:rPr>
        <w:t>مائة کلمة لامیر المؤمنین علی بن ابی طالب</w:t>
      </w:r>
      <w:bookmarkEnd w:id="119"/>
    </w:p>
    <w:p>
      <w:pPr>
        <w:pStyle w:val="BookText"/>
        <w:rPr/>
      </w:pPr>
      <w:r>
        <w:rPr>
          <w:rFonts w:ascii="IRNazanin" w:hAnsi="IRNazanin" w:eastAsia="IRNazanin"/>
          <w:color w:val="111111"/>
          <w:sz w:val="28"/>
          <w:sz w:val="28"/>
          <w:szCs w:val="28"/>
          <w:rtl w:val="true"/>
          <w:lang w:bidi="fa-IR"/>
        </w:rPr>
        <w:t>اختارها أبو عثمان عمرو بن بحر الجاحظ من کلام أمیر المؤمنین علیه السّلام، و اختار الشریف الرضی جملة منها و اثبتها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سنشیر إلیه فی موضعه،و رواها الخطیب الخوارزمی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ابی بکر محمد بن الحسن بن درید،قال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الفضل أحمد بن ابی طاهر صاحب ابی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الجاحظ یقول لنا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لأمیر المؤمنین علی ابن ابی طالب مائة کلمة کل کلمة منها تفی بألف کلمة من محاسن کلام العرب،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أسأله دهرا بعیدا أن یجمعها لی،و یملیها علی،و کان یعدنی بها،و یتغافل عنها،ضنا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آخر عمره أخرج جملة الکلمات المائة هذه ثم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الحاکم باسناده إلی ابی طاهر صاحب ابی عثمان الجاحظ أیضا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مستدرک نهج البلاغة ص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الصّباغ المالکی عنها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کلمة منها بألف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ازری ابو الفتح الآمدی علی الجاحظ لاقتصاره علی هذه المائة إذ أنها بعض من کل،و طل من وبل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دعاه ذلک الی تألیف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اقتدی بالجاحظ جماعة من العلماء فاختار کل واحد منهم مائة کلمة من کلمات امیر المؤمنین علیه السّلام،و اختار بعضهم مائتی کلمة رتبها علی حروف الهجاء کما سیأتی فی امکنته من هذا الباب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نظمها رشید الدین الوطواط فجعل کل کلمة منها فی رباعیة فارسیة و سمی</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کل طالب من کلام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سنذکر ذلک تحت عنوان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نظم بعضهم منها ثمان و تسعین کلمة،و جعل کل کلمة فی بیت من الشعر الفارسی،یوجد ذلک فی مجموعة تاریخ کتابتها سنة</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عند الشیخ مرتضی حفید المیرزا محمد علی الرشتی،کما ذکر ذلک شیخنا الطهرانی فی حرف النون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عناوین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صد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لعبد الرحمن بن احمد الرشتی الشهیر بجامی المتوفی سنة</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منها لدرویش أشرف نظمها سنة</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للشاعر الملقب فی شعره بعادل،و غیرها لشعراء مجهولین و کلها باللغة الفارسیة، و لا یدری هل أن هذه التراجم و هذا النظیم للمائة التی اختارها الجاحظ،أو لغیرها من کلامه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طبعت هذه المائة المختارة مرارا منفردة و منظمة الی غیرها من الکتب فی الآستانة و صیدا و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توجد منها نسخ خطیة تختلف تواریخ نسخها فی غیر واحدة من المکتبات الخاصة و العامة،منها عدة نسخ فی مکتبة المتحف العراقی و أجمل نسخ المتحف نسخة برقم</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تاریخها کما فی آخرها</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هجریة و هی بخط السید عارف الحسنی،و تمتاز بأنها مترجمة الی الفارسیة نثرا اولا،و نظما ثانیا،و مرقمة کتابة،مثلا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السابعة مکتوبة بماء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 مخبوء تحت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بخط واضح جمیل ثم یضرب بعد ذلک بخط،ثم یضع بعد ذلک عنوانا مکتوبا بحبر 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الکلمة بالنثر،ثم ینثرها باللغة الفارسیة ثم یضع عنوانا بالحمرة معنی الکلمة بالنظم ثم ینظمها فی رباعیة و هکذا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وجدت أیضا عدّة نسخ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مکتبة شیخ الاسلام</w:t>
      </w:r>
      <w:bookmarkStart w:id="120" w:name="pg14366_146779"/>
    </w:p>
    <w:p>
      <w:pPr>
        <w:pStyle w:val="BookText"/>
        <w:rPr/>
      </w:pPr>
      <w:bookmarkEnd w:id="120"/>
      <w:r>
        <w:rPr>
          <w:rFonts w:ascii="IRNazanin" w:hAnsi="IRNazanin" w:eastAsia="IRNazanin"/>
          <w:color w:val="111111"/>
          <w:sz w:val="28"/>
          <w:sz w:val="28"/>
          <w:szCs w:val="28"/>
          <w:rtl w:val="true"/>
          <w:lang w:bidi="fa-IR"/>
        </w:rPr>
        <w:t xml:space="preserve">عارف حکمت فی المدینة المنورة،و بعضها محلی بالذهب و منها نسخة تاریخها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نسخة اخری و معها شرحها منظوما باللغة الترکیة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نقلها بکاملها الثعالبی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الایجاز و الاعجاز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الخوارزمی فی آخر کتاب المناقب</w:t>
      </w:r>
      <w:r>
        <w:rPr>
          <w:rFonts w:eastAsia="IRNazanin" w:cs="IRNazanin"/>
          <w:color w:val="111111"/>
          <w:sz w:val="28"/>
          <w:szCs w:val="28"/>
          <w:rtl w:val="true"/>
          <w:lang w:bidi="fa-IR"/>
        </w:rPr>
        <w:t>.</w:t>
      </w:r>
    </w:p>
    <w:p>
      <w:pPr>
        <w:pStyle w:val="Heading5"/>
        <w:numPr>
          <w:ilvl w:val="4"/>
          <w:numId w:val="1"/>
        </w:numPr>
        <w:rPr/>
      </w:pPr>
      <w:bookmarkStart w:id="121" w:name="__RefHeading___Toc7457491_3381743652"/>
      <w:bookmarkStart w:id="122" w:name="_Toc44"/>
      <w:bookmarkEnd w:id="121"/>
      <w:r>
        <w:rPr/>
        <w:t>14</w:t>
      </w:r>
      <w:r>
        <w:rPr>
          <w:rtl w:val="true"/>
        </w:rPr>
        <w:t>-</w:t>
      </w:r>
      <w:r>
        <w:rPr>
          <w:rtl w:val="true"/>
        </w:rPr>
        <w:t>رسائل أمیر المؤمنین علیه السّلام و اخباره و حروبه</w:t>
      </w:r>
      <w:bookmarkEnd w:id="122"/>
    </w:p>
    <w:p>
      <w:pPr>
        <w:pStyle w:val="BookText"/>
        <w:rPr/>
      </w:pP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لابراهیم بن محمد بن سعید بن هلال بن عاصم بن مسعود الثقفی الکوفی و سعد بن مسعود هذا أخو أبی عبید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المختار الثقفی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 أمیر المؤمنین علیه السّلام علی المدائن و هو الذی لجأ إلیه الحسن علیه السّلام یوم ساباط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ابراهیم قد نشأ بالکوفة ثم انتقل إلی أصبهان،فأقام بها،و کان السبب فی انتقاله أنه الف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المناقب المشهورة و المثالب المعروفة،فاستعظمه الکوفیون و اشاروا علیه بأن یترکه و لا یخرجه،فقال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البلاد أبعد من الشیعة؟قالوا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أصبهان فحلف أن لا یروی الکتاب هذا إلاّ فیها،فانتقل إلیها و رواه هناک،و کان فی أول أمره زیدیا ثم انتقل و قال بالامامة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لابراهیم مصنفات کثیرة منها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أمیر المؤمنین و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سنة</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7457493_3381743652"/>
      <w:bookmarkStart w:id="124" w:name="_Toc45"/>
      <w:bookmarkEnd w:id="123"/>
      <w:r>
        <w:rPr/>
        <w:t>15</w:t>
      </w:r>
      <w:r>
        <w:rPr>
          <w:rtl w:val="true"/>
        </w:rPr>
        <w:t>-</w:t>
      </w:r>
      <w:r>
        <w:rPr>
          <w:rtl w:val="true"/>
        </w:rPr>
        <w:t>الخطب المعربات</w:t>
      </w:r>
      <w:bookmarkEnd w:id="12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لابراهیم الثقفی المذکور قبل هذا العنوان،و قد ذکر العلامة الخبیر السید</w:t>
      </w:r>
      <w:bookmarkStart w:id="125" w:name="pg14366_146780"/>
    </w:p>
    <w:p>
      <w:pPr>
        <w:pStyle w:val="BookText"/>
        <w:rPr/>
      </w:pPr>
      <w:bookmarkEnd w:id="125"/>
      <w:r>
        <w:rPr>
          <w:rFonts w:ascii="IRNazanin" w:hAnsi="IRNazanin" w:eastAsia="IRNazanin"/>
          <w:color w:val="111111"/>
          <w:sz w:val="28"/>
          <w:sz w:val="28"/>
          <w:szCs w:val="28"/>
          <w:rtl w:val="true"/>
          <w:lang w:bidi="fa-IR"/>
        </w:rPr>
        <w:t>هبة الدین عن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الکتاب من جملة المؤلفات فی کلام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تدل عبارة النجاشی علی ذلک،و لعله رحمه اللّه رأی ما یدل علی ذلک عند غیر النجاشی،او اعتمد فی هذا الرأی علی قرینة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یسمی هذا الکتاب بالخطب المقریات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بالقاف بعد المیم و المثناة التحتانیة بعد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السید رحمه اللّه أیضا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لابراهیم هذا کتابا فی کلام أمیر المؤمنین علیه السّلام یوم الشوری و بعد الرجوع الی فهرستی الطوسی و النجاشی وجدت اسم الکتاب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الشوری</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اسم الکتاب أنه فی أخبار الشّوری عامة لا فی خصوص کلامه علیه السّلام،و لعل السید رحمه اللّه عثر علی ذلک فی غیر هذین الکتابین،فهو خرّیت هذه الصّناعة،و استاذ هذا الفن</w:t>
      </w:r>
      <w:r>
        <w:rPr>
          <w:rFonts w:eastAsia="IRNazanin" w:cs="IRNazanin"/>
          <w:color w:val="111111"/>
          <w:sz w:val="28"/>
          <w:szCs w:val="28"/>
          <w:rtl w:val="true"/>
          <w:lang w:bidi="fa-IR"/>
        </w:rPr>
        <w:t>.</w:t>
      </w:r>
    </w:p>
    <w:p>
      <w:pPr>
        <w:pStyle w:val="Heading5"/>
        <w:numPr>
          <w:ilvl w:val="4"/>
          <w:numId w:val="1"/>
        </w:numPr>
        <w:rPr/>
      </w:pPr>
      <w:bookmarkStart w:id="126" w:name="__RefHeading___Toc7457495_3381743652"/>
      <w:bookmarkStart w:id="127" w:name="_Toc46"/>
      <w:bookmarkEnd w:id="126"/>
      <w:r>
        <w:rPr/>
        <w:t>16</w:t>
      </w:r>
      <w:r>
        <w:rPr>
          <w:rtl w:val="true"/>
        </w:rPr>
        <w:t>-</w:t>
      </w:r>
      <w:r>
        <w:rPr>
          <w:rtl w:val="true"/>
        </w:rPr>
        <w:t>خطب امیر المؤمنین علیه السّلام</w:t>
      </w:r>
      <w:bookmarkEnd w:id="127"/>
    </w:p>
    <w:p>
      <w:pPr>
        <w:pStyle w:val="BookText"/>
        <w:rPr/>
      </w:pPr>
      <w:r>
        <w:rPr>
          <w:rFonts w:ascii="IRNazanin" w:hAnsi="IRNazanin" w:eastAsia="IRNazanin"/>
          <w:color w:val="111111"/>
          <w:sz w:val="28"/>
          <w:sz w:val="28"/>
          <w:szCs w:val="28"/>
          <w:rtl w:val="true"/>
          <w:lang w:bidi="fa-IR"/>
        </w:rPr>
        <w:t xml:space="preserve">لابی إسحق إبراهیم بن سلیمان بن عبید اللّه بن خالد الخزّاز الکوفی النهمی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الی نهم بطن من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 عنه النجاشی بثلاث وسائط آخرهم حمید بن زیاد المتوفی سنة</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فیظهر أن النهمی کان فی أواخر القرن الثالث،ذکره النجاشی بعنوان الخطب مطلقا،لکن السید هبة الدین رحمه اللّه قیّده فی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لامیر المؤمنین و هو الظاهر،حیث لم یعلم من النهمی کونه ممن ینشأ الخطب من نفسه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4366_146781"/>
    </w:p>
    <w:p>
      <w:pPr>
        <w:pStyle w:val="Heading5"/>
        <w:numPr>
          <w:ilvl w:val="4"/>
          <w:numId w:val="1"/>
        </w:numPr>
        <w:rPr/>
      </w:pPr>
      <w:bookmarkStart w:id="129" w:name="__RefHeading___Toc7457497_3381743652"/>
      <w:bookmarkStart w:id="130" w:name="_Toc47"/>
      <w:bookmarkEnd w:id="128"/>
      <w:bookmarkEnd w:id="129"/>
      <w:r>
        <w:rPr/>
        <w:t>17</w:t>
      </w:r>
      <w:r>
        <w:rPr>
          <w:rtl w:val="true"/>
        </w:rPr>
        <w:t>-</w:t>
      </w:r>
      <w:r>
        <w:rPr>
          <w:rtl w:val="true"/>
        </w:rPr>
        <w:t>خطب امیر المؤمنین علیه السّلام مع شرحها</w:t>
      </w:r>
      <w:bookmarkEnd w:id="130"/>
    </w:p>
    <w:p>
      <w:pPr>
        <w:pStyle w:val="BookText"/>
        <w:rPr/>
      </w:pPr>
      <w:r>
        <w:rPr>
          <w:rFonts w:ascii="IRNazanin" w:hAnsi="IRNazanin" w:eastAsia="IRNazanin"/>
          <w:color w:val="111111"/>
          <w:sz w:val="28"/>
          <w:sz w:val="28"/>
          <w:szCs w:val="28"/>
          <w:rtl w:val="true"/>
          <w:lang w:bidi="fa-IR"/>
        </w:rPr>
        <w:t>للقاضی النعمان المصری المتوفی سنة</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الدکتور محمد کامل حسین من تصانیفه فی مقدمة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 فی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المعمّرین لأنه اتصل بالخلیفة الفاطمی المهدی الذی ملک مصر سنة</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ولادته فی حدود سنة</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تقریبا،و تألیفه لهذا الشرح سنة</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تألیفه قبل ولادة الرّضی التی کانت فی سنة</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یقرب من نصف قرن فلا یصح أن یعد هذا الکتاب من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صدر عن البعض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13:209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القاضی النعمان من المکثرین من التصنیف فی آثار أهل البیت علیهم السلام و کان إمامیّا أظهر الحقّ فی تصانیفه وراء ستار التقیة کما یقول المجلسی فی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فی ذلک الشیخ النوری عند کلامه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p>
    <w:p>
      <w:pPr>
        <w:pStyle w:val="Heading5"/>
        <w:numPr>
          <w:ilvl w:val="4"/>
          <w:numId w:val="1"/>
        </w:numPr>
        <w:rPr/>
      </w:pPr>
      <w:bookmarkStart w:id="131" w:name="__RefHeading___Toc7457499_3381743652"/>
      <w:bookmarkStart w:id="132" w:name="_Toc48"/>
      <w:bookmarkEnd w:id="131"/>
      <w:r>
        <w:rPr/>
        <w:t>18</w:t>
      </w:r>
      <w:r>
        <w:rPr>
          <w:rtl w:val="true"/>
        </w:rPr>
        <w:t>-</w:t>
      </w:r>
      <w:r>
        <w:rPr>
          <w:rtl w:val="true"/>
        </w:rPr>
        <w:t>خطب أمیر المؤمنین علیه السّلام</w:t>
      </w:r>
      <w:bookmarkEnd w:id="132"/>
    </w:p>
    <w:p>
      <w:pPr>
        <w:pStyle w:val="Heading5"/>
        <w:numPr>
          <w:ilvl w:val="4"/>
          <w:numId w:val="1"/>
        </w:numPr>
        <w:rPr/>
      </w:pPr>
      <w:bookmarkStart w:id="133" w:name="__RefHeading___Toc7457501_3381743652"/>
      <w:bookmarkStart w:id="134" w:name="_Toc49"/>
      <w:bookmarkEnd w:id="133"/>
      <w:r>
        <w:rPr/>
        <w:t>19</w:t>
      </w:r>
      <w:r>
        <w:rPr>
          <w:rtl w:val="true"/>
        </w:rPr>
        <w:t>-</w:t>
      </w:r>
      <w:r>
        <w:rPr>
          <w:rtl w:val="true"/>
        </w:rPr>
        <w:t>مواعظ علی علیه السّلام</w:t>
      </w:r>
      <w:bookmarkEnd w:id="134"/>
    </w:p>
    <w:p>
      <w:pPr>
        <w:pStyle w:val="Heading5"/>
        <w:numPr>
          <w:ilvl w:val="4"/>
          <w:numId w:val="1"/>
        </w:numPr>
        <w:rPr/>
      </w:pPr>
      <w:bookmarkStart w:id="135" w:name="__RefHeading___Toc7457503_3381743652"/>
      <w:bookmarkStart w:id="136" w:name="_Toc50"/>
      <w:bookmarkEnd w:id="135"/>
      <w:r>
        <w:rPr/>
        <w:t>20</w:t>
      </w:r>
      <w:r>
        <w:rPr>
          <w:rtl w:val="true"/>
        </w:rPr>
        <w:t>-</w:t>
      </w:r>
      <w:r>
        <w:rPr>
          <w:rtl w:val="true"/>
        </w:rPr>
        <w:t>رسائل علی علیه السّلام</w:t>
      </w:r>
      <w:bookmarkEnd w:id="136"/>
    </w:p>
    <w:p>
      <w:pPr>
        <w:pStyle w:val="BookText"/>
        <w:rPr/>
      </w:pPr>
      <w:r>
        <w:rPr>
          <w:rStyle w:val="FootnoteAnchor"/>
          <w:rtl w:val="true"/>
        </w:rPr>
        <w:footnoteReference w:id="8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7" w:name="__RefHeading___Toc7457505_3381743652"/>
      <w:bookmarkStart w:id="138" w:name="_Toc51"/>
      <w:bookmarkEnd w:id="137"/>
      <w:r>
        <w:rPr/>
        <w:t>21</w:t>
      </w:r>
      <w:r>
        <w:rPr>
          <w:rtl w:val="true"/>
        </w:rPr>
        <w:t>-</w:t>
      </w:r>
      <w:r>
        <w:rPr>
          <w:rtl w:val="true"/>
        </w:rPr>
        <w:t>کلام علی علیه السّلام</w:t>
      </w:r>
      <w:bookmarkStart w:id="139" w:name="pg14366_146782"/>
      <w:bookmarkEnd w:id="138"/>
    </w:p>
    <w:p>
      <w:pPr>
        <w:pStyle w:val="Heading5"/>
        <w:numPr>
          <w:ilvl w:val="4"/>
          <w:numId w:val="1"/>
        </w:numPr>
        <w:rPr/>
      </w:pPr>
      <w:bookmarkStart w:id="140" w:name="__RefHeading___Toc7457507_3381743652"/>
      <w:bookmarkStart w:id="141" w:name="_Toc52"/>
      <w:bookmarkEnd w:id="139"/>
      <w:bookmarkEnd w:id="140"/>
      <w:r>
        <w:rPr/>
        <w:t>22</w:t>
      </w:r>
      <w:r>
        <w:rPr>
          <w:rtl w:val="true"/>
        </w:rPr>
        <w:t>-</w:t>
      </w:r>
      <w:r>
        <w:rPr>
          <w:rtl w:val="true"/>
        </w:rPr>
        <w:t xml:space="preserve">الملاحم </w:t>
      </w:r>
      <w:r>
        <w:rPr>
          <w:rtl w:val="true"/>
        </w:rPr>
        <w:t>:</w:t>
      </w:r>
      <w:bookmarkEnd w:id="141"/>
    </w:p>
    <w:p>
      <w:pPr>
        <w:pStyle w:val="BookText"/>
        <w:rPr/>
      </w:pPr>
      <w:r>
        <w:rPr>
          <w:rStyle w:val="FootnoteAnchor"/>
          <w:rtl w:val="true"/>
        </w:rPr>
        <w:footnoteReference w:id="8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الکتب کلها مجموعة من کلام علی علیه السّلام ألفها الشیخ عبد العزیز بن یحیی الجلودی البصری المتوفی سنة</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أکابر علماء الإمامیّة، و الرواة للآثار و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له علماء الرجال ما ینیف علی مائتی کتاب بل ما یقرب من ثلثمائة کتاب کلها من عجائب الکتب،منها أربعون کتابا فیما یتعلق بخصوص أمیر المؤمنین علیه السّلام من غزواته مع النبی صلّی اللّه علیه و آله و سلّم،و حروبه من الجمل و صفین و الغارات و الحکمین،و بنی ناجیة،و ما نزل فی الخمسة،و تزویج فاطمة،و من أحبه و من أبغضه،و من سبّه من الخلفاء و کتاب التفسیر عنه، و ما نزل من القرآن فی خصوصه،و کتاب شعره و کتاب خطبه و خلافته و عماله و ولاته،و الشوری،و ما کان بینه و بین عثمان،و قضائه و رسائله، و من روی عنه من الصحابة،و کتاب شیعته،و من مال بعده أفرد لکلّ من هذه المذکورات کتابا،ثم علی مثل هذا ألف فی کل واحد من أهل البیت کتابا،کتاب فی ذکر خدیجة،کتاب فی ذکر فاطمة علیها السلام،کتاب فی ذکر الحسن علیه السّلام،کتاب فی ذکر الحسین علیه السّلام،کتاب مقتل الحسین، و له عشرات من الکتب تتعلق بعبد اللّه بن عباس،کتاب التفسیر عنه، تفسیره عن الصحابة،الناسخ و المنسوخ عنه،ما اسنده عن الصحابة،ما رواه من رأی الصحابة،کتاب أخبار علی بن الحسین علیه السّلام،أخبار محمد الباقر علیه السّلام،أخبار زید بن علی،أخبار محمد بن الحنفیة،أخبار العباس بن عبد المطلب،أخبار جعفر بن أبی طالب،أخبار ام هانی،اخبار عبد اللّه ابن جعفر،أخبار المهدی،أخبار محمد و ابراهیم ابنی عبد اللّه بن الحسن، ثم بقیة کتبه فی سائر العلوم و أحوال سائر الامم عامة و العرب خاصة، و الشعراء علی الأخص</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142" w:name="pg14366_146783"/>
    </w:p>
    <w:p>
      <w:pPr>
        <w:pStyle w:val="BookText"/>
        <w:rPr/>
      </w:pPr>
      <w:bookmarkEnd w:id="142"/>
      <w:r>
        <w:rPr>
          <w:rFonts w:ascii="IRNazanin" w:hAnsi="IRNazanin" w:eastAsia="IRNazanin"/>
          <w:color w:val="111111"/>
          <w:sz w:val="28"/>
          <w:sz w:val="28"/>
          <w:szCs w:val="28"/>
          <w:rtl w:val="true"/>
          <w:lang w:bidi="fa-IR"/>
        </w:rPr>
        <w:t>و لم تحفظ لنا الأیام من تلک الآثار سوی اسمائها فی کتب الفهارس و ما ینقل عنها فی بعض کتب الأخبار مع مزید الأسف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ینقل السید ابن طاوس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خطب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للجلودی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مواطن عدیدة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Heading4"/>
        <w:numPr>
          <w:ilvl w:val="3"/>
          <w:numId w:val="1"/>
        </w:numPr>
        <w:rPr/>
      </w:pPr>
      <w:bookmarkStart w:id="143" w:name="__RefHeading___Toc7457509_3381743652"/>
      <w:bookmarkStart w:id="144" w:name="_Toc53"/>
      <w:bookmarkEnd w:id="143"/>
      <w:r>
        <w:rPr>
          <w:rtl w:val="true"/>
        </w:rPr>
        <w:t>ب</w:t>
      </w:r>
      <w:r>
        <w:rPr>
          <w:rtl w:val="true"/>
        </w:rPr>
        <w:t>-</w:t>
      </w:r>
      <w:r>
        <w:rPr>
          <w:rtl w:val="true"/>
        </w:rPr>
        <w:t>المؤلفات بعد النهج</w:t>
      </w:r>
      <w:bookmarkEnd w:id="144"/>
    </w:p>
    <w:p>
      <w:pPr>
        <w:pStyle w:val="Heading5"/>
        <w:numPr>
          <w:ilvl w:val="4"/>
          <w:numId w:val="1"/>
        </w:numPr>
        <w:rPr/>
      </w:pPr>
      <w:bookmarkStart w:id="145" w:name="__RefHeading___Toc7457511_3381743652"/>
      <w:bookmarkStart w:id="146" w:name="_Toc54"/>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لقد أحطت بما عرضناه علیک قبل هذا بأسماء المؤلفات المفردة فی کلام علی علیه السّلام من صدر الاسلام الی زمن ابی الحسن الرضی رضوان اللّه علیه، و لعلّ ما شذ عنّا أکثر مما حصل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إلیک طائفة اخری من المؤلفات بعد ذلک الزمن علما بأن اکثر محتویات ما بقی بأیدی الناس الیوم من هذه الاسفار تتفق صور الروایات فیها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تارة،و تختلف عنه تارة اخری مما نقطع معه أن مستقی اکثرهم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رواتهم غیر الشریف الرضی</w:t>
      </w:r>
      <w:r>
        <w:rPr>
          <w:rFonts w:eastAsia="IRNazanin" w:cs="IRNazanin"/>
          <w:color w:val="111111"/>
          <w:sz w:val="28"/>
          <w:szCs w:val="28"/>
          <w:rtl w:val="true"/>
          <w:lang w:bidi="fa-IR"/>
        </w:rPr>
        <w:t>.</w:t>
      </w:r>
    </w:p>
    <w:p>
      <w:pPr>
        <w:pStyle w:val="Heading5"/>
        <w:numPr>
          <w:ilvl w:val="4"/>
          <w:numId w:val="1"/>
        </w:numPr>
        <w:rPr/>
      </w:pPr>
      <w:bookmarkStart w:id="147" w:name="__RefHeading___Toc7457513_3381743652"/>
      <w:bookmarkStart w:id="148" w:name="_Toc55"/>
      <w:bookmarkEnd w:id="147"/>
      <w:r>
        <w:rPr/>
        <w:t>23</w:t>
      </w:r>
      <w:r>
        <w:rPr>
          <w:rtl w:val="true"/>
        </w:rPr>
        <w:t>-</w:t>
      </w:r>
      <w:r>
        <w:rPr>
          <w:rtl w:val="true"/>
        </w:rPr>
        <w:t>دستور معالم الحکم،و مأثور مکارم الشّیم من کلام أمیر المؤمنین علی ابن ابی طالب</w:t>
      </w:r>
      <w:bookmarkEnd w:id="148"/>
    </w:p>
    <w:p>
      <w:pPr>
        <w:pStyle w:val="BookText"/>
        <w:rPr/>
      </w:pPr>
      <w:r>
        <w:rPr>
          <w:rFonts w:ascii="IRNazanin" w:hAnsi="IRNazanin" w:eastAsia="IRNazanin"/>
          <w:color w:val="111111"/>
          <w:sz w:val="28"/>
          <w:sz w:val="28"/>
          <w:szCs w:val="28"/>
          <w:rtl w:val="true"/>
          <w:lang w:bidi="fa-IR"/>
        </w:rPr>
        <w:t>لأبی عبد اللّه محمد بن سلامة بن جعفر الفقیه الشافعی المعروف بالقاضی القضاعی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بمصر لیلة الخمیس السادسة عشرة من ذی القعد سنة أربع و خمسین و أربعمائة،ذکره ابن عساکر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ابو عبد اللّه الحمیدی و تولی القضاء بمصر</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3:249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القضاعی فی مقدمة کتابه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لما جمعت من حدیث رسول اللّه صلّی اللّه علیه و سلم ألف کلمة و مائتی کلمة فی الوصایا و الأمثال،و الحکم و الآداب،</w:t>
      </w:r>
    </w:p>
    <w:p>
      <w:pPr>
        <w:pStyle w:val="BookText"/>
        <w:rPr/>
      </w:pPr>
      <w:r>
        <w:rPr>
          <w:rFonts w:ascii="IRNazanin" w:hAnsi="IRNazanin" w:eastAsia="IRNazanin"/>
          <w:color w:val="111111"/>
          <w:sz w:val="28"/>
          <w:sz w:val="28"/>
          <w:szCs w:val="28"/>
          <w:rtl w:val="true"/>
          <w:lang w:bidi="fa-IR"/>
        </w:rPr>
        <w:t>و ضمنتها کتابا 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بعض الاخوان أن اجمع من کلام امیر المؤمنین صلوات اللّه علیه نحوا من عدد الکلمات المذکورة،و ان أعتمد فی ذلک علی ما أرویه،و أجده فی مصنف من أثق به و أرتضیه،و أن أجعله مسرودا بحذف الأسانید کفعلی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فاستخرت اللّه جلت قدرته،و جمعت من کلامه و بلاغته،و حکمه و عظاته،و آدابه و جواباته، و أدعیته و مناجاته،و المحفوظ من شعره و تمثیلاته،تسعة أبواب منوعة أنواعا</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عثر علی نسخة من هذا الکتاب الاستاذ جمیل العظم منمقة بقلم القاضی عزّ القضاة أبی عبد اللّه محمد بن ابی الفتح منصور بن خلیفة بن منهال،من جهابذة القرن السادس،فرغ من کتابتها یوم الاربعاء ثامن ذی القعدة سنة إحدی عشرة و ستمائة منقولة من نسخة علیها خط الشریف الخطیب أبی الفتوح ناصر بن الحسن بن إسماعیل الحسینی الزیدی راوی الکتاب عن الشیخ أبی عبد اللّه محمد بن برکات بن هلال السعیدی النحوی عن مؤلفه،و علیها صور سماعات و اجازات لجملة من العلماء،فقدم له مقدّمة موجزة لطیفة،و طبعه بمصر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طبع علیه تلک السماعات و الرّوایات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بی البحث علی نسخة خطیّة من هذا الکتاب الجلیل فی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القطع الکبیر وجدتها عند الحاج ابراهیم عبد الهادی غفوری من تجار بغداد المولعین بجمع النوادر من المخطوطات،و هی بخط علاء الدین بن نعمان بن محمود الآلوسی البغدادی فرغ من کتابتها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الخامسة من لیلة الاثنین لعشر خلون من شهر شوال سنة سبع و عشرین و ثلثمائة و الف بالقسطنطینیة و هی بخط واضح،خال من الأغلاط إلاّ ما ندر،و قد قابلتها مع مطبوعة العظم فوجدتها لا تختلف عنها بقلیل و لا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p>
    <w:p>
      <w:pPr>
        <w:pStyle w:val="BookText"/>
        <w:rPr/>
      </w:pPr>
      <w:r>
        <w:rPr>
          <w:rFonts w:ascii="IRNazanin" w:hAnsi="IRNazanin" w:eastAsia="IRNazanin"/>
          <w:color w:val="111111"/>
          <w:sz w:val="28"/>
          <w:sz w:val="28"/>
          <w:szCs w:val="28"/>
          <w:rtl w:val="true"/>
          <w:lang w:bidi="fa-IR"/>
        </w:rPr>
        <w:t>نسخة الآلوسی کثیرا ما یجیء فیها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المواضع،و سقوط کلمات من المخطوطة ترک الناسخ بیاضا فی أمکنتها، قاعدت الکلمات الساقطة من المخطوطة بطلب من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مخطوطة الآلوسی هذه بغایة الضبط و الدّقة و الجمال،و قد جعل عناوین لبعض الکلمات بالحمرة،کما وضع لها فهرسا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القاضی القضاعی فقیه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یظنّ به التشیع لأدلة و قرائن ذکرها الشیخ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موضع ذکرها،مضافا إلی أنه کان یکتب لنجیب الدولة الجرةجرائی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الجره جرائی هو ابو القاسم علی بن احمد وزیر ابی هاشم علی الظاهر الفاطمی،و کان أقطع الیدین من المرفقین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قطعهما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ربیع الآخر سنة</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یتولی بعض الدواوین فظهرت علیه خیانة قطع بسببها،ثم بعد ذلک ولی دیوان النفقات للظاهر سنة</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استوزر کان یکتب عنه القضاعی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الظاهر لإعزاز دین اللّه الخلیفة السابع من الخلفاء الفاطمیین بمصر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للقضاعی عدة تصانیف،منها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الأنباء عن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أشهرها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فیه من جوامع کلام النبی صلّی اللّه علیه و آله و سلّم ألف و مائتی کلمة،و للعلماء شروح کثیرة علی هذا الکتاب مذکورة فی محالها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الشیخ أبو السعادات أسعد بن عبد القاهر الأصبهانی من أکابر علماء الامامیة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واحد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و مطلع السعادتین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علی مسمی</w:t>
      </w:r>
      <w:r>
        <w:rPr>
          <w:rFonts w:eastAsia="IRNazanin" w:cs="IRNazanin"/>
          <w:color w:val="111111"/>
          <w:sz w:val="28"/>
          <w:szCs w:val="28"/>
          <w:rtl w:val="true"/>
          <w:lang w:bidi="fa-IR"/>
        </w:rPr>
        <w:t>.</w:t>
      </w:r>
      <w:bookmarkStart w:id="149" w:name="pg14366_146786"/>
    </w:p>
    <w:p>
      <w:pPr>
        <w:pStyle w:val="Heading5"/>
        <w:numPr>
          <w:ilvl w:val="4"/>
          <w:numId w:val="1"/>
        </w:numPr>
        <w:rPr/>
      </w:pPr>
      <w:bookmarkStart w:id="150" w:name="__RefHeading___Toc7457515_3381743652"/>
      <w:bookmarkStart w:id="151" w:name="_Toc56"/>
      <w:bookmarkEnd w:id="149"/>
      <w:bookmarkEnd w:id="150"/>
      <w:r>
        <w:rPr/>
        <w:t>24</w:t>
      </w:r>
      <w:r>
        <w:rPr>
          <w:rtl w:val="true"/>
        </w:rPr>
        <w:t>-</w:t>
      </w:r>
      <w:r>
        <w:rPr>
          <w:rtl w:val="true"/>
        </w:rPr>
        <w:t>کلام علی علیه السّلام و خطبه</w:t>
      </w:r>
      <w:bookmarkEnd w:id="151"/>
    </w:p>
    <w:p>
      <w:pPr>
        <w:pStyle w:val="BookText"/>
        <w:rPr/>
      </w:pPr>
      <w:r>
        <w:rPr>
          <w:rFonts w:ascii="IRNazanin" w:hAnsi="IRNazanin" w:eastAsia="IRNazanin"/>
          <w:color w:val="111111"/>
          <w:sz w:val="28"/>
          <w:sz w:val="28"/>
          <w:szCs w:val="28"/>
          <w:rtl w:val="true"/>
          <w:lang w:bidi="fa-IR"/>
        </w:rPr>
        <w:t>لابی العباس یعقوب بن احمد الصیمری جمعه فی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 و نقل عنه ابن أبی الحدید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المجلد الثالث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بین یدی الآن من کتب التراجم ما اهتدی به الی معرفة ابی العباس هذا و تاریخ وفاته</w:t>
      </w:r>
      <w:r>
        <w:rPr>
          <w:rFonts w:eastAsia="IRNazanin" w:cs="IRNazanin"/>
          <w:color w:val="111111"/>
          <w:sz w:val="28"/>
          <w:szCs w:val="28"/>
          <w:rtl w:val="true"/>
          <w:lang w:bidi="fa-IR"/>
        </w:rPr>
        <w:t>.</w:t>
      </w:r>
    </w:p>
    <w:p>
      <w:pPr>
        <w:pStyle w:val="Heading5"/>
        <w:numPr>
          <w:ilvl w:val="4"/>
          <w:numId w:val="1"/>
        </w:numPr>
        <w:rPr/>
      </w:pPr>
      <w:bookmarkStart w:id="152" w:name="__RefHeading___Toc7457517_3381743652"/>
      <w:bookmarkStart w:id="153" w:name="_Toc57"/>
      <w:bookmarkEnd w:id="152"/>
      <w:r>
        <w:rPr/>
        <w:t>25</w:t>
      </w:r>
      <w:r>
        <w:rPr>
          <w:rtl w:val="true"/>
        </w:rPr>
        <w:t>-</w:t>
      </w:r>
      <w:r>
        <w:rPr>
          <w:rtl w:val="true"/>
        </w:rPr>
        <w:t>عیون الحکم و المواعظ و ذخیرة المتعظ و الواعظ</w:t>
      </w:r>
      <w:bookmarkEnd w:id="153"/>
    </w:p>
    <w:p>
      <w:pPr>
        <w:pStyle w:val="BookText"/>
        <w:rPr/>
      </w:pP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بن محمد بن شاکر المؤدب اللیثی الواسطی،کان فراغه من تألیفه سنة</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رتبه علی ثلاثین بابا علی ترتیب الحروف،و باب الثلاثین ذکر فیه مختصرات من کلامه علیه السّلام فی التوحید و الوصایا و مذمة الدنیا،و الأدعیة و المکاتبات و باقی الأبواب مقصورة علی الحکم و المواعظ من کلامه علیه السّلام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عنه الشیخ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استنسخناه من أصل قدیم فی المواعظ و ذکر الموت و هو خمسمائة و ثمان و ثمانون حکمة</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یعنی بهذا الکلمات القصار ما عدا الخطب و المواعظ،و العهود و الوصایا و الأدعیة و المراسلات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البعد بمکان ما قاله سیدنا ابو محمد الحسن الصدر أعلی اللّه مقامه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یشتمل هذا الکتاب علی جمیع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للآمدی،و زاد علیه کثیرا من حکم أمیر المؤمنین التی لم یعثر علیها الآمدی،جمعها من عدة کتب ککتاب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منثور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96"/>
      </w:r>
      <w:r>
        <w:rPr>
          <w:rFonts w:ascii="IRNazanin" w:hAnsi="IRNazanin" w:eastAsia="IRNazanin"/>
          <w:color w:val="111111"/>
          <w:sz w:val="28"/>
          <w:sz w:val="28"/>
          <w:szCs w:val="28"/>
          <w:rtl w:val="true"/>
          <w:lang w:bidi="fa-IR"/>
        </w:rPr>
        <w:t>لتقدم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الجوزی و الآمدی ایضا،لأن ابن شاکر فرغ من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ذلک السید الصدر نفسه،و الآمدی من مشایخ ابن</w:t>
      </w:r>
      <w:bookmarkStart w:id="154" w:name="pg14366_146787"/>
    </w:p>
    <w:p>
      <w:pPr>
        <w:pStyle w:val="BookText"/>
        <w:rPr/>
      </w:pPr>
      <w:bookmarkEnd w:id="154"/>
      <w:r>
        <w:rPr>
          <w:rFonts w:ascii="IRNazanin" w:hAnsi="IRNazanin" w:eastAsia="IRNazanin"/>
          <w:color w:val="111111"/>
          <w:sz w:val="28"/>
          <w:sz w:val="28"/>
          <w:szCs w:val="28"/>
          <w:rtl w:val="true"/>
          <w:lang w:bidi="fa-IR"/>
        </w:rPr>
        <w:t>شهر اشوب المتوفی عام</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الفرج ابن الجوزی توفی سنة</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أظن أن السید الصدر تابع بهذا الشیخ المجلسی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انظر الجزء الاول من البحار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ذکر ذلک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سبحان من لم یعتوره سهو و لا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 قویا أنّ هذا الاشتباه وقع بسبب الکتاب المشارک لکتاب ابن شاکر بالتسمیة و الموضوع کما سیأتی برقم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أخبرنی العلامة الباحث الشیخ محمد باقر المحمودی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 فی 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الکتاب مطبوع قدیما و أن نسخة منه توجد فی مکتبة مدرسة المروی بطهران و أن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هذا الکتاب جمیعه فی المجلد الخاص بأمیر المؤمنین علیه السّلام غیر أنه لم یشر إلی ذلک</w:t>
      </w:r>
      <w:r>
        <w:rPr>
          <w:rFonts w:eastAsia="IRNazanin" w:cs="IRNazanin"/>
          <w:color w:val="111111"/>
          <w:sz w:val="28"/>
          <w:szCs w:val="28"/>
          <w:rtl w:val="true"/>
          <w:lang w:bidi="fa-IR"/>
        </w:rPr>
        <w:t>.</w:t>
      </w:r>
    </w:p>
    <w:p>
      <w:pPr>
        <w:pStyle w:val="Heading5"/>
        <w:numPr>
          <w:ilvl w:val="4"/>
          <w:numId w:val="1"/>
        </w:numPr>
        <w:rPr/>
      </w:pPr>
      <w:bookmarkStart w:id="155" w:name="__RefHeading___Toc7457519_3381743652"/>
      <w:bookmarkStart w:id="156" w:name="_Toc58"/>
      <w:bookmarkEnd w:id="155"/>
      <w:r>
        <w:rPr/>
        <w:t>26</w:t>
      </w:r>
      <w:r>
        <w:rPr>
          <w:rtl w:val="true"/>
        </w:rPr>
        <w:t>-</w:t>
      </w:r>
      <w:r>
        <w:rPr>
          <w:rtl w:val="true"/>
        </w:rPr>
        <w:t>خطب علی بن ابی طالب لابن المدینی</w:t>
      </w:r>
      <w:bookmarkEnd w:id="156"/>
    </w:p>
    <w:p>
      <w:pPr>
        <w:pStyle w:val="BookText"/>
        <w:rPr/>
      </w:pP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لابی موسی محمد بن ابی بکر احمد بن عمر الاصبهانی الحافظ المشهور،المعروف بابن المدینی صاحب المؤلفات العدیدة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تکملة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للهروی، و له ذیل علی کتاب شیخه أبی الفضل محمد بن طاهر المقدسی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 ابن المدینی عن أصبهان فی طلب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الیها،و اقام بها حتی توفی سنة</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المدینی نسبة إلی مدینة النبی صلّی اللّه علیه و آله و سلّم،و عدة مدن اخری منها مدینة اصبهان و هی المراد هنا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157" w:name="pg14366_146788"/>
    </w:p>
    <w:p>
      <w:pPr>
        <w:pStyle w:val="Heading5"/>
        <w:numPr>
          <w:ilvl w:val="4"/>
          <w:numId w:val="1"/>
        </w:numPr>
        <w:rPr/>
      </w:pPr>
      <w:bookmarkStart w:id="158" w:name="__RefHeading___Toc7457521_3381743652"/>
      <w:bookmarkStart w:id="159" w:name="_Toc59"/>
      <w:bookmarkEnd w:id="157"/>
      <w:bookmarkEnd w:id="158"/>
      <w:r>
        <w:rPr/>
        <w:t>27</w:t>
      </w:r>
      <w:r>
        <w:rPr>
          <w:rtl w:val="true"/>
        </w:rPr>
        <w:t>-</w:t>
      </w:r>
      <w:r>
        <w:rPr>
          <w:rtl w:val="true"/>
        </w:rPr>
        <w:t>نثر اللآلیء</w:t>
      </w:r>
      <w:bookmarkEnd w:id="159"/>
    </w:p>
    <w:p>
      <w:pPr>
        <w:pStyle w:val="BookText"/>
        <w:rPr/>
      </w:pPr>
      <w:r>
        <w:rPr>
          <w:rFonts w:ascii="IRNazanin" w:hAnsi="IRNazanin" w:eastAsia="IRNazanin"/>
          <w:color w:val="111111"/>
          <w:sz w:val="28"/>
          <w:sz w:val="28"/>
          <w:szCs w:val="28"/>
          <w:rtl w:val="true"/>
          <w:lang w:bidi="fa-IR"/>
        </w:rPr>
        <w:t>للشیخ الامام أمین الاسلام ابی علی الفضل بن الحسن بن الفضل الطبرسی المفسر المشهور المتوفی سنة</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علی حروف الهجاء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بعد،فهذا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امیر المؤمنین،و امام المتقین،و یعسوب الدین،و خلیفة رسول رب العالمین، أسد اللّه الغالب،أمیر المؤمنین علی بن ابی طالب علیه السّلام علی ترتیب حروف الهجاء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 المرأ یعرف بأیمانه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کلمة اختارها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القلب راحة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شاهدته أنا فی النسخة المطبوعة علی الحجر بایران سنة</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فی مجموعة تحتوی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الشهید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میر فیض اللّه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شیخنا الامام الرازی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غیر المطبوع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توجد نسخة من هذا الکتاب فی مکتبة السید ابی محمد الصدر رحمه اللّه بالکاظمیة،و نسخة فی موقوفة الحاج مولی نوروز علی البسطامی بالمشهد الرضوی و آخر ما فیها من حرف الیاء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المرأ بالصدق إلی منازل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نسخة من هذا الکتاب عند الشیخ هادی کاشف الغطاء و 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المرأ یعرف بأیمانه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کلمة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یسعد الرجل بصاحبه 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مع الترجمة الفارسیة فی اجزاء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عشریة فی المواعظ العددیة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الشاعر الادیب المتخلص بعادل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خمسمائة بیت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اللآلی فی نظم نثر اللآلی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توجد نسخة من هذا الکتاب بمکتبة الکونغرس فی واشنطن فی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ورقة،و هی نسخة جمیلة جدا مذهبة و آخر ما فیها من حرف الیاء</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یسعد الرجل بصاحبه الرجل السعید</w:t>
      </w:r>
      <w:r>
        <w:rPr>
          <w:rFonts w:eastAsia="IRNazanin" w:cs="IRNazanin"/>
          <w:color w:val="111111"/>
          <w:sz w:val="28"/>
          <w:szCs w:val="28"/>
          <w:rtl w:val="true"/>
          <w:lang w:bidi="fa-IR"/>
        </w:rPr>
        <w:t>».</w:t>
      </w:r>
      <w:bookmarkStart w:id="160" w:name="pg14366_146789"/>
    </w:p>
    <w:p>
      <w:pPr>
        <w:pStyle w:val="BookText"/>
        <w:rPr/>
      </w:pPr>
      <w:bookmarkEnd w:id="160"/>
      <w:r>
        <w:rPr>
          <w:rFonts w:ascii="IRNazanin" w:hAnsi="IRNazanin" w:eastAsia="IRNazanin"/>
          <w:color w:val="111111"/>
          <w:sz w:val="28"/>
          <w:sz w:val="28"/>
          <w:szCs w:val="28"/>
          <w:rtl w:val="true"/>
          <w:lang w:bidi="fa-IR"/>
        </w:rPr>
        <w:t>ذکر ذلک الدکتور صلاح الدین المنجد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المخطوطات العربیة بمکتبة الکونغرس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 علیه اسم مؤلف الکتاب</w:t>
      </w:r>
      <w:r>
        <w:rPr>
          <w:rFonts w:eastAsia="IRNazanin" w:cs="IRNazanin"/>
          <w:color w:val="111111"/>
          <w:sz w:val="28"/>
          <w:szCs w:val="28"/>
          <w:rtl w:val="true"/>
          <w:lang w:bidi="fa-IR"/>
        </w:rPr>
        <w:t>.</w:t>
      </w:r>
    </w:p>
    <w:p>
      <w:pPr>
        <w:pStyle w:val="Heading5"/>
        <w:numPr>
          <w:ilvl w:val="4"/>
          <w:numId w:val="1"/>
        </w:numPr>
        <w:rPr/>
      </w:pPr>
      <w:bookmarkStart w:id="161" w:name="__RefHeading___Toc7457523_3381743652"/>
      <w:bookmarkStart w:id="162" w:name="_Toc60"/>
      <w:bookmarkEnd w:id="161"/>
      <w:r>
        <w:rPr/>
        <w:t>28</w:t>
      </w:r>
      <w:r>
        <w:rPr>
          <w:rtl w:val="true"/>
        </w:rPr>
        <w:t>-</w:t>
      </w:r>
      <w:r>
        <w:rPr>
          <w:rtl w:val="true"/>
        </w:rPr>
        <w:t>نثر اللآلیء</w:t>
      </w:r>
      <w:bookmarkEnd w:id="162"/>
    </w:p>
    <w:p>
      <w:pPr>
        <w:pStyle w:val="BookText"/>
        <w:rPr/>
      </w:pPr>
      <w:r>
        <w:rPr>
          <w:rFonts w:ascii="IRNazanin" w:hAnsi="IRNazanin" w:eastAsia="IRNazanin"/>
          <w:color w:val="111111"/>
          <w:sz w:val="28"/>
          <w:sz w:val="28"/>
          <w:szCs w:val="28"/>
          <w:rtl w:val="true"/>
          <w:lang w:bidi="fa-IR"/>
        </w:rPr>
        <w:t>لفخر المعالی الامام عزّ الدین علی بن السید الامام ضیاء الدین ابی الرّضا فضل اللّه بن علی بن هبة اللّه الحسینی الراوندی،کما ذکره معاصره منتخب الدین،و قال العلامة المجلسی فی السابع عشر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باب جوامع کلام 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بعض علمائنا کلماته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اللآلیء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ه،و لعلّ مراده هذا،جمع فیه الکلمات القصار لامیر المؤمنین علیه السّلام بترتیب حروف الهجاء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و السلام علی خیر خلقه محمد و آله أجمعین هذا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اللآلیء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کذا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المصریة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اللآلیء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جمع کلمات الامیر علیه السّلام بترتیب الحروف مکتوبة بالمداد الابیض علی الذهب، قال عنها شیخنا الامام الرازی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أدری انها للراوندی أو الطبرسی؟و هی مخرومة من آخرها</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الذریعة حرف اللام القسم المخطوط،و توجد نسخة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اللآلیء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مکتبة عارف حکمت بالمدینة المنورة برقم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و مواعظ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7457525_3381743652"/>
      <w:bookmarkStart w:id="164" w:name="_Toc61"/>
      <w:bookmarkEnd w:id="163"/>
      <w:r>
        <w:rPr/>
        <w:t>29</w:t>
      </w:r>
      <w:r>
        <w:rPr>
          <w:rtl w:val="true"/>
        </w:rPr>
        <w:t>-</w:t>
      </w:r>
      <w:r>
        <w:rPr>
          <w:rtl w:val="true"/>
        </w:rPr>
        <w:t>مطلوب کلّ طالب من کلام علی بن ابی طالب</w:t>
      </w:r>
      <w:bookmarkEnd w:id="164"/>
    </w:p>
    <w:p>
      <w:pPr>
        <w:pStyle w:val="BookText"/>
        <w:rPr/>
      </w:pPr>
      <w:r>
        <w:rPr>
          <w:rFonts w:ascii="IRNazanin" w:hAnsi="IRNazanin" w:eastAsia="IRNazanin"/>
          <w:color w:val="111111"/>
          <w:sz w:val="28"/>
          <w:sz w:val="28"/>
          <w:szCs w:val="28"/>
          <w:rtl w:val="true"/>
          <w:lang w:bidi="fa-IR"/>
        </w:rPr>
        <w:t>تألیف محمد بن عبد الجلیل العمری البلخی المعروف بالرّشید الوطواط المتوفی بخوارزم شاه سنة</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أفاضل أهل زمانه فی النظم و النثر،و أعلمهم بدقائق کلام العرب،و اسرار النحو و الأدب،و کان کاتبا للسلطان خوارزم شاه الهندی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کل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الکتیب المطبوع،و المنتشر فی أیدی</w:t>
      </w:r>
      <w:bookmarkStart w:id="165" w:name="pg14366_146790"/>
    </w:p>
    <w:p>
      <w:pPr>
        <w:pStyle w:val="BookText"/>
        <w:rPr/>
      </w:pPr>
      <w:bookmarkEnd w:id="165"/>
      <w:r>
        <w:rPr>
          <w:rFonts w:ascii="IRNazanin" w:hAnsi="IRNazanin" w:eastAsia="IRNazanin"/>
          <w:color w:val="111111"/>
          <w:sz w:val="28"/>
          <w:sz w:val="28"/>
          <w:szCs w:val="28"/>
          <w:rtl w:val="true"/>
          <w:lang w:bidi="fa-IR"/>
        </w:rPr>
        <w:t>الناس فلیس هو إلاّ شرح للمائة المختارة التی جمعها الجاحظ من کلام أمیر المؤمنین علیه السّلام أخذها الوطواط فشرحها نظما باللغة الفارسیة،غیر أن یاقوت الحموی ذکر من جملة مؤلفات 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کل طالب من کلام علی بن أبی طالب</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و الألقاب </w:t>
      </w:r>
      <w:r>
        <w:rPr>
          <w:rFonts w:eastAsia="IRNazanin" w:cs="IRNazanin"/>
          <w:color w:val="111111"/>
          <w:sz w:val="28"/>
          <w:szCs w:val="28"/>
          <w:lang w:bidi="fa-IR"/>
        </w:rPr>
        <w:t>2:243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هناک کتابا آخر غیر هذا الکتیب المشهور، و قد أشرنا إلیه عند الکلام علی المائة التی جمعها الجاحظ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یشعر أنها مائة فحسب و من مؤلفات الوطواط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الواضحة،و عرر النقائص الفاضحة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العرر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 للاختصار،و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السحر فی دقائق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 الوطواط فی مدح أمیر المؤمنین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تجمع فی الهادی أبی حسن ما قد تجمع فی الأصحاب من حسن</w:t>
      </w:r>
    </w:p>
    <w:p>
      <w:pPr>
        <w:pStyle w:val="Heading5"/>
        <w:numPr>
          <w:ilvl w:val="4"/>
          <w:numId w:val="1"/>
        </w:numPr>
        <w:rPr/>
      </w:pPr>
      <w:bookmarkStart w:id="166" w:name="__RefHeading___Toc7457527_3381743652"/>
      <w:bookmarkStart w:id="167" w:name="_Toc62"/>
      <w:bookmarkEnd w:id="166"/>
      <w:r>
        <w:rPr/>
        <w:t>30</w:t>
      </w:r>
      <w:r>
        <w:rPr>
          <w:rtl w:val="true"/>
        </w:rPr>
        <w:t>-</w:t>
      </w:r>
      <w:r>
        <w:rPr>
          <w:rtl w:val="true"/>
        </w:rPr>
        <w:t>غرر الحکم و درر الکلام</w:t>
      </w:r>
      <w:r>
        <w:rPr>
          <w:rtl w:val="true"/>
        </w:rPr>
        <w:t>:</w:t>
      </w:r>
      <w:bookmarkEnd w:id="167"/>
    </w:p>
    <w:p>
      <w:pPr>
        <w:pStyle w:val="BookText"/>
        <w:rPr/>
      </w:pPr>
      <w:r>
        <w:rPr>
          <w:rFonts w:ascii="IRNazanin" w:hAnsi="IRNazanin" w:eastAsia="IRNazanin"/>
          <w:color w:val="111111"/>
          <w:sz w:val="28"/>
          <w:sz w:val="28"/>
          <w:szCs w:val="28"/>
          <w:rtl w:val="true"/>
          <w:lang w:bidi="fa-IR"/>
        </w:rPr>
        <w:t xml:space="preserve">لأبی الفتح ناصح الدین عبد الواحد بن محمد بن عبد الواحد الآمدی فاضل عالم محدث،و من مشایخ ابن شهر اشوب فی الروایة،فقد قال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أثناء تعداد کتب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أذن لی الآمدی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تضمن هذا الکتاب من حکم أمیر المؤمنین و کلماته القصار ما لم یحتو علیه کتاب،و ذکر فی مقدمته السبب الذی حداه علی تألیف الکتاب فقال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الذی حدانی علی تخصیص فوائد هذا الکتاب و تعلیقها،و جمع کلمه و تنمیقها ما تبجح به أبو عثمان الجاحظ عن نفسه و عدده،و زبره فی طرسه و حدده فی المائة من الحکمة الشاردة عن الأسماع،الجامعة لانواع الانتفاع، التی جمعها عن أمیر المؤمنین علی بن أبی طالب علیه الصلاة و السلام،فقلت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یاللّه للعجب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الرجل و هو علامة زمانه،و وحید أقرانه،مع تقدمه فی العلم،و تسنمه ذروة الفهم،و قربه من الصّدر الأول،و ضربه فی الفضل بالقدح الأفضل،و القصد الأجزل،کیف عشی عن البدر المنیر،و رضی عن الکثیر بالیسیر؟و هل ذلک إلا بعض من کلّ،وطل من وبل،و إنّی مع کسوف البال،و القصور عن رتبة الکمال،و الاعتراف بالعجز عن إدراک شأو الأفاضل،من الصدور الأوائل،و قصوری عن الجری فی میدانهم، و نقص وزنی عن أورانهم،جمعت یسیرا من قصیر حکمه،و قلیلا من خطیر کلمه،یخرس البلغاء عن مساجلته،و یبلس الحکماء عن مشاکلته،و ما أنا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کالمغترف من البحر بکفه،و المعترف بالتقصیر و إن بالغ فی وصفه،و کیف لا و هو علیه السّلام الشارب من الینبوع النبوی، و الحاوی بین جنبیه العلم اللاهوتی إذ یقول صلوات اللّه علیه و آله و قوله الحق،و کلامه الصدق علی ما أدته إلینا الأئمة النقلة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جنبی علما جما لو أصبت له حملة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جعلت أسانیده محذوفة،و رتبته علی حروفه و جعلت ما توافق فی أواخر حکمه،و تطابق من خواتم کلمه متجمعا مقرنا لکونه أوقع بسماع الآذان،و أوفر فی القلوب و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غرر الحکم ص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بأدنی تدبر لمن نظر فی المقدمة و الکتاب أنّ الآمدی نثل ما استجمع فی کنانته من صوائب حکم أمیر المؤمنین ثم نظمها علی الحالة التی أراد أن یکون علیها نظم کتابه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طبع الکتاب مرات عدیدة،فی الهند و سوریا و العراق،و هو منتشر مبذول لطالبه،و أخیرا عثرت علی نسخة مطبوعة بالقاهرة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غرر الحکم و هی أقل من عشر الکتاب و قد علق علیها الشیخ جمال الدین القاسمی عالم الشام المشهور و کان قد اختارها من هذا الکتاب و لکنها طبعت باسم 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لأخشی أن یأتی زمن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الوریقات هی أصل الکتاب و الباقی مزید فیه فنقع فی مشکلة کمشکلة</w:t>
      </w:r>
    </w:p>
    <w:p>
      <w:pPr>
        <w:pStyle w:val="BookText"/>
        <w:rPr/>
      </w:pPr>
      <w:r>
        <w:rPr>
          <w:rFonts w:ascii="IRNazanin" w:hAnsi="IRNazanin" w:eastAsia="IRNazanin"/>
          <w:color w:val="111111"/>
          <w:sz w:val="28"/>
          <w:sz w:val="28"/>
          <w:szCs w:val="28"/>
          <w:rtl w:val="true"/>
          <w:lang w:bidi="fa-IR"/>
        </w:rPr>
        <w:t>الاضافات فی نهج البلاغة التی سنشیر إلیها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مشکلة الاضافات فی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نظم هذا الکتاب شعرا،و ترجم إلی غیر واحدة من اللغات، و شرح عدة شروح نذکر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الغرر و الدرر من کلم أمیر المؤمنین للشیخ إبراهیم بن شهاب الدین أحمد بن محمد التبریزی الحصفکی الشهیر والده بابن المنّلا نزیل حلب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 من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الغرر و نضد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شرح للغرر و الدرر بالفارسیة للمولی عبد الکریم بن محمد یحیی القزوینی المعاصر للشاه السلطان حسین الصفوی توجد منه نسخة فی المکتبة الرضویة بخراسان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زین العابدین بن أبی القاسم الطباطبائی و سیأتی الکلام علیه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السالکین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أصداف الدرر ترجمة بالفارسیة لغرر الحکم للمولی عبد الکریم بن محمد یحیی القزوینی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الغرر و نضد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مر قریبا ذکره فی أول المجلد الثانی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الغرر</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الأمثال و الحکم منتخبه من غرر الحکم مجهولة المؤلف،مرتبة علی الحروف فی</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بتوفیقه إلی جادة طریقه</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غرر الحکم بالفارسیة فی عدة مجلدات ذکره شیخنا الرازی و لم یذکر صاحبه فیظهر أنّه مجهول المؤلف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غرر الحکم بالفارسیة للمحقق جمال الدین محمد بن الحسین الخونساری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ألفه بطلب من السلطان حسین الصّفوی و الشارح المذکور أحد أساطین العلم،و أقطاب الفضل و ما من علم إلا نظر فیه،و حصل منه،کان فی خزانة کتبه ألف و خمسمائة کتاب فی أنواع العلوم لا یوجد فیها کتاب إلا و فیه أثر خطه من تصحیح أو حاشیة و کتب بخطه سبعین مؤلفا من تألیفه و تألیف غیره توفی سنة</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هذا الشرح فی مجلدین فی الخزانة الرضویة علی مشرفها السلام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العلیة ذکر السید الأمین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لغرر الحکم تکملة موسومة بالجواهر العلیة،و لم یذکر اسم المؤلف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ملخص غرر الحکم مجهول المؤلف،و قد نسب للسید المرتضی و هذه النسبة غلط فاحش لتأخر زمن الآمدی عن زمن الشریف المرتضی و قد وقع فی هذا الوهم الاستاذ رشید الصفار المحامی ناقلا ذلک عن الدکتور الاستاذ حسین علی محفوظ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168" w:name="pg14366_146794"/>
    </w:p>
    <w:p>
      <w:pPr>
        <w:pStyle w:val="Heading5"/>
        <w:numPr>
          <w:ilvl w:val="4"/>
          <w:numId w:val="1"/>
        </w:numPr>
        <w:rPr/>
      </w:pPr>
      <w:bookmarkStart w:id="169" w:name="__RefHeading___Toc7457529_3381743652"/>
      <w:bookmarkStart w:id="170" w:name="_Toc63"/>
      <w:bookmarkEnd w:id="168"/>
      <w:bookmarkEnd w:id="169"/>
      <w:r>
        <w:rPr/>
        <w:t>31</w:t>
      </w:r>
      <w:r>
        <w:rPr>
          <w:rtl w:val="true"/>
        </w:rPr>
        <w:t>-</w:t>
      </w:r>
      <w:r>
        <w:rPr>
          <w:rtl w:val="true"/>
        </w:rPr>
        <w:t>منثور الحکم</w:t>
      </w:r>
      <w:bookmarkEnd w:id="170"/>
    </w:p>
    <w:p>
      <w:pPr>
        <w:pStyle w:val="BookText"/>
        <w:rPr/>
      </w:pP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الفرج عبد الرحمن بن علی بن محمد البکری الشهیر بابن الجوزی نسبة إلی فرضة الجوز موضع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نسبه الی القاسم بن محمد بن ابی بکر بست عشرة واسطة،من أفاضل علماء الحنابلة، له ید طولی فی التفسیر و الحدیث،و فی کثیر من العلوم،و صنف فی فنون عدیدة،و کتب کثیرا 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فیه شیئا من المبالغة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جمعت براءة أقلامه التی کتب فیها الحدیث،فحصل منها شیء کثیر فأوصی أن یسخن بها الماء الذی یغسل فیه بعد موته،ففعل ذلک فکفت و فضل منها و کان قد مهر فی صناعة الوعظ،و نال حظوة باقبال الناس علیه عند الوعظ، حتی کان الخلیفة العباسیّ الناصر لدین اللّه یجلس لسماع وعظه علی تستر و تخفی، و کان ظریفا ذکیا حاضر الجواب،و کان یبهم فی بعض أجوبته حذرا من إیحاش السامعین</w:t>
      </w:r>
      <w:r>
        <w:rPr>
          <w:rFonts w:eastAsia="IRNazanin" w:cs="IRNazanin"/>
          <w:color w:val="111111"/>
          <w:sz w:val="28"/>
          <w:szCs w:val="28"/>
          <w:rtl w:val="true"/>
          <w:lang w:bidi="fa-IR"/>
        </w:rPr>
        <w:t>.</w:t>
      </w:r>
    </w:p>
    <w:p>
      <w:pPr>
        <w:pStyle w:val="Heading5"/>
        <w:numPr>
          <w:ilvl w:val="4"/>
          <w:numId w:val="1"/>
        </w:numPr>
        <w:rPr/>
      </w:pPr>
      <w:bookmarkStart w:id="171" w:name="__RefHeading___Toc7457531_3381743652"/>
      <w:bookmarkStart w:id="172" w:name="_Toc64"/>
      <w:bookmarkEnd w:id="171"/>
      <w:r>
        <w:rPr/>
        <w:t>32</w:t>
      </w:r>
      <w:r>
        <w:rPr>
          <w:rtl w:val="true"/>
        </w:rPr>
        <w:t>-</w:t>
      </w:r>
      <w:r>
        <w:rPr>
          <w:rtl w:val="true"/>
        </w:rPr>
        <w:t>الحکم المنثورة</w:t>
      </w:r>
      <w:bookmarkEnd w:id="17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ألف کلمة ختم بها عبد الحمید بن ابی الحدید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قبل الشروع بذکرها ما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الآن ذاکرون ما لم یذکره الرضی مما نسبه قوم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 مشهور عنه،و بعضه لیس بذلک المشهور،و لکنه قد روی عنه و عزی إلیه،و بعضه من کلام غیره من الحکماء لکنه کالنظیر لکلامه،و المضارع لحکمته،و لما کان ذلک متضمنا فنونا من الحکمة النافعة رأینا أن لا نخلی هذا الکتاب عنه لأنه کالتکملة و التّتّمة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وقع فی بعضه تکرار شذّ عن</w:t>
      </w:r>
      <w:bookmarkStart w:id="173" w:name="pg14366_146795"/>
    </w:p>
    <w:p>
      <w:pPr>
        <w:pStyle w:val="BookText"/>
        <w:rPr/>
      </w:pPr>
      <w:bookmarkEnd w:id="173"/>
      <w:r>
        <w:rPr>
          <w:rFonts w:ascii="IRNazanin" w:hAnsi="IRNazanin" w:eastAsia="IRNazanin"/>
          <w:color w:val="111111"/>
          <w:sz w:val="28"/>
          <w:sz w:val="28"/>
          <w:szCs w:val="28"/>
          <w:rtl w:val="true"/>
          <w:lang w:bidi="fa-IR"/>
        </w:rPr>
        <w:t>أذهاننا التنبیه له لطول الکتاب،و تباعد أطرافه،و قد عددنا ذلک فوجدناه الف کلمة</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اعترف ابن ابی الحدید بان بعض ما أورده لیس بکلام له،ولیته لم یذکر هذا الخلیط حتی یتمیز کلام امیر المؤمنین عن غیره و یکفی غیره مؤنة التحقیق</w:t>
      </w:r>
      <w:r>
        <w:rPr>
          <w:rFonts w:eastAsia="IRNazanin" w:cs="IRNazanin"/>
          <w:color w:val="111111"/>
          <w:sz w:val="28"/>
          <w:szCs w:val="28"/>
          <w:rtl w:val="true"/>
          <w:lang w:bidi="fa-IR"/>
        </w:rPr>
        <w:t>.</w:t>
      </w:r>
    </w:p>
    <w:p>
      <w:pPr>
        <w:pStyle w:val="Heading5"/>
        <w:numPr>
          <w:ilvl w:val="4"/>
          <w:numId w:val="1"/>
        </w:numPr>
        <w:rPr/>
      </w:pPr>
      <w:bookmarkStart w:id="174" w:name="__RefHeading___Toc7457533_3381743652"/>
      <w:bookmarkStart w:id="175" w:name="_Toc65"/>
      <w:bookmarkEnd w:id="174"/>
      <w:r>
        <w:rPr/>
        <w:t>33</w:t>
      </w:r>
      <w:r>
        <w:rPr>
          <w:rtl w:val="true"/>
        </w:rPr>
        <w:t>-</w:t>
      </w:r>
      <w:r>
        <w:rPr>
          <w:rtl w:val="true"/>
        </w:rPr>
        <w:t>عیون الحکم و المواعظ</w:t>
      </w:r>
      <w:bookmarkEnd w:id="175"/>
    </w:p>
    <w:p>
      <w:pPr>
        <w:pStyle w:val="BookText"/>
        <w:rPr/>
      </w:pPr>
      <w:r>
        <w:rPr>
          <w:rFonts w:ascii="IRNazanin" w:hAnsi="IRNazanin" w:eastAsia="IRNazanin"/>
          <w:color w:val="111111"/>
          <w:sz w:val="28"/>
          <w:sz w:val="28"/>
          <w:szCs w:val="28"/>
          <w:rtl w:val="true"/>
          <w:lang w:bidi="fa-IR"/>
        </w:rPr>
        <w:t>هذا الکتاب مجهول المؤلف و هو الذی أشرنا إلیه عند ذکر سمیّه المار برقم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فالق الحبّ،و باریء النسم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الذی حدانی الی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بلغنی من افتخار ابی عثمان الجاحظ حین جمع مائة 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فألزمت نفسی أن أجمع من کلامه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اقتضبته من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خطیب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منثور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و القلائد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غیرها،و قد وضعته ثلاثین بابا فی إحدی و تسعین فصلا،منها علی حرف المعجم تسعة و عشرون،و الباب الثلاثون أوردت فیه مختصرات من التوحید و الوصایا،و ذم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و توجد من هذا الکتاب نسختان خطّیتان فی مکتبة سبهسالار بطهران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7457535_3381743652"/>
      <w:bookmarkStart w:id="177" w:name="_Toc66"/>
      <w:bookmarkEnd w:id="176"/>
      <w:r>
        <w:rPr/>
        <w:t>34</w:t>
      </w:r>
      <w:r>
        <w:rPr>
          <w:rtl w:val="true"/>
        </w:rPr>
        <w:t>-</w:t>
      </w:r>
      <w:r>
        <w:rPr>
          <w:rtl w:val="true"/>
        </w:rPr>
        <w:t>استخراج الوقائع المستقبلة من کلام أمیر المؤمنین علیه السّلام</w:t>
      </w:r>
      <w:bookmarkEnd w:id="17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لجمال الدین ابی العباس احمد بن محمد بن فهد الحلی الأسدی العالم الفقیه</w:t>
      </w:r>
      <w:bookmarkStart w:id="178" w:name="pg14366_146796"/>
    </w:p>
    <w:p>
      <w:pPr>
        <w:pStyle w:val="BookText"/>
        <w:rPr/>
      </w:pPr>
      <w:bookmarkEnd w:id="178"/>
      <w:r>
        <w:rPr>
          <w:rFonts w:ascii="IRNazanin" w:hAnsi="IRNazanin" w:eastAsia="IRNazanin"/>
          <w:color w:val="111111"/>
          <w:sz w:val="28"/>
          <w:sz w:val="28"/>
          <w:szCs w:val="28"/>
          <w:rtl w:val="true"/>
          <w:lang w:bidi="fa-IR"/>
        </w:rPr>
        <w:t>أودع فی هذا الکتاب جملة من الاسرار الغریبة استخرجها من کلام امیر المؤمنین علیه السّلام فی صفین بعد استشهاد عمار بن یاسر رضی اللّه عنه،و اطلع علی تلک الاسرار تلمیذه السید محمد بن فلاح الواسطی المشعشعی المتوفی سنة</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بعمله فی بعض تلک الاسرار اتباعا لهوی نفسه آل أمره إلی ما آل إلیه،من إظهار الدعوة الباطلة کما ذکر ذلک القاضی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الأفندی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ذیل ترجمة حفیده السید علی خان بن خلف المشعشعی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خان الحسینی الموسوی المشعشعی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عابدا أدبیا شاعرا و کان یحفظ اکثر الدواوین له مصنفات کثیرة فی فنون العلم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دعاء الحسین علیه السلام یوم عرفة، و سیأتی أن والده السید خلف بن السید عبد المطلب من المستدرکین علی 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لابن فهد عدا الکتاب المذکور مؤلفات فائقة،منها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البارع فی شرح المختصر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رحمه اللّه سنة</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دفن فی کربلاء و قربه مزار مشهور</w:t>
      </w:r>
      <w:r>
        <w:rPr>
          <w:rFonts w:eastAsia="IRNazanin" w:cs="IRNazanin"/>
          <w:color w:val="111111"/>
          <w:sz w:val="28"/>
          <w:szCs w:val="28"/>
          <w:rtl w:val="true"/>
          <w:lang w:bidi="fa-IR"/>
        </w:rPr>
        <w:t>.</w:t>
      </w:r>
    </w:p>
    <w:p>
      <w:pPr>
        <w:pStyle w:val="Heading5"/>
        <w:numPr>
          <w:ilvl w:val="4"/>
          <w:numId w:val="1"/>
        </w:numPr>
        <w:rPr/>
      </w:pPr>
      <w:bookmarkStart w:id="179" w:name="__RefHeading___Toc7457537_3381743652"/>
      <w:bookmarkStart w:id="180" w:name="_Toc67"/>
      <w:bookmarkEnd w:id="179"/>
      <w:r>
        <w:rPr/>
        <w:t>35</w:t>
      </w:r>
      <w:r>
        <w:rPr>
          <w:rtl w:val="true"/>
        </w:rPr>
        <w:t>-</w:t>
      </w:r>
      <w:r>
        <w:rPr>
          <w:rtl w:val="true"/>
        </w:rPr>
        <w:t>منتخب وصایا امیر المؤمنین و حکمه</w:t>
      </w:r>
      <w:bookmarkEnd w:id="180"/>
    </w:p>
    <w:p>
      <w:pPr>
        <w:pStyle w:val="BookText"/>
        <w:rPr/>
      </w:pP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مرتب حروف المعجم و فی آخره وصیته إلی ولده الحسن علیه السّلام بخط التعلیق فی مجلد بخط المیر قاسم القره باغی و هو موجود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المصریة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تعلیقات باللغة الفارسیة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7457539_3381743652"/>
      <w:bookmarkStart w:id="182" w:name="_Toc68"/>
      <w:bookmarkEnd w:id="181"/>
      <w:r>
        <w:rPr/>
        <w:t>36</w:t>
      </w:r>
      <w:r>
        <w:rPr>
          <w:rtl w:val="true"/>
        </w:rPr>
        <w:t>-</w:t>
      </w:r>
      <w:r>
        <w:rPr>
          <w:rtl w:val="true"/>
        </w:rPr>
        <w:t>نظم وصیة امیر المؤمنین لولده الحسین الشهید علیهما السلام</w:t>
      </w:r>
      <w:bookmarkEnd w:id="18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بالفارسیة ذکره صاحب الذریعة و قال عنه أنه مجهول الناظم</w:t>
      </w:r>
      <w:r>
        <w:rPr>
          <w:rFonts w:eastAsia="IRNazanin" w:cs="IRNazanin"/>
          <w:color w:val="111111"/>
          <w:sz w:val="28"/>
          <w:szCs w:val="28"/>
          <w:rtl w:val="true"/>
          <w:lang w:bidi="fa-IR"/>
        </w:rPr>
        <w:t>.</w:t>
      </w:r>
      <w:bookmarkStart w:id="183" w:name="pg14366_146797"/>
    </w:p>
    <w:p>
      <w:pPr>
        <w:pStyle w:val="Heading5"/>
        <w:numPr>
          <w:ilvl w:val="4"/>
          <w:numId w:val="1"/>
        </w:numPr>
        <w:rPr/>
      </w:pPr>
      <w:bookmarkStart w:id="184" w:name="__RefHeading___Toc7457541_3381743652"/>
      <w:bookmarkStart w:id="185" w:name="_Toc69"/>
      <w:bookmarkEnd w:id="183"/>
      <w:bookmarkEnd w:id="184"/>
      <w:r>
        <w:rPr/>
        <w:t>37</w:t>
      </w:r>
      <w:r>
        <w:rPr>
          <w:rtl w:val="true"/>
        </w:rPr>
        <w:t>-</w:t>
      </w:r>
      <w:r>
        <w:rPr>
          <w:rtl w:val="true"/>
        </w:rPr>
        <w:t>وصایا امیر المؤمنین علیه السّلام</w:t>
      </w:r>
      <w:r>
        <w:rPr>
          <w:rtl w:val="true"/>
        </w:rPr>
        <w:t>:</w:t>
      </w:r>
      <w:bookmarkEnd w:id="185"/>
    </w:p>
    <w:p>
      <w:pPr>
        <w:pStyle w:val="BookText"/>
        <w:rPr/>
      </w:pPr>
      <w:r>
        <w:rPr>
          <w:rFonts w:ascii="IRNazanin" w:hAnsi="IRNazanin" w:eastAsia="IRNazanin"/>
          <w:color w:val="111111"/>
          <w:sz w:val="28"/>
          <w:sz w:val="28"/>
          <w:szCs w:val="28"/>
          <w:rtl w:val="true"/>
          <w:lang w:bidi="fa-IR"/>
        </w:rPr>
        <w:t>جمع بعض الاصحاب،بخط النسخ الجید المجدول المذهب کتبه الحاج سلطان بن محمد خوشنویس الأصفهانی،موجود فی الخزانة الرضویة تاریخ کتابته سنة</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المخطوط</w:t>
      </w:r>
      <w:r>
        <w:rPr>
          <w:rFonts w:eastAsia="IRNazanin" w:cs="IRNazanin"/>
          <w:color w:val="111111"/>
          <w:sz w:val="28"/>
          <w:szCs w:val="28"/>
          <w:rtl w:val="true"/>
          <w:lang w:bidi="fa-IR"/>
        </w:rPr>
        <w:t>.</w:t>
      </w:r>
    </w:p>
    <w:p>
      <w:pPr>
        <w:pStyle w:val="Heading5"/>
        <w:numPr>
          <w:ilvl w:val="4"/>
          <w:numId w:val="1"/>
        </w:numPr>
        <w:rPr/>
      </w:pPr>
      <w:bookmarkStart w:id="186" w:name="__RefHeading___Toc7457543_3381743652"/>
      <w:bookmarkStart w:id="187" w:name="_Toc70"/>
      <w:bookmarkEnd w:id="186"/>
      <w:r>
        <w:rPr/>
        <w:t>38</w:t>
      </w:r>
      <w:r>
        <w:rPr>
          <w:rtl w:val="true"/>
        </w:rPr>
        <w:t>-</w:t>
      </w:r>
      <w:r>
        <w:rPr>
          <w:rtl w:val="true"/>
        </w:rPr>
        <w:t>وصایا امیر المؤمنین لولده الحسن علیهما السلام</w:t>
      </w:r>
      <w:r>
        <w:rPr>
          <w:rtl w:val="true"/>
        </w:rPr>
        <w:t>:</w:t>
      </w:r>
      <w:bookmarkEnd w:id="187"/>
    </w:p>
    <w:p>
      <w:pPr>
        <w:pStyle w:val="BookText"/>
        <w:rPr/>
      </w:pPr>
      <w:r>
        <w:rPr>
          <w:rFonts w:ascii="IRNazanin" w:hAnsi="IRNazanin" w:eastAsia="IRNazanin"/>
          <w:color w:val="111111"/>
          <w:sz w:val="28"/>
          <w:sz w:val="28"/>
          <w:szCs w:val="28"/>
          <w:rtl w:val="true"/>
          <w:lang w:bidi="fa-IR"/>
        </w:rPr>
        <w:t>مع ترجمتها بالفارسیة فی مجلد واحد مجدول مذهب فی کل صفحة ستة اسطر موجود فی الخزانة الرضویة علی صاحبها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5"/>
        <w:numPr>
          <w:ilvl w:val="4"/>
          <w:numId w:val="1"/>
        </w:numPr>
        <w:rPr/>
      </w:pPr>
      <w:bookmarkStart w:id="188" w:name="__RefHeading___Toc7457545_3381743652"/>
      <w:bookmarkStart w:id="189" w:name="_Toc71"/>
      <w:bookmarkEnd w:id="188"/>
      <w:r>
        <w:rPr/>
        <w:t>39</w:t>
      </w:r>
      <w:r>
        <w:rPr>
          <w:rtl w:val="true"/>
        </w:rPr>
        <w:t>-</w:t>
      </w:r>
      <w:r>
        <w:rPr>
          <w:rtl w:val="true"/>
        </w:rPr>
        <w:t>اللآلیء المنثورة</w:t>
      </w:r>
      <w:bookmarkEnd w:id="189"/>
    </w:p>
    <w:p>
      <w:pPr>
        <w:pStyle w:val="BookText"/>
        <w:rPr/>
      </w:pPr>
      <w:r>
        <w:rPr>
          <w:rFonts w:ascii="IRNazanin" w:hAnsi="IRNazanin" w:eastAsia="IRNazanin"/>
          <w:color w:val="111111"/>
          <w:sz w:val="28"/>
          <w:sz w:val="28"/>
          <w:szCs w:val="28"/>
          <w:rtl w:val="true"/>
          <w:lang w:bidi="fa-IR"/>
        </w:rPr>
        <w:t>ارجوزة فی شرح حدیث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فساد العامة من فساد الخاصة و الخاصة خمسة اقسام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العلماء،و الزهاد،و التجار،و الغزاة و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جهات فساد هؤلاء فی ثلثمائة و سبعین بیتا،للسید قطب الدین محمد الملقب بقطب الاقطاب الحسینی الذهبی الشیرازی،جعلها ذیل ارجوزته فی العوامل النحویة التی نظمها بقزوین سنة</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وسیع الرّحمة یرزق من یشاء نور الحکمة</w:t>
      </w:r>
    </w:p>
    <w:p>
      <w:pPr>
        <w:pStyle w:val="BookText"/>
        <w:rPr/>
      </w:pPr>
      <w:r>
        <w:rPr>
          <w:rFonts w:ascii="IRNazanin" w:hAnsi="IRNazanin" w:eastAsia="IRNazanin"/>
          <w:color w:val="111111"/>
          <w:sz w:val="28"/>
          <w:sz w:val="28"/>
          <w:szCs w:val="28"/>
          <w:rtl w:val="true"/>
          <w:lang w:bidi="fa-IR"/>
        </w:rPr>
        <w:t>و لعله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اللآلیء المنثورة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أتتکم لآلئا منثورة فی هذه الرّوایة المسطورة</w:t>
      </w:r>
    </w:p>
    <w:p>
      <w:pPr>
        <w:pStyle w:val="BookText"/>
        <w:rPr/>
      </w:pPr>
      <w:r>
        <w:rPr>
          <w:rFonts w:ascii="IRNazanin" w:hAnsi="IRNazanin" w:eastAsia="IRNazanin"/>
          <w:color w:val="111111"/>
          <w:sz w:val="28"/>
          <w:sz w:val="28"/>
          <w:szCs w:val="28"/>
          <w:rtl w:val="true"/>
          <w:lang w:bidi="fa-IR"/>
        </w:rPr>
        <w:t>قال شیخنا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ارجوزة العوامل مع الشرح فی مجلد عند العلامة میرزا محمد علی الاردوبادی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4366_146798"/>
    </w:p>
    <w:p>
      <w:pPr>
        <w:pStyle w:val="Heading5"/>
        <w:numPr>
          <w:ilvl w:val="4"/>
          <w:numId w:val="1"/>
        </w:numPr>
        <w:rPr/>
      </w:pPr>
      <w:bookmarkStart w:id="191" w:name="__RefHeading___Toc7457547_3381743652"/>
      <w:bookmarkStart w:id="192" w:name="_Toc72"/>
      <w:bookmarkEnd w:id="190"/>
      <w:bookmarkEnd w:id="191"/>
      <w:r>
        <w:rPr/>
        <w:t>40</w:t>
      </w:r>
      <w:r>
        <w:rPr>
          <w:rtl w:val="true"/>
        </w:rPr>
        <w:t>-</w:t>
      </w:r>
      <w:r>
        <w:rPr>
          <w:rtl w:val="true"/>
        </w:rPr>
        <w:t>الصّحیفة العلویة و التحفة المرتضویة</w:t>
      </w:r>
      <w:bookmarkEnd w:id="192"/>
    </w:p>
    <w:p>
      <w:pPr>
        <w:pStyle w:val="BookText"/>
        <w:rPr/>
      </w:pPr>
      <w:r>
        <w:rPr>
          <w:rFonts w:ascii="IRNazanin" w:hAnsi="IRNazanin" w:eastAsia="IRNazanin"/>
          <w:color w:val="111111"/>
          <w:sz w:val="28"/>
          <w:sz w:val="28"/>
          <w:szCs w:val="28"/>
          <w:rtl w:val="true"/>
          <w:lang w:bidi="fa-IR"/>
        </w:rPr>
        <w:t>للشیخ المحدث عبد اللّه بن صالح بن علی بن احمد البحرانی السماهیجی نسبة إلی سماهیج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 المثناة من تحت ثم الجیم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من قری جزیرة صغیرة من جزائر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الشیخ عبد اللّه عالما عابدا،شدیدا فی الأمر بالمعروف و النهی عن المنکر،کریما سخیا کثیر الملازمة للتدریس و المطالعة و التصنیف له جملة من المصنفات ذکرها فی إجازته للشیخ ناصر الجارودی الخطی التی کتبها عصر یوم الاثنین الثالث و العشرین من شهر صفر سنة ثمان و عشرین بعد المائة و الالف 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فیها ما صحت عنده روایته من الدعوات الواردة عن سید الوصیین علی بن ابی طالب علیه السّلام،و قد طبع هذا الکتاب علی الحجر فی ایران اکثر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الشیخ عبد اللّه المذکور فی بلدة بهبهان لأنه استوطنها فی أواخر ایامه حیث إنه ترک بلاده لما کثرت غارات الخوارج علیها و رحل إلی إیران و استوطن أصفهان قلیلا ثم تحول عنها إلی بهبهان حتی وافته المنیة لیلة الأربعاء التاسع من شهر جمادی الثانیة سنة</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تغمده اللّه برحمته</w:t>
      </w:r>
      <w:r>
        <w:rPr>
          <w:rFonts w:eastAsia="IRNazanin" w:cs="IRNazanin"/>
          <w:color w:val="111111"/>
          <w:sz w:val="28"/>
          <w:szCs w:val="28"/>
          <w:rtl w:val="true"/>
          <w:lang w:bidi="fa-IR"/>
        </w:rPr>
        <w:t>.</w:t>
      </w:r>
    </w:p>
    <w:p>
      <w:pPr>
        <w:pStyle w:val="Heading5"/>
        <w:numPr>
          <w:ilvl w:val="4"/>
          <w:numId w:val="1"/>
        </w:numPr>
        <w:rPr/>
      </w:pPr>
      <w:bookmarkStart w:id="193" w:name="__RefHeading___Toc7457549_3381743652"/>
      <w:bookmarkStart w:id="194" w:name="_Toc73"/>
      <w:bookmarkEnd w:id="193"/>
      <w:r>
        <w:rPr/>
        <w:t>41</w:t>
      </w:r>
      <w:r>
        <w:rPr>
          <w:rtl w:val="true"/>
        </w:rPr>
        <w:t>-</w:t>
      </w:r>
      <w:r>
        <w:rPr>
          <w:rtl w:val="true"/>
        </w:rPr>
        <w:t>أنیس السالکین فی بعض کلمات امیر المؤمنین علیه السّلام</w:t>
      </w:r>
      <w:bookmarkEnd w:id="19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زین العابدین بن ابی القاسم الطباطبائی الطهرانی الشهیر بالسید آقا من تلامذة آیة اللّه المجدد السید محمد حسن الشیرازی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أنعم علینا بأمره بتهذیب نفوسنا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انتخب هذا الکتاب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للآمدی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رتبه علی حروف أوائل المطالب فما صدر عنه علیه السّلام،فی التکبر و التوکل و التوبة و التفکر جعله فی التاء،و ما صدر عنه فی العلم و العمل و العفو و العفة جعله فی حرف العین و هکذا فرغ منه فی النجف الاشرف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ه،توفی فی طهران سنة</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حمل إلی النجف الاشرف</w:t>
      </w:r>
      <w:r>
        <w:rPr>
          <w:rFonts w:eastAsia="IRNazanin" w:cs="IRNazanin"/>
          <w:color w:val="111111"/>
          <w:sz w:val="28"/>
          <w:szCs w:val="28"/>
          <w:rtl w:val="true"/>
          <w:lang w:bidi="fa-IR"/>
        </w:rPr>
        <w:t>.</w:t>
      </w:r>
      <w:bookmarkStart w:id="195" w:name="pg14366_146799"/>
    </w:p>
    <w:p>
      <w:pPr>
        <w:pStyle w:val="Heading5"/>
        <w:numPr>
          <w:ilvl w:val="4"/>
          <w:numId w:val="1"/>
        </w:numPr>
        <w:rPr/>
      </w:pPr>
      <w:bookmarkStart w:id="196" w:name="__RefHeading___Toc7457551_3381743652"/>
      <w:bookmarkStart w:id="197" w:name="_Toc74"/>
      <w:bookmarkEnd w:id="195"/>
      <w:bookmarkEnd w:id="196"/>
      <w:r>
        <w:rPr/>
        <w:t>42</w:t>
      </w:r>
      <w:r>
        <w:rPr>
          <w:rtl w:val="true"/>
        </w:rPr>
        <w:t>-</w:t>
      </w:r>
      <w:r>
        <w:rPr>
          <w:rtl w:val="true"/>
        </w:rPr>
        <w:t>الصحیفة العلویة الثانیة</w:t>
      </w:r>
      <w:bookmarkEnd w:id="197"/>
    </w:p>
    <w:p>
      <w:pPr>
        <w:pStyle w:val="BookText"/>
        <w:rPr/>
      </w:pPr>
      <w:r>
        <w:rPr>
          <w:rFonts w:ascii="IRNazanin" w:hAnsi="IRNazanin" w:eastAsia="IRNazanin"/>
          <w:color w:val="111111"/>
          <w:sz w:val="28"/>
          <w:sz w:val="28"/>
          <w:szCs w:val="28"/>
          <w:rtl w:val="true"/>
          <w:lang w:bidi="fa-IR"/>
        </w:rPr>
        <w:t>قل فی اهل العلم من یجهل مقام الشیخ الجلیل المیرزا حسین النوری فی العلم و التحقیق،و الروایة و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اظن ان هناک من لم یر،او لم یطرق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المؤلفات الکثیرة التی جاد بها یراعه و قد طبع اکثرها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احسب ان فی أهل الفضل من یجهل خزانة کتبه أو مکتباته الثالث،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انظر تاریخ آداب اللغة العربیة لجرجی زیدان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اشتملت علیه من نفائس الکتب،و نوادر المخطوطات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ذا ولع بتصحیح ما یقتنیه من الکتب،حتی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قل أن یوجد فی مکتبته علی ضخامتها کتاب إلاّ و علیه تصحیح أو ملاحظة أو حواشی أو تعلیق 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کثر تألیفه فی المستدرکات،فألف موسوعته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استدرک فیها علی جمیع أبواب ذلک الکتاب علی کثرتها،و جاء بما لا یقل عنه ضخامة و نفاسة،و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صاحبها السلام و هی استدراک علی الصحائف السجادیة الأولی و الثانیة و الثالثة،کما سیأتی الکلام علیها عند قول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صن وجهی بالیسار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الخطب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مستدرکاته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أستدرک فیها ما فات السماهیجی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أدعیة امیر المؤمنین و مناجاته توجد النسخة التی بخطه الشریف فی مکتبة شیخنا الرازی تاریخها کما قرأت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 الفراغ من جمعها لیلة السبت الخامس من رجب المرجّب من سنة ثلاث بعد الألف و ثلاثمائة بید مؤلفها العبد المذنب المسیء حسین بن محمد</w:t>
      </w:r>
      <w:bookmarkStart w:id="198" w:name="pg14366_146800"/>
    </w:p>
    <w:p>
      <w:pPr>
        <w:pStyle w:val="BookText"/>
        <w:rPr/>
      </w:pPr>
      <w:bookmarkEnd w:id="198"/>
      <w:r>
        <w:rPr>
          <w:rFonts w:ascii="IRNazanin" w:hAnsi="IRNazanin" w:eastAsia="IRNazanin"/>
          <w:color w:val="111111"/>
          <w:sz w:val="28"/>
          <w:sz w:val="28"/>
          <w:szCs w:val="28"/>
          <w:rtl w:val="true"/>
          <w:lang w:bidi="fa-IR"/>
        </w:rPr>
        <w:t xml:space="preserve">تقی النوری فی بلدة سر من رأی ا ه و قد طبعت هذه الصحیفة علی الحجر بایران سنة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الشیخ النوری رحمه اللّه فی أواخر جمادی الثانیة سنة</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دفن فی الصحن العلوی الشریف</w:t>
      </w:r>
      <w:r>
        <w:rPr>
          <w:rFonts w:eastAsia="IRNazanin" w:cs="IRNazanin"/>
          <w:color w:val="111111"/>
          <w:sz w:val="28"/>
          <w:szCs w:val="28"/>
          <w:rtl w:val="true"/>
          <w:lang w:bidi="fa-IR"/>
        </w:rPr>
        <w:t>.</w:t>
      </w:r>
    </w:p>
    <w:p>
      <w:pPr>
        <w:pStyle w:val="Heading5"/>
        <w:numPr>
          <w:ilvl w:val="4"/>
          <w:numId w:val="1"/>
        </w:numPr>
        <w:rPr/>
      </w:pPr>
      <w:bookmarkStart w:id="199" w:name="__RefHeading___Toc7457553_3381743652"/>
      <w:bookmarkStart w:id="200" w:name="_Toc75"/>
      <w:bookmarkEnd w:id="199"/>
      <w:r>
        <w:rPr/>
        <w:t>43</w:t>
      </w:r>
      <w:r>
        <w:rPr>
          <w:rtl w:val="true"/>
        </w:rPr>
        <w:t>-</w:t>
      </w:r>
      <w:r>
        <w:rPr>
          <w:rtl w:val="true"/>
        </w:rPr>
        <w:t>حکم علی بن ابی طالب</w:t>
      </w:r>
      <w:bookmarkEnd w:id="200"/>
    </w:p>
    <w:p>
      <w:pPr>
        <w:pStyle w:val="BookText"/>
        <w:rPr/>
      </w:pPr>
      <w:r>
        <w:rPr>
          <w:rFonts w:ascii="IRNazanin" w:hAnsi="IRNazanin" w:eastAsia="IRNazanin"/>
          <w:color w:val="111111"/>
          <w:sz w:val="28"/>
          <w:sz w:val="28"/>
          <w:szCs w:val="28"/>
          <w:rtl w:val="true"/>
          <w:lang w:bidi="fa-IR"/>
        </w:rPr>
        <w:t>جمعها بعض أهل الفضل من المسیحیین،ذکر ذلک الاستاذ یوسف إلیان سرکیس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یشتمل علی أربع رسائل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اللآلیء فی الحکم و الامثال من کلام أمیر المؤمنین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مختارات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جمعه العلامة عبد الواحد الآمدی من کلام أمیر المؤمنین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الامثال التی جمعها أبو الفضل المیدانی النیسابوری من کلام امیر المؤمنین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طفافة بعض الامثال التی ذکرها شظاظا المفضل بن سلمة الضبی و رفعها المیدانی إلی امیر المؤمنین علی بن ابی طالب،طبع مع ترجمته و تقییدات و شروح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کسوینا</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7457555_3381743652"/>
      <w:bookmarkStart w:id="202" w:name="_Toc76"/>
      <w:bookmarkEnd w:id="201"/>
      <w:r>
        <w:rPr/>
        <w:t>44</w:t>
      </w:r>
      <w:r>
        <w:rPr>
          <w:rtl w:val="true"/>
        </w:rPr>
        <w:t>-</w:t>
      </w:r>
      <w:r>
        <w:rPr>
          <w:rtl w:val="true"/>
        </w:rPr>
        <w:t>غرر جوامع الکلم</w:t>
      </w:r>
      <w:bookmarkEnd w:id="202"/>
    </w:p>
    <w:p>
      <w:pPr>
        <w:pStyle w:val="BookText"/>
        <w:rPr/>
      </w:pPr>
      <w:r>
        <w:rPr>
          <w:rFonts w:ascii="IRNazanin" w:hAnsi="IRNazanin" w:eastAsia="IRNazanin"/>
          <w:color w:val="111111"/>
          <w:sz w:val="28"/>
          <w:sz w:val="28"/>
          <w:szCs w:val="28"/>
          <w:rtl w:val="true"/>
          <w:lang w:bidi="fa-IR"/>
        </w:rPr>
        <w:t>مجهول المؤلف،رأیت منه نسخة بمکتبة الامام الحکیم العامة فی النجف الاشرف بخط واضح جمیل،قال مؤلفه فی المقدمة،تأملت کلامه صلوات اللّه علیه تأمل المعتبر،و تفحصته تفحص المفتکر،فشاهدت فی ضمن خطابه دررا منثورة،و فی ضمن خطبه و مواعظه فقرا مستورة،فرأیت أن أضم شوارد حکمه إلی متجانساتها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ما رواه من کلامه علیه السّلام فی حرف الألف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 العباد</w:t>
      </w:r>
      <w:bookmarkStart w:id="203" w:name="pg14366_146801"/>
    </w:p>
    <w:p>
      <w:pPr>
        <w:pStyle w:val="BookText"/>
        <w:rPr/>
      </w:pPr>
      <w:bookmarkEnd w:id="203"/>
      <w:r>
        <w:rPr>
          <w:rFonts w:ascii="IRNazanin" w:hAnsi="IRNazanin" w:eastAsia="IRNazanin"/>
          <w:color w:val="111111"/>
          <w:sz w:val="28"/>
          <w:sz w:val="28"/>
          <w:szCs w:val="28"/>
          <w:rtl w:val="true"/>
          <w:lang w:bidi="fa-IR"/>
        </w:rPr>
        <w:t>إلی اللّه عبد أعانه اللّه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ما رواه فی حرف الیاء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علی حلم الرجل بقلة کلامه،و بمرءوته بکثرة أنعامه</w:t>
      </w:r>
      <w:r>
        <w:rPr>
          <w:rFonts w:eastAsia="IRNazanin" w:cs="IRNazanin"/>
          <w:color w:val="111111"/>
          <w:sz w:val="28"/>
          <w:szCs w:val="28"/>
          <w:rtl w:val="true"/>
          <w:lang w:bidi="fa-IR"/>
        </w:rPr>
        <w:t>».</w:t>
      </w:r>
    </w:p>
    <w:p>
      <w:pPr>
        <w:pStyle w:val="Heading5"/>
        <w:numPr>
          <w:ilvl w:val="4"/>
          <w:numId w:val="1"/>
        </w:numPr>
        <w:rPr/>
      </w:pPr>
      <w:bookmarkStart w:id="204" w:name="__RefHeading___Toc7457557_3381743652"/>
      <w:bookmarkStart w:id="205" w:name="_Toc77"/>
      <w:bookmarkEnd w:id="204"/>
      <w:r>
        <w:rPr/>
        <w:t>45</w:t>
      </w:r>
      <w:r>
        <w:rPr>
          <w:rtl w:val="true"/>
        </w:rPr>
        <w:t>-</w:t>
      </w:r>
      <w:r>
        <w:rPr>
          <w:rtl w:val="true"/>
        </w:rPr>
        <w:t>مائة کلمة جامعة</w:t>
      </w:r>
      <w:bookmarkEnd w:id="205"/>
    </w:p>
    <w:p>
      <w:pPr>
        <w:pStyle w:val="BookText"/>
        <w:rPr/>
      </w:pPr>
      <w:r>
        <w:rPr>
          <w:rFonts w:ascii="IRNazanin" w:hAnsi="IRNazanin" w:eastAsia="IRNazanin"/>
          <w:color w:val="111111"/>
          <w:sz w:val="28"/>
          <w:sz w:val="28"/>
          <w:szCs w:val="28"/>
          <w:rtl w:val="true"/>
          <w:lang w:bidi="fa-IR"/>
        </w:rPr>
        <w:t>اختارها العلامة المحدث الحاج عباس القمی من کلماته القصار،و شرحها بالفارسیة شرحا مختصرا و قال فی مقدمتها خذها فانها حکمة بالغة،و مائة کلمة جامعة،و بدأها بهذه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الرئاسة سعة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ختمها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 ما کسبت فوق قوتک فأنت خازن فیه لغیرک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طبعت علی الحجر بایران سنة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5"/>
        <w:numPr>
          <w:ilvl w:val="4"/>
          <w:numId w:val="1"/>
        </w:numPr>
        <w:rPr/>
      </w:pPr>
      <w:bookmarkStart w:id="206" w:name="__RefHeading___Toc7457559_3381743652"/>
      <w:bookmarkStart w:id="207" w:name="_Toc78"/>
      <w:bookmarkEnd w:id="206"/>
      <w:r>
        <w:rPr/>
        <w:t>45</w:t>
      </w:r>
      <w:r>
        <w:rPr>
          <w:rtl w:val="true"/>
        </w:rPr>
        <w:t>-</w:t>
      </w:r>
      <w:r>
        <w:rPr>
          <w:rtl w:val="true"/>
        </w:rPr>
        <w:t>خطب امیر المؤمنین علیه السّلام فی الملاحم مع شرحها</w:t>
      </w:r>
      <w:bookmarkEnd w:id="207"/>
    </w:p>
    <w:p>
      <w:pPr>
        <w:pStyle w:val="BookText"/>
        <w:rPr/>
      </w:pPr>
      <w:r>
        <w:rPr>
          <w:rFonts w:ascii="IRNazanin" w:hAnsi="IRNazanin" w:eastAsia="IRNazanin"/>
          <w:color w:val="111111"/>
          <w:sz w:val="28"/>
          <w:sz w:val="28"/>
          <w:szCs w:val="28"/>
          <w:rtl w:val="true"/>
          <w:lang w:bidi="fa-IR"/>
        </w:rPr>
        <w:t>أملاها العلامة المرحوم الشیخ محمد حرز الدین علی الشیخ طیّب علی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محمد حرز الدین رحمة اللّه علیه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الشیخ محمد حرّز الدین المذکور هو ابن الشیخ علی من قبیلة عربیة تدعی بنو مسلم ولد فی النجف الاشرف سنة</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کان رحمه اللّه علی جانب عظیم من الزهد،و الاعراض عن الدنیا،دمث الاخلاق،رحب الصدر،حسن البیان روایة لسیر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علی جملة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و الاصول،و خصوصا الشیخ محمد حسین الکاظمی قدس سره،و کان کثیر الملازمة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مؤلفات تناهز السبعین ذکرها حفیده الشیخ محمد حسین فی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رحمه اللّه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ناهز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الشیخ طیب علی المذکور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حضر دروس العلماء فی النجف،وجد و اجتهد حتی صار عالما فاضلا،کاملا أدیبا شاعرا،و کان من الوفاء و حسن الخلق علی جانب</w:t>
      </w:r>
      <w:bookmarkStart w:id="208" w:name="pg14366_146802"/>
    </w:p>
    <w:p>
      <w:pPr>
        <w:pStyle w:val="BookText"/>
        <w:rPr/>
      </w:pPr>
      <w:bookmarkEnd w:id="208"/>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علینا بعض خطب أمیر المؤمنین علیه السّلام فی الملاحم و الحوادث قبل ظهور الحجة عجل اللّه فرجه،و عند ظهوره، و ما بعد ذلک،و شرحناها له بالنصوص الواردة فی جملة الأمور،و بینا ما یتعلق بالعلائم النجومیة،و أشرنا الی اسماء البلدان و البقاع و الاقالیم التی لا یعرفها فی ذلک الوقت إلا من علمه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باب من العلم</w:t>
      </w:r>
      <w:r>
        <w:rPr>
          <w:rFonts w:eastAsia="IRNazanin" w:cs="IRNazanin"/>
          <w:color w:val="111111"/>
          <w:sz w:val="28"/>
          <w:szCs w:val="28"/>
          <w:rtl w:val="true"/>
          <w:lang w:bidi="fa-IR"/>
        </w:rPr>
        <w:t>».</w:t>
      </w:r>
    </w:p>
    <w:p>
      <w:pPr>
        <w:pStyle w:val="Heading5"/>
        <w:numPr>
          <w:ilvl w:val="4"/>
          <w:numId w:val="1"/>
        </w:numPr>
        <w:rPr/>
      </w:pPr>
      <w:bookmarkStart w:id="209" w:name="__RefHeading___Toc7457561_3381743652"/>
      <w:bookmarkStart w:id="210" w:name="_Toc79"/>
      <w:bookmarkEnd w:id="209"/>
      <w:r>
        <w:rPr/>
        <w:t>46</w:t>
      </w:r>
      <w:r>
        <w:rPr>
          <w:rtl w:val="true"/>
        </w:rPr>
        <w:t>-</w:t>
      </w:r>
      <w:r>
        <w:rPr>
          <w:rtl w:val="true"/>
        </w:rPr>
        <w:t>هدی و نور من کلام أمیر المؤمنین علی بن ابی طالب</w:t>
      </w:r>
      <w:bookmarkEnd w:id="210"/>
    </w:p>
    <w:p>
      <w:pPr>
        <w:pStyle w:val="BookText"/>
        <w:rPr/>
      </w:pPr>
      <w:r>
        <w:rPr>
          <w:rFonts w:ascii="IRNazanin" w:hAnsi="IRNazanin" w:eastAsia="IRNazanin"/>
          <w:color w:val="111111"/>
          <w:sz w:val="28"/>
          <w:sz w:val="28"/>
          <w:szCs w:val="28"/>
          <w:rtl w:val="true"/>
          <w:lang w:bidi="fa-IR"/>
        </w:rPr>
        <w:t>للشیخ ثروت منصور هیکل الاحمدی الشرقاوی المصری قال فی مقدمته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سطرت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امیر المؤمنین علی بن ابی طالب، من خطبه،و کلامه و کتبه،و ینابیع عظات هدیه لانصاره و اعدائه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اشتمل علی سبعة 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ورد عنه من تنزیه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جاء عنه من وصف بعض المخلوقات،من عوالم الارض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ورد عنه من بعثة الانبیاء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النهی عن البدع،و فیه ذکر الموت و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روی عنه من ذم المتکبرین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السعی للدنیا مع النهی عن 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یشتمل علی بعض المأثورات عنه نظما و نثرا فی الوصایا و الادعیة و المناجاة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له العلامة الشیخ محمد الخضر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الازهر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موجز عرف فیه أهمیة الکتاب،و شرف موضوعه،و من جملته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به حکما نافعة،و مواعظ باقیة ینتفع بها من تأملها،و أنعم</w:t>
      </w:r>
      <w:bookmarkStart w:id="211" w:name="pg14366_146803"/>
    </w:p>
    <w:p>
      <w:pPr>
        <w:pStyle w:val="BookText"/>
        <w:rPr/>
      </w:pPr>
      <w:bookmarkEnd w:id="211"/>
      <w:r>
        <w:rPr>
          <w:rFonts w:ascii="IRNazanin" w:hAnsi="IRNazanin" w:eastAsia="IRNazanin"/>
          <w:color w:val="111111"/>
          <w:sz w:val="28"/>
          <w:sz w:val="28"/>
          <w:szCs w:val="28"/>
          <w:rtl w:val="true"/>
          <w:lang w:bidi="fa-IR"/>
        </w:rPr>
        <w:t>النظر فیها و هو اختیار حسن یدل علی عقل و فطنة،لأن اختیار المرأ قطعة من عقله،و ارجو ان یجزیه اللّه احسن الجزاء لأنه قرب النصح للمتناولین، و دل علی الخیر للراغبین،فهو شریک فی الأجر لقائل الحکمة،و سائق العبرة لأنه دل علیها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w:t>
      </w:r>
    </w:p>
    <w:p>
      <w:pPr>
        <w:pStyle w:val="Heading5"/>
        <w:numPr>
          <w:ilvl w:val="4"/>
          <w:numId w:val="1"/>
        </w:numPr>
        <w:rPr/>
      </w:pPr>
      <w:bookmarkStart w:id="212" w:name="__RefHeading___Toc7457563_3381743652"/>
      <w:bookmarkStart w:id="213" w:name="_Toc80"/>
      <w:bookmarkEnd w:id="212"/>
      <w:r>
        <w:rPr/>
        <w:t>47</w:t>
      </w:r>
      <w:r>
        <w:rPr>
          <w:rtl w:val="true"/>
        </w:rPr>
        <w:t>-</w:t>
      </w:r>
      <w:r>
        <w:rPr>
          <w:rtl w:val="true"/>
        </w:rPr>
        <w:t>منتخبات من حکم الامام علی علیه السّلام</w:t>
      </w:r>
      <w:bookmarkEnd w:id="213"/>
    </w:p>
    <w:p>
      <w:pPr>
        <w:pStyle w:val="BookText"/>
        <w:rPr/>
      </w:pPr>
      <w:r>
        <w:rPr>
          <w:rFonts w:ascii="IRNazanin" w:hAnsi="IRNazanin" w:eastAsia="IRNazanin"/>
          <w:color w:val="111111"/>
          <w:sz w:val="28"/>
          <w:sz w:val="28"/>
          <w:szCs w:val="28"/>
          <w:rtl w:val="true"/>
          <w:lang w:bidi="fa-IR"/>
        </w:rPr>
        <w:t xml:space="preserve">للاستاذ اسماعیل علی یوسف الادیب الصحفی الاردنی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214" w:name="__RefHeading___Toc7457565_3381743652"/>
      <w:bookmarkStart w:id="215" w:name="_Toc81"/>
      <w:bookmarkEnd w:id="214"/>
      <w:r>
        <w:rPr/>
        <w:t>48</w:t>
      </w:r>
      <w:r>
        <w:rPr>
          <w:rtl w:val="true"/>
        </w:rPr>
        <w:t>-</w:t>
      </w:r>
      <w:r>
        <w:rPr>
          <w:rtl w:val="true"/>
        </w:rPr>
        <w:t>جوامع ما ورد عن امیر المؤمنین علیه السّلام فی المواضیع المختلفة</w:t>
      </w:r>
      <w:bookmarkEnd w:id="215"/>
    </w:p>
    <w:p>
      <w:pPr>
        <w:pStyle w:val="BookText"/>
        <w:rPr/>
      </w:pPr>
      <w:r>
        <w:rPr>
          <w:rFonts w:ascii="IRNazanin" w:hAnsi="IRNazanin" w:eastAsia="IRNazanin"/>
          <w:color w:val="111111"/>
          <w:sz w:val="28"/>
          <w:sz w:val="28"/>
          <w:szCs w:val="28"/>
          <w:rtl w:val="true"/>
          <w:lang w:bidi="fa-IR"/>
        </w:rPr>
        <w:t>للاستاذ الباحث الشیخ محمد باقر المحمودی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 فی 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موضعه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أمکننی الاطلاع علیه من الکتب المؤلفة فی کلامه علیه السّلام خاصة من أیامه الی یوم الناس،هذا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کانت قیمة تلک المؤلفات فی أسواق العلم،و متاجر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اعظمها خطرا،و اعلاها شأنا،و احسنها ابوابا،و ابعدها صیتا و شأوا،هو مجموع ما اختاره الشریف الرضی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انظر مقدمة الاستاذ محمد ابو الفضل ابراهیم لشرح ابن ابی الحدید ص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4366_146804"/>
    </w:p>
    <w:p>
      <w:pPr>
        <w:pStyle w:val="Heading3"/>
        <w:numPr>
          <w:ilvl w:val="2"/>
          <w:numId w:val="1"/>
        </w:numPr>
        <w:rPr/>
      </w:pPr>
      <w:bookmarkStart w:id="217" w:name="__RefHeading___Toc7457567_3381743652"/>
      <w:bookmarkStart w:id="218" w:name="_Toc82"/>
      <w:bookmarkEnd w:id="216"/>
      <w:bookmarkEnd w:id="217"/>
      <w:r>
        <w:rPr>
          <w:rtl w:val="true"/>
        </w:rPr>
        <w:t>ما هو نهج البلاغة؟</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سطرا واحدا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یساوی الف سطر من کلام ابن نباته و هو الخطیب الفاضل الذی اتفق الناس علی انه اوحد عصره فی فنه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مفر من الاعتراف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اصل و الا فهو شاهد علی ان الشیعة کانوا من اقدر الناس علی صیاغة الکلام البلیغ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زکی 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وضعه الشریف الرضی علی کتاب جمع فیه المختار من کلام امیر المؤمنین علیه السّلام فی جمیع فنونه،و متشعبات غصونه،و جعله یدور علی اقطاب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 و المواعظ،و العهود و الرسائل،و الحکم و الآداب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 فی مقدمة الکتاب اهمیته و الوجه فی تسمیته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 ذلک یتضمن من عجائب البلاغة،و غرائب الفصاحة،و ثواقب الکلم الدینیة و الدنیویة،ما لا یوجد مجتمعا فی کلام،و لا مجموع الاطراف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وسع أحد أن یصف الکتاب بأکثر مما وصفه مؤلفه أو یدل بأزید</w:t>
      </w:r>
    </w:p>
    <w:p>
      <w:pPr>
        <w:pStyle w:val="BookText"/>
        <w:rPr/>
      </w:pPr>
      <w:r>
        <w:rPr>
          <w:rFonts w:ascii="IRNazanin" w:hAnsi="IRNazanin" w:eastAsia="IRNazanin"/>
          <w:color w:val="111111"/>
          <w:sz w:val="28"/>
          <w:sz w:val="28"/>
          <w:szCs w:val="28"/>
          <w:rtl w:val="true"/>
          <w:lang w:bidi="fa-IR"/>
        </w:rPr>
        <w:t xml:space="preserve">مما دل علیه اسمه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انظر مقدمة الشیخ محمد عبده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ضم الکتاب مختار</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کلاما و خطبه تقریبا </w:t>
      </w:r>
      <w:r>
        <w:rPr>
          <w:rStyle w:val="FootnoteAnchor"/>
          <w:rtl w:val="true"/>
        </w:rPr>
        <w:footnoteReference w:id="12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کتاب و وصیة و عهد،و</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الکلمات القصار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أن الشریف الرضی رحمه اللّه ذکر کل ما ورد عن علی علیه السّلام لجاء بأضعاف کتابه،و لکنه کان یلتقط الفصول التی هی فی الطبقة العلیاء من الفصاحة من کلام امیر المؤمنین علیه السّلام فیذکرها و یتخطی ما قبلها و ما بعدها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منذ ان صدر هذا الکتاب عن جامعه،سار فی الناس ذکره،و تألق نجمه،أشأم و أعرق،و أنجد و أتهم،و اعجب به حیث کان،و تدارسوه فی کل مکان،لما اشتمل علیه من اللفظ المنتقی،و المعنی المشرق،و ما احتواه من جوامع الکلم،فی أسلوب متساوق الأغراض محکم السبک،یعد فی الذروة العلیا من النثر العربی الرائع</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خفی أن من یرید اختیار انفس الجواهر من الجواهر الکثیرة لا بد ان یکون جوهریا حاذقا،فکان الرضی باختیاره أبلغ منه فی کتاباته کما قیل عن ابی تمام لما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الحماسة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منتخبات شعر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انتخاباته اشعر منه فی شعره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الحماسة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القبول عند الناس اقبالا کثیرا،و شرحه اعاظم العلماء،و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الشهرة و القبول ما هو أهله،</w:t>
      </w:r>
    </w:p>
    <w:p>
      <w:pPr>
        <w:pStyle w:val="BookText"/>
        <w:rPr/>
      </w:pPr>
      <w:r>
        <w:rPr>
          <w:rFonts w:ascii="IRNazanin" w:hAnsi="IRNazanin" w:eastAsia="IRNazanin"/>
          <w:color w:val="111111"/>
          <w:sz w:val="28"/>
          <w:sz w:val="28"/>
          <w:szCs w:val="28"/>
          <w:rtl w:val="true"/>
          <w:lang w:bidi="fa-IR"/>
        </w:rPr>
        <w:t>و شرح بشروح کثیرة تنبو عن الاحصاء و کان مفخرة من أعاظم مفاخر العرب و الاسلام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قال ذلک السید الامین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الکتاب ما یمکن أن یعرض للکاتب و الخطیب من أغراض الکلام،فیه الترغیب و التنفیر،و السیاسات،و الجدلیات،و الحقوق، و اصول المدنیة،و قواعد العدالة،و النصائح و المواعظ،فلا یطلب الطالب طلبته إلا و یری فیه أفضلها،و لا تختلج فکرة إلا وجد فیه أکملها</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هلم فاستمع إلی طائفة اخری من اقوال جهابذة العلم،و اعلام الفکر، فنری انطباعاتهم عن هذا السفر العظیم و ما له من أثر فی نفوسهم،و لیس بمقدورنا الاحاطة بکل ما هو من هذا القبیل و لکنه غیض من فیض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استودع من خطب الامام علی بن ابی طالب سلام اللّه علیه ما هو قبس من نور الکلام الالهی،و شمس تضیء بفصاحة المنطق النبوی</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محمود شکری الآلوسی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الذی أقامه اللّه حجة واضحة علی أن علیا کان أحسن مثال حی لنور القرآن و حکمته،و علمه و هدایته، و إعجازه و فصاحته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 لعلی فی هذا الکتاب ما لم یجتمع لکبار الحکماء،و أفذاذ الفلاسفة،و نوابغ الربانیین،من آیات الحکمة السابغة،و قواعد السیاسة المستقیمة،و من کل موعظة باهرة،و حجة بالغة تشهد له بالفضل، و حسن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 علی فی هذا الکتاب لجة العلم،و السیاسة و الدین،فکان فی کل هذه المسائل نابغة مبرزا،و لئن سألت عن مکان کتابه من الادب بعد أن عرفت مکانه من العلم،فلیس فی وسع الکاتب المترسل،و الخطیب المصقع، و الشاعر المفلق أن یبلغ الغایة من وصفه،أو النهایة من تقریظه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الملتقی الفذ الذی التقی فیه جمال الحضارة، و جزالة البداوة،و المنزل المفرد الذی اختارته الحقیقة لنفسها منزلا تطمئن فیه،و تأوی الیه بعد أن زلت بها المنازل فی کل لغة</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جولات اسلامیة للاستاذ محمد أمین النواوی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مقدمة المرصفی لشرحه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محمد حسن نائل المرصفی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شئت أن تفوق أقرانک فی العلم و الأدب،و صناعة الانشاء</w:t>
      </w:r>
    </w:p>
    <w:p>
      <w:pPr>
        <w:pStyle w:val="BookText"/>
        <w:rPr/>
      </w:pPr>
      <w:r>
        <w:rPr>
          <w:rFonts w:ascii="IRNazanin" w:hAnsi="IRNazanin" w:eastAsia="IRNazanin"/>
          <w:color w:val="111111"/>
          <w:sz w:val="28"/>
          <w:sz w:val="28"/>
          <w:szCs w:val="28"/>
          <w:rtl w:val="true"/>
          <w:lang w:bidi="fa-IR"/>
        </w:rPr>
        <w:t>فعلیک بحفظ القرآن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نظرات فی القرآن لمحمد الغزالی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وصیة الیازجی لولده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ناصیف الیازجی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المشهور الذی جمع فیه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الموسوی خطب الامیر کرم اللّه وجهه و کتبه و مواعظه و حکمه و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أنّه قد اشتمل علی کلام یخیل أنه فوق کلام المخلوقین،دون کلام الخالق عز و جل قد اعتنق مرتبة الاعجاز،و ابتدع أبکار الحقیقة و المجاز و للّه در الناظم حیث یقول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إن هذا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لمنتهج العرفان مسلکه جلی</w:t>
      </w:r>
    </w:p>
    <w:p>
      <w:pPr>
        <w:pStyle w:val="BookText"/>
        <w:rPr/>
      </w:pPr>
      <w:r>
        <w:rPr>
          <w:rFonts w:ascii="IRNazanin" w:hAnsi="IRNazanin" w:eastAsia="IRNazanin"/>
          <w:color w:val="111111"/>
          <w:sz w:val="28"/>
          <w:sz w:val="28"/>
          <w:szCs w:val="28"/>
          <w:rtl w:val="true"/>
          <w:lang w:bidi="fa-IR"/>
        </w:rPr>
        <w:t>علی قمم من آل حرب ترفعت</w:t>
      </w:r>
    </w:p>
    <w:p>
      <w:pPr>
        <w:pStyle w:val="BookText"/>
        <w:rPr/>
      </w:pPr>
      <w:r>
        <w:rPr>
          <w:rFonts w:ascii="IRNazanin" w:hAnsi="IRNazanin" w:eastAsia="IRNazanin"/>
          <w:color w:val="111111"/>
          <w:sz w:val="28"/>
          <w:sz w:val="28"/>
          <w:szCs w:val="28"/>
          <w:rtl w:val="true"/>
          <w:lang w:bidi="fa-IR"/>
        </w:rPr>
        <w:t>کجلمود صخر حطه السیل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الثناء شهاب الدین محمود الآلوسی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لأعتقد أن النظر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الرجولة و الشهامة و عظمة النفس،لأنه من روح قهار واجه المصاعب بعزائم الاسود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زکی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شاء أحد أن یشفی صبابة نفسه من کلام الإمام فلیقبل علیه</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الدفة و لیتعلم المشی علی 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مائة کلمة من کلام الامام علی للاستاذ أمین نخله و قد افردناها تحت عنوان خاص فی هذا الجزء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امین نخلة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علی القرآن کلّه،فوقف علی أسراره،و اختلط به لحمه و دمه،و القارئ یری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یلمس فیه مقدار استفادة علی من بیانه و حکمته،و ناهیک بالقرآن مؤدبا و مهذبا،یستنطق البکیء </w:t>
      </w:r>
      <w:r>
        <w:rPr>
          <w:rStyle w:val="FootnoteAnchor"/>
          <w:rtl w:val="true"/>
        </w:rPr>
        <w:footnoteReference w:id="134"/>
      </w:r>
      <w:r>
        <w:rPr>
          <w:rFonts w:ascii="IRNazanin" w:hAnsi="IRNazanin" w:eastAsia="IRNazanin"/>
          <w:color w:val="111111"/>
          <w:sz w:val="28"/>
          <w:sz w:val="28"/>
          <w:szCs w:val="28"/>
          <w:rtl w:val="true"/>
          <w:lang w:bidi="fa-IR"/>
        </w:rPr>
        <w:t xml:space="preserve">الأبکم فیفتق لسانه بالبیان الساحر،و الفصاحة العالیة،فکیف إذا کان مثل علی فی خصوبته،و عبقریته،و استعداده ممن صفت نفوسهم، و أعرضوا عن الدنیا و أخلصوا للدین فجرت ینابیع الحکمة من قلوبهم، متدفقة علی ألسنتهم،کالمحیطات تجری بالسلس العذب من الکلمات؟ و هل کان الحسن البصری </w:t>
      </w:r>
      <w:r>
        <w:rPr>
          <w:rStyle w:val="FootnoteAnchor"/>
          <w:rtl w:val="true"/>
        </w:rPr>
        <w:footnoteReference w:id="135"/>
      </w:r>
      <w:r>
        <w:rPr>
          <w:rFonts w:ascii="IRNazanin" w:hAnsi="IRNazanin" w:eastAsia="IRNazanin"/>
          <w:color w:val="111111"/>
          <w:sz w:val="28"/>
          <w:sz w:val="28"/>
          <w:szCs w:val="28"/>
          <w:rtl w:val="true"/>
          <w:lang w:bidi="fa-IR"/>
        </w:rPr>
        <w:t>فی زواجر وعظه،و بالغ منطقه إلا اثرا من علی،و قطرة من محیط أدبه،ففتن الناس بعبادته،و خلب البابهم</w:t>
      </w:r>
    </w:p>
    <w:p>
      <w:pPr>
        <w:pStyle w:val="BookText"/>
        <w:rPr/>
      </w:pPr>
      <w:r>
        <w:rPr>
          <w:rFonts w:ascii="IRNazanin" w:hAnsi="IRNazanin" w:eastAsia="IRNazanin"/>
          <w:color w:val="111111"/>
          <w:sz w:val="28"/>
          <w:sz w:val="28"/>
          <w:szCs w:val="28"/>
          <w:rtl w:val="true"/>
          <w:lang w:bidi="fa-IR"/>
        </w:rPr>
        <w:t>بجمله،فکیف یکون الاستاذ العلیم و الإمام الحکیم علی بن أبی طالب؟ لقد کان علی فی خطبه المتدفقة یمثل بحرا خضما من العلماء الربانیین و اسلوبا جدیدا لم یکن إلا لسید المرسلین،و طرق بحوثا من التوحید لم تکن تخضع فی الخطابة إلا لمثله،فهی فلسفة سامیة لم یعرفها الناس قبله،فدانت لبیانه، و سلست فی منطقه و أدبه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خاض فی أسرار الکون،و طبائع الناس،و تشریح النفوس،و بیان خصائصها و أصنافها،و عرض لمداخل الشیطان و مخارجه،و فتن الدنیا و آفاتها،فی الموت و أحواله،و فی بدء الخلق،و وصف الأرض،و فی شأن السماء و ما یعرج فیها من أملاک،و ما یحف بها من أفلاک،کما عرض لملک الموت و أطال فی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 علی فی السیاسة و فی شئون البیعة و العهد و الوفاء،و اختیار الأحق و ما أحاط بذلک من ظروف و صروف،کتحکیم صفین و ما تبعه من آثار سیئة و تفرق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یفته أن ینوه فی خطبه بأنصار الحق،و أعوان الخیر،و الدعوة إلی الجهاد،و فیها محاجة للخوارج و نصحه لهم و لأمثالهم باتباع الحق و غیر ذلک مما یکفی فیه ضرب المثل،و لفت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أن ناحیة عجیبة امتاز بها الإمام،هی ما اختص بها الصفوة من الأنبیاء و من علی شاکلتهم کانت تظهر فی بعض تجلیاته،و أشار إلیها فی بعض مقاماته،و لم یسلک فیها سواه إلا أن یکون رسول اللّه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کثیرا من مستقبل الامة،و أورد ما یکون لبعض أحزابها کالخوارج و غیرهم،و من ذلک وصفه لصاحب الزنج و ذکر الکثیر من أحواله و ذلک من غیر شک لون من الکرامات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إلی أنه طرق نواحی من القول کانت من خواص الشعر إذ ذاک،</w:t>
      </w:r>
    </w:p>
    <w:p>
      <w:pPr>
        <w:pStyle w:val="BookText"/>
        <w:rPr/>
      </w:pPr>
      <w:r>
        <w:rPr>
          <w:rFonts w:ascii="IRNazanin" w:hAnsi="IRNazanin" w:eastAsia="IRNazanin"/>
          <w:color w:val="111111"/>
          <w:sz w:val="28"/>
          <w:sz w:val="28"/>
          <w:szCs w:val="28"/>
          <w:rtl w:val="true"/>
          <w:lang w:bidi="fa-IR"/>
        </w:rPr>
        <w:t>و لکنه ضمنها خطبه فوصف الطب،و عرض للخفاش و ما فیه من عجائب، و الطاوس و ما یحویه من أسرار،و ما فی الإنسان من عجائب الخلق، و آیات المبدع الحق و احیلک فی ذلک کله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تجد فی کلام علی الدین و السیاسة،و الأدب،و الحکمة،و الوصف العجیب،و البیان الزاخر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 علی الی شریح القاضی یعظه،و قد اشتری دارا،و یحذره من مال المسلمین،فی معان عجیبة،و اسلوب خلاب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کتابه الی معاویة یجادله فی الأحق بالخلافة،و قتل عثمان فی معان لا یحسنها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کتبه إلی العاملین علی الصدقات یعلمهم فیها واجباتهم فی جمیع ملابساتهم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عهده إلی محمد بن ابی بکیر حین قلده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وصیته الی الحسن عند منصرفه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 فیها معنی تتطلبه الحیاة لمثله إلا وجهه فیها أسمی توجیه،فی فلسفة خصیبة،و حکم رائعة مفیدة،و کل تلک النواحی و الاغراض فی معان سامیة مبسطة،یعلو بها العلم الربانی الغزیر،و الروح السامیة الرفیعة،و تدنو بها تلک القوة الجبارة علی امتلاک أزمّة القول،کأنما نثل کنانته بین یدیه فوضع لکل معنی لفظة فی أدق 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یضیق فی القول فأقف حائرا عاجزا عن شرح ما یجول بنفسی من تقدیر تلک المعانی السامیة فیسعدنی تصویر الامام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یعنی به الإمام الشیخ محمد عبده و ستأتی کلمته قریبا ان شاء اللّه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و هو 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یخیل إلی فی کل مقام أن حروبا شبت،و غارات شنت، و ان للبلاغة دولة،و للفصاحة 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الأسلوب فیتجلی لک بما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الثروة من الألفاظ العربیة فی مفردها و جمعها،و مذکرها و مؤنثها، و حقیقتها و مجازها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و الکنایات فی معرض انیق،و قالب 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الإیجاز الدقیق مع الاطناب فی مقامه،و یظهر ذلک فی فقره، و سجعاته الفریدة،التی یجمل بکل أدیب أن یحفظ الکثیر منها،لیکون بیانه التکوین العربی السلیم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المحسنات البدیعة فی نمط ممتاز،من جناس إلی طباق و ترصیع و إلی قلب و عکس،تزدان بجمالها البلاغة و یکمل بها حسن الموقع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الجرس و الموسیقی،و جمال الایقاع مما یدرکه أهل الذوق الفنی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هذا ما هو محسوس فعلا،فاستمع الی خطباء المنابر الحسینیة حین یرتلون شیئا من کلامه علیه السلام بطرائقهم المعهودة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یحسن قبل الختام أن أشیر إلی ما نوه به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یحیی الیمنی،فقد تکرر ذلک فی عدة مناسبات و أولها تمثیله للبلاغة فی أول کتابه،قال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ذلک الصدد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معنی کلامه ارتوی کل مصقع خطیب،و علی منواله نسج کل واعظ بلیغ،إذ کان علیه السّلام مشرع البلاغة،و موردها،و محط البلاغة و مولدها، و هیدب </w:t>
      </w:r>
      <w:r>
        <w:rPr>
          <w:rStyle w:val="FootnoteAnchor"/>
          <w:rtl w:val="true"/>
        </w:rPr>
        <w:footnoteReference w:id="138"/>
      </w:r>
      <w:r>
        <w:rPr>
          <w:rFonts w:ascii="IRNazanin" w:hAnsi="IRNazanin" w:eastAsia="IRNazanin"/>
          <w:color w:val="111111"/>
          <w:sz w:val="28"/>
          <w:sz w:val="28"/>
          <w:szCs w:val="28"/>
          <w:rtl w:val="true"/>
          <w:lang w:bidi="fa-IR"/>
        </w:rPr>
        <w:t xml:space="preserve">مزنها الساکب،و متفجر ودقها </w:t>
      </w:r>
      <w:r>
        <w:rPr>
          <w:rStyle w:val="FootnoteAnchor"/>
          <w:rtl w:val="true"/>
        </w:rPr>
        <w:footnoteReference w:id="139"/>
      </w:r>
      <w:r>
        <w:rPr>
          <w:rFonts w:ascii="IRNazanin" w:hAnsi="IRNazanin" w:eastAsia="IRNazanin"/>
          <w:color w:val="111111"/>
          <w:sz w:val="28"/>
          <w:sz w:val="28"/>
          <w:szCs w:val="28"/>
          <w:rtl w:val="true"/>
          <w:lang w:bidi="fa-IR"/>
        </w:rPr>
        <w:t>الهاطل،و عن هذا قال أمیر المؤمنین فی بعض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أمراء الکلام،و فینا تشبثت عروقه، و علینا تهدلت أغصانه،ثم أورد مثالا من أول خطبة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من علماء البیان و الجماهیر من حذاق المعانی کیف أعرضوا</w:t>
      </w:r>
    </w:p>
    <w:p>
      <w:pPr>
        <w:pStyle w:val="BookText"/>
        <w:rPr/>
      </w:pPr>
      <w:r>
        <w:rPr>
          <w:rFonts w:ascii="IRNazanin" w:hAnsi="IRNazanin" w:eastAsia="IRNazanin"/>
          <w:color w:val="111111"/>
          <w:sz w:val="28"/>
          <w:sz w:val="28"/>
          <w:szCs w:val="28"/>
          <w:rtl w:val="true"/>
          <w:lang w:bidi="fa-IR"/>
        </w:rPr>
        <w:t>عن کلامه و هو الغایة التی لا مرتبة فوقها،و منتهی کل مطلب و غایة کل مقصد فی جمیع ما یطلبونه،من المجازات و التمثیل و الکنایات؟ و قد اثر عن فارس البلاغة،و أمیر البیان الجاحظ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قرع سمعی کلام بعد کلام اللّه،و کلام رسوله إلا عارضته إلا کلمات لأمیر المؤمنین علی ابن أبی طالب کرم اللّه وجهه فما قدرت علی معارضتها و هی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هلک امرؤ عرف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 عمن شئت تکن نظیره،و احسن إلی من شئت تکن أمیره،و احتج الی من شئت تکن أسیره</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جولات اسلامیة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محمد أمین النواوی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من آیات التوحید و الحکمة الالهیة تتسع به دراسة کل مشتغل بالعقائد،و أصول التألیه و حکم التوحید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عباس محمود العقاد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اختاره الشریف الرضی أبو الحسن محمد بن الحسین الموسوی من کلام أمیر المؤمنین علی بن أبی طالب رضی اللّه عنه، و هو الکتاب الذی ضم بین دفتیه عیون البلاغة و فنونها،و تهیأت به للناظر فیه أسباب الفصاحة و دنا منه قطافها،إذ کان من کلام أفصح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منطقا،و أشدهم اقتدارا،و أبرعهم حجة،و أملکهم للغة یدیرها کیف شاء الحکیم الذی تصدر الحکمة عن بیانه،و الخطیب الذی یملأ القلب سحر بیانه،و العالم الذی تهیأ له من خلاط الرسول،و کتابة الوحی،و الکفاح عن الدین بسیفه و لسانه منذ حداثته ما لم یتهیأ لأحد سواه</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محمد محی الدین عبد 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کان من حق هذه الکلمة أن تکون فی الصدارة و لکنی أخرتها عمدا کی لا یذهب تذوقها بحلاوة ما قبلها من الکلمات و فی نظری القاصر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یوصف حتی الآن بما هو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کثرة الواصفین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الکلمة من خیر ما وصف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أوفی لی حکم القدر بالاطلاع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مصادفة بلا تعمل،فتصفحت بعض صفحاته،و تأملت جملا من عباراته،فکان یخیل لی فی کل مقام أن حروبا شبت،و غارات شنت،و ان للبلاغة دولة،و للفصاحة صولة،و ان للأوهام عرامة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للریب دعارة و ان جحافل الخطابة،و کتائب الذرابة فی عقود النظام و صفوف الانتظام تنافح بالصفیح الأبلج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القویم الأملج،و تمتلج المهج بر و أضع الحجج فتفل من دعارة الوساوس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تصیب مقاتل الخوانس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أنا إلا و الحق منتصر، و الباطل منکسر،و مرج الشک فی خمود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هرج الریب فی رکود و أن مدبر تلک الدولة و باسل تلک الصولة هو حامل لوائها الغالب أمیر المؤمنین علی بن ابی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کنت کلما انتقلت من موضع إلی موضع احس بتغیر المشاهد،و تحول المعاهد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کنت أجدنی فی عالم یعمره من المعانی أرواح عالیة،فی حلل من العبارات الزاهیة،تطوف علی النفوس الزاکیة،و تدنو من القلوب الصافیة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 الیها رشادها،و تقوم منها مرادها،و تنفر بها عن مداحض المزالق،إلی جواد الفضل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طورا کانت تتکشف لی الجمل عن وجوه باسرة،و أنیاب کاشرة، و أرواح فی أشباح النمور،و مخالب النسور،قد تحفزت للوثاب،ثم انقضت للاختلاب،فخلبت القلوب عن هواها و أخذت الخواطر دون مرماها، و اختالت فاسد الاهواء،و باطل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کنت أشهد أن عقلا نورانیا،لا یشبه خلقا جسدانیا،فصل عن الموکب الالهی،و اتصل بالروح الانسانی،فخلع عن غاشیات الطبیعة و سما به إلی الملکوت الأعلی،و نما به الی مشهد النور الأجلی،و سکن به الی عمار جانب التقدیس،بعد استخلاصه من شوائب التلبیس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آنات کأنی أسمع خطیب الحکمة ینادی بأعلیاء الکلمة،و أولیاء أمر الامة،یعرفهم مواقع الصواب،و یبصرهم مواضع الارتیاب،و یحذرهم مزالق الاضطراب،و یرشدهم إلی دقائق السیاسة،و یهدیهم طرق الکیاسة، و یرتفع بهم الی منصات الرئاسة،و یصعدهم شرف التدبیر،و یشرف بهم علی حسن المصیر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الکتاب الجلیل هو جملة ما اختاره السید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سیدنا و مولانا أمیر المؤمنین علی بن أبی طالب کرم اللّه وجهه،جمع متفرقة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أعلم اسما ألیق بالدلالة علی معناه منه،و لیس فی وسعی أن أصف هذا الکتاب بأزید مما دل علیه اسمه،و لا أن آتی بشیء فی بیان مزیته فوق ما أتی به صاحب الإختیار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تقدمة الشیخ محمد عبده لشرحه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الإمام الشیخ 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 الصبا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نغمات فی الأذن،ثم أخذت أسمع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لمع خطیب علی منابر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الناس تعلیقا علی بلاغة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امتلأ بفصاحته وها أنا أعید القراءة هذه الأیام فإذا البلاغة قد ازدادت فی الأذنین حلاوة،و إذا العبارات کأنما أضافت طلاوة إلی طلاوة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أعنی زخرف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أعنی طریقه فی اختیار اللفظ الصلب العنید،الذی لا یقوی علی تشکیله إلاّ ازمیل تحرکه ید صنّاع،و کان یمکن للمعنی نفسه أن یساق فی لفظ أیسر منالا،فصنعة الفنان هنا شبیهة بصنعة المثال فی الحضارة المصریة القیمة یتخیّر لتماثیله صم الجلامید،فکأنما الکاتب هنا کالنّحاة أراد عملا أقوی من الدهر دواما و خلودا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فقلّب معی الصفحات الرائعة الأدبیّة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ینتهی الأدیب لیبدأ الفیلسوف،و أین ینتهی الفیلسوف لیبدأ الفارس،ثم أین ینتهی هذا لیبدأ السیاسی؟إنّه لا فواصل و لا فوارق، ففی هذه المختارات خطب و رسائل و أحکام،و حجاج و شواهد امتزج فیها الأدب بالحکمة،و الحکمة بالأریحیّة و هاتان بما نسمیه الیوم سیاسة یسوس بها الحاکم شعبه،أو یداور بها المفاوض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النصوص لیطول بنا نقلها إلی القارئ ما 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فخیر للقارئ ان یرجع الیه لیطالع نفسا قد اجتمع فیها ما یصور عصرها من حیث الرکون فی إدراک حقائق الأمور إلی سلامة السلیقة،و حضور البدیهة،و صدق البصیرة بغیر حاجة إلی تحلیلات العقل و تعلیلاته،و لا إلی طریقة المناطقة فی جمع الشواهد و ترتیب الشواهد علی المقدمات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الدکتور زکی محفوظ و لو أردنا أن نأتی بکل ما قیل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لطال بنا المقام و یحسبک ما ذکرنا</w:t>
      </w:r>
      <w:r>
        <w:rPr>
          <w:rFonts w:eastAsia="IRNazanin" w:cs="IRNazanin"/>
          <w:color w:val="111111"/>
          <w:sz w:val="28"/>
          <w:szCs w:val="28"/>
          <w:rtl w:val="true"/>
          <w:lang w:bidi="fa-IR"/>
        </w:rPr>
        <w:t>.</w:t>
      </w:r>
      <w:bookmarkStart w:id="219" w:name="pg14366_146818"/>
    </w:p>
    <w:p>
      <w:pPr>
        <w:pStyle w:val="Heading3"/>
        <w:numPr>
          <w:ilvl w:val="2"/>
          <w:numId w:val="1"/>
        </w:numPr>
        <w:rPr/>
      </w:pPr>
      <w:bookmarkStart w:id="220" w:name="__RefHeading___Toc7457569_3381743652"/>
      <w:bookmarkStart w:id="221" w:name="_Toc83"/>
      <w:bookmarkEnd w:id="219"/>
      <w:bookmarkEnd w:id="220"/>
      <w:r>
        <w:rPr>
          <w:rtl w:val="true"/>
        </w:rPr>
        <w:t>أوهام ابن خلکان و مقلدیه</w:t>
      </w:r>
      <w:bookmarkEnd w:id="221"/>
    </w:p>
    <w:p>
      <w:pPr>
        <w:pStyle w:val="Heading4"/>
        <w:numPr>
          <w:ilvl w:val="3"/>
          <w:numId w:val="1"/>
        </w:numPr>
        <w:rPr/>
      </w:pPr>
      <w:bookmarkStart w:id="222" w:name="__RefHeading___Toc7457571_3381743652"/>
      <w:bookmarkStart w:id="223" w:name="_Toc84"/>
      <w:bookmarkEnd w:id="222"/>
      <w:r>
        <w:rPr>
          <w:rtl w:val="true"/>
        </w:rPr>
        <w:t>اشارة</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 وَ إِنْ هُمْ إِلاّ یَخْرُصُونَ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قاضی القضاة شمس الدین احمد بن ابراهیم بن ابی بکر المعروف بخلکان الإربلی البرمکی،و من هذا النسب جاءه هذا اللقب،و ذلک أن أبا بکر هذا کان ذات یوم یفاخر أقرانه،و یفخر بآبائه من آل برمک،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کان ابی کذا،و کان جدی کذا و حدثنا عن نفسک الآن فلقب من هذه الواقعة بخلکان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ابن خلکان بأربل سنة</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توفی بدمشق سنة</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أدیبا فاضلا یحب الشعر و الأدب،و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حدث هو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مغرما بشعر یزید بن معاویة بن ابی سفیان،شدید الاهتمام به،بحیث خلصه من شعر غیره،لیکون حافظا شعره الخالص،لا المنسوب له،فقد قال عند ما ترجم لمحمد بن عمران المرزبانی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راویة للأدب، صاحب أخبار،و توالیفه کثیرة و کان ثقة فی الحدیث،و مائلا الی التشیع فی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جمع شعر یزید بن معاویة بن ابی سفیان الاموی و اعتنی به،و هو صغیر الحجم یدخل فی ثلاثة کراریس،و قد جمعه</w:t>
      </w:r>
    </w:p>
    <w:p>
      <w:pPr>
        <w:pStyle w:val="BookText"/>
        <w:rPr/>
      </w:pPr>
      <w:r>
        <w:rPr>
          <w:rFonts w:ascii="IRNazanin" w:hAnsi="IRNazanin" w:eastAsia="IRNazanin"/>
          <w:color w:val="111111"/>
          <w:sz w:val="28"/>
          <w:sz w:val="28"/>
          <w:szCs w:val="28"/>
          <w:rtl w:val="true"/>
          <w:lang w:bidi="fa-IR"/>
        </w:rPr>
        <w:t>من بعده جماعة،و زادوا فیه أشیاء کثیرة لیست منه،و شعر یزید مع قلته فی نهایة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أبیاتا من جید شعره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حفظت جمیع دیوان یزید لشدّة غرامی به سنة ثلاث و ثلاثین و ستمائة بمدینة دمشق،و عرفت صحیحه من المنسوب إلیه،الذی لیس له،و تتبعته حتی ظفرت بصاحب کل أبیات،و لو لا خوف الإطالة لبینت ذلک</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اولی،و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بالمناسبة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الحکم الذی صدر عن ابن خلکان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فی شعر یزید بن معاویة 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الترضی حکومته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 من المتخصصین به،و المعنیین بتحقیقه،اما فی المأثور عن علی بن ابی طالب فهیهات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 قدح لیس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ابتلی ابن خلکان فی أواخر أیامه بحب أحد اولاد الملوک،و هو مسعود بن الملک المظفر،حتی أن الغلام زاره فی بعض الایام فبسط له ابن خلکان الطرحة </w:t>
      </w:r>
      <w:r>
        <w:rPr>
          <w:rStyle w:val="FootnoteAnchor"/>
          <w:rtl w:val="true"/>
        </w:rPr>
        <w:footnoteReference w:id="146"/>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أعزّ من هذا تطأ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فشی أمرهما،و علم به أهله،منعوه من الرکوب إلیه،فقال ابن خلکان فی ذلک أشعارا ذکر بعضها ابن شاکر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شغفه حبّه، تیمه هواه حتی امتنع من النوم فکان یدور اللیل کله،و یکرر قول ابن سکرة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و اللّه هالک آیس من سلامتی</w:t>
      </w:r>
    </w:p>
    <w:p>
      <w:pPr>
        <w:pStyle w:val="BookText"/>
        <w:rPr/>
      </w:pPr>
      <w:r>
        <w:rPr>
          <w:rFonts w:ascii="IRNazanin" w:hAnsi="IRNazanin" w:eastAsia="IRNazanin"/>
          <w:color w:val="111111"/>
          <w:sz w:val="28"/>
          <w:sz w:val="28"/>
          <w:szCs w:val="28"/>
          <w:rtl w:val="true"/>
          <w:lang w:bidi="fa-IR"/>
        </w:rPr>
        <w:t>او أری القامة التی قد اقامت قیامتی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ان یصبح علی هذه الحال،و یروی انه مات و هو ینشدهما،و کان ذلک آخر ما نطق به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اشهر مؤلفات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الأعیان،و انبیاء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فیه لذکر المشاهیر من التابعین،و من بعدهم إلی زمان نفسه،و قد أظهر فی هذا الکتاب من التعصب علی جماعة و الغلوّ فی آخرین یتجلی ذلک واضحا لمن سبر غوره،و أنعم النظر فیه،و لو لا خوف الاطالة لذکرت جملا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الکتاب بذر بذرة التشکیک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من جمعه إذ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ترجم للسید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الناس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من کلام الامام علی بن ابی طالب رضی اللّه عنه،هل جمعه؟أم جمع أخیه الرضی؟و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کلام علی،و انما الذی جمعه،و نسبه إلیه هو الذی وضعه و اللّه اعلم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من بعده کل من الصفدی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الیافعی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الذهبی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اولئک من القدامی و المحدثین، فتابعوه علی هذا الرأی،و ترسموا خطاه،و نهجوا سبیله،و نسجوا علی منواله شبها و أوهاما هی أو هی من بیت العنکبوت،لا یقوم لها دلیل،و لا تستند إلی رکن وثیق،و قد تصدی جماعة من علماء الامامیة و أدبائهم قدیما و حدیثا إلی تفنید تلک المزاعم،و محق تلک الافائک بالدلیل العلمی و البرهان المنطقی، و الدراسة الموضوعیة کما ستقف علی اکثره فی مطاوی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هلم نزن قول ابن خلکان بمیزان العدل،لا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قال الذهبی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هو المتهم بوضع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طالع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بأنه مکذوب علی أمیر المؤمنین علی،ففیه السب الصریح،و الحط علی السیدین ابی بکر و عمر إلخ و ستجزم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الامعان فی کتابی هذا ببطلان هذا الکلام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لنعرف مبلغه من العلم،و مکانته فی التحقیق،و محله فی الدرایة و الروایة</w:t>
      </w:r>
      <w:r>
        <w:rPr>
          <w:rFonts w:eastAsia="IRNazanin" w:cs="IRNazanin"/>
          <w:color w:val="111111"/>
          <w:sz w:val="28"/>
          <w:szCs w:val="28"/>
          <w:rtl w:val="true"/>
          <w:lang w:bidi="fa-IR"/>
        </w:rPr>
        <w:t>.</w:t>
      </w:r>
      <w:bookmarkStart w:id="224" w:name="pg14366_146821"/>
    </w:p>
    <w:p>
      <w:pPr>
        <w:pStyle w:val="BookText"/>
        <w:rPr/>
      </w:pPr>
      <w:bookmarkEnd w:id="224"/>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 یذکر الاختلاف بین الناس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جمعه؟ام جمع اخیه الرضی؟ولیته دلنا علی واحد من اولئک الناس الذین اختلفوا فی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تعثر لنا علی واحد من اولئک الناس،فی الکتب المؤلفة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اکثرها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لا یختلف فیه اثنان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یسمی احیانا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مؤلفات الشریف الرضی،</w:t>
      </w:r>
    </w:p>
    <w:p>
      <w:pPr>
        <w:pStyle w:val="Heading4"/>
        <w:numPr>
          <w:ilvl w:val="3"/>
          <w:numId w:val="1"/>
        </w:numPr>
        <w:rPr/>
      </w:pPr>
      <w:bookmarkStart w:id="225" w:name="__RefHeading___Toc7457573_3381743652"/>
      <w:bookmarkStart w:id="226" w:name="_Toc85"/>
      <w:bookmarkEnd w:id="225"/>
      <w:r>
        <w:rPr>
          <w:rtl w:val="true"/>
        </w:rPr>
        <w:t>إشارات الرضی أن</w:t>
      </w:r>
      <w:r>
        <w:rPr>
          <w:rtl w:val="true"/>
        </w:rPr>
        <w:t>(</w:t>
      </w:r>
      <w:r>
        <w:rPr>
          <w:rtl w:val="true"/>
        </w:rPr>
        <w:t>نهج البلاغة</w:t>
      </w:r>
      <w:r>
        <w:rPr>
          <w:rtl w:val="true"/>
        </w:rPr>
        <w:t>)</w:t>
      </w:r>
      <w:r>
        <w:rPr>
          <w:rtl w:val="true"/>
        </w:rPr>
        <w:t>من جمعه</w:t>
      </w:r>
      <w:bookmarkEnd w:id="226"/>
    </w:p>
    <w:p>
      <w:pPr>
        <w:pStyle w:val="Heading5"/>
        <w:numPr>
          <w:ilvl w:val="4"/>
          <w:numId w:val="1"/>
        </w:numPr>
        <w:rPr/>
      </w:pPr>
      <w:bookmarkStart w:id="227" w:name="__RefHeading___Toc7457575_3381743652"/>
      <w:bookmarkStart w:id="228" w:name="_Toc86"/>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و إلیک إشارات الرضی فی هذه الکتب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جمعه</w:t>
      </w:r>
      <w:r>
        <w:rPr>
          <w:rFonts w:eastAsia="IRNazanin" w:cs="IRNazanin"/>
          <w:color w:val="111111"/>
          <w:sz w:val="28"/>
          <w:szCs w:val="28"/>
          <w:rtl w:val="true"/>
          <w:lang w:bidi="fa-IR"/>
        </w:rPr>
        <w:t>.</w:t>
      </w:r>
    </w:p>
    <w:p>
      <w:pPr>
        <w:pStyle w:val="Heading5"/>
        <w:numPr>
          <w:ilvl w:val="4"/>
          <w:numId w:val="1"/>
        </w:numPr>
        <w:rPr/>
      </w:pPr>
      <w:bookmarkStart w:id="229" w:name="__RefHeading___Toc7457577_3381743652"/>
      <w:bookmarkStart w:id="230" w:name="_Toc87"/>
      <w:bookmarkEnd w:id="229"/>
      <w:r>
        <w:rPr>
          <w:rtl w:val="true"/>
        </w:rPr>
        <w:t>أ</w:t>
      </w:r>
      <w:r>
        <w:rPr>
          <w:rtl w:val="true"/>
        </w:rPr>
        <w:t>-</w:t>
      </w:r>
      <w:r>
        <w:rPr>
          <w:rtl w:val="true"/>
        </w:rPr>
        <w:t>فی المجازات النبویة</w:t>
      </w:r>
      <w:r>
        <w:rPr>
          <w:rtl w:val="true"/>
        </w:rPr>
        <w:t>:</w:t>
      </w:r>
      <w:bookmarkEnd w:id="230"/>
    </w:p>
    <w:p>
      <w:pPr>
        <w:pStyle w:val="BookText"/>
        <w:rPr/>
      </w:pPr>
      <w:r>
        <w:rPr>
          <w:rFonts w:ascii="IRNazanin" w:hAnsi="IRNazanin" w:eastAsia="IRNazanin"/>
          <w:color w:val="111111"/>
          <w:sz w:val="28"/>
          <w:sz w:val="28"/>
          <w:szCs w:val="28"/>
          <w:rtl w:val="true"/>
          <w:lang w:bidi="fa-IR"/>
        </w:rPr>
        <w:t>صرح الرضی فی خمسة مواضع من هذا الکتاب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کلامه علی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أغبط الناس عندی مؤمن خفیف الحاذ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الحاذ بالحاء المهملة و الذال المعجمة و هو علی قول بعضهم طریقة المتن من الانسان،و ما وقع علیه اللبد من طهر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حظ من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یبیّن ذلک قول أمیر المؤمنین علی علیه السّلام فی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ذلک فی کتابنا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أوردنا فیه مختار جمیع کلامه صلی اللّه علیه و علی الطاهرین من أولاده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علی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اسرعکن لحاقا بی،اطولکن 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ذلک قول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یعط بالید القصیرة یعط بالید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ذلک فی کتابنا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المجازات النبویة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کلامه علی الاستعارة فی قوله صلّی اللّه علیه و آله و سلّم فی خطبه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الدنیا قد ارتحلت مدبرة،و إن الآخرة قد ارتحلت مقبلة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هذا الکلام علی تغییر فی ألفاظه لأمیر المؤمنین علی بن ابی طالب علیه السّلام و قد أوردناه فی کتابنا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المشتمل علی مختار کلامه علیه السّلام فی جمیع المعانی و الأغراض،و الأجناس و الأعراض</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آیة إلاّ و لها ظهر و بطن، و لکلّ حرف حدّ،و لکلّ حدّ 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ان القرآن یتقلب وجوها،و یحتمل من التأویلات ضروبا کما وصفه أمیر المؤمنین علی علیه السّلام فی کلام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حمال ذو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یحتمل التصریف علی التأویلات،و الحمل علی الوجوه المختلفات،و قد ذکرنا هذا الکلام فی کتابنا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الکلام علی قوله 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أوعیة بعضها أوعی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نسب هذا الکلام الی امیر المؤمنین علیه السّلام علی خلاف فی لفظه،و قد ذکرناه فی جملة کلامه لکمیل بن زیاد النخعی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الی ذلک إن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قوله</w:t>
      </w:r>
      <w:bookmarkStart w:id="231" w:name="pg14366_146823"/>
    </w:p>
    <w:p>
      <w:pPr>
        <w:pStyle w:val="BookText"/>
        <w:rPr/>
      </w:pPr>
      <w:bookmarkEnd w:id="231"/>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 کاء السه</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الاستعارات العجیبة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تکلمنا علی هذه الاستعارة فی کتابنا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کلامه حول هذه الکلمة فی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بعد ذلک و من الناس من ینسب هذا الکلام إلی أمیر المؤمنین علی علیه السّلام،و قد ذکر ذلک محمد بن یزید المبرد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اللفظ بالحروف،و فی الأظهر الأشهر أنه للنبی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احتاط الرضی رحمه اللّه فی نقل هذا الحدیث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فی الاشهر الأظهر من کلام النبی صلّی اللّه علیه و آله و سلّم و قد رواه قوم لأمیر المؤمنین علیه السّلام و ذکر ذلک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7457579_3381743652"/>
      <w:bookmarkStart w:id="233" w:name="_Toc88"/>
      <w:bookmarkEnd w:id="232"/>
      <w:r>
        <w:rPr>
          <w:rtl w:val="true"/>
        </w:rPr>
        <w:t>ب</w:t>
      </w:r>
      <w:r>
        <w:rPr>
          <w:rtl w:val="true"/>
        </w:rPr>
        <w:t>-</w:t>
      </w:r>
      <w:r>
        <w:rPr>
          <w:rtl w:val="true"/>
        </w:rPr>
        <w:t>فی حقائق التأویل</w:t>
      </w:r>
      <w:r>
        <w:rPr>
          <w:rtl w:val="true"/>
        </w:rPr>
        <w:t>:</w:t>
      </w:r>
      <w:bookmarkEnd w:id="233"/>
    </w:p>
    <w:p>
      <w:pPr>
        <w:pStyle w:val="BookText"/>
        <w:rPr/>
      </w:pPr>
      <w:r>
        <w:rPr>
          <w:rFonts w:ascii="IRNazanin" w:hAnsi="IRNazanin" w:eastAsia="IRNazanin"/>
          <w:color w:val="111111"/>
          <w:sz w:val="28"/>
          <w:sz w:val="28"/>
          <w:szCs w:val="28"/>
          <w:rtl w:val="true"/>
          <w:lang w:bidi="fa-IR"/>
        </w:rPr>
        <w:t>هذا الکتاب من أنفس کتب التفسیر و اعلاها،کشف فیه عن غرائب القرآن و عجائبه،و خفایاه و غوامضه،و اسراره و دقائق اخباره،و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بحجم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الطوسی،و الموجود منه الآن الجزء الخامس فقط یبتدیء فیه من أول السورة التی یذکر فیها آل عمران إلی أواسط السورة التی یذکر فیها النساء و قد طبع فی النجف الاشرف طبعة متقنة بتحقیق العلامة الشیخ محمد رضا آل کاشف الغطاء رحمه اللّه،و قدم له العلامة المرحوم الشیخ عبد الحسین الحلی مقدمة ضافیة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خلاف بین أهل العلم أن هذا الکتاب الجلیل للسید الرضی رحمه اللّه، و مما یؤسف له أنه لا یوجد منه إلا الجزء الخامس و مع هذا جاء فیه تصریح من الرضی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تألیفه</w:t>
      </w:r>
      <w:r>
        <w:rPr>
          <w:rFonts w:eastAsia="IRNazanin" w:cs="IRNazanin"/>
          <w:color w:val="111111"/>
          <w:sz w:val="28"/>
          <w:szCs w:val="28"/>
          <w:rtl w:val="true"/>
          <w:lang w:bidi="fa-IR"/>
        </w:rPr>
        <w:t>.</w:t>
      </w:r>
      <w:bookmarkStart w:id="234" w:name="pg14366_146824"/>
    </w:p>
    <w:p>
      <w:pPr>
        <w:pStyle w:val="BookText"/>
        <w:rPr/>
      </w:pPr>
      <w:bookmarkEnd w:id="234"/>
      <w:r>
        <w:rPr>
          <w:rFonts w:ascii="IRNazanin" w:hAnsi="IRNazanin" w:eastAsia="IRNazanin"/>
          <w:color w:val="111111"/>
          <w:sz w:val="28"/>
          <w:sz w:val="28"/>
          <w:szCs w:val="28"/>
          <w:rtl w:val="true"/>
          <w:lang w:bidi="fa-IR"/>
        </w:rPr>
        <w:t xml:space="preserve">قال رحمه اللّه فی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ذکر طرفا من علو بلاغة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لأقول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کلام یلحق بغباره،او یجری فی مضماره بعد کلام رسول اللّه صلّی اللّه علیه و آله و سلّم لکان ذلک کلام امیر المؤمنین علیه السّلام،إذ کان منفردا بطریقة الفصاحة،لا تزاحمه علیها المناکب،و لا یلحق بعقوه فیها الکادح الجاهد،و من أراد أن یعلم برهان ما أشرنا إلیه فلینعم النظر فی کتابنا الذی ألفناه و وسمناه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یشتمل علی مختار جمیع الواقع الینا من کلام أمیر المؤمنین علیه السّلام،فی جمیع الانحاء و الاغراض،و الاجناس و الانواع من خطب و کتب،و مواعظ و حکم،و بوبناه أبوابا ثلاثة،تشتمل علی هذه الأقسام ممیزة مفصّلة،و قد عظم الانتفاع به،و کثر الطالبون له،لعظیم ما ضمنه من عجائب الفصاحة و بدائعها،و شرائف الکلم و نفائسها،و جواهر الفقر و فرائدها و کلامه علیه السّلام مع ما ذکر من علو طبقته،و خلو طریقه، و انفراد طریقته،فإنه إذا حول لیلحق غایة من أدنی غایات القرآن وجد ناکسا متقاعسا،و مقهقرا راجعا،واقعا بلیدا،و واقعا بعیدا،علی انه الکلام الذی وصفناه بسبق المجارین و العلو علی المسامین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لعلّ من یوفق للعثور علی بقیة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 ذکرا للنهج فی عدّة مواضع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 أن لحقائق التأویل 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5"/>
        <w:numPr>
          <w:ilvl w:val="4"/>
          <w:numId w:val="1"/>
        </w:numPr>
        <w:rPr/>
      </w:pPr>
      <w:bookmarkStart w:id="235" w:name="__RefHeading___Toc7457581_3381743652"/>
      <w:bookmarkStart w:id="236" w:name="_Toc89"/>
      <w:bookmarkEnd w:id="235"/>
      <w:r>
        <w:rPr>
          <w:rtl w:val="true"/>
        </w:rPr>
        <w:t>ج</w:t>
      </w:r>
      <w:r>
        <w:rPr>
          <w:rtl w:val="true"/>
        </w:rPr>
        <w:t>-</w:t>
      </w:r>
      <w:r>
        <w:rPr>
          <w:rtl w:val="true"/>
        </w:rPr>
        <w:t>فی خصائص الأئمة</w:t>
      </w:r>
      <w:bookmarkEnd w:id="236"/>
    </w:p>
    <w:p>
      <w:pPr>
        <w:pStyle w:val="BookText"/>
        <w:rPr/>
      </w:pPr>
      <w:r>
        <w:rPr>
          <w:rFonts w:ascii="IRNazanin" w:hAnsi="IRNazanin" w:eastAsia="IRNazanin"/>
          <w:color w:val="111111"/>
          <w:sz w:val="28"/>
          <w:sz w:val="28"/>
          <w:szCs w:val="28"/>
          <w:rtl w:val="true"/>
          <w:lang w:bidi="fa-IR"/>
        </w:rPr>
        <w:t>اتفق کتاب التراجم،و اصحاب الفهارس علی أن هذا الکتاب من جملة تآلیف الشریف الرضی رحمه اللّه،و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موضعین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یشعر أن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کنت فی عنفوان السن</w:t>
      </w:r>
    </w:p>
    <w:p>
      <w:pPr>
        <w:pStyle w:val="BookText"/>
        <w:rPr/>
      </w:pPr>
      <w:r>
        <w:rPr>
          <w:rFonts w:ascii="IRNazanin" w:hAnsi="IRNazanin" w:eastAsia="IRNazanin"/>
          <w:color w:val="111111"/>
          <w:sz w:val="28"/>
          <w:sz w:val="28"/>
          <w:szCs w:val="28"/>
          <w:rtl w:val="true"/>
          <w:lang w:bidi="fa-IR"/>
        </w:rPr>
        <w:t>و غضاضة الغصن،ابتدأت بتألیف کتاب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یشتمل علی محاسن أخبارهم،و جواهر کلامهم،حدانی علیه غرض ذکرته فی صدر الکتاب،و جعلته امام الکلام و لما فرغت من الخصائص التی تخص امیر المؤمنین علیا صلوات اللّه علیه و عاقت عن اتمام بقیة الکتاب محاجزات الأیام،و مماطلات الزمان،و کنت قد بوّبت ما خرج من ذلک أبوابا و فصلته فصولا فجاء فی آخرها فصل یتضمن محاسن ما نقل عنه علیه السّلام من الکلام القصیر فی المواعظ و الحکم و الامثال و الآداب دون الخطب الطویلة، و الکتب المبسوطة فاستحسن جماعة من الاصدقاء ما اشتمل علیه الفصل المقدم ذکره معجبین ببدائعه،و متعجبین من نواصعه،و سألونی عند ذلک أن ابدأ بتألیف کتاب یحتوی علی المختار من کلام أمیر المؤمنین علیه السّلام فی جمیع فنونه و متشعبات غصونه من خطب و کتب و مواعظ و ادب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تعلیق جامع النهج 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سمع کلام أقل منه مسموعا و لا أکثر محصولا،و ما أبعد غورها من کلمة،و انقع نطفتها من حکمة و قد نبهنا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عظم قدرها،و شرف جوهرها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الطهرانی حفظه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،فقال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شیخنا المحدث النوری،و رأیت فی مکتبة الشیخ هادی آل کاشف الغطاء نسخة کتابتها حدود</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دیباجته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اللّه علیک دینک،و قوی فی ولاء العترة یقینک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أن أصنف لک کتابا یشتمل علی خصائص أخبار الأئمة الاثنی عشر صلوات اللّه علیهم،و علی ترتیب ایامهم،و تدریج طبقاتهم،ذاکرا أوقات</w:t>
      </w:r>
    </w:p>
    <w:p>
      <w:pPr>
        <w:pStyle w:val="BookText"/>
        <w:rPr/>
      </w:pPr>
      <w:r>
        <w:rPr>
          <w:rFonts w:ascii="IRNazanin" w:hAnsi="IRNazanin" w:eastAsia="IRNazanin"/>
          <w:color w:val="111111"/>
          <w:sz w:val="28"/>
          <w:sz w:val="28"/>
          <w:szCs w:val="28"/>
          <w:rtl w:val="true"/>
          <w:lang w:bidi="fa-IR"/>
        </w:rPr>
        <w:t>موالیدهم،و مدد أعمارهم،و تاریخ وفیاتهم و مواضع قبورهم،و أسامی أمهاتهم،و مختصرا من فضل زیاراتهم،ثم موردا طرفا من جوابات المسائل التی سئلوا عنها،و استخرجت أقاویلهم فیها،و لمعا من اسرار أحادیثهم، و ظواهر و بواطن اعلامهم و نبذا من الصحاح فی النص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ذکر فی سبب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الباعث علی تألیفه هو تعییر بعض علینا،بعدم تألیف لنا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شروعه فی التألیف</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الاسف انه لم یتم الکتاب یجمیع مقاصده،لاشتغاله بجمع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فی ذلک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خرج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و فصول من خصائص أمیر المؤمنین علیه السّلام،و فی الفصل الاخیر أورد الکلمات القصار له،و المجموع یقرب من ألف و خمسمائة بیت ثلثها الکلمات القصار،فعند ذلک عنّ له أن یکتب جمیع ما صدر من معدن الفصاحة من الخطب و الکتب و الکلمات فاشتغل بجمع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فرغ منه فی سنة</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یمهله الاجل لاتمام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نسخة الشیخ شیر محمد الهمدانی المعاصر فی النجف منتسخة من نسخة الشیخ هادی،و رأیت فی طهران نسخة اخری فی مکتبة سلطان العلماء، و نسخة فی مکتبة راجة فیض آباد کما فی فهرسها المخطوط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طبع الکتاب فی النجف الاشرف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ثمینة قدیمة فی مکتبة رامبور و فی ختامها ان کاتبها عبد الجبار بن الحسین بن ابی القاسم الفرهانی فرغ من کتابتها سنة</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الکاتب نفسه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خصائص الأئمة الاثنی عشر تصنیف السید الامام ذی الحسبین أبی الحسن محمد بن الحسین بن موسی الموسوی</w:t>
      </w:r>
    </w:p>
    <w:p>
      <w:pPr>
        <w:pStyle w:val="BookText"/>
        <w:rPr/>
      </w:pP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استناد نهج البلاغة للاستاذ علی خان العرشی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تلک نصوص الشریف الرضی رحمه اللّه فی کتبه التی لا یختلف فی نسبتها إلیه و هی تنادی بأفصح لسان،و اوضح بیان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لا لأخیه المرتضی و هذه معاجم الشیعة جمعاء فلن تجد من ترجمة اربابها إلا ناصّا علی صحة النسب،و جازما باستقامة النسب منذ عصر المؤلف و الی الیوم الحاضر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ابی العباس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فهرست الشیخ منتجب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فیما تقدم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مؤلفات الشریف الرضی و ان القول بأنه من جمع اخیه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سفه فی الرأی و اصرار علی الخطأ،و ستعرف ان شاء اللّه تعالی،ان الرضی روی ما رأی،و أورد ما ورد و ان اتهامه بالکذب علی امیر المؤمنین فی سبیل النزعة المذهبیة مردود لا یقبله إلا من یجهل اخلاق الرضی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أدری کیف یتهم الشریف بالوضع و هو علم من اعلام طائفة من المسلمین یرون ان الکذب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الکذب علی اللّه و الرسول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جرما،و اکبر اثما من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شارب الخمر عندهم کعابد الوثن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انفردوا بحکم خاص و هو أنّ من جملة المفطرات عندهم فی شهر رمضان تعمد الکذب علی اللّه و الرسول و الأئمة علیهم السلام سواء کان متعلقا بامور الدین او الدنیا،و سواء کان بنحو الأخبار او الفتوی بالعربی أو بغیره من اللغات،من غیر فرق ان یکون بالقول او الکتابة،</w:t>
      </w:r>
    </w:p>
    <w:p>
      <w:pPr>
        <w:pStyle w:val="BookText"/>
        <w:rPr/>
      </w:pPr>
      <w:r>
        <w:rPr>
          <w:rFonts w:ascii="IRNazanin" w:hAnsi="IRNazanin" w:eastAsia="IRNazanin"/>
          <w:color w:val="111111"/>
          <w:sz w:val="28"/>
          <w:sz w:val="28"/>
          <w:szCs w:val="28"/>
          <w:rtl w:val="true"/>
          <w:lang w:bidi="fa-IR"/>
        </w:rPr>
        <w:t xml:space="preserve">او الاشارة او الکنایة،و لا فرق ان یکون المکذوب فی کتاب من کتب الأخبار أولا،فمع العلم بکذبه لا یجوز الاخبار به و ان اسنده الی ذلک الکتاب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مقتطف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للامام الیزدی،و من أراد التوسع فعلیه بالمطولات من کتب الفقه الامامی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 الوثقی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حیطة للدین،و حمایة لمعالمه،و حفظا لاحکامه،حتی لا یتلاعب به اهل الاهواء،فیدخل فیه ما لیس منه،و اذا رجعت الی ما صنفه علماء الامامیة فی احوال الرجال،و کتب الجرح و التعدیل،و ما وضعوه من قواعد راسخة،و اصول محکمة،فی نقل الاحادیث و اخذ الاخبار،و استنباط الاحکام،تجد الصدق و الامانة،و الدین و الورع،بأجمل صورها،و اسمی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ذنب الشیعة الامامیة و جریمتهم التی لا تغتفر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لا یعتبرون من الاحادیث إلا ما صح لهم من طرق اهل البیت عن جدهم،یعنی ما رواه الصادق،عن ابیه الباقر،عن ابیه زین العابدین،عن الحسین السبط،عن أبیه أمیر المؤمنین،عن رسول اللّه سلام اللّه علیهم جمیعا</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تثریب علیهم،و لا ذنب لهم اذا تورعوا فی النقل،و تحروا الحقائق و توخوا الصدق،و ضربوا بکل ما وجدوا به ادنی خدش عرض الجدار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اتسع نطاق الکذب علی اللّه و علی رسوله و تلاطمت امواج الافتراء، و تصدر قوم لا امانة لهم،و لا دین یردعهم،و لا عهد لهم بالصدق، فحدثوا الناس بالاکاذیب و نمّقوا و زوّروا و وضعوا من الاحادیث أنّی شاءت رغباتهم،إرضاء لسلطان لا یرعی للصدق حرمة،و لا یری للدین قیمة،</w:t>
      </w:r>
    </w:p>
    <w:p>
      <w:pPr>
        <w:pStyle w:val="BookText"/>
        <w:rPr/>
      </w:pPr>
      <w:r>
        <w:rPr>
          <w:rFonts w:ascii="IRNazanin" w:hAnsi="IRNazanin" w:eastAsia="IRNazanin"/>
          <w:color w:val="111111"/>
          <w:sz w:val="28"/>
          <w:sz w:val="28"/>
          <w:szCs w:val="28"/>
          <w:rtl w:val="true"/>
          <w:lang w:bidi="fa-IR"/>
        </w:rPr>
        <w:t>فدرج الناس علی ذلک،و تلقوا تلک الاحادیث بلا تمحیص و لا تتبع</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الامام الصادق و المذاهب الاربعة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أحق الشیعة ان یستشهدوا بالمثل السائر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رمتنی بدائها و انسلت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أولاهم بالتمثل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 إن تهج حنیفة سادرا فقبلک قد فاتوا ید المتناول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کفرعون إذ یرمی السماء بسهمه فردّ علیه السهم أفوق ناصل</w:t>
      </w:r>
      <w:bookmarkStart w:id="237" w:name="pg14366_146830"/>
    </w:p>
    <w:p>
      <w:pPr>
        <w:pStyle w:val="Heading3"/>
        <w:numPr>
          <w:ilvl w:val="2"/>
          <w:numId w:val="1"/>
        </w:numPr>
        <w:rPr/>
      </w:pPr>
      <w:bookmarkStart w:id="238" w:name="__RefHeading___Toc7457583_3381743652"/>
      <w:bookmarkStart w:id="239" w:name="_Toc90"/>
      <w:bookmarkEnd w:id="237"/>
      <w:bookmarkEnd w:id="238"/>
      <w:r>
        <w:rPr>
          <w:rtl w:val="true"/>
        </w:rPr>
        <w:t>شبهات</w:t>
      </w:r>
      <w:bookmarkEnd w:id="239"/>
    </w:p>
    <w:p>
      <w:pPr>
        <w:pStyle w:val="Heading4"/>
        <w:numPr>
          <w:ilvl w:val="3"/>
          <w:numId w:val="1"/>
        </w:numPr>
        <w:rPr/>
      </w:pPr>
      <w:bookmarkStart w:id="240" w:name="__RefHeading___Toc7457585_3381743652"/>
      <w:bookmarkStart w:id="241" w:name="_Toc91"/>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جاء بعد ابن خلکان اقوام فتعاهدوا تلک البذرة التی اشرنا إلیها فیما سلف حتی اخرجوا منها نبتة أشبه بخضراء الدمن فکانت ثمرتها ما یأتی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الکتاب من التعریض بصحابة رسول اللّه صلّی اللّه علیه و سلم ما لا یسلم ان یصح صدوره عن مثل الامام علی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مقدمة الشیخ محی الدین عبد الحمید لشرح الشیخ محمد عبده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فیه من ذکر الوصی و الوصایة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بعض الخطب و الکتب کالقاصعة،و الاشباح،و عهد مالک بما لم یک مألوفا فی صدر الاسلام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من السجع و التنمیق اللفظی،و آثار الصنعة ما لم یعهده عصر الامام و لا عرفه،و إنما ذلک طرأ علی العربیة بعد العصر الجاهلی و صدر الاسلام و افتتن به ادباء العصر العباسی و الشریف الرضی جاء من بعد ذلک علی ما الفوه فصنف الکتاب علی نهجهم و طریقتهم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من دقة الوصف و استفراغ صفات الموصوف،و احکام الفکرة، و بلوغ النهایة فی التدقیق کما تراه فی وصف الخفاش و الطاوس،و النملة و الجرادة،و کل ذلک لم یلتفت إلیه علماء الصدر الأول،و لا ادباؤه و لا شعراؤه و إنما عرفه العرب بعد تعریب کتب الیونان و الفرس الأدبیة و الحکمیة،و یدخل فی هذا استعمال الألفاظ الاصطلاحیة التی عرفت فی علوم الحکمة من بعد کالأین و الکیف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استعمال الطریقة العددیة فی شرح المسائل،و فی تقسیم الفضائل أو الرذائل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علی ستة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علی اربع دعائم،الصبر و الیقین و العدل و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منها علی اربع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عبارات الکتاب ما یشم منه ریح ادعاء صاحبه علم الغیب، و هذا أمر یجلّ عن مثله مقام علی و من کان علی شاکلة علی ممن حضر عهد الرسالة،و رأی نور النبوة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مقدمة الشیخ محمد محی الدین المذکورة آنفا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فیه من الحث علی الزهد،و ذکر الموت،و قرض الدنیا علی منهاج المسیح علیه السّلام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الحیاة الاجتماعیة علی نحو لم یعرف إلا فی عصور متأخرة، تری فی هذه الخطب طعنا شدیدا علی الوزراء و الحکام و الولاة و القضاة و العلماء فی السلوک و الاخلاق،و فی الذمم و الضمائر،و وصفا للقضاة بالجهل و عدم المعرفة بأحکام الشریعة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ما روی عن علی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عیره فی غیره،کقوله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فیما مضی أخ عظمه فی عینی صغر الدنیا فی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مروی عن ابن المقفع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عبد اللّه بن المقفع الادیب المشهور،الماهر فی صنعة الانشاء،فارسی الاصل،و کان مجوسیا فأسلم علی ید عیسی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بعبد اللّه و کان اسمه روزبه و اسم ابیه واذجشنش،و انما سمی بالمقفع بکسر الفاء لأنه کان یصنع القفاع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القفاع وعاء یعمل من خوص شبیه بالمکتل لکنه بغیر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سمی بالمقفع لان بعض الولاة ضربه فتقفعت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تقبضت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 فعلی هذا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ابن المقفع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الیتیمة فی طاعة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ضمنها بعض حکم امیر المؤمنین علیه السلام کما ستعرف ذلک عند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فیما مضی اخ عظمه فی عینی صغر الدنیا فی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کلیلة و دمنة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انه من انشائه و قتله سفیان بن معاویة بن المهلب بن ابی صفرة امیر البصرة بأمر المنصور سنة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لسحبان وائل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الکتب الأدبیة عن کثیر مما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ستقرأ علی الصفحات التالیة البراهین التی أوردناها فی دحض تلک المزاعم، و تبدید تلک الاوهام</w:t>
      </w:r>
      <w:r>
        <w:rPr>
          <w:rFonts w:eastAsia="IRNazanin" w:cs="IRNazanin"/>
          <w:color w:val="111111"/>
          <w:sz w:val="28"/>
          <w:szCs w:val="28"/>
          <w:rtl w:val="true"/>
          <w:lang w:bidi="fa-IR"/>
        </w:rPr>
        <w:t>.</w:t>
      </w:r>
      <w:bookmarkStart w:id="242" w:name="pg14366_146833"/>
    </w:p>
    <w:p>
      <w:pPr>
        <w:pStyle w:val="Heading4"/>
        <w:numPr>
          <w:ilvl w:val="3"/>
          <w:numId w:val="1"/>
        </w:numPr>
        <w:rPr/>
      </w:pPr>
      <w:bookmarkStart w:id="243" w:name="__RefHeading___Toc7457587_3381743652"/>
      <w:bookmarkStart w:id="244" w:name="_Toc92"/>
      <w:bookmarkEnd w:id="242"/>
      <w:bookmarkEnd w:id="243"/>
      <w:r>
        <w:rPr>
          <w:rtl w:val="true"/>
        </w:rPr>
        <w:t>(</w:t>
      </w:r>
      <w:r>
        <w:rPr/>
        <w:t>1</w:t>
      </w:r>
      <w:r>
        <w:rPr>
          <w:rtl w:val="true"/>
        </w:rPr>
        <w:t xml:space="preserve">) </w:t>
      </w:r>
      <w:r>
        <w:rPr>
          <w:rtl w:val="true"/>
        </w:rPr>
        <w:t>الصحابة فی</w:t>
      </w:r>
      <w:r>
        <w:rPr>
          <w:rtl w:val="true"/>
        </w:rPr>
        <w:t>(</w:t>
      </w:r>
      <w:r>
        <w:rPr>
          <w:rtl w:val="true"/>
        </w:rPr>
        <w:t>نهج البلاغة</w:t>
      </w:r>
      <w:r>
        <w:rPr>
          <w:rtl w:val="true"/>
        </w:rPr>
        <w:t>)</w:t>
      </w:r>
      <w:bookmarkEnd w:id="244"/>
    </w:p>
    <w:p>
      <w:pPr>
        <w:pStyle w:val="BookText"/>
        <w:rPr/>
      </w:pPr>
      <w:r>
        <w:rPr>
          <w:rFonts w:ascii="IRNazanin" w:hAnsi="IRNazanin" w:eastAsia="IRNazanin"/>
          <w:color w:val="111111"/>
          <w:sz w:val="28"/>
          <w:sz w:val="28"/>
          <w:szCs w:val="28"/>
          <w:rtl w:val="true"/>
          <w:lang w:bidi="fa-IR"/>
        </w:rPr>
        <w:t>الصحابة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اصحاب محمد صلی اللّه علیه و آله فما اری احدا منکم یشبههم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کانوا یصبحون شعثا غبرا،و قد بانوا سجدا و قیاما،یراوحون بین جباههم و خدودهم،و یقفون علی مثل الجمر من ذکر معادهم،کأن بین أعینهم رکب المعزی من طول سجودهم،اذا ذکر اللّه هملت اعینهم حتی تبل جیوبهم و مادوا کما یمید الشجر یوم الریح العاصف،خوفا من العقاب و رجاء للثواب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 لغة هی المعاشرة،و تطلق علی المعاشرة فی الزمن القلیل و الکثیر، و لذلک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فلانا حولا و شهرا و یوما و ساعة،فیوقع اسم لقلیل ما یقع علیه منها کثیره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تقع بین المؤمن و الکافر،کما تقع بین المؤمن</w:t>
      </w:r>
    </w:p>
    <w:p>
      <w:pPr>
        <w:pStyle w:val="BookText"/>
        <w:rPr/>
      </w:pPr>
      <w:r>
        <w:rPr>
          <w:rFonts w:ascii="Amiri" w:hAnsi="Amiri" w:eastAsia="Amiri" w:cs="Amiri"/>
          <w:color w:val="111111"/>
          <w:sz w:val="28"/>
          <w:sz w:val="28"/>
          <w:szCs w:val="28"/>
          <w:rtl w:val="true"/>
          <w:lang w:bidi="ar-SA"/>
        </w:rPr>
        <w:t>و المؤمن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 هُوَ یُحاوِرُهُ أَ کَفَرْتَ بِالَّذِی خَلَقَکَ مِنْ تُرابٍ ثُمَّ مِنْ نُطْفَةٍ ثُمَّ سَوّاکَ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القصة تدل علی أن المحاورة جرت بین مؤمن و کافر،و قال تعالی مخاطبا مشرکی قریش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بِصاحِبِکُمْ مِنْ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 البیّنات،و قال صلّی اللّه علیه و آله و سلّم و قد اشیر علیه بقتل عبد اللّه بن أبی،رأس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نحسن صحبته،و نترفق به ما صحبنا و لا یتحدث الناس أن محمدا یقتل أصحابه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اصطلح علماء الحدیث،علی أنّ الصحابی من رأی رسول اللّه صلّی اللّه علیه و آله و سلّم و قد ادرک الحلم فأسلم،و عقل أمر الدین و رضیه و صحبه و لو ساعة من نهار </w:t>
      </w:r>
      <w:r>
        <w:rPr>
          <w:rStyle w:val="FootnoteAnchor"/>
          <w:rtl w:val="true"/>
        </w:rPr>
        <w:footnoteReference w:id="175"/>
      </w:r>
      <w:r>
        <w:rPr>
          <w:rFonts w:ascii="IRNazanin" w:hAnsi="IRNazanin" w:eastAsia="IRNazanin"/>
          <w:color w:val="111111"/>
          <w:sz w:val="28"/>
          <w:sz w:val="28"/>
          <w:szCs w:val="28"/>
          <w:rtl w:val="true"/>
          <w:lang w:bidi="fa-IR"/>
        </w:rPr>
        <w:t xml:space="preserve">، و ذهب أکثرهم إلی تعدیلهم جمیعا،و تأویل ما ینافی ذلک،و لا مشاحة فی أن الصحبة فضیلة جلیلة،و لکن الصحابة لم یکونوا طرازا واحدا فی الفقه و العلم، و لا نمطا متشابها فی الادراک و الفهم،و إنما کانوا فی ذلک طبقات متفاوتة، و درجات متباینة،شأن الناس جمیعا فی هذه الحیاة،سنة اللّه فی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تَجِدَ لِسُنَّةِ اللّهِ تَبْدِیلاً</w:t>
      </w:r>
      <w:r>
        <w:rPr>
          <w:rFonts w:eastAsia="IRNazanin" w:cs="IRNazanin"/>
          <w:color w:val="111111"/>
          <w:sz w:val="28"/>
          <w:szCs w:val="28"/>
          <w:rtl w:val="true"/>
          <w:lang w:bidi="fa-IR"/>
        </w:rPr>
        <w:t xml:space="preserve">»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ففیهم من أحسن الصحبة،و أبلی البلاء الحسن،و جاهد فی اللّه حق جهاده،و سابقوا إلی دعوته و منهم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وَ أَمْوالِهِمْ یَبْتَغُونَ فَضْلاً مِنَ اللّهِ وَ رِضْواناً وَ یَنْصُرُونَ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عَلَی الْکُفّارِ رُحَماءُ بَیْنَهُمْ تَراهُمْ رُکَّعاً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یحدثوا بعد رسول اللّه حدثا،و لم یؤوا محدثا،إلی غیر ذلک مما وصفهم اللّه و رسوله 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البخاری فی صحیحه 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فرطکم</w:t>
      </w:r>
    </w:p>
    <w:p>
      <w:pPr>
        <w:pStyle w:val="BookText"/>
        <w:rPr/>
      </w:pPr>
      <w:r>
        <w:rPr>
          <w:rFonts w:ascii="IRNazanin" w:hAnsi="IRNazanin" w:eastAsia="IRNazanin"/>
          <w:color w:val="111111"/>
          <w:sz w:val="28"/>
          <w:sz w:val="28"/>
          <w:szCs w:val="28"/>
          <w:rtl w:val="true"/>
          <w:lang w:bidi="fa-IR"/>
        </w:rPr>
        <w:t>علی الحوض لیرفعن إلیّ رجال منکم حتی اذا اهویت لانا و لهم اختلجوا 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اصحابی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تدری ما احدثوا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البخاری ایضا عن سهل بن سعد و زاد علیه فأقول سحقا سحقا لمن بدل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ان فیهم الذین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ابْتَغَوُا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یَقُولُ ائْذَنْ لِی وَ لا تَفْتِنِّی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لمز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الصدقات،التوبة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آذاه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اتَّخَذُوا مَسْجِداً ضِراراً وَ کُفْراً وَ تَفْرِیقاً بَیْنَ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قَلْبِهِ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المعوقون،و منهم الذین اعتذروا فی غزوة تبوک و کانوا بضعة و ثمانین رجلا و حلفوا للنبی فقبل منهم علانیتهم فنزل فیهم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سَیَحْلِفُونَ بِاللّهِ لَکُمْ إِذَا انْقَلَبْتُمْ إِلَیْهِمْ لِتُعْرِضُوا عَنْهُمْ فَأَعْرِضُوا عَنْهُمْ إِنَّهُمْ رِجْسٌ وَ مَأْواهُمْ جَهَنَّمُ جَزاءً بِما کانُوا یَکْسِبُونَ یَحْلِفُونَ لَکُمْ لِتَرْضَوْا عَنْهُمْ فَإِنْ تَرْضَوْا عَنْهُمْ فَإِنَّ اللّهَ لا یَرْضی عَنِ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هذه الغزوة هم أربعة عشر منافقا لیفتکوا برسول اللّه فی ظلمات اللیل عند عقبة هناک، و لما انصرف النبی صلّی اللّه علیه و آله و سلّم من هذه الغزوة إلی المدینة کان فی الطریق ماء یخرج من و شل بوادی المشقق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إلی ذلک الماء فلا یسقین منه شیئا حتی نأتیه فسبقه إلیه نفر من المنافقین و استقوا ما فیه فلما أتاه رسول اللّه وقف علیه فلم یر فیه شیئا،و لما علم النبی بأمر المنافقین،قال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ننههم ان یستقوا منه شیئا حتی نأتیه ثم لعنهم و دعا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بحسبک ان تجد فی القرآن سورة تسمی سورة المنافقین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البخاری عن زید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النبی إلی أحد رجع ناس من أصحابه فقالت فرقة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نقتلهم،و قالت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نقتلهم فنزلت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لَکُمْ فِی الْمُنافِقِینَ فِئَتَیْنِ وَ اللّهُ أَرْکَسَهُمْ بِما کَسَبُوا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مفرداته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أرکسهم ای ردهم إلی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الکلام فی هذا الباب کثیر جدا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اضواء علی السنة المحمدیة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القرآن الکریم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 ببعض الصحابة،و ذم طائفة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علیک طرف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کتب الصحاح و المسانید المعتبرة لم تخل من الذم لبعضهم،بل رأینا الصحابة أنفسهم ینقد بعضهم بعضا،و یلعن بعضهم بعضا،و لو کانت الصحابة عند نفسها بالمنزلة التی لا یصح فیها نقد و لا لعن لعلمت ذلک،و هذا طلحة و الزبیر و من کان معهم و فی جانبهم لم یروا ان یمسکوا عن علی،و هذا معاویة و عمرو بن العاص لم یقصرا دون ضربه و ضرب اصحابه بالسیف و کالذی روی عن عمر انه طعن فی روایة أبی هریرة،و شتم خالد بن الولید و حکم بفسقه،و خون عمرو بن العاص و معاویة و نسبهما الی سرقة مال الفیء و اقتطاعه،و قل ان یکون فی الصحابة من سلم من لسانه او یده،الی کثیر من امثال ذلک مما رواه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الاثیر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السائب بن أبی حبیش قال فیه عمر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رجل لا أعلم فیه عیبا،و ما أحد بعد رسول اللّه إلا و أنا أقدر أن اعیبه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طعن فی الصحابة بالجملة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التابعون یسلکون بالصحابة هذا المسلک،و یقولون فی العصاة منهم هذا القول،و إنما اتخذهم العامة أربابا بعد ذلک،فالصحابة قوم من الناس لهم ما للناس و علیهم ما علیهم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اعتبارهم جمیعا عدولا،لا یجوز علیهم نقد،و لا یتجه الیهم طعن،و لا یتسرب إلیهم تجریح مراغمة واضحة للقرآن الکریم،و السنة المطهرة،و السیرة الثابتة،و لیتنی أدری لما ذا یمتنع علی علی علیه السّلام شتم خصومه و أعدائه الذین شتموه،و نکثوا بیعته،و بغوا علیه،</w:t>
      </w:r>
    </w:p>
    <w:p>
      <w:pPr>
        <w:pStyle w:val="BookText"/>
        <w:rPr/>
      </w:pPr>
      <w:r>
        <w:rPr>
          <w:rFonts w:ascii="IRNazanin" w:hAnsi="IRNazanin" w:eastAsia="IRNazanin"/>
          <w:color w:val="111111"/>
          <w:sz w:val="28"/>
          <w:sz w:val="28"/>
          <w:szCs w:val="28"/>
          <w:rtl w:val="true"/>
          <w:lang w:bidi="fa-IR"/>
        </w:rPr>
        <w:t>و تألبوا لقتاله؟و أی انکار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نقل فیه شیء من ذلک؟ یقول الاستاذ محمد محی الدین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نتکلم فی هذا الموضوع مرّة فقال أحد إخواننا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لا افهم معنی لانکار بعض الناس أن یقول علی فی معاویة و عمرو بن العاص و هم یؤمنون بأنه حاربهما،و دعاهما مبارزته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مقدمة شرح النهج للشیخ محمد عبده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یحدر بنا ههنا ان ننقل کلاما للعلامة المتضلع السید محمد بن عقیل العلوی الحضرمی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من یسمونهم صحابة حسب اصطلاحهم الحادث بعضهم لبعض قد وقع قطعا،و لا سبیل لتأثیمهم کلهم،کما لا سبیل إلی القول بضد ذلک و حیث أنه لم یقل أحد یعتد بقوله بتخطئة الامام علی،تحققنا ان سبه علیه السّلام لاعدائه کان طاعة للّه فهو فیه مثاب،و مثله من شارکه و ناصره و اتبعه،کما تیقنا أن سبّ أعدائه له کان ظلما و إثما،و نفاقا و فسوقا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یفهمه قولهم من ذم کل ساب لأی فرد ممن سموهم باصطلاحهم صحابة باطل قطعا و إلا لدخل فیه علی من جهتین متقابلتین ففی إثباته ابطاله فتأمل</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یضاف إلی ذلک أن جمیع التعریض و السباب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تعبیرهم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إلا نقد بناء،و وصف للاعمال،بلغة مهذبة، و الفاظ متزنة لم یخرج بها عن حق،و لم یدخل فیها بباطل،و نظرة واحدة فی ثنایا الکتاب تغنی عن سرد الشواهد و تسطیر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مدیح الصحابة شیئا لیس بالقلیل من ذلک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اصحاب محمد صلّی اللّه علیه و آله و سلّم فما أری أحدا منکم یشبههم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قبل قلیل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القاعدة عند أمیر المؤمنین صلوات اللّه علیه فی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تلوح</w:t>
      </w:r>
    </w:p>
    <w:p>
      <w:pPr>
        <w:pStyle w:val="BookText"/>
        <w:rPr/>
      </w:pPr>
      <w:r>
        <w:rPr>
          <w:rFonts w:ascii="IRNazanin" w:hAnsi="IRNazanin" w:eastAsia="IRNazanin"/>
          <w:color w:val="111111"/>
          <w:sz w:val="28"/>
          <w:sz w:val="28"/>
          <w:szCs w:val="28"/>
          <w:rtl w:val="true"/>
          <w:lang w:bidi="fa-IR"/>
        </w:rPr>
        <w:t>فی قوله علیه السّلام الذی رواه القاضی النعمان بن أبی عبد اللّه محمد المصری المتوفی سنة</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اوصیکم بأصحاب محمد الذین لم یحدثوا حدثا و لم یأووا محدثا،و لم یمنعوا حقا،فان رسول اللّه صلّی اللّه علیه و آله و سلّم أوصانا بهم،و لعن المحدث منهم و من غیرهم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خاتمة المستدرک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الصحابة ناس کقیرهم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فضل 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العدول الثقاة، و القادة الهداة،و فیهم الناکثون و المارقون و البغاة،و فیهم من لعبت بهم الاهواء،و فیهم من خرج عن الحق،و فیهم من رجع إلیه،و الامور بعواقبها،و الأعمال بخواتمها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اللّهِ الْمَصِیرُ</w:t>
      </w:r>
      <w:r>
        <w:rPr>
          <w:rFonts w:eastAsia="IRNazanin" w:cs="IRNazanin"/>
          <w:color w:val="111111"/>
          <w:sz w:val="28"/>
          <w:szCs w:val="28"/>
          <w:rtl w:val="true"/>
          <w:lang w:bidi="fa-IR"/>
        </w:rPr>
        <w:t>» .</w:t>
      </w:r>
      <w:bookmarkStart w:id="245" w:name="pg14366_146839"/>
    </w:p>
    <w:p>
      <w:pPr>
        <w:pStyle w:val="Heading4"/>
        <w:numPr>
          <w:ilvl w:val="3"/>
          <w:numId w:val="1"/>
        </w:numPr>
        <w:rPr/>
      </w:pPr>
      <w:bookmarkStart w:id="246" w:name="__RefHeading___Toc7457589_3381743652"/>
      <w:bookmarkStart w:id="247" w:name="_Toc93"/>
      <w:bookmarkEnd w:id="245"/>
      <w:bookmarkEnd w:id="246"/>
      <w:r>
        <w:rPr>
          <w:rtl w:val="true"/>
        </w:rPr>
        <w:t>(</w:t>
      </w:r>
      <w:r>
        <w:rPr/>
        <w:t>2</w:t>
      </w:r>
      <w:r>
        <w:rPr>
          <w:rtl w:val="true"/>
        </w:rPr>
        <w:t xml:space="preserve">) </w:t>
      </w:r>
      <w:r>
        <w:rPr>
          <w:rtl w:val="true"/>
        </w:rPr>
        <w:t>الوصی و الوصایة</w:t>
      </w:r>
      <w:bookmarkEnd w:id="247"/>
    </w:p>
    <w:p>
      <w:pPr>
        <w:pStyle w:val="Heading5"/>
        <w:numPr>
          <w:ilvl w:val="4"/>
          <w:numId w:val="1"/>
        </w:numPr>
        <w:rPr/>
      </w:pPr>
      <w:bookmarkStart w:id="248" w:name="__RefHeading___Toc7457591_3381743652"/>
      <w:bookmarkStart w:id="249" w:name="_Toc94"/>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الوصی و الوصایة</w:t>
      </w:r>
    </w:p>
    <w:p>
      <w:pPr>
        <w:pStyle w:val="BookText"/>
        <w:rPr/>
      </w:pPr>
      <w:r>
        <w:rPr>
          <w:rFonts w:ascii="IRNazanin" w:hAnsi="IRNazanin" w:eastAsia="IRNazanin"/>
          <w:color w:val="111111"/>
          <w:sz w:val="28"/>
          <w:sz w:val="28"/>
          <w:szCs w:val="28"/>
          <w:rtl w:val="true"/>
          <w:lang w:bidi="fa-IR"/>
        </w:rPr>
        <w:t>حدیث الوصی و الوصایة أمر مشهور بین الناس،معروف لدیهم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بعده،و الآثار ناطقة به،و الکتب ملیئة بذکره فقلّ أن تجد کتابا فی التفسیر،أو الحدیث أو التاریخ،أو السیر،أو الشعر أو الأدب إلا و فیه شیء من ذکره،أو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کانت الوصیّة فی الحطام الزائل،و العرض الحاضر،فریضة محکمة، و سنة ثابتة،حتی جاء فی صحیحی البخاری و مسلم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الوصیة،و صحیح مسلم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 اللّه علیه و آله و سلّم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امریء مسلم له شیء یوصی فیه یبیت لیلتین إلا و وصیته مکتوبة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لفظ البخاری،و فی لفظ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 ثلاثة لیال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مرت علی لیلة منذ سمعت رسول اللّه صلّی اللّه علیه و آله و سلّم قال ذلک إلا و عندی وصیتی،و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وصیة مات میتة جاهلیة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یحسن وصیته عند الموت کان نقصا</w:t>
      </w:r>
    </w:p>
    <w:p>
      <w:pPr>
        <w:pStyle w:val="BookText"/>
        <w:rPr/>
      </w:pPr>
      <w:r>
        <w:rPr>
          <w:rFonts w:ascii="IRNazanin" w:hAnsi="IRNazanin" w:eastAsia="IRNazanin"/>
          <w:color w:val="111111"/>
          <w:sz w:val="28"/>
          <w:sz w:val="28"/>
          <w:szCs w:val="28"/>
          <w:rtl w:val="true"/>
          <w:lang w:bidi="fa-IR"/>
        </w:rPr>
        <w:t>فی مروئة و عقله</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بالها تنفی فی خلافة راشدة،و شریعة خالدة،متکفلة بصلاح النفوس و النوامیس،و الأموال و الأحکام،و الأخلاق و الصالح العام،و السلام و الوئام، و من المسلم قصور الفهم البشری العادی عن غایات تلکم الشئون،فلا منتدح و الحالة هذه أن یعین الرسول الأمین عن ربه خلیفته من بعده، لیقتص اثره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یکون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أحرص علی مصلحة الامة من نبی الرّحمة فیوصی بها إلی عمر؟ أ فتکون ام المؤمنین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للامة من رسول اللّه صلّی اللّه علیه و آله و سلّم فتقول لعبد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أبلغ عمر سلامی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 امة محمد بلا راع،استخلف علیهم و لا تدعهم بعدک هملا فانی أخشی علیهم الفتنة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یکون عبد اللّه بن عمر أعلم بمثال الامور فیقول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استخلفت؟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تجتهد فانّک لست لهم بربّ،أرأیت لو أنک بعثت إلی قیم أرضک ألم تحب أن یستخلف مکانه حتی یرجع إلی الأرض؟قال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أرأیت إلی راعی غنمک ألم تحبّ أن یستخلف رجلا حتی یرجع؟ </w:t>
      </w:r>
      <w:r>
        <w:rPr>
          <w:rStyle w:val="FootnoteAnchor"/>
          <w:rtl w:val="true"/>
        </w:rPr>
        <w:footnoteReference w:id="186"/>
      </w:r>
      <w:r>
        <w:rPr>
          <w:rFonts w:ascii="IRNazanin" w:hAnsi="IRNazanin" w:eastAsia="IRNazanin"/>
          <w:color w:val="111111"/>
          <w:sz w:val="28"/>
          <w:sz w:val="28"/>
          <w:szCs w:val="28"/>
          <w:rtl w:val="true"/>
          <w:lang w:bidi="fa-IR"/>
        </w:rPr>
        <w:t xml:space="preserve">أ یخشی معاویة أن یدع امة محمد بعده کالضان لا راعی لها </w:t>
      </w:r>
      <w:r>
        <w:rPr>
          <w:rStyle w:val="FootnoteAnchor"/>
          <w:rtl w:val="true"/>
        </w:rPr>
        <w:footnoteReference w:id="187"/>
      </w:r>
      <w:r>
        <w:rPr>
          <w:rFonts w:ascii="IRNazanin" w:hAnsi="IRNazanin" w:eastAsia="IRNazanin"/>
          <w:color w:val="111111"/>
          <w:sz w:val="28"/>
          <w:sz w:val="28"/>
          <w:szCs w:val="28"/>
          <w:rtl w:val="true"/>
          <w:lang w:bidi="fa-IR"/>
        </w:rPr>
        <w:t>و لا یخشی محمد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ترک النبی صلّی اللّه علیه و آله و سلّم امته سدی هملا؟و فتح بذلک أبواب الفتن المضلة</w:t>
      </w:r>
    </w:p>
    <w:p>
      <w:pPr>
        <w:pStyle w:val="BookText"/>
        <w:rPr/>
      </w:pPr>
      <w:r>
        <w:rPr>
          <w:rFonts w:ascii="IRNazanin" w:hAnsi="IRNazanin" w:eastAsia="IRNazanin"/>
          <w:color w:val="111111"/>
          <w:sz w:val="28"/>
          <w:sz w:val="28"/>
          <w:szCs w:val="28"/>
          <w:rtl w:val="true"/>
          <w:lang w:bidi="fa-IR"/>
        </w:rPr>
        <w:t>المدلهمة؟و استحقر امته و رأی رعیته أهون من رعیة الابل و الغنم؟حاشا النبی الأعظم عن هذه الأوهام،فانه صلّی اللّه علیه و آله و سلّم وصی و استخلف و نص علی خلیفته و بلغ امته،غیر أنه عهد إلی وصیّه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الامة ستغدر به بعده کما ورد فی الصحیح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هو و الذهبی فی تلخیصه،تاریخ بغداد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انک ستلقی بعدی جهدا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سلامة من دینی؟قال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ضغائن فی صدور أقوام لا یبدونها إلا من بعدی</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إنّک ستبتلی بعدی فلا تقاتلن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کنوز الدقائق للمناوی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لو أردنا التبسط فی الحدیث عن الوصایة و الوصی لأتینا بما یضاهی هذا الکتاب بل یزید علیه أضعافا،و لکن سنشیر إلی نماذج من ذلک لتری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ینفرد بذلک بل لم ینطو إلا علی النزر الیسیر، و لتعرف أنّ حدیث الوصی و الوصایة من الشهرة و التواتر بمکان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هاک فخذها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کان فی مبدأ الدعوة الإسلامیة قبل ظهور الإسلام و حین أنزل اللّه تعالی علیه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 إلی دار عمه أبی طالب،و هم یومئذ أربعون رجلا یزیدون رجلا أو ینقصون رجلا،و فیهم أعمامه أبو طالب و حمزة و العبّاس و أبو لهب، و الحدیث فی ذلک من صحاح السنن المذکورة و فی آخره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p>
    <w:p>
      <w:pPr>
        <w:pStyle w:val="BookText"/>
        <w:rPr/>
      </w:pPr>
      <w:r>
        <w:rPr>
          <w:rFonts w:ascii="IRNazanin" w:hAnsi="IRNazanin" w:eastAsia="IRNazanin"/>
          <w:color w:val="111111"/>
          <w:sz w:val="28"/>
          <w:sz w:val="28"/>
          <w:szCs w:val="28"/>
          <w:rtl w:val="true"/>
          <w:lang w:bidi="fa-IR"/>
        </w:rPr>
        <w:t>عبد المطلب إنّی و اللّه ما أعلم شابا فی العرب جاء قومه بأفضل مما جئتکم به،جئتکم بخیر الدنیا و الآخرة و قد أمرنی اللّه أن أدعوکم إلیه فأیکم یؤازرنی علی أمری هذا علی أن یکون أخی و وصیی و خلیفتی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فأحجم القوم عنها غیر علی و کان أصغرهم إذ قام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نبی اللّه أکون وزیرک علیه فأخذ رسول اللّه برقبته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اخی و وصیی و خلیفتی فیکم فاسمعوا له و 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القوم یضحکون و یقولون لأبی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أمرک أن تسمع لابنک و تطیع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بهذه الألفاظ کثیر من حفظة الآثار النبویة کابن اسحق،و ابن جریر،و ابن أبی حاتم،و ابن مردویه،و أبی نعیم،و البیهقی فی سننه،و فی دلائله،و الثعلبی و الطبری فی تفسیر سورة الشعراء من تفسیریهما الکبیرین، و أخرجه الطبری أیضا فی الجزء الثانی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أرسله ابن الاثیر إرسال المسلمات فی الجزء الثانی من کامله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ذکر أمر اللّه نبیه بإظهار دعوته و أبو الفداء فی الجزء الأول من تاریخه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عند ذکره أول من أسلم من الناس،و نقله الأمام أبو جعفر الإسکافی المعتزلی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مصرحا بصحته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أورده الحلبی فی باب استخفائه صلّی اللّه علیه و آله و سلّم و أصحابه فی دار الأرقم من سیرته المعروفة،و أخرجه بهذا المعنی مع تقارب الألفاظ غیر واحد من إثبات السنة،و جهابذة الحدیث کالطحاوی و الضیاء المقدسی فی المختارة،و سعید بن منصور فی السنن،و حسبک ما أخرجه احمد بن حنبل من حدیث علی فی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w:t>
      </w:r>
    </w:p>
    <w:p>
      <w:pPr>
        <w:pStyle w:val="BookText"/>
        <w:rPr/>
      </w:pPr>
      <w:r>
        <w:rPr>
          <w:rFonts w:ascii="IRNazanin" w:hAnsi="IRNazanin" w:eastAsia="IRNazanin"/>
          <w:color w:val="111111"/>
          <w:sz w:val="28"/>
          <w:sz w:val="28"/>
          <w:szCs w:val="28"/>
          <w:rtl w:val="true"/>
          <w:lang w:bidi="fa-IR"/>
        </w:rPr>
        <w:t>الأول من مسنده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المراجعات لشرف الدین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المراجعة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أنزل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أمرنی جبرئیل عن ربی أن أقوم فی هذا المشهد،و اعلم کلّ أبیض و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 بن أبی طالب أخی و وصیی و خلیفتی و الإمام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لمحمد بن جریر الطبری</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 و وصیی و واعی علمی، و خلیفتی علی من آمن 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لمحمد بن جریر الطبری</w:t>
      </w:r>
      <w:r>
        <w:rPr>
          <w:rFonts w:eastAsia="IRNazanin" w:cs="IRNazanin"/>
          <w:color w:val="111111"/>
          <w:sz w:val="28"/>
          <w:szCs w:val="28"/>
          <w:rtl w:val="true"/>
          <w:lang w:bidi="fa-IR"/>
        </w:rPr>
        <w:t xml:space="preserve">) </w:t>
      </w:r>
      <w:r>
        <w:rPr>
          <w:rStyle w:val="FootnoteAnchor"/>
        </w:rPr>
        <w:footnoteReference w:id="194"/>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وعاء علمی،و وصیی و بابی الذی اؤتی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لفاطمة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اطلع علی أهل الأرض اطلاعة فاختار أباک فبعثه نبیا،ثم اطلع الثانیة فاختار بعلک و أوحی إلی فاتخذته وصیا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إکمال کنزل العمال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أفضل أنبیاء اللّه و رسله،و علی بن أبی طالب أفضل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الحموینی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السمط الاول فی 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أخی و وزیری و وصیی و خلیفتی فی امتی و ولی کلّ مؤمن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المذکور فی السمط المزبور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لام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أبی طالب لحمه من لحمی،و دمه من دمی،و هو منی بمنزلة هرون من موسی إلا أنّه لا نبی بعدی،یا ام سلمة هذا أمیر المؤمنین و سید المسلمین و وعاء علمی و وصیی و بابی الذی أؤتی منه اخی فی الدنیا و الآخرة و معی فی المقام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الخوارزمی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إنّه لم یکن نبی إلاّ و له وصی فمن وصیک؟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خلیفتی فی أهلی و خیر من أترک بعدی،مؤدی دینی و منجز عداتی 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لمحمد بن جریر الطبری</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یدخل علیک من هذا الباب أمیر المؤمنین،و سید المسلمین،و قائد الغر المحجلین،و خاتم الوصیین،قال أنس</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اللّهم اجعله رجلا من الأنصار،و کتمته،إذ جاء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أنس؟قلت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فقام مستبشرا و اعتنقه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حلیة الأولیاء لأبی نعیم،و الولایة الطبری</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طرق حدیث الغدیر لمحمد بن جریر الطبری صاحب التاریخ المشهور،و سماه یاقوت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علی بن ابی طالب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فی أوله بصحة الاخبار الواردة فی حدیث غدیر خم فی مجلدین ضخمین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الطوسی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الطبری صاحب التأریخ عامی المذهب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 عن هذا الکتاب کثیر من المحدثین،و أرباب المسانید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عهد إلی فی علی عهدا،إن علیا رایة الهدی،و إمام أولیائی،و نور من أطاعنی،و هو الکلمة التی الزمها المتقین،من أحبه أحبنی،و من أبغضه أبغضنی،فبشره،فجاء علی فبشرته 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عبد اللّه و فی قبضته،فان یعذبنی فبذنبی،و إن یتم الذی بشرنی به،فاللّه أولی به،قال صلّی اللّه علیه و سلّم،قلت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أجل قلبه،و أجعله ربیعة الایمان،فقال ربّی عز و جل،قد فعلت به ذلک،ثم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مستخصه بالبلاء،فقلت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إنّه أخی و وصیی،فقال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شیء قد سبق إنه مبتلی و مبتلی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للقندوزی الحنفی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النبی صلّی اللّه علیه و سلّم عن وصیّه،فقال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وصیک؟فقال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من وصی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وارثی،یقضی دینی،و ینجز موعدی علی بن أبی طالب</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سلّم مرض مرضه فأتته فاطمة علیها السلام تعوده،فلما رأت ما برسول اللّه من الجهد و الضعف استعبرت فبکت</w:t>
      </w:r>
    </w:p>
    <w:p>
      <w:pPr>
        <w:pStyle w:val="BookText"/>
        <w:rPr/>
      </w:pPr>
      <w:r>
        <w:rPr>
          <w:rFonts w:ascii="IRNazanin" w:hAnsi="IRNazanin" w:eastAsia="IRNazanin"/>
          <w:color w:val="111111"/>
          <w:sz w:val="28"/>
          <w:sz w:val="28"/>
          <w:szCs w:val="28"/>
          <w:rtl w:val="true"/>
          <w:lang w:bidi="fa-IR"/>
        </w:rPr>
        <w:t>حتی سالت دموعها علی خدیها،فقال لها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لکرامة اللّه ایاک زوجتک من هو أقدمهم سلما،و أکثرهم علما،و أعظمهم حلما،ان اللّه اطلع إلی أهل الارض اطلاعة فاختارنی منهم فبعثنی نبیا مرسلا،ثم اطع اطلاعة فاختار منهم بعلک فأوحی إلی أن ازوجک إیّاه و اتخذه وصیّا و اخا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الخطیب الخوارزمی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حدیث ام سلمة مع مولی لها یبغض علیا علیه السلام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رسول اللّه صلّی اللّه علیه و سلّم و کان یومی و إنما کان نصیبی فی تسعة أیام یوما واحدا،فدخل النبی صلّی اللّه علیه و سلّم و هو یتخلل أصابعه فی أصابع علی علیه السلام واضعا یده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سلمة أخرجی من البیت و أخلیه لنا، فخرجت و أقبلا یتناجیان و أسمع الکلام و لا أدری ما یقولان،حتی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انتصف النهار و أقبلت و قلت،السلام علیکم،ألج؟فقال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تلجی و ارجعی مکانک،ثم تناجیا طویلا،حتی قام عمود الظهر،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یومی و شغله علیّ،فأقبلت أمشی حتی وقفت علی الباب،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ألج؟فقال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تلجی،فرجعت و جلست مکانی،حتی إذا أنا قلت قد زالت الشمس الآن یخرج إلی الصلاة فیذهب یومی،و لم أر قط أطول منه،أقبلت أمشی حتی وقفت علی باب الدار،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ألج؟فقال النبی صلّی اللّه علیه و سلّم نعم فلجی،فدخلت و علی علیه السلام،واضع یده علی رکبتی رسول اللّه صلّی اللّه علیه و سلّم قد أدنی فاه من أذن النبی صلّی اللّه علیه و سلّم و فم النبی صلّی اللّه علیه و سلّم علی اذن علی صلّی اللّه علیه و سلّم یتساران،و علی یقول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فأمضی و أفعل؟و النبی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نعم،فدخلت و علیّ معرض وجهه حتی دخلت و خرج،فأخذنی النبی صلّی اللّه علیه و سلّم و أقعدنی،ثم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سلمة لا تلومینی فإن جبرئیل أتانی بأمر اللّه تعالی یأمرنی أن أوصی به علیا من بعدی،و کنت بین جبرئیل و علی،جبرئیل عن یمینی،و علی عن شمالی، فأمرنی جبرئیل ان آمر علیا بما هو کائن بعدی فاعذرینی و لا تلومینی،إنّ اللّه أختار من کل امة نبیا و اختار لکل نبی وصیا فأنا نبی هذه الامة،و علی</w:t>
      </w:r>
    </w:p>
    <w:p>
      <w:pPr>
        <w:pStyle w:val="BookText"/>
        <w:rPr/>
      </w:pPr>
      <w:r>
        <w:rPr>
          <w:rFonts w:ascii="IRNazanin" w:hAnsi="IRNazanin" w:eastAsia="IRNazanin"/>
          <w:color w:val="111111"/>
          <w:sz w:val="28"/>
          <w:sz w:val="28"/>
          <w:szCs w:val="28"/>
          <w:rtl w:val="true"/>
          <w:lang w:bidi="fa-IR"/>
        </w:rPr>
        <w:t>وصیی فی عترتی و اهل بیتی و امتی 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الخوارزمی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صاحب حوضی،و صاحب لوائی،و حبیب قلبی،و وصیی و وارث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الطفیل عامر بن واثلة و هو آخر من مات من الصحابة بالاتفاق عن علی رضی اللّه عنهما،قال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وصیی حربک حربی و سلمک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 عن أبیه عن جده أمیر المؤمنین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فرض علیکم طاعتی، و نهاکم عن معصیتی،و فرض علیکم طاعة علی من بعدی،و نهاکم عن معصیته و هو وصیی و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 وصی و وارث و علی وصییّ و وارثی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الفردوس للدیلمی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بریدة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 وصی و وارث و أن علیا وصیی و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أبو القاسم البغوی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الصحابة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هلال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النبی صلّی اللّه علیه و سلم فی مرضه فبکت فاطمة،فقال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أخشی</w:t>
      </w:r>
    </w:p>
    <w:p>
      <w:pPr>
        <w:pStyle w:val="BookText"/>
        <w:rPr/>
      </w:pPr>
      <w:r>
        <w:rPr>
          <w:rFonts w:ascii="IRNazanin" w:hAnsi="IRNazanin" w:eastAsia="IRNazanin"/>
          <w:color w:val="111111"/>
          <w:sz w:val="28"/>
          <w:sz w:val="28"/>
          <w:szCs w:val="28"/>
          <w:rtl w:val="true"/>
          <w:lang w:bidi="fa-IR"/>
        </w:rPr>
        <w:t>الضیعة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حبیبتی إن اللّه اطلع علی أهل الأرض اطلاعة فاختار منهم أباک فبعثه برسالته،ثم اطلع اطلاعة فاختار منهم بعلک، و أوحی إلی أن انکحک إیاه،یا فاطمة نحن أهل بیت قد أعطانا اللّه تبارک و تعالی سبع خصال لم یعطها أحدا قبلنا،و لا یعطها أحدا بعدنا،أنا خاتم النبیین،و أکرمهم علی اللّه عز و جل أبوک،و وصیی خیر الأوصیاء،و أحبهم الی اللّه عز و جل بعلک،و شهیدنا خیر الشهداء،و أحبّهم إلیّ حمزة عم أبیک و عمّ بعلک،و منّا من له جناحان یطیر بهما فی الجنة مع الملائکة حیث یشاء،و هو ابن عم أبیک و أخو بعلک،و منا سبطا هذه الامة،و هما الحسن و الحسین سیدا شباب أهل الجنة ابناک،و الذی بعثنی بالحق نبیا إنّ المهدی من ولدک یملأ الأرض قسطا کما ملئت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الحافظ ابو العلاء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الأحادیث الأربعین فی المهدی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خالد بن معدان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أحبّ أن یمسی فی رحمة اللّه و یصبح فی رحمة اللّه فلا یدخل قلبه شکّ بأن ذریتی أفضل الذریات،و وصیی أفضل الأوصیاء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مودة القربی للهمدانی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رسول اللّه صلّی اللّه علیه و سلم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أبشرک إنّ اللّه تعالی أیدنی بسید الأولین و الآخرین و الوصیین علی فجعله کفو ابنتی فان اردت أن تنتفع فاتبعه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الهمدانی فی المودة الرابعة من کتاب مودة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جعلّ لکلّ نبی وصیا، شیث وصی آدم،و یوشع وصی موسی،و شمعون وصی عیسی،و علیا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القربی،المودة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اصطفانی علی الأنبیاء فاختارنی و اختار لی</w:t>
      </w:r>
    </w:p>
    <w:p>
      <w:pPr>
        <w:pStyle w:val="BookText"/>
        <w:rPr/>
      </w:pPr>
      <w:r>
        <w:rPr>
          <w:rFonts w:ascii="IRNazanin" w:hAnsi="IRNazanin" w:eastAsia="IRNazanin"/>
          <w:color w:val="111111"/>
          <w:sz w:val="28"/>
          <w:sz w:val="28"/>
          <w:szCs w:val="28"/>
          <w:rtl w:val="true"/>
          <w:lang w:bidi="fa-IR"/>
        </w:rPr>
        <w:t>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اخترت ابن عمی وصیی،یشد عضدی کما یشهد عضد موسی بأخیه 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مودة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عبایة بن ربعی رضی اللّه عنه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النبیین، و علی سید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مودة القربی فی المودة العاشرة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خاتم النبیین،و أنت یا علی خاتم الوصیین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الحموینی عن ابی 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وصیی و من ولده المنتظر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فرائد السمطین للحموینی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رسول اللّه صلّی اللّه علیه و سلم من وصیّه؟فسأل سلمان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وصی موسی بن عمران؟فقال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وصیی و وارثی و منجز وعدی 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علی جبرئیل علیه السّلام یوم حنین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 ربک تبارک و تعالی یقرؤک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هذه الأترجة الی ابن عمک و وصیّک علی بن ابی طالب رضی اللّه عنه فدفعتها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المساوئ للبیهقی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سلم،کان عند ام سلمة بنت أبی امیة إذ أقبل علی علیه السّلام یرید الدخول علی النبی صلّی اللّه علیه و سلم فنقر نقرا خفیفا فعرف رسول اللّه صلّی اللّه علیه و سلم نقره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سلمة قومی فافتحی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من هذا الذی یبلغ خطره إن أستقبله بمحاسنی و معاصمی؟فقال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 سلمة إنّ طاعتی طاعة اللّه جلّ و عزّ،قال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یا ام سلمة فإنّ بالباب رجلا لیس بالخرق و لا بالنزق،و لا بالعجل فی أمره،یحبّ اللّه و رسوله و یحبّه اللّه و رسوله،یا ام سلمة إنه إن تفتحی الباب له،فلن یدخل حتی یخفی علیه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یدخل حتی غابت عنه، و خفی علیه الوطء،فلما لم یحس لها حرکة دفع الباب و دخل فسلم علی النبی صلّی اللّه علیه و سلم فردّ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هل تعرفین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علی بن أبی طالب،فقال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الوصی علی أهل بیتی،و علی الاخیار من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المساوئ للبیهقی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عند النبی صلّی اللّه علیه و سلم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یطلع الآن،قلت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امی من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 و خیر الوصیین،و أولی الناس بالنبیین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فطلع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للحافظ ابن مردویه</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خادما لرسول اللّه صلّی اللّه علیه و سلم و کانت لیلة ام حبیبة بنت ابی سفیان،فأتیت رسول اللّه صلّی اللّه علیه و سلم بوضوء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یدخل علیک من هذا الباب أمیر المؤمنین،و خیر الوصیین،أقدم الناس</w:t>
      </w:r>
    </w:p>
    <w:p>
      <w:pPr>
        <w:pStyle w:val="BookText"/>
        <w:rPr/>
      </w:pPr>
      <w:r>
        <w:rPr>
          <w:rFonts w:ascii="IRNazanin" w:hAnsi="IRNazanin" w:eastAsia="IRNazanin"/>
          <w:color w:val="111111"/>
          <w:sz w:val="28"/>
          <w:sz w:val="28"/>
          <w:szCs w:val="28"/>
          <w:rtl w:val="true"/>
          <w:lang w:bidi="fa-IR"/>
        </w:rPr>
        <w:t>إسلاما،و أکثر الناس علما،و أرجح الناس 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رجلا من قومی فلم البث أن دخل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کتاب القاضی أبی الحسن علی بن محمد القزوینی من أکابر علماء الجمهور فی القرن الرابع</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سلم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علیه السّلام هبط إلی مرارا ثلاثا یأمرنی عن السلام رب السلام ان اقوم فی المشهد فاعلم کل أبیض و أسود ان علی بن ابی طالب اخی و وصیی،و خلیفتی علی أمتی،و الامام من بعدی، محله منی محل هرون من موسی إلاّ انه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لأحمد بن محمد الطبری المعروف بالخلیلی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علماء القرن الرابع</w:t>
      </w:r>
      <w:r>
        <w:rPr>
          <w:rFonts w:eastAsia="IRNazanin" w:cs="IRNazanin"/>
          <w:color w:val="111111"/>
          <w:sz w:val="28"/>
          <w:szCs w:val="28"/>
          <w:rtl w:val="true"/>
          <w:lang w:bidi="fa-IR"/>
        </w:rPr>
        <w:t xml:space="preserve">) </w:t>
      </w:r>
      <w:r>
        <w:rPr>
          <w:rStyle w:val="FootnoteAnchor"/>
        </w:rPr>
        <w:footnoteReference w:id="200"/>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ابی طالب وصی رسول رب العالمین،و امام المتقین،و قائد الغر 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من تاریخ بغداد لابن الحداد الحنبلی</w:t>
      </w:r>
      <w:r>
        <w:rPr>
          <w:rFonts w:eastAsia="IRNazanin" w:cs="IRNazanin"/>
          <w:color w:val="111111"/>
          <w:sz w:val="28"/>
          <w:szCs w:val="28"/>
          <w:rtl w:val="true"/>
          <w:lang w:bidi="fa-IR"/>
        </w:rPr>
        <w:t xml:space="preserve">) </w:t>
      </w:r>
      <w:r>
        <w:rPr>
          <w:rStyle w:val="FootnoteAnchor"/>
        </w:rPr>
        <w:footnoteReference w:id="201"/>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 الفارسی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یوما یا رسول اللّه من الخلیفة بعدک حتی نعلمه؟قال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أدخل علی أبا ذر و المقداد و أبا ایوب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سلمة زوجة النبی صلّی اللّه علیه و سلم من وراء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و افهموا عنی إنّ علی بن ابی طالب وصیی و وارثی،و قاضی دینی و عداتی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أهل البیت لمحمد بن جریر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أخی و منی و أنا من علی فهو باب علمی و وصیی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سید الوصیین،و وارث علم النبیین و خیر الصدیقین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حدیث لمحمد بن احمد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شیوخ الخطیب الخوارزمی</w:t>
      </w:r>
      <w:r>
        <w:rPr>
          <w:rFonts w:eastAsia="IRNazanin" w:cs="IRNazanin"/>
          <w:color w:val="111111"/>
          <w:sz w:val="28"/>
          <w:szCs w:val="28"/>
          <w:rtl w:val="true"/>
          <w:lang w:bidi="fa-IR"/>
        </w:rPr>
        <w:t xml:space="preserve">) </w:t>
      </w:r>
      <w:r>
        <w:rPr>
          <w:rStyle w:val="FootnoteAnchor"/>
        </w:rPr>
        <w:footnoteReference w:id="203"/>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سلم کان قاعدا مع اصحابه فرأی علیا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خیر الوصیین،و أمیر الغر المحجلین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علی لعثمان بن احمد بن أبی عمران السماک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اختار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نبی وصیا و علی وصی عترتی،و اهل بیتی و امتی 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اسکب لی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فصلی رکعتین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اول من یدخل علیک من هذا الباب امیر المؤمنین و سید المسلمین و قائد الغر المحجلین،و خاتم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اللهم اجعله رجلا من الأنصار و کتمته إذ جاء علی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علی،فقام مستبشرا فاعتنقه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لمحمد بن طلحة الشافعی ج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تلکم أربعون حدیثا نقلتها من أوثق المصادر و إنما اقتصرت علی هذا العدد لا کون 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اربعین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هاک بقدر ما مر من الشواهد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لأقولن قولا لم یقله أحد قبلی، و لا یقوله بعدی إلا کذاب،أنا عبد اللّه،و اخو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خیر الوصیین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الباب</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رسول اللّه صلّی اللّه علیه و سلم کالعضد من المنکب، و کالذراع من العضد،و کالکف من الذراع،ربانی صغیرا،و آخانی کبیرا، و لقد علمتم أنی کان لی منه مجلس سر لا یطلع علیه احد غیری،و أنه أوصی إلی دون اصحابه و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المنثورة باشارة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أخو رسول اللّه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الخوارزمی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عهده علیه السّلام لمحمد بن أبی بکر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سواء امام الهدی و امام الردی،و وصی النبی و عدو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،جمهرة رسائل العرب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روی عنه ع من الشعر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عجبا لقد سمعت منکرا کذبا علی اللّه یشیب الشعرا</w:t>
      </w:r>
    </w:p>
    <w:p>
      <w:pPr>
        <w:pStyle w:val="BookText"/>
        <w:rPr/>
      </w:pPr>
      <w:r>
        <w:rPr>
          <w:rFonts w:ascii="IRNazanin" w:hAnsi="IRNazanin" w:eastAsia="IRNazanin"/>
          <w:color w:val="111111"/>
          <w:sz w:val="28"/>
          <w:sz w:val="28"/>
          <w:szCs w:val="28"/>
          <w:rtl w:val="true"/>
          <w:lang w:bidi="fa-IR"/>
        </w:rPr>
        <w:t>یسترق السمع و یغشی البصرا ما کان یرضی أحمدا لو اخبرا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یقرنوا وصیه و الابترا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المراد بالابتر هنا عمرو بن العاص و فی أبیه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صفین لنصر بن مزاحم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الامام ابو محمد الحسن السبط سید شباب اهل الجنة خطبته الغراء فقال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ابن النبی،و أنا ابن الوصی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الحسین ع فی خطبته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فانسبونی فانظروا من أنا؟ثم ارجعوا إلی أنفسکم فعاتبوها،فانظروا هل یحل لکم قتلی و انتهاک حرمتی؟أ لست ابن بنت نبیکم ص و ابن وصیه،و ابن عمه،و اول المؤمنین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6:242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الشعر المقول فی صدر الاسلام المتضمن کونه ع وصی رسول اللّه قول عبد اللّه بن أبی سفیان بن الحرث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علی ذاک صاحب خیبر و صاحب بدر یوم سالت کتائبه</w:t>
      </w:r>
    </w:p>
    <w:p>
      <w:pPr>
        <w:pStyle w:val="BookText"/>
        <w:rPr/>
      </w:pPr>
      <w:r>
        <w:rPr>
          <w:rFonts w:ascii="IRNazanin" w:hAnsi="IRNazanin" w:eastAsia="IRNazanin"/>
          <w:color w:val="111111"/>
          <w:sz w:val="28"/>
          <w:sz w:val="28"/>
          <w:szCs w:val="28"/>
          <w:rtl w:val="true"/>
          <w:lang w:bidi="fa-IR"/>
        </w:rPr>
        <w:t>وصی النبی المصطفی و ابن عمه فمن ذا یدانیه و من ذا یقاربه؟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الرحمن بن جعیل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بایعتم ذا حفیظة علی الدین معروف العفاف موفقا</w:t>
      </w:r>
    </w:p>
    <w:p>
      <w:pPr>
        <w:pStyle w:val="BookText"/>
        <w:rPr/>
      </w:pPr>
      <w:r>
        <w:rPr>
          <w:rFonts w:ascii="IRNazanin" w:hAnsi="IRNazanin" w:eastAsia="IRNazanin"/>
          <w:color w:val="111111"/>
          <w:sz w:val="28"/>
          <w:sz w:val="28"/>
          <w:szCs w:val="28"/>
          <w:rtl w:val="true"/>
          <w:lang w:bidi="fa-IR"/>
        </w:rPr>
        <w:t>علیا وصی المصطفی و ابن عمه و اول من صلی أخا الدین و التقی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الهیثم بن التیهان و کان بدریا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للزبیر و قل لطلحة إننا نحن الذین شعارنا الأنصار</w:t>
      </w:r>
    </w:p>
    <w:p>
      <w:pPr>
        <w:pStyle w:val="BookText"/>
        <w:rPr/>
      </w:pPr>
      <w:r>
        <w:rPr>
          <w:rFonts w:ascii="IRNazanin" w:hAnsi="IRNazanin" w:eastAsia="IRNazanin"/>
          <w:color w:val="111111"/>
          <w:sz w:val="28"/>
          <w:sz w:val="28"/>
          <w:szCs w:val="28"/>
          <w:rtl w:val="true"/>
          <w:lang w:bidi="fa-IR"/>
        </w:rPr>
        <w:t>نحن الذین رأت قریش فعلنا یوم القلیب أولئک الکفار</w:t>
      </w:r>
    </w:p>
    <w:p>
      <w:pPr>
        <w:pStyle w:val="BookText"/>
        <w:rPr/>
      </w:pPr>
      <w:r>
        <w:rPr>
          <w:rFonts w:ascii="IRNazanin" w:hAnsi="IRNazanin" w:eastAsia="IRNazanin"/>
          <w:color w:val="111111"/>
          <w:sz w:val="28"/>
          <w:sz w:val="28"/>
          <w:szCs w:val="28"/>
          <w:rtl w:val="true"/>
          <w:lang w:bidi="fa-IR"/>
        </w:rPr>
        <w:t>کنا شعار نبینا و دثاره یفدیه منا الروح و الأبصار</w:t>
      </w:r>
    </w:p>
    <w:p>
      <w:pPr>
        <w:pStyle w:val="BookText"/>
        <w:rPr/>
      </w:pPr>
      <w:r>
        <w:rPr>
          <w:rFonts w:ascii="IRNazanin" w:hAnsi="IRNazanin" w:eastAsia="IRNazanin"/>
          <w:color w:val="111111"/>
          <w:sz w:val="28"/>
          <w:sz w:val="28"/>
          <w:szCs w:val="28"/>
          <w:rtl w:val="true"/>
          <w:lang w:bidi="fa-IR"/>
        </w:rPr>
        <w:t>إن الوصی إمامنا و ولینا برح الخفاء و باحت الاسرار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 بن حارثة الأنصاری فی محمد بن الحنیفة من أبیات انشأها یوم الجمل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 النبی و شبه الوصی و رایته لونها العندم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 من الأزد یوم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و هو الوصی آخاه یوم النجوة النبی</w:t>
      </w:r>
    </w:p>
    <w:p>
      <w:pPr>
        <w:pStyle w:val="BookText"/>
        <w:rPr/>
      </w:pPr>
      <w:r>
        <w:rPr>
          <w:rFonts w:ascii="IRNazanin" w:hAnsi="IRNazanin" w:eastAsia="IRNazanin"/>
          <w:color w:val="111111"/>
          <w:sz w:val="28"/>
          <w:sz w:val="28"/>
          <w:szCs w:val="28"/>
          <w:rtl w:val="true"/>
          <w:lang w:bidi="fa-IR"/>
        </w:rPr>
        <w:t>و قال هذا بعدی الولی وعاه واع و نسی الشقی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یوم الجمل غلام من بنی ضبّة شاب معلم من عسکر عائشة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ضبة أعداء علی ذاک الذی یعرف قدما بالوصی</w:t>
      </w:r>
    </w:p>
    <w:p>
      <w:pPr>
        <w:pStyle w:val="BookText"/>
        <w:rPr/>
      </w:pPr>
      <w:r>
        <w:rPr>
          <w:rFonts w:ascii="IRNazanin" w:hAnsi="IRNazanin" w:eastAsia="IRNazanin"/>
          <w:color w:val="111111"/>
          <w:sz w:val="28"/>
          <w:sz w:val="28"/>
          <w:szCs w:val="28"/>
          <w:rtl w:val="true"/>
          <w:lang w:bidi="fa-IR"/>
        </w:rPr>
        <w:t>و فارس الخیل علی عهد النبی ما أنا عن فضل علی بالعمی</w:t>
      </w:r>
    </w:p>
    <w:p>
      <w:pPr>
        <w:pStyle w:val="BookText"/>
        <w:rPr/>
      </w:pPr>
      <w:r>
        <w:rPr>
          <w:rFonts w:ascii="IRNazanin" w:hAnsi="IRNazanin" w:eastAsia="IRNazanin"/>
          <w:color w:val="111111"/>
          <w:sz w:val="28"/>
          <w:sz w:val="28"/>
          <w:szCs w:val="28"/>
          <w:rtl w:val="true"/>
          <w:lang w:bidi="fa-IR"/>
        </w:rPr>
        <w:t>لکننی أنعی ابن عفان التقی إنّ الولی طالب ثار الولی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سعید بن قیس الهمدانی یوم الجمل و کان فی عسکر علی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أیة حرب أضرمت نیرانها و کسرت یوم الوغی مرانها</w:t>
      </w:r>
    </w:p>
    <w:p>
      <w:pPr>
        <w:pStyle w:val="BookText"/>
        <w:rPr/>
      </w:pPr>
      <w:r>
        <w:rPr>
          <w:rFonts w:ascii="IRNazanin" w:hAnsi="IRNazanin" w:eastAsia="IRNazanin"/>
          <w:color w:val="111111"/>
          <w:sz w:val="28"/>
          <w:sz w:val="28"/>
          <w:szCs w:val="28"/>
          <w:rtl w:val="true"/>
          <w:lang w:bidi="fa-IR"/>
        </w:rPr>
        <w:t>قل للوصی أقبلت قحطانها فادع بها تکفیکها همدانها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بنوها و هم اخوانها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حجر بن عدی الکندی فی ذلک الیوم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ربنا سلم لنا علیا سلم لنا المبارک المرضیا</w:t>
      </w:r>
    </w:p>
    <w:p>
      <w:pPr>
        <w:pStyle w:val="BookText"/>
        <w:rPr/>
      </w:pPr>
      <w:r>
        <w:rPr>
          <w:rFonts w:ascii="IRNazanin" w:hAnsi="IRNazanin" w:eastAsia="IRNazanin"/>
          <w:color w:val="111111"/>
          <w:sz w:val="28"/>
          <w:sz w:val="28"/>
          <w:szCs w:val="28"/>
          <w:rtl w:val="true"/>
          <w:lang w:bidi="fa-IR"/>
        </w:rPr>
        <w:t>المؤمن الموحد التقیا لا خطل الرأی و لا غویا</w:t>
      </w:r>
    </w:p>
    <w:p>
      <w:pPr>
        <w:pStyle w:val="BookText"/>
        <w:rPr/>
      </w:pPr>
      <w:r>
        <w:rPr>
          <w:rFonts w:ascii="IRNazanin" w:hAnsi="IRNazanin" w:eastAsia="IRNazanin"/>
          <w:color w:val="111111"/>
          <w:sz w:val="28"/>
          <w:sz w:val="28"/>
          <w:szCs w:val="28"/>
          <w:rtl w:val="true"/>
          <w:lang w:bidi="fa-IR"/>
        </w:rPr>
        <w:t>بل هادیا موفقا مهدیا و احفظه ربی و احفظ النبیا</w:t>
      </w:r>
    </w:p>
    <w:p>
      <w:pPr>
        <w:pStyle w:val="BookText"/>
        <w:rPr/>
      </w:pPr>
      <w:r>
        <w:rPr>
          <w:rFonts w:ascii="IRNazanin" w:hAnsi="IRNazanin" w:eastAsia="IRNazanin"/>
          <w:color w:val="111111"/>
          <w:sz w:val="28"/>
          <w:sz w:val="28"/>
          <w:szCs w:val="28"/>
          <w:rtl w:val="true"/>
          <w:lang w:bidi="fa-IR"/>
        </w:rPr>
        <w:t>فیه فقد کان له ولیا ثم ارتضاه بعده وصیا</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خزیمة بن ثابت ذو الشهادتین و کان بدریا یوم الجمل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وصی النبی قد أجلت الحرب الأعادی و سارت الأظعان</w:t>
      </w:r>
    </w:p>
    <w:p>
      <w:pPr>
        <w:pStyle w:val="BookText"/>
        <w:rPr/>
      </w:pPr>
      <w:r>
        <w:rPr>
          <w:rFonts w:ascii="IRNazanin" w:hAnsi="IRNazanin" w:eastAsia="IRNazanin"/>
          <w:color w:val="111111"/>
          <w:sz w:val="28"/>
          <w:sz w:val="28"/>
          <w:szCs w:val="28"/>
          <w:rtl w:val="true"/>
          <w:lang w:bidi="fa-IR"/>
        </w:rPr>
        <w:t>و استقامت لک الامور من الشام و فی الشام یظهر الاذعان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حسبهم ما رأوا و حسبک منا هکذا نحن حیث کنا و کانوا</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خزیمه یوم الجمل أیضا فی أبیات یخاطب بها ام المؤمنین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رسول اللّه من دون أهله و أنت علی ما کان من ذاک شاهده</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ابن الزبیر یوم الجمل و خطب الحسن علیه السّلام بعده فقال عمرو بن احیحة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الخیر یا شبیه أبیه قمت فینا مقام خیر خطیب</w:t>
      </w:r>
    </w:p>
    <w:p>
      <w:pPr>
        <w:pStyle w:val="BookText"/>
        <w:rPr/>
      </w:pPr>
      <w:r>
        <w:rPr>
          <w:rFonts w:ascii="IRNazanin" w:hAnsi="IRNazanin" w:eastAsia="IRNazanin"/>
          <w:color w:val="111111"/>
          <w:sz w:val="28"/>
          <w:sz w:val="28"/>
          <w:szCs w:val="28"/>
          <w:rtl w:val="true"/>
          <w:lang w:bidi="fa-IR"/>
        </w:rPr>
        <w:t>قمت بالخطبة التی صدع اللّه بها عن أبیک أهل العیوب</w:t>
      </w:r>
    </w:p>
    <w:p>
      <w:pPr>
        <w:pStyle w:val="BookText"/>
        <w:rPr/>
      </w:pPr>
      <w:r>
        <w:rPr>
          <w:rFonts w:ascii="IRNazanin" w:hAnsi="IRNazanin" w:eastAsia="IRNazanin"/>
          <w:color w:val="111111"/>
          <w:sz w:val="28"/>
          <w:sz w:val="28"/>
          <w:szCs w:val="28"/>
          <w:rtl w:val="true"/>
          <w:lang w:bidi="fa-IR"/>
        </w:rPr>
        <w:t>و کشفت القناع فاتضح الأمر و أصلحت فاسدات القلوب</w:t>
      </w:r>
    </w:p>
    <w:p>
      <w:pPr>
        <w:pStyle w:val="BookText"/>
        <w:rPr/>
      </w:pPr>
      <w:r>
        <w:rPr>
          <w:rFonts w:ascii="IRNazanin" w:hAnsi="IRNazanin" w:eastAsia="IRNazanin"/>
          <w:color w:val="111111"/>
          <w:sz w:val="28"/>
          <w:sz w:val="28"/>
          <w:szCs w:val="28"/>
          <w:rtl w:val="true"/>
          <w:lang w:bidi="fa-IR"/>
        </w:rPr>
        <w:t>لست کابن الزبیر لجلج فی القول و طأطأ عنان فسل مریب</w:t>
      </w:r>
    </w:p>
    <w:p>
      <w:pPr>
        <w:pStyle w:val="BookText"/>
        <w:rPr/>
      </w:pPr>
      <w:r>
        <w:rPr>
          <w:rFonts w:ascii="IRNazanin" w:hAnsi="IRNazanin" w:eastAsia="IRNazanin"/>
          <w:color w:val="111111"/>
          <w:sz w:val="28"/>
          <w:sz w:val="28"/>
          <w:szCs w:val="28"/>
          <w:rtl w:val="true"/>
          <w:lang w:bidi="fa-IR"/>
        </w:rPr>
        <w:t>و أبی اللّه أن یقوم بما قام به ابن الوصی و ابن النجیب</w:t>
      </w:r>
    </w:p>
    <w:p>
      <w:pPr>
        <w:pStyle w:val="BookText"/>
        <w:rPr/>
      </w:pPr>
      <w:r>
        <w:rPr>
          <w:rFonts w:ascii="IRNazanin" w:hAnsi="IRNazanin" w:eastAsia="IRNazanin"/>
          <w:color w:val="111111"/>
          <w:sz w:val="28"/>
          <w:sz w:val="28"/>
          <w:szCs w:val="28"/>
          <w:rtl w:val="true"/>
          <w:lang w:bidi="fa-IR"/>
        </w:rPr>
        <w:t>إن شخصا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الوصی غیر مشوب</w:t>
      </w:r>
    </w:p>
    <w:p>
      <w:pPr>
        <w:pStyle w:val="BookText"/>
        <w:rPr/>
      </w:pPr>
      <w:r>
        <w:rPr>
          <w:rFonts w:ascii="IRNazanin" w:hAnsi="IRNazanin" w:eastAsia="IRNazanin"/>
          <w:color w:val="111111"/>
          <w:sz w:val="28"/>
          <w:sz w:val="28"/>
          <w:szCs w:val="28"/>
          <w:rtl w:val="true"/>
          <w:lang w:bidi="fa-IR"/>
        </w:rPr>
        <w:t>کل هذه الأشعار و الأراجیز نقلها ابن أبی الحدید عن کتاب وقعة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مخنف لوط بن یحیی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الشرح م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الحدیدی یعترف هنا و یقر بتسمیة علی بالوصی و لکنه یتمحل فی تفسیر ذلک فیحرفه عن موضعه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الوصیة فلا ریب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عند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 کان وصی رسول اللّه صلی اللّه علیه و آله و إن خالف فی ذلک من هو منسوب عندنا إلی العناد و لسنا نعنی بالوصیة النص علی الخلافة و لکن امورا اخری لعلها إذا لمحت اشرف و اجل</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انظره لما عجز عن التوجیه و التأویل جعل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قلب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المثل العامی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لم تکن الوصایة هی النص علی الخلافة فعلی أی شیء؟أعلی الترکة و النبی لا یورث فیما یزعمون؟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المنذر بن ابی حمیصة الوادعی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فارس همدان و شاعرهم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علی 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عکا و الأشعریین طلبوا إلی معاویة الفرائض و العطاء فأعطاهم،فباعوا الدین بالدنیا،و إنا رضینا بالآخرة من الدنیا،و بالعراق من الشام،و بک من معاویة،و اللّه لآخرتنا خیر من دنیاهم، و لإمامنا أهدی من إمامهم،فاستفتحنا بالحرب،وثق بنا بالنصر،و احملنا علی الموت ثم 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عکا سالوا الفرائض و الأشعر سالوا جوائزا بثنیه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سالوا مخفف سألوا و البثنیة المنسوبة الی قریة بالشام بین دمشق و أذرعات و الیها تنسب الحنطة البثنیة و هی من أجود أنواع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ترکوا الدین للعطاء و للفر ض فکانوا بذاک شرّ البریه</w:t>
      </w:r>
    </w:p>
    <w:p>
      <w:pPr>
        <w:pStyle w:val="BookText"/>
        <w:rPr/>
      </w:pPr>
      <w:r>
        <w:rPr>
          <w:rFonts w:ascii="IRNazanin" w:hAnsi="IRNazanin" w:eastAsia="IRNazanin"/>
          <w:color w:val="111111"/>
          <w:sz w:val="28"/>
          <w:sz w:val="28"/>
          <w:szCs w:val="28"/>
          <w:rtl w:val="true"/>
          <w:lang w:bidi="fa-IR"/>
        </w:rPr>
        <w:t>و سألنا حسن الثواب من اللّه و صبرا علی الجهاد و نیه</w:t>
      </w:r>
    </w:p>
    <w:p>
      <w:pPr>
        <w:pStyle w:val="BookText"/>
        <w:rPr/>
      </w:pPr>
      <w:r>
        <w:rPr>
          <w:rFonts w:ascii="IRNazanin" w:hAnsi="IRNazanin" w:eastAsia="IRNazanin"/>
          <w:color w:val="111111"/>
          <w:sz w:val="28"/>
          <w:sz w:val="28"/>
          <w:szCs w:val="28"/>
          <w:rtl w:val="true"/>
          <w:lang w:bidi="fa-IR"/>
        </w:rPr>
        <w:t>فلکلّ ما ساله و نواه کلّنا یحسب الخلاف خطیة</w:t>
      </w:r>
    </w:p>
    <w:p>
      <w:pPr>
        <w:pStyle w:val="BookText"/>
        <w:rPr/>
      </w:pPr>
      <w:r>
        <w:rPr>
          <w:rFonts w:ascii="IRNazanin" w:hAnsi="IRNazanin" w:eastAsia="IRNazanin"/>
          <w:color w:val="111111"/>
          <w:sz w:val="28"/>
          <w:sz w:val="28"/>
          <w:szCs w:val="28"/>
          <w:rtl w:val="true"/>
          <w:lang w:bidi="fa-IR"/>
        </w:rPr>
        <w:t>و لأهل العراق أحسن فی الحرب إذا ما تدافت السمهریه</w:t>
      </w:r>
    </w:p>
    <w:p>
      <w:pPr>
        <w:pStyle w:val="BookText"/>
        <w:rPr/>
      </w:pPr>
      <w:r>
        <w:rPr>
          <w:rFonts w:ascii="IRNazanin" w:hAnsi="IRNazanin" w:eastAsia="IRNazanin"/>
          <w:color w:val="111111"/>
          <w:sz w:val="28"/>
          <w:sz w:val="28"/>
          <w:szCs w:val="28"/>
          <w:rtl w:val="true"/>
          <w:lang w:bidi="fa-IR"/>
        </w:rPr>
        <w:t>و لأهل العراق أحمل للثقل إذا عمّت البلاد بلیه</w:t>
      </w:r>
    </w:p>
    <w:p>
      <w:pPr>
        <w:pStyle w:val="BookText"/>
        <w:rPr/>
      </w:pPr>
      <w:r>
        <w:rPr>
          <w:rFonts w:ascii="IRNazanin" w:hAnsi="IRNazanin" w:eastAsia="IRNazanin"/>
          <w:color w:val="111111"/>
          <w:sz w:val="28"/>
          <w:sz w:val="28"/>
          <w:szCs w:val="28"/>
          <w:rtl w:val="true"/>
          <w:lang w:bidi="fa-IR"/>
        </w:rPr>
        <w:t>لیس منا من لم یکن لک فی اللّه ولیا یا ذا الولا و الوصیة</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رحمک اللّه و أثنی علیه خیرا و علی قومه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صفین لنصر بن مزاحم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احتجاج الخوارج علی أمیر المؤمنین ع انه ضیع الوصیة فکان من جوابه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قولکم أنی کنت وصیّا فضیّعت الوصیة فانّ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هذا البیت لو لم یحج الیه أحد</w:t>
      </w:r>
    </w:p>
    <w:p>
      <w:pPr>
        <w:pStyle w:val="BookText"/>
        <w:rPr/>
      </w:pPr>
      <w:r>
        <w:rPr>
          <w:rFonts w:ascii="IRNazanin" w:hAnsi="IRNazanin" w:eastAsia="IRNazanin"/>
          <w:color w:val="111111"/>
          <w:sz w:val="28"/>
          <w:sz w:val="28"/>
          <w:szCs w:val="28"/>
          <w:rtl w:val="true"/>
          <w:lang w:bidi="fa-IR"/>
        </w:rPr>
        <w:t>کان البیت یکفر؟إن هذا البیت لو ترکه من استطاع إلیه سبیلا کفر، و أنتم کفرتم بترککم إیای لا أنا بترکی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واضح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مالک بن الحارث الأشتر لما بویع أمیر المؤمنین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هذا وصی الأوصیاء،و وارث علم الأنبیاء،العظیم البلاء،الحسن العناء،الذی شهد له کتاب اللّه بالإیمان،و رسوله بجنة الرضوان،من کملت فیه الفضائل،و لم یشک فی سابقته و علمه و فضله الاواخر و لا الاوائل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واضح ج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اللّه بن أبی سفیان بن الحارث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ولی الامر بعد محمد علی و فی کل المواطن صاحبه</w:t>
      </w:r>
    </w:p>
    <w:p>
      <w:pPr>
        <w:pStyle w:val="BookText"/>
        <w:rPr/>
      </w:pPr>
      <w:r>
        <w:rPr>
          <w:rFonts w:ascii="IRNazanin" w:hAnsi="IRNazanin" w:eastAsia="IRNazanin"/>
          <w:color w:val="111111"/>
          <w:sz w:val="28"/>
          <w:sz w:val="28"/>
          <w:szCs w:val="28"/>
          <w:rtl w:val="true"/>
          <w:lang w:bidi="fa-IR"/>
        </w:rPr>
        <w:t>وصی رسول اللّه حقا و صنوه و أول من صلی و من لان جانبه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العثمانیة لابی جعفر الاسکافی المعتزلی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لعمرو بن العاص إلی معاویة قبل أن یتفقا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دعوتی الیه من خلع ربقة الاسلام من عنقی،و التهور فی الضلالة معک،و اعانتی ایاک علی الباطل،و اختراط السیف فی وجه علی و هو أخو رسول اللّه و وصیه و وارثه،و قاضی دینه و منجز وعده،و زوج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الخوارزمی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کتاب محمد بن أبی بکر الی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نفسک بعلی و هو وارث رسول اللّه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حسان بن ثابت یمدح علیا بلسان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حفظت رسول اللّه فینا و عهده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 للزبیر بن بکار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الأسود الدئلی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حفظت رسول اللّه فینا و عهده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 للزبیر بن بکار</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شرح ابن ابی الحدید م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الأسود الدئلی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احب محمد حبّا شدیدا و عباسا و حمزة و الوصبا</w:t>
      </w:r>
    </w:p>
    <w:p>
      <w:pPr>
        <w:pStyle w:val="BookText"/>
        <w:rPr/>
      </w:pPr>
      <w:r>
        <w:rPr>
          <w:rFonts w:ascii="IRNazanin" w:hAnsi="IRNazanin" w:eastAsia="IRNazanin"/>
          <w:color w:val="111111"/>
          <w:sz w:val="28"/>
          <w:sz w:val="28"/>
          <w:szCs w:val="28"/>
          <w:rtl w:val="true"/>
          <w:lang w:bidi="fa-IR"/>
        </w:rPr>
        <w:t>احبهم لحبّ اللّه حتی أجیء إذا بعثت علی هویا</w:t>
      </w:r>
    </w:p>
    <w:p>
      <w:pPr>
        <w:pStyle w:val="BookText"/>
        <w:rPr/>
      </w:pPr>
      <w:r>
        <w:rPr>
          <w:rFonts w:ascii="IRNazanin" w:hAnsi="IRNazanin" w:eastAsia="IRNazanin"/>
          <w:color w:val="111111"/>
          <w:sz w:val="28"/>
          <w:sz w:val="28"/>
          <w:szCs w:val="28"/>
          <w:rtl w:val="true"/>
          <w:lang w:bidi="fa-IR"/>
        </w:rPr>
        <w:t>هوی أعطیته منذ استدارت رحی الإسلام لم یعدل سویا</w:t>
      </w:r>
    </w:p>
    <w:p>
      <w:pPr>
        <w:pStyle w:val="BookText"/>
        <w:rPr/>
      </w:pPr>
      <w:r>
        <w:rPr>
          <w:rFonts w:ascii="IRNazanin" w:hAnsi="IRNazanin" w:eastAsia="IRNazanin"/>
          <w:color w:val="111111"/>
          <w:sz w:val="28"/>
          <w:sz w:val="28"/>
          <w:szCs w:val="28"/>
          <w:rtl w:val="true"/>
          <w:lang w:bidi="fa-IR"/>
        </w:rPr>
        <w:t xml:space="preserve">یقول الأرذلون بنو قشیر طوال الدهر ما تنسی علیا؟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بنو عم النبی و أقربوه أحب الناس کلهم إلیا</w:t>
      </w:r>
    </w:p>
    <w:p>
      <w:pPr>
        <w:pStyle w:val="BookText"/>
        <w:rPr/>
      </w:pPr>
      <w:r>
        <w:rPr>
          <w:rFonts w:ascii="IRNazanin" w:hAnsi="IRNazanin" w:eastAsia="IRNazanin"/>
          <w:color w:val="111111"/>
          <w:sz w:val="28"/>
          <w:sz w:val="28"/>
          <w:szCs w:val="28"/>
          <w:rtl w:val="true"/>
          <w:lang w:bidi="fa-IR"/>
        </w:rPr>
        <w:t xml:space="preserve">فان یک حبهم رشدا أصبه و لست بمخطیء إن کان غیا </w:t>
      </w:r>
      <w:r>
        <w:rPr>
          <w:rStyle w:val="FootnoteAnchor"/>
          <w:rtl w:val="true"/>
        </w:rPr>
        <w:footnoteReference w:id="21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للمبرد ج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النعمان بن العجلان شاعر الأنصار و أحد ساداتهم من قصیدة له،یذکر فیها أیام الأنصار فی الإسلام،و یذکر فیها الخلافة بعد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هوانا فی علی و إنه لأهل لها من حیث تدری و لا تدری</w:t>
      </w:r>
    </w:p>
    <w:p>
      <w:pPr>
        <w:pStyle w:val="BookText"/>
        <w:rPr/>
      </w:pPr>
      <w:r>
        <w:rPr>
          <w:rFonts w:ascii="IRNazanin" w:hAnsi="IRNazanin" w:eastAsia="IRNazanin"/>
          <w:color w:val="111111"/>
          <w:sz w:val="28"/>
          <w:sz w:val="28"/>
          <w:szCs w:val="28"/>
          <w:rtl w:val="true"/>
          <w:lang w:bidi="fa-IR"/>
        </w:rPr>
        <w:t>فذاک بعون اللّه یدعو إلی الهدی و ینهی عن الفحشاء و البغی و النکر</w:t>
      </w:r>
    </w:p>
    <w:p>
      <w:pPr>
        <w:pStyle w:val="BookText"/>
        <w:rPr/>
      </w:pPr>
      <w:r>
        <w:rPr>
          <w:rFonts w:ascii="IRNazanin" w:hAnsi="IRNazanin" w:eastAsia="IRNazanin"/>
          <w:color w:val="111111"/>
          <w:sz w:val="28"/>
          <w:sz w:val="28"/>
          <w:szCs w:val="28"/>
          <w:rtl w:val="true"/>
          <w:lang w:bidi="fa-IR"/>
        </w:rPr>
        <w:t>وصی النبی المصطفی و ابن عمه و قاتل فرسان الضلالة و الکفر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الموفقیات للزبیر بن بکار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ابن عباس بنفر یسبون علیا 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الساب للّه؟ فأنکروا،قال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الساب لرسول اللّه؟فأنکروا،قال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الساب لعلی؟قالوا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علیا فقد سبنی،و من سبنی فقد سبّ اللّه،و من سبّ اللّه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ابنه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نظروا الیک بأعین محمرة نظر التیوس إلی شفار الجازر</w:t>
      </w:r>
    </w:p>
    <w:p>
      <w:pPr>
        <w:pStyle w:val="BookText"/>
        <w:rPr/>
      </w:pPr>
      <w:r>
        <w:rPr>
          <w:rFonts w:ascii="IRNazanin" w:hAnsi="IRNazanin" w:eastAsia="IRNazanin"/>
          <w:color w:val="111111"/>
          <w:sz w:val="28"/>
          <w:sz w:val="28"/>
          <w:szCs w:val="28"/>
          <w:rtl w:val="true"/>
          <w:lang w:bidi="fa-IR"/>
        </w:rPr>
        <w:t>غزر الحواجب خاضعی أعناقهم نظر الذلیل الی العزیر القاهر</w:t>
      </w:r>
    </w:p>
    <w:p>
      <w:pPr>
        <w:pStyle w:val="BookText"/>
        <w:rPr/>
      </w:pPr>
      <w:r>
        <w:rPr>
          <w:rFonts w:ascii="IRNazanin" w:hAnsi="IRNazanin" w:eastAsia="IRNazanin"/>
          <w:color w:val="111111"/>
          <w:sz w:val="28"/>
          <w:sz w:val="28"/>
          <w:szCs w:val="28"/>
          <w:rtl w:val="true"/>
          <w:lang w:bidi="fa-IR"/>
        </w:rPr>
        <w:t>سبوا الإله و کذبوا بمحمد المرتضی ذاک الوصی الطاهر</w:t>
      </w:r>
    </w:p>
    <w:p>
      <w:pPr>
        <w:pStyle w:val="BookText"/>
        <w:rPr/>
      </w:pPr>
      <w:r>
        <w:rPr>
          <w:rFonts w:ascii="IRNazanin" w:hAnsi="IRNazanin" w:eastAsia="IRNazanin"/>
          <w:color w:val="111111"/>
          <w:sz w:val="28"/>
          <w:sz w:val="28"/>
          <w:szCs w:val="28"/>
          <w:rtl w:val="true"/>
          <w:lang w:bidi="fa-IR"/>
        </w:rPr>
        <w:t>أحیاؤهم عار علی أمواتهم و المیتون فضیحة للغابر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للطبری،و الابانة للعکبری</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شهاب الأحمسی و هو ممن رأی النبی و روی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و هو یفکر مع من یکون فی فتنة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علیا و هو أول الناس إیمانا باللّه و ابن عم رسول اللّه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 لابن ابی الحدید 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سعید التیمی المعروف بعقیصا </w:t>
      </w:r>
      <w:r>
        <w:rPr>
          <w:rStyle w:val="FootnoteAnchor"/>
          <w:rtl w:val="true"/>
        </w:rPr>
        <w:footnoteReference w:id="2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علی فی</w:t>
      </w:r>
    </w:p>
    <w:p>
      <w:pPr>
        <w:pStyle w:val="BookText"/>
        <w:rPr/>
      </w:pPr>
      <w:r>
        <w:rPr>
          <w:rFonts w:ascii="IRNazanin" w:hAnsi="IRNazanin" w:eastAsia="IRNazanin"/>
          <w:color w:val="111111"/>
          <w:sz w:val="28"/>
          <w:sz w:val="28"/>
          <w:szCs w:val="28"/>
          <w:rtl w:val="true"/>
          <w:lang w:bidi="fa-IR"/>
        </w:rPr>
        <w:t>مسیره إلی الشام،حتی إذا کنا بظهر الکوفة من جانب هذا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الناس و احتاجوا إلی الماء،فانطلق بنا علی حتی أتی بنا علی صخرة ضرس من الأرض کأنها ربضة العنز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الضرس بالکسر الارض الخشنة و ربضة العنز بالضم و الکسر جثتها اذا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،فأمرنا فاقتلعناها فخرج لنا ماء فشرب الناس منه و ارتووا،قال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أمرنا فأکفأناها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الناس حتی اذا مضینا قلیلا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أحد یعلم مکان هذا الماء الذی شربتم منه؟قالوا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إلیه،قال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منا رجال رکبانا و مشاة فاقتصصنا الطریق الیه،حتی انتهینا إلی المکان الذی نری أنّه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فطلبناها فلم نقدر علی شیء،حتی إذا عیل علینا انطلقنا إلی دیر قریب منا فسألناهم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الماء الذی هو عندکم؟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قربنا ماء،قالوا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إنا شربنا منه،قالوا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شربتم منه؟ قلنا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صاحب الدیر ما بنی هذا الدیر إلا بذلک الماء و ما استخرجه الا نبی أو وصی نبی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صفین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فیما مضی سبعین شاهدا بأن الوصی و الوصایة أمران معروفان فی صدر الاسلام،و لو لا خوف الاطالة و الملالة لذکرنا المزید من ذلک علی انه شیء یفوت الحصر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الیک أیضا ما جاء فی هذا المعنی فی کلمات بعض المشاهیر ممن تأخر عن ذلک للعصر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الکمیت بن زید الاسدی فی میمیته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الوصی الذی أمال التجوبی به عرش امة لانهدام کان اهل العفاف و المجد و الخیر و نقض الامور و الإبرام و الوصی الولی و الفارس المعلم تحت العجاج غیر الکهام و وصی الوصی ذی الخطة الفصل و مردی الخصوم یوم الخصام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هاشمیات الکمیت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الاستاذ محمد محمود الرافعی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البیت الأول بما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 هنا الذی یوصی له،و یقال للذی یوصی أیضا و هو من الأضداد،و المراد به علی کرم اللّه وجهه سمی وصیا لأن رسول اللّه صلّی اللّه علیه و سلّم وصی له فمن ذلک ما روی عن أبی بریدة عن أبیه مرفوعا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 وصی و أن علیا وصیی و وارثی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الترمذی عن النبی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البخاری عن مصعب بن سعد بن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خرج الی تبوک و استخلف علیا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تخلفنی فی الصبیان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 أن تکون منّی بمنزلة هارون من موسی الا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قیس الرقیات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منّا النبی أحمد و الصدّیق منّا التقی و الحکماء و علیّ و جعفر ذو الجناحین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الشهداء و هذا شیء کانوا یقولونه،و یکثرون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کثیر لما حبس عبد اللّه بن الزبیر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تخبر من لاقیت انک عائذ بل العائذ المحبوس فی سجن عارم</w:t>
      </w:r>
    </w:p>
    <w:p>
      <w:pPr>
        <w:pStyle w:val="BookText"/>
        <w:rPr/>
      </w:pPr>
      <w:r>
        <w:rPr>
          <w:rFonts w:ascii="IRNazanin" w:hAnsi="IRNazanin" w:eastAsia="IRNazanin"/>
          <w:color w:val="111111"/>
          <w:sz w:val="28"/>
          <w:sz w:val="28"/>
          <w:szCs w:val="28"/>
          <w:rtl w:val="true"/>
          <w:lang w:bidi="fa-IR"/>
        </w:rPr>
        <w:t>وصی النبی المصطفی و ابن عمه و فکاک أعناق و قاضی مغارم</w:t>
      </w:r>
    </w:p>
    <w:p>
      <w:pPr>
        <w:pStyle w:val="BookText"/>
        <w:rPr/>
      </w:pPr>
      <w:r>
        <w:rPr>
          <w:rFonts w:ascii="IRNazanin" w:hAnsi="IRNazanin" w:eastAsia="IRNazanin"/>
          <w:color w:val="111111"/>
          <w:sz w:val="28"/>
          <w:sz w:val="28"/>
          <w:szCs w:val="28"/>
          <w:rtl w:val="true"/>
          <w:lang w:bidi="fa-IR"/>
        </w:rPr>
        <w:t>أراد ابن وصی النبی،و العرب تقیم المضاف إلیه فی الباب مقام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شرح الهاشمیات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الرافعی روی البیت بروایته الاخری لأغناه عن إقامة المضاف إلیه مقام المضاف،و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 نبی اللّه و ابن وصیّه و فکاک أغلال و قاضی مغارم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لکنه أخذ بروایة المبرد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تابعه علی هذا التفسیر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الرافعی معلقا علی قول الکمیت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یعنی ولیّ العهد بعد رسول اللّه صلّی اللّه علیه و سلم،و المعلم الذی إذا علم مکانه فی الحرب بعلامة أعلمها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الکهام الکلیل من الرجال و السیوف یقال سیفه کهام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اسماعیل بن محمد الحمیری فی قصیدته المذهبة التی شرحها السید المرتضی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قلبی حین یذکر أحمدا و وصی أحمد نیط من ذی مخلب</w:t>
      </w:r>
    </w:p>
    <w:p>
      <w:pPr>
        <w:pStyle w:val="BookText"/>
        <w:rPr/>
      </w:pPr>
      <w:r>
        <w:rPr>
          <w:rFonts w:ascii="IRNazanin" w:hAnsi="IRNazanin" w:eastAsia="IRNazanin"/>
          <w:color w:val="111111"/>
          <w:sz w:val="28"/>
          <w:sz w:val="28"/>
          <w:szCs w:val="28"/>
          <w:rtl w:val="true"/>
          <w:lang w:bidi="fa-IR"/>
        </w:rPr>
        <w:t>و السید الحمیری من المکثرین لذکر الوصایة و الوصی فی أشعاره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دعبل الخزاعی فی رثاء الحسین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ابن بنت محمد و وصیه یا للرجال علی قناة یرفع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11:110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شعر دعبل من ذکر الوصایة شیء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تمام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فعلتم بأبناء النبی و رهطه أفاعیل أدناها الخیانة و الغدر</w:t>
      </w:r>
    </w:p>
    <w:p>
      <w:pPr>
        <w:pStyle w:val="BookText"/>
        <w:rPr/>
      </w:pPr>
      <w:r>
        <w:rPr>
          <w:rFonts w:ascii="IRNazanin" w:hAnsi="IRNazanin" w:eastAsia="IRNazanin"/>
          <w:color w:val="111111"/>
          <w:sz w:val="28"/>
          <w:sz w:val="28"/>
          <w:szCs w:val="28"/>
          <w:rtl w:val="true"/>
          <w:lang w:bidi="fa-IR"/>
        </w:rPr>
        <w:t>و من قبله أخلفتم لوصیه بداهیة دهیاء لیس لها قدر</w:t>
      </w:r>
    </w:p>
    <w:p>
      <w:pPr>
        <w:pStyle w:val="BookText"/>
        <w:rPr/>
      </w:pPr>
      <w:r>
        <w:rPr>
          <w:rFonts w:ascii="IRNazanin" w:hAnsi="IRNazanin" w:eastAsia="IRNazanin"/>
          <w:color w:val="111111"/>
          <w:sz w:val="28"/>
          <w:sz w:val="28"/>
          <w:szCs w:val="28"/>
          <w:rtl w:val="true"/>
          <w:lang w:bidi="fa-IR"/>
        </w:rPr>
        <w:t xml:space="preserve">و القصیدة مثبتة فی دیوانه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الطیب المتنبی و قد عوتب علی ترکه مدح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ترکت مدحی للوصی تعمّدا إذ کان نورا مستطیلا شاملا</w:t>
      </w:r>
    </w:p>
    <w:p>
      <w:pPr>
        <w:pStyle w:val="BookText"/>
        <w:rPr/>
      </w:pPr>
      <w:r>
        <w:rPr>
          <w:rFonts w:ascii="IRNazanin" w:hAnsi="IRNazanin" w:eastAsia="IRNazanin"/>
          <w:color w:val="111111"/>
          <w:sz w:val="28"/>
          <w:sz w:val="28"/>
          <w:szCs w:val="28"/>
          <w:rtl w:val="true"/>
          <w:lang w:bidi="fa-IR"/>
        </w:rPr>
        <w:t xml:space="preserve">و إذا استطال الشیء قام بنفسه و صفات ضوء الشمس تذهب باطلا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مما یؤسف له أن هذین البیتین حذفتا من بعض طبعات دیوان المتنبی حتی أن الاستاذ عبد الرحمن البرقوقی ذکرهما فی الطبعة ذات الجزئین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حذفهما فی الطبعة ذات الأربعة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هذه فقس ما سواها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الفتح محمود بن محمد بن الحسین بن السندی بن شاهک الرملی المعروف بکشاجم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فجدهم خاتم الأنبیاء و یعرف ذلک جمیع الملل</w:t>
      </w:r>
    </w:p>
    <w:p>
      <w:pPr>
        <w:pStyle w:val="BookText"/>
        <w:rPr/>
      </w:pPr>
      <w:r>
        <w:rPr>
          <w:rFonts w:ascii="IRNazanin" w:hAnsi="IRNazanin" w:eastAsia="IRNazanin"/>
          <w:color w:val="111111"/>
          <w:sz w:val="28"/>
          <w:sz w:val="28"/>
          <w:szCs w:val="28"/>
          <w:rtl w:val="true"/>
          <w:lang w:bidi="fa-IR"/>
        </w:rPr>
        <w:t>و والدهم سید الأوصیاء و معطی الفقیر و مردی البطل</w:t>
      </w:r>
    </w:p>
    <w:p>
      <w:pPr>
        <w:pStyle w:val="BookText"/>
        <w:rPr/>
      </w:pPr>
      <w:r>
        <w:rPr>
          <w:rFonts w:ascii="IRNazanin" w:hAnsi="IRNazanin" w:eastAsia="IRNazanin"/>
          <w:color w:val="111111"/>
          <w:sz w:val="28"/>
          <w:sz w:val="28"/>
          <w:szCs w:val="28"/>
          <w:rtl w:val="true"/>
          <w:lang w:bidi="fa-IR"/>
        </w:rPr>
        <w:t>و فی هذه القصیدة یقول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معشر الظالمین الذین أذاقوا النبی مضیق الثکل</w:t>
      </w:r>
    </w:p>
    <w:p>
      <w:pPr>
        <w:pStyle w:val="BookText"/>
        <w:rPr/>
      </w:pPr>
      <w:r>
        <w:rPr>
          <w:rFonts w:ascii="IRNazanin" w:hAnsi="IRNazanin" w:eastAsia="IRNazanin"/>
          <w:color w:val="111111"/>
          <w:sz w:val="28"/>
          <w:sz w:val="28"/>
          <w:szCs w:val="28"/>
          <w:rtl w:val="true"/>
          <w:lang w:bidi="fa-IR"/>
        </w:rPr>
        <w:t>نبذتم وصیته بالعراء و قلتم علیه الذی لم یقل</w:t>
      </w:r>
    </w:p>
    <w:p>
      <w:pPr>
        <w:pStyle w:val="BookText"/>
        <w:rPr/>
      </w:pPr>
      <w:r>
        <w:rPr>
          <w:rFonts w:ascii="IRNazanin" w:hAnsi="IRNazanin" w:eastAsia="IRNazanin"/>
          <w:color w:val="111111"/>
          <w:sz w:val="28"/>
          <w:sz w:val="28"/>
          <w:szCs w:val="28"/>
          <w:rtl w:val="true"/>
          <w:lang w:bidi="fa-IR"/>
        </w:rPr>
        <w:t xml:space="preserve">إلی آخر قصیدته الموجودة فی نسخ دیوانه المخطوط و هی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بیتا،و قد أسقط ناشر دیوانه من القصیدة ما یخالف مذهبه،و لیست هذه بأول ید حرفت الکلم عن مواضعه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للصاحب بن عباد شعر کثیر فی الوصی و الوصایة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صاحب الدین الحنیف أجب؟</w:t>
      </w:r>
    </w:p>
    <w:p>
      <w:pPr>
        <w:pStyle w:val="BookText"/>
        <w:rPr/>
      </w:pPr>
      <w:r>
        <w:rPr>
          <w:rFonts w:ascii="IRNazanin" w:hAnsi="IRNazanin" w:eastAsia="IRNazanin"/>
          <w:color w:val="111111"/>
          <w:sz w:val="28"/>
          <w:sz w:val="28"/>
          <w:szCs w:val="28"/>
          <w:rtl w:val="true"/>
          <w:lang w:bidi="fa-IR"/>
        </w:rPr>
        <w:t>فقلت أحمد خیر السادة الرسل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بعده تصغی الولاء له؟</w:t>
      </w:r>
    </w:p>
    <w:p>
      <w:pPr>
        <w:pStyle w:val="BookText"/>
        <w:rPr/>
      </w:pPr>
      <w:r>
        <w:rPr>
          <w:rFonts w:ascii="IRNazanin" w:hAnsi="IRNazanin" w:eastAsia="IRNazanin"/>
          <w:color w:val="111111"/>
          <w:sz w:val="28"/>
          <w:sz w:val="28"/>
          <w:szCs w:val="28"/>
          <w:rtl w:val="true"/>
          <w:lang w:bidi="fa-IR"/>
        </w:rPr>
        <w:t>قلت الوصی الذی أربی علی زحل</w:t>
      </w:r>
    </w:p>
    <w:p>
      <w:pPr>
        <w:pStyle w:val="BookText"/>
        <w:rPr/>
      </w:pPr>
      <w:r>
        <w:rPr>
          <w:rFonts w:ascii="IRNazanin" w:hAnsi="IRNazanin" w:eastAsia="IRNazanin"/>
          <w:color w:val="111111"/>
          <w:sz w:val="28"/>
          <w:sz w:val="28"/>
          <w:szCs w:val="28"/>
          <w:rtl w:val="true"/>
          <w:lang w:bidi="fa-IR"/>
        </w:rPr>
        <w:t>ثم ذکر فی هذه القصیدة جملة من مناقب أمیر المؤمنین ع علی سبیل السؤال منها و الجواب منه،إلی أن قال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فمن هو هذا الفرد سمعه لنا؟ فقلت ذاک أمیر المؤمنین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لبدیع الزمان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تحب الوصی؟فقلت الثری بفم الکاذب أحبّ النبی و آل النبی</w:t>
      </w:r>
    </w:p>
    <w:p>
      <w:pPr>
        <w:pStyle w:val="BookText"/>
        <w:rPr/>
      </w:pPr>
      <w:r>
        <w:rPr>
          <w:rFonts w:ascii="IRNazanin" w:hAnsi="IRNazanin" w:eastAsia="IRNazanin"/>
          <w:color w:val="111111"/>
          <w:sz w:val="28"/>
          <w:sz w:val="28"/>
          <w:szCs w:val="28"/>
          <w:rtl w:val="true"/>
          <w:lang w:bidi="fa-IR"/>
        </w:rPr>
        <w:t>و اختص آل أبی طالب</w:t>
      </w:r>
    </w:p>
    <w:p>
      <w:pPr>
        <w:pStyle w:val="BookText"/>
        <w:rPr/>
      </w:pPr>
      <w:r>
        <w:rPr>
          <w:rFonts w:ascii="IRNazanin" w:hAnsi="IRNazanin" w:eastAsia="IRNazanin"/>
          <w:color w:val="111111"/>
          <w:sz w:val="28"/>
          <w:sz w:val="28"/>
          <w:szCs w:val="28"/>
          <w:rtl w:val="true"/>
          <w:lang w:bidi="fa-IR"/>
        </w:rPr>
        <w:t>و أعطی الصّحابة حقّ الولاء و أجری علی السنن الواجب</w:t>
      </w:r>
    </w:p>
    <w:p>
      <w:pPr>
        <w:pStyle w:val="BookText"/>
        <w:rPr/>
      </w:pPr>
      <w:r>
        <w:rPr>
          <w:rFonts w:ascii="IRNazanin" w:hAnsi="IRNazanin" w:eastAsia="IRNazanin"/>
          <w:color w:val="111111"/>
          <w:sz w:val="28"/>
          <w:sz w:val="28"/>
          <w:szCs w:val="28"/>
          <w:rtl w:val="true"/>
          <w:lang w:bidi="fa-IR"/>
        </w:rPr>
        <w:t>و إن کان رفضا ولاء الوصی فلا ترض بالرفض من جانبی</w:t>
      </w:r>
    </w:p>
    <w:p>
      <w:pPr>
        <w:pStyle w:val="BookText"/>
        <w:rPr/>
      </w:pPr>
      <w:r>
        <w:rPr>
          <w:rFonts w:ascii="IRNazanin" w:hAnsi="IRNazanin" w:eastAsia="IRNazanin"/>
          <w:color w:val="111111"/>
          <w:sz w:val="28"/>
          <w:sz w:val="28"/>
          <w:szCs w:val="28"/>
          <w:rtl w:val="true"/>
          <w:lang w:bidi="fa-IR"/>
        </w:rPr>
        <w:t>و إن کان نصبا ولاء الجمیع فانّی کما زعموا ناصبی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کنتم من ولاء الوصی علی العجز کنت علی الغارب</w:t>
      </w:r>
    </w:p>
    <w:p>
      <w:pPr>
        <w:pStyle w:val="BookText"/>
        <w:rPr/>
      </w:pPr>
      <w:r>
        <w:rPr>
          <w:rFonts w:ascii="IRNazanin" w:hAnsi="IRNazanin" w:eastAsia="IRNazanin"/>
          <w:color w:val="111111"/>
          <w:sz w:val="28"/>
          <w:sz w:val="28"/>
          <w:szCs w:val="28"/>
          <w:rtl w:val="true"/>
          <w:lang w:bidi="fa-IR"/>
        </w:rPr>
        <w:t>یری اللّه سری إذا لم تروه فکم تحکمون علی الغائب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الخوارزمی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فراس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قال یوم غدیر خمّ معلنا من کنت مولاه فذا مولاه</w:t>
      </w:r>
    </w:p>
    <w:p>
      <w:pPr>
        <w:pStyle w:val="BookText"/>
        <w:rPr/>
      </w:pPr>
      <w:r>
        <w:rPr>
          <w:rFonts w:ascii="IRNazanin" w:hAnsi="IRNazanin" w:eastAsia="IRNazanin"/>
          <w:color w:val="111111"/>
          <w:sz w:val="28"/>
          <w:sz w:val="28"/>
          <w:szCs w:val="28"/>
          <w:rtl w:val="true"/>
          <w:lang w:bidi="fa-IR"/>
        </w:rPr>
        <w:t>هذی وصیته إلیه فافهموا یا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ما أوصاه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أن المستنصر العباسی خرج یوما إلی زیارة قبر سلمان الفارسی رضی اللّه عنه و معه السید محمد بن علی الاقساسی فقال له المستنصر و هما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الأکاذیب ما یرویه غلاة الشیعة من مجیء علی بن أبی طالب من المدینة إلی المدائن لما توفی سلمان الفارسی،و تغسیله إیاه و رجوعه من لیلته فأجابه السید المذکور بقول أبی الفضل التیمی فی رد من أنکر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أنکرت لیلة إذ سار الوصی بها إلی المدائن لما أن لها طلبا</w:t>
      </w:r>
    </w:p>
    <w:p>
      <w:pPr>
        <w:pStyle w:val="BookText"/>
        <w:rPr/>
      </w:pPr>
      <w:r>
        <w:rPr>
          <w:rFonts w:ascii="IRNazanin" w:hAnsi="IRNazanin" w:eastAsia="IRNazanin"/>
          <w:color w:val="111111"/>
          <w:sz w:val="28"/>
          <w:sz w:val="28"/>
          <w:szCs w:val="28"/>
          <w:rtl w:val="true"/>
          <w:lang w:bidi="fa-IR"/>
        </w:rPr>
        <w:t>و غسل الطّهر سلمانا و عاد إلی عراص یثرب و الأصباح ما وجبا</w:t>
      </w:r>
    </w:p>
    <w:p>
      <w:pPr>
        <w:pStyle w:val="BookText"/>
        <w:rPr/>
      </w:pPr>
      <w:r>
        <w:rPr>
          <w:rFonts w:ascii="IRNazanin" w:hAnsi="IRNazanin" w:eastAsia="IRNazanin"/>
          <w:color w:val="111111"/>
          <w:sz w:val="28"/>
          <w:sz w:val="28"/>
          <w:szCs w:val="28"/>
          <w:rtl w:val="true"/>
          <w:lang w:bidi="fa-IR"/>
        </w:rPr>
        <w:t>و قلت ذلک من قول الغلاة و ما ذنب الغلاة إذا لم یذکروا کذبا؟</w:t>
      </w:r>
    </w:p>
    <w:p>
      <w:pPr>
        <w:pStyle w:val="BookText"/>
        <w:rPr/>
      </w:pPr>
      <w:r>
        <w:rPr>
          <w:rFonts w:ascii="IRNazanin" w:hAnsi="IRNazanin" w:eastAsia="IRNazanin"/>
          <w:color w:val="111111"/>
          <w:sz w:val="28"/>
          <w:sz w:val="28"/>
          <w:szCs w:val="28"/>
          <w:rtl w:val="true"/>
          <w:lang w:bidi="fa-IR"/>
        </w:rPr>
        <w:t>فآصف قبل ردّ الطرف من سبأ بعرش بلقیس وافی یخرق الحجبا</w:t>
      </w:r>
    </w:p>
    <w:p>
      <w:pPr>
        <w:pStyle w:val="BookText"/>
        <w:rPr/>
      </w:pPr>
      <w:r>
        <w:rPr>
          <w:rFonts w:ascii="IRNazanin" w:hAnsi="IRNazanin" w:eastAsia="IRNazanin"/>
          <w:color w:val="111111"/>
          <w:sz w:val="28"/>
          <w:sz w:val="28"/>
          <w:szCs w:val="28"/>
          <w:rtl w:val="true"/>
          <w:lang w:bidi="fa-IR"/>
        </w:rPr>
        <w:t>فأنت فی آصف لم تغل فیه بلی فی حیدر أنا غال إن ذا عجبا؟</w:t>
      </w:r>
    </w:p>
    <w:p>
      <w:pPr>
        <w:pStyle w:val="BookText"/>
        <w:rPr/>
      </w:pPr>
      <w:r>
        <w:rPr>
          <w:rFonts w:ascii="IRNazanin" w:hAnsi="IRNazanin" w:eastAsia="IRNazanin"/>
          <w:color w:val="111111"/>
          <w:sz w:val="28"/>
          <w:sz w:val="28"/>
          <w:szCs w:val="28"/>
          <w:rtl w:val="true"/>
          <w:lang w:bidi="fa-IR"/>
        </w:rPr>
        <w:t xml:space="preserve">إن کان أحمد خیر المرسلین فذا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 الحدیث هبا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کم جاء ذکر الوصیّة و الوصی فی أقوال الشعراء عدا من ذکرنا أمثال سفیان بن مصعب العبدی،و المفجّع المصری،و أبی الفضل الصنوبری، و القاضی التنوخی،و أبی القاسم الزاهی،و أبی العباس الضبیّ،و أبن الرومی،و ابن حماد،و الشریف المرتضی،و مهیار الدیلمی،و الحسین بن الحجاج،و ابن منیر الطرابلسی،و الخطیب الخوارزمی،و قطب الدین الراوندی،و سبط ابن التعاویذی،و أبی الحسین الجزار و غیرهم</w:t>
      </w:r>
      <w:r>
        <w:rPr>
          <w:rFonts w:eastAsia="IRNazanin" w:cs="IRNazanin"/>
          <w:color w:val="111111"/>
          <w:sz w:val="28"/>
          <w:szCs w:val="28"/>
          <w:rtl w:val="true"/>
          <w:lang w:bidi="fa-IR"/>
        </w:rPr>
        <w:t>...</w:t>
      </w:r>
      <w:bookmarkStart w:id="250" w:name="pg14366_146867"/>
    </w:p>
    <w:p>
      <w:pPr>
        <w:pStyle w:val="BookText"/>
        <w:rPr/>
      </w:pPr>
      <w:bookmarkEnd w:id="250"/>
      <w:r>
        <w:rPr>
          <w:rFonts w:ascii="IRNazanin" w:hAnsi="IRNazanin" w:eastAsia="IRNazanin"/>
          <w:color w:val="111111"/>
          <w:sz w:val="28"/>
          <w:sz w:val="28"/>
          <w:szCs w:val="28"/>
          <w:rtl w:val="true"/>
          <w:lang w:bidi="fa-IR"/>
        </w:rPr>
        <w:t xml:space="preserve">و غیر خفی أنه لیس بین الأشعار و الأخبار فرق اذا امتنع فی مجیئها، و اصل مخرجها الاتفاق و التواطؤ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نقض العثمانیة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کنت أعددت أکثر من مائة شاهد فی الوصیة من الأحادیث و الأخبار من أقوال العلماء و الشعراء،و الادباء ثم أضربت عنها خوف الملالة و اقتصرت علی ما مر و فیه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 کلّ قضیة اثنان</w:t>
      </w:r>
      <w:r>
        <w:rPr>
          <w:rFonts w:eastAsia="IRNazanin" w:cs="IRNazanin"/>
          <w:color w:val="111111"/>
          <w:sz w:val="28"/>
          <w:szCs w:val="28"/>
          <w:rtl w:val="true"/>
          <w:lang w:bidi="fa-IR"/>
        </w:rPr>
        <w:t>).</w:t>
      </w:r>
    </w:p>
    <w:p>
      <w:pPr>
        <w:pStyle w:val="Heading5"/>
        <w:numPr>
          <w:ilvl w:val="4"/>
          <w:numId w:val="1"/>
        </w:numPr>
        <w:rPr/>
      </w:pPr>
      <w:bookmarkStart w:id="251" w:name="__RefHeading___Toc7457593_3381743652"/>
      <w:bookmarkStart w:id="252" w:name="_Toc95"/>
      <w:bookmarkEnd w:id="251"/>
      <w:r>
        <w:rPr>
          <w:rtl w:val="true"/>
        </w:rPr>
        <w:t>المؤلفون فی الوصیة</w:t>
      </w:r>
      <w:bookmarkEnd w:id="252"/>
    </w:p>
    <w:p>
      <w:pPr>
        <w:pStyle w:val="BookText"/>
        <w:rPr/>
      </w:pPr>
      <w:r>
        <w:rPr>
          <w:rFonts w:ascii="IRNazanin" w:hAnsi="IRNazanin" w:eastAsia="IRNazanin"/>
          <w:color w:val="111111"/>
          <w:sz w:val="28"/>
          <w:sz w:val="28"/>
          <w:szCs w:val="28"/>
          <w:rtl w:val="true"/>
          <w:lang w:bidi="fa-IR"/>
        </w:rPr>
        <w:t>و إلیک أسماء المؤلفین فی الوصیّة من القرون الاولی،و الصدر الاول قبل القرن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الوصیة لهشام بن الحکم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للحسین بن سعید الاهوازی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 بن مسکین المکفوف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بن المغیرة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بن الحسن بن فضال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علی بن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لابراهیم بن محمد بن سعید بن هلال الثقفی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احمد بن خالد البرقی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العزیز بن یحیی الجلودی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هؤلاء من أهل القرن الأول و الثانی،أما أهل القرن الثالث فهم جماعة کثیرة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لعلی بن دئاب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لیحیی بن المستفاد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أحمد الصابونی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الحسن بن فروخ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الوصیة و الإمامة لعلی بن الحسین المسعودی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لشیخ الطائفة محمد بن الحسن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الوصایا لمحمد بن علی الشلمغانی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لمحمد بن الحسن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ألف بعد القرن الرابع فشیء لا یستطاع حصره،و ذکر المسعودی فی کتابه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باثبات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نبی اثنی عشر وصیا ذکرهم بأسمائهم،و بسط الکلام بعض البسط فی الأئمة الاثنی عشر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أصل الشیعة و اصولها ص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یزل العلماء یؤلفون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الیوم إلی یومنا هذا و کان آخر من ألف العلامة المعاصر الشیخ نجم الدین العسکری إذ أخرج للناس کتابه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ضمنه الاحادیث الصحیحة المرویة فی کتب علماء السنة عن النبی صلّی اللّه علیه و سلم و التی تنص علی أن علیا علیه السّلام وصیه و خلیفته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بالمناسبة أذکر إن للشیخ العسکری کتبا مهمة،و أهم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نظری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فی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الکتب التی یجب ان تقرأ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عدا الکتب التی ألفت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 و کتب الفهارس و الرجال مشحونة بذکرها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بعد هذا کله لأحد 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الرضی انفرد بنقل ما یتضمن ذکر الوصی و الوصایة؟و هل یبقی فی نفس أحد شیء من هذه الشبهة التی هی أو هی من بیت العنکبوت؟</w:t>
      </w:r>
      <w:r>
        <w:rPr>
          <w:rFonts w:eastAsia="IRNazanin" w:cs="IRNazanin"/>
          <w:color w:val="111111"/>
          <w:sz w:val="28"/>
          <w:szCs w:val="28"/>
          <w:rtl w:val="true"/>
          <w:lang w:bidi="fa-IR"/>
        </w:rPr>
        <w:t>.</w:t>
      </w:r>
      <w:bookmarkStart w:id="253" w:name="pg14366_146870"/>
    </w:p>
    <w:p>
      <w:pPr>
        <w:pStyle w:val="Heading4"/>
        <w:numPr>
          <w:ilvl w:val="3"/>
          <w:numId w:val="1"/>
        </w:numPr>
        <w:rPr/>
      </w:pPr>
      <w:bookmarkStart w:id="254" w:name="__RefHeading___Toc7457595_3381743652"/>
      <w:bookmarkStart w:id="255" w:name="_Toc96"/>
      <w:bookmarkEnd w:id="253"/>
      <w:bookmarkEnd w:id="254"/>
      <w:r>
        <w:rPr>
          <w:rtl w:val="true"/>
        </w:rPr>
        <w:t>(</w:t>
      </w:r>
      <w:r>
        <w:rPr/>
        <w:t>3</w:t>
      </w:r>
      <w:r>
        <w:rPr>
          <w:rtl w:val="true"/>
        </w:rPr>
        <w:t>)</w:t>
      </w:r>
      <w:r>
        <w:rPr>
          <w:rtl w:val="true"/>
        </w:rPr>
        <w:t>الاطناب و الایجاز</w:t>
      </w:r>
      <w:bookmarkEnd w:id="255"/>
    </w:p>
    <w:p>
      <w:pPr>
        <w:pStyle w:val="BookText"/>
        <w:rPr/>
      </w:pPr>
      <w:r>
        <w:rPr>
          <w:rFonts w:ascii="IRNazanin" w:hAnsi="IRNazanin" w:eastAsia="IRNazanin"/>
          <w:color w:val="111111"/>
          <w:sz w:val="28"/>
          <w:sz w:val="28"/>
          <w:szCs w:val="28"/>
          <w:rtl w:val="true"/>
          <w:lang w:bidi="fa-IR"/>
        </w:rPr>
        <w:t xml:space="preserve">أما الاطناب و الایجاز و المساواة فلا یحتاج فیها أن تؤثر عن النبی صلی اللّه علیه و آله،و خلفائه الراشدین،و لم یکن أحدهما مرسوما فی الاسلام بحیث یجب اتباعه،بل هی تابعة لما تقتضیه المصلحة،و تفرضه الحاجة، و ربما کانت أحوال و غایات لا بد فیها من ذلک،و شتان ما بین زمانه علیه السّلام، و أزمنة الخلفاء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مدارک نهج البلاغة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هؤلاء الذین أرسوا هذه الشبهة أقروا بذلک و اعترفوا بحقیقته فقال أحدهم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نقول إنّ هذا القدر من الطول فی الخطب غیر مقبول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فالتطویل و الإیجاز فی خطب الإمام و کتبه یجری حسب المقامات و الأحوال و هذا شیء معروف عن البلغاء فی الجاهلیة و الإسلام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رووا أن قیس بن خارجة بن سنان خطب یوما إلی اللیل فما أعاد</w:t>
      </w:r>
    </w:p>
    <w:p>
      <w:pPr>
        <w:pStyle w:val="BookText"/>
        <w:rPr/>
      </w:pPr>
      <w:r>
        <w:rPr>
          <w:rFonts w:ascii="IRNazanin" w:hAnsi="IRNazanin" w:eastAsia="IRNazanin"/>
          <w:color w:val="111111"/>
          <w:sz w:val="28"/>
          <w:sz w:val="28"/>
          <w:szCs w:val="28"/>
          <w:rtl w:val="true"/>
          <w:lang w:bidi="fa-IR"/>
        </w:rPr>
        <w:t xml:space="preserve">کلمة و لا معنی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البیان و التبیین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رووا أیضا أن وفدا من خراسان قدم علی معاویة و فیهم سعید بن عثمان،فطلب سحبان وائل </w:t>
      </w:r>
      <w:r>
        <w:rPr>
          <w:rStyle w:val="FootnoteAnchor"/>
          <w:rtl w:val="true"/>
        </w:rPr>
        <w:footnoteReference w:id="226"/>
      </w:r>
      <w:r>
        <w:rPr>
          <w:rFonts w:ascii="IRNazanin" w:hAnsi="IRNazanin" w:eastAsia="IRNazanin"/>
          <w:color w:val="111111"/>
          <w:sz w:val="28"/>
          <w:sz w:val="28"/>
          <w:szCs w:val="28"/>
          <w:rtl w:val="true"/>
          <w:lang w:bidi="fa-IR"/>
        </w:rPr>
        <w:t>فأدخل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لی عصا تقوم من أودی،قالوا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تصنع بها و أنت بحضرة أمیر 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یصنع بها موسی و هو یخاطب ربّه،فقال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عصای،فأتوا بها فأخذها،ثم قام و تکلم منذ صلاة الظهر الی أن قامت صلاة العصر ما تنحنح و لا سعل،و لا توقف،و لا ابتدأ فی معنی فخرج منه و قد بقی علیه منه شیء،فما زالت تلک حاله حتی أشار معاویة بیده،فأشار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تقطع علی کلامی،فقال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أمامک و نحن فی صلاة و تحمید،و وعد و وعید،فقال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أخطب العرب، فقال سحبان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العجم و الجن و الانس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هذا الاسترسال فی الکلام،و طول النفس فی الخطابة نراه یوجز احیانا حتی یجیء فی ادنی غایة من غایة الاختصار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الدکتور زکی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سحبان وائل الذی عرف بالتطویل و إنه کان یخطب أحیانا نصف یوم،أثرت عنه الخطب القصیرة الموجزة،و ذلک یدل علی أن الفطرة کانت غالبة علی ذلک العصر،و أن القاعدة المطردة لم تکن شیئا آخر غیر مراعاة الظروف،و رسائل علی بن ابی طالب،و خطبه، و وصایاه،و عهوده الی ولاته تجری علی هذا النمط،فهو یطیل حین یکتب عهدا لیبیّن فیه ما یجب علی الحاکم فی سیاسة القطر الذی یرعاه،و یوجز حین</w:t>
      </w:r>
    </w:p>
    <w:p>
      <w:pPr>
        <w:pStyle w:val="BookText"/>
        <w:rPr/>
      </w:pPr>
      <w:r>
        <w:rPr>
          <w:rFonts w:ascii="IRNazanin" w:hAnsi="IRNazanin" w:eastAsia="IRNazanin"/>
          <w:color w:val="111111"/>
          <w:sz w:val="28"/>
          <w:sz w:val="28"/>
          <w:szCs w:val="28"/>
          <w:rtl w:val="true"/>
          <w:lang w:bidi="fa-IR"/>
        </w:rPr>
        <w:t>یکتب إلی بعض خواصه فی شیء معین لا یقتضی التطویل</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النثر الفنی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الحمید الکاتب لتأثره ببلاغة أمیر المؤمنین علیه السّلام تراه یوجز مرة غایة الإیجاز،و یطنب اخری إذا اقتضت الحال غایة الإطناب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إیجازه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عمال مروان أهدی الیه عبدا أسودا،فأمره الاجابة مختصرا،فکتب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 لونا شرّا من السواد و عددا أقل من الواحد لأهدیته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إسهابه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ظهر أبو مسلم الخراسانی بدعوة بنی العباس کتب إلیه مروان یستمیله و یضمنه ما لو قرئ لأوقع الإختلاف بین أصحاب أبی مسلم،و کان من کبر حجمه یحمل علی جمل،ثم قال لمروان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کتبت کتابا متی قرأه بطل تدبیره،فإن یک ذلک و إلا فالهلاک،فلما ورد الکتاب علی أبی مسلم لم یقرأه،و أمر بنار فأحرقه و کتب علی حزازة منه إلی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 السیف أسطار البلاغة و انتحی علیک لیوث الغاب من کلّ جانب</w:t>
      </w:r>
    </w:p>
    <w:p>
      <w:pPr>
        <w:pStyle w:val="BookText"/>
        <w:rPr/>
      </w:pPr>
      <w:r>
        <w:rPr>
          <w:rFonts w:ascii="IRNazanin" w:hAnsi="IRNazanin" w:eastAsia="IRNazanin"/>
          <w:color w:val="111111"/>
          <w:sz w:val="28"/>
          <w:sz w:val="28"/>
          <w:szCs w:val="28"/>
          <w:rtl w:val="true"/>
          <w:lang w:bidi="fa-IR"/>
        </w:rPr>
        <w:t>فان تقدموا نعمل سیوفا شحیذة یهون علیها العتب من کلّ عاتب</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الکتاب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اللّه بالنملة صلاحا لما خلق لها جناحا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شهد الجاحظ بخطب أمیر المؤمنین الطوال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عمر من أهل الخطب الطوال،و کان کلامه قصیرا،و إنما صاحب الخطب الطوال علی ابن أبی طالب</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بحاجة إلی أن نسهب فی القول هنا،و نستکثر من الأدلة علی کون الإیجاز و الإطناب لا یختص بواحد منهما قوم دون قوم و لا ینحصر أحدهما بحصر دون آخر</w:t>
      </w:r>
      <w:r>
        <w:rPr>
          <w:rFonts w:eastAsia="IRNazanin" w:cs="IRNazanin"/>
          <w:color w:val="111111"/>
          <w:sz w:val="28"/>
          <w:szCs w:val="28"/>
          <w:rtl w:val="true"/>
          <w:lang w:bidi="fa-IR"/>
        </w:rPr>
        <w:t>.</w:t>
      </w:r>
      <w:bookmarkStart w:id="256" w:name="pg14366_146873"/>
    </w:p>
    <w:p>
      <w:pPr>
        <w:pStyle w:val="Heading4"/>
        <w:numPr>
          <w:ilvl w:val="3"/>
          <w:numId w:val="1"/>
        </w:numPr>
        <w:rPr/>
      </w:pPr>
      <w:bookmarkStart w:id="257" w:name="__RefHeading___Toc7457597_3381743652"/>
      <w:bookmarkStart w:id="258" w:name="_Toc97"/>
      <w:bookmarkEnd w:id="256"/>
      <w:bookmarkEnd w:id="257"/>
      <w:r>
        <w:rPr>
          <w:rtl w:val="true"/>
        </w:rPr>
        <w:t>(</w:t>
      </w:r>
      <w:r>
        <w:rPr/>
        <w:t>4</w:t>
      </w:r>
      <w:r>
        <w:rPr>
          <w:rtl w:val="true"/>
        </w:rPr>
        <w:t>)</w:t>
      </w:r>
      <w:r>
        <w:rPr>
          <w:rtl w:val="true"/>
        </w:rPr>
        <w:t>السجع و التنمیق</w:t>
      </w:r>
      <w:bookmarkEnd w:id="258"/>
    </w:p>
    <w:p>
      <w:pPr>
        <w:pStyle w:val="BookText"/>
        <w:rPr/>
      </w:pPr>
      <w:r>
        <w:rPr>
          <w:rFonts w:ascii="IRNazanin" w:hAnsi="IRNazanin" w:eastAsia="IRNazanin"/>
          <w:color w:val="111111"/>
          <w:sz w:val="28"/>
          <w:sz w:val="28"/>
          <w:szCs w:val="28"/>
          <w:rtl w:val="true"/>
          <w:lang w:bidi="fa-IR"/>
        </w:rPr>
        <w:t xml:space="preserve">السجع إذا جاء من غیر تصنع و تکلف،و لم تظهر سماجته،و لم یثقل استماعه کان آیة من آیات البلاغة،و دلائل الفصاحة،و مع ذلک فلیس ما فی الکتاب کله سجعا و ما فیه من السجع فهو مما لم تدع إلیه الصنعة،و لا اقتضاه الکلف بالمحسنات،و أکثره مما یأتی عفوا بلا کد خاطر،و لا تجشم هول، و مثله فی عبارات عصره واقع،و من عرف أن ابن ابی طالب کان حامی عرین الفصاحة،و ابن بجدتها لم یعسر علیه التسلیم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مقدمة الاستاذ محمد محی الدین عبد الحمید لنهج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السجع المقبول،و الازدواج المستحسن،کالذی حواه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عیبا فی الکلام لما اشتمل القرآن الکریم،و الحدیث الشریف، و ما یؤثر عن البلغاء فی ذلک العصر علی الکثیر منه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الاول،فحسبک أن تتلو هذه السور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الذاریات،الطور، النجم،القمر،الرّحمن،الواقعة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القرآن المجید کله</w:t>
      </w:r>
    </w:p>
    <w:p>
      <w:pPr>
        <w:pStyle w:val="BookText"/>
        <w:rPr/>
      </w:pPr>
      <w:r>
        <w:rPr>
          <w:rFonts w:ascii="IRNazanin" w:hAnsi="IRNazanin" w:eastAsia="IRNazanin"/>
          <w:color w:val="111111"/>
          <w:sz w:val="28"/>
          <w:sz w:val="28"/>
          <w:szCs w:val="28"/>
          <w:rtl w:val="true"/>
          <w:lang w:bidi="fa-IR"/>
        </w:rPr>
        <w:t>ذو فواصل و قرائن و فی هذا کفایة فی دحض هذه الشبهة علی أنها واهیة من أساسها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أرجو من قارئی الکریم أن لا یری فی هذا القول انا نقیس بکتاب اللّه العزیز غیره،أو نقرن معه سواه،بل نری أن أعلی غایة من کلام البلغاء بما فیهم أمیر المؤمنین علیه السّلام لا تقاس بأدنی غایة من الکتاب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الأعمار،تفنی و الأجسام تبلی،و الأیام تطوی،و اللیل و النهار یتطاردان تطارد البرید،یقربان کل بعید،و یخلقان کل جدید،و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یلهی عن الشهوات،و یرغب فی الباقیات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العز ذلاّ و ان مع الحیاة موتا،و ان مع الدنیا آخرة،و إن لکل شیء حسابا،و لکل حسنة ثوابا،و لکل سیئة عقابا، و إن علی کلّ شیء رقیبا،و انه لا بد لک من قرین یدفن معک هو حی و أنت میت،فان کان کریما أکرمک،و إن کان لئیما أسلمک،و لا تبعث إلا معه، و لا تسأل إلا عنه،فلا تجعله إلا صالحا فانه ان صلح أنست به،و ان فسد لم یستوحش الا منه و هو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افشوا السلام،و اطعموا الطعام،و صلوا الأرحام، و صلوا باللیل و الناس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الحیاء من اللّه أن تحفظ الرأس و ما وعی و البطن و ما حوی،و تذکر الموت و البلی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ارجعن مأزورات غیر مأجورات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هو موزورات بالواو و لکن عدل عنه للمقابلة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قس بن ساعدة الأیادی و من الرواة لها رسول اللّه</w:t>
      </w:r>
    </w:p>
    <w:p>
      <w:pPr>
        <w:pStyle w:val="BookText"/>
        <w:rPr/>
      </w:pPr>
      <w:r>
        <w:rPr>
          <w:rFonts w:ascii="IRNazanin" w:hAnsi="IRNazanin" w:eastAsia="IRNazanin"/>
          <w:color w:val="111111"/>
          <w:sz w:val="28"/>
          <w:sz w:val="28"/>
          <w:szCs w:val="28"/>
          <w:rtl w:val="true"/>
          <w:lang w:bidi="fa-IR"/>
        </w:rPr>
        <w:t xml:space="preserve">صلّی اللّه علیه و سلم نفسه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اسمعوا و عوا،من عاش مات و من مات فات،و کلّ ما هو آت آت،لیل داج،و نهار ساج،و سماء ذات أبراج،و نجوم تزهر،و بحار تزخر،و جبال مرساة،و أرض مدحاة،و أنهار مجراة،انّ فی السماء لخبرا، و انّ فی الأرض لعبرا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لأبی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استهدی اللّه بالهدی،و أعوذ به من الضلالة و الردی،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یَهْدِ اللّهُ فَهُوَ الْمُهْتَدِ وَ مَنْ یُضْلِلْ فَلَنْ تَجِدَ لَهُ وَلِیًّا مُرْشِداً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 خطبة له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الانصار ان شئتم ان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آویناکم فی ظلالنا،و شاطرناکم فی اموالنا،و نصرناکم بأنفسنا،قلتم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لکم من الفضل ما لا یحصیه العدد،و ان طال به الأمد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خطبة لعمر فی الاستسقاء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ضرع الصغیر،و رق الکبیر،و ارتفعت الشکوی،و أنت تعلم السر و أخفی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خطبة لعثمان خطب بها الناس لما نقموا علیه ما نقموا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شیء آفة،و ان لکل نعمة عاهة،و فی هذا الدین عیابون ظنانون،یظهرون لکم ما تحبون،و یسرون ما تکرهون،یقولون لکم و تقولون</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أردنا أن نلم بک ببعض ما ورد عن ذلک فی کلام الخلفاء و الامراء و العلماء لضاق بنا المجال،و بحسبک أن ترجع الی بعض کتب التأریخ و الأدب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خطب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لتری الکثیر من السجع و المقابلة،فی</w:t>
      </w:r>
    </w:p>
    <w:p>
      <w:pPr>
        <w:pStyle w:val="BookText"/>
        <w:rPr/>
      </w:pPr>
      <w:r>
        <w:rPr>
          <w:rFonts w:ascii="IRNazanin" w:hAnsi="IRNazanin" w:eastAsia="IRNazanin"/>
          <w:color w:val="111111"/>
          <w:sz w:val="28"/>
          <w:sz w:val="28"/>
          <w:szCs w:val="28"/>
          <w:rtl w:val="true"/>
          <w:lang w:bidi="fa-IR"/>
        </w:rPr>
        <w:t>کلام البلغاء و الفصحاء فی الجاهلیة و صدر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الاستاذ احمد امین حین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استوجب هذا الشک امور ما فی بعضه من سجع منمق،و صناعة لفظیة لا تعرف لذلک العصر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عشیرتک فانهم جناحک الذی به تطیر و أصلک الذی الیه تصیر</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فجر الاسلام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فاستکثر علی سید البلغاء الذی صحب الرسول منذ نعومة أظفاره،و تأثر بالقرآن منذ نزوله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علی 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مثل هذا الکلام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من ذلک انه اعتمد فی شکه بنهج البلاغة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 الذی شک فی نسبة القرآن الی اللّه سبحانه قبل أن یشک فی 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علی علیه السّلام،فیقول عنه الدکتور طه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ورود هذه الاخبار فی شعر أمیة بن أبی الصلت مخالفة بعض المخالفة لما جاء فی القرآن دلیل،علی صحة هذا الشعر من جهة،و علی أن النبی قد استسقی منه أخباره من جهة اخری</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bookmarkStart w:id="259" w:name="pg14366_146877"/>
    </w:p>
    <w:p>
      <w:pPr>
        <w:pStyle w:val="Heading4"/>
        <w:numPr>
          <w:ilvl w:val="3"/>
          <w:numId w:val="1"/>
        </w:numPr>
        <w:rPr/>
      </w:pPr>
      <w:bookmarkStart w:id="260" w:name="__RefHeading___Toc7457599_3381743652"/>
      <w:bookmarkStart w:id="261" w:name="_Toc98"/>
      <w:bookmarkEnd w:id="259"/>
      <w:bookmarkEnd w:id="260"/>
      <w:r>
        <w:rPr>
          <w:rtl w:val="true"/>
        </w:rPr>
        <w:t>(</w:t>
      </w:r>
      <w:r>
        <w:rPr/>
        <w:t>5</w:t>
      </w:r>
      <w:r>
        <w:rPr>
          <w:rtl w:val="true"/>
        </w:rPr>
        <w:t>)</w:t>
      </w:r>
      <w:r>
        <w:rPr>
          <w:rtl w:val="true"/>
        </w:rPr>
        <w:t>دقة الوصف</w:t>
      </w:r>
      <w:bookmarkEnd w:id="261"/>
    </w:p>
    <w:p>
      <w:pPr>
        <w:pStyle w:val="BookText"/>
        <w:rPr/>
      </w:pPr>
      <w:r>
        <w:rPr>
          <w:rFonts w:ascii="IRNazanin" w:hAnsi="IRNazanin" w:eastAsia="IRNazanin"/>
          <w:color w:val="111111"/>
          <w:sz w:val="28"/>
          <w:sz w:val="28"/>
          <w:szCs w:val="28"/>
          <w:rtl w:val="true"/>
          <w:lang w:bidi="fa-IR"/>
        </w:rPr>
        <w:t>و التقسیمات العددیّة</w:t>
      </w:r>
    </w:p>
    <w:p>
      <w:pPr>
        <w:pStyle w:val="BookText"/>
        <w:rPr/>
      </w:pPr>
      <w:r>
        <w:rPr>
          <w:rFonts w:ascii="IRNazanin" w:hAnsi="IRNazanin" w:eastAsia="IRNazanin"/>
          <w:color w:val="111111"/>
          <w:sz w:val="28"/>
          <w:sz w:val="28"/>
          <w:szCs w:val="28"/>
          <w:rtl w:val="true"/>
          <w:lang w:bidi="fa-IR"/>
        </w:rPr>
        <w:t>ان أکثر الشاکین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یرکنوا الی مقیاس علمی خلا العاطفة و الأغراض و لم یکونوا احرارا متجردین عن کل شیء و الا متی کانت دقة التخیل،و اجادة الوصف وقفا علی قوم دون قوم؟،أو لیس الشعر العربی مملوء بدقة الوصف و استکماله؟ثم ألیس لقرشی شهد تنزیل القرآن، و صحب أفصح العرب منذ نعومة أظفاره،و کتب له الوحی،و سمع ما یفجره اللّه تعالی علی لسانه من ینابیع الحکمة،ألیس لهذا القرشی میزة عن سائر الناس؟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مقدمة الاستاذ محمد محیی الدین عبد الحمید لنهج البلاغة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العرب تفننوا فی صفات ما ألفوه کالخیل و الابل،بل و حتی النملة و الجرادة،و لکن أنی لواحد منهم أن یصف الطاوس،و بلادهم لم تعرف هذا النوع من الأطیار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وصفه بهذه الصفة التی بلغت الغایة فی الدقة حتی یقول فی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أحیلک علی</w:t>
      </w:r>
    </w:p>
    <w:p>
      <w:pPr>
        <w:pStyle w:val="BookText"/>
        <w:rPr/>
      </w:pPr>
      <w:r>
        <w:rPr>
          <w:rFonts w:ascii="IRNazanin" w:hAnsi="IRNazanin" w:eastAsia="IRNazanin"/>
          <w:color w:val="111111"/>
          <w:sz w:val="28"/>
          <w:sz w:val="28"/>
          <w:szCs w:val="28"/>
          <w:rtl w:val="true"/>
          <w:lang w:bidi="fa-IR"/>
        </w:rPr>
        <w:t>معاینة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بذلک الی حاله فی سفاده،و رؤیة ذلک إنما تکون لمن تکثر عنده،و یطول مکثها لدیه،و قد ذکر هذا الاشکال ابن أبی الحدید، و 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یشاهد أمیر المؤمنین علیه السّلام الطواویس بالمدینة بل بالکوفة،و کانت یومئذ تجبی لها ثمرات کل شیء،و تأتی الیه هدایا الملوک من الآفاق،و رؤیة المسافدة مع الذکر و الانثی غیر مستبعدة</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الشرح م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شیخنا الهادی عطر اللّه مرقده بعد أن ذکر هذا الاعتراض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من الجهل بمقام أمیر المؤمنین و فضله و مبلغه من العلم</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استعمال الألفاظ الاصطلاحیة التی عرفت فی علوم الحکمة بعد تعریب کتب الیونان و الفرس الادبیة و الحکمیة،فاترک الجواب هنا للعلامة الاستاذ الشیخ محمد جواد مغنیة ففیه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القرآن قضایا علمیة و فلسفیة و تشریعیة لم تعرفها العرب فی عهد النبی و لا قبله،و قد استدل علماء الکلام،و فلاسفة المسلمین بالآیات القرآنیة،و الاحادیث النبویة فی کثیر من الموضوعات الفلسفیة التی تکلموا عنها،فهل هذه الآیات و الاحادیث منحولة مدسوسة؟و هل من الضروری اذا اتفق قول مع قول ان یکون أحدهما مصدرا للآخر،و قد أثبت علماء الغرب و الشرق من غیر المسلمین بأن القرآن و السنة هما المصدر الأول للحضارة الاسلامیة و علومها و فلسفتها،و کلنا یعلم أن علیا هو صنو الرسول و تلمیذه و نجیه،و شریک القرآن،بل هو القرآن الناطق،و ما بین الدفتین القرآن الصامت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الغریب أن هؤلاء المنکرین لا یستکثرون علی ابن خلدون الکلام فی علم</w:t>
      </w:r>
    </w:p>
    <w:p>
      <w:pPr>
        <w:pStyle w:val="BookText"/>
        <w:rPr/>
      </w:pPr>
      <w:r>
        <w:rPr>
          <w:rFonts w:ascii="IRNazanin" w:hAnsi="IRNazanin" w:eastAsia="IRNazanin"/>
          <w:color w:val="111111"/>
          <w:sz w:val="28"/>
          <w:sz w:val="28"/>
          <w:szCs w:val="28"/>
          <w:rtl w:val="true"/>
          <w:lang w:bidi="fa-IR"/>
        </w:rPr>
        <w:t xml:space="preserve">الاجتماع قبل ان یعرفه روسو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جان جاک روسو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جنیف سنة</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من کبار الکتاب فی علم الاجتماع الافرنسیین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مشاهیر الدعاة الی الثورة الاجتماعیة توفی سنة</w:t>
      </w:r>
      <w:r>
        <w:rPr>
          <w:rFonts w:eastAsia="IRNazanin" w:cs="IRNazanin"/>
          <w:color w:val="111111"/>
          <w:sz w:val="28"/>
          <w:szCs w:val="28"/>
          <w:rtl w:val="true"/>
          <w:lang w:bidi="fa-IR"/>
        </w:rPr>
        <w:t>(</w:t>
      </w:r>
      <w:r>
        <w:rPr>
          <w:rFonts w:eastAsia="IRNazanin" w:cs="IRNazanin"/>
          <w:color w:val="111111"/>
          <w:sz w:val="28"/>
          <w:szCs w:val="28"/>
          <w:lang w:bidi="fa-IR"/>
        </w:rPr>
        <w:t>1778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منتسکیو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ان یقولوا عن علومه و معارفه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تدفق فجائی،و حدس باطنی،و اختمار لا شعوری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یستکثرون علی باب مدینة العلم ان یصف الطاوس،و 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ایّن الأین فلا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و کیّف الکیف فلا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ان یصف الباری تعالی بصفات تلیق بجلاله،و هو اعرف الناس به بعد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الی ان الامام تکلم عن أشیاء لا یعرفها الیونان و لا غیر الیونان</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استعمال التقسیمات العددیة فی شرح المسائل،و بیان الفضائل و الرذائل، فالحدیث النبوی،و کلمات الصحابة،و کلام العرب مفعم بذلک،فأی فرق بین 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علی ستة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و قول الرسول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أشیاء حسنة و لکنها من ستة أحسن،العدل حسن و هو من الامراء أحسن،و الصبر حسن و هو من الفقراء أحسن،و الورع حسن و هو من العلماء أحسن،و السخاء حسن و هو من الأغنیاء أحسن،و التوبة حسنة و هی من الشباب أحسن،و الحیاء حسن و هو من النساء أحسن،و أمیر لا عدل له کغمام لا غیث له،و فقیر لا صبر له کمصباح لا ضوء له،و عالم لا ورع له کشجرة لا ثمرة لها،و غنی لا سخاء له کمکان لا نبت له و شاب لا توبة له</w:t>
      </w:r>
    </w:p>
    <w:p>
      <w:pPr>
        <w:pStyle w:val="BookText"/>
        <w:rPr/>
      </w:pPr>
      <w:r>
        <w:rPr>
          <w:rFonts w:ascii="IRNazanin" w:hAnsi="IRNazanin" w:eastAsia="IRNazanin"/>
          <w:color w:val="111111"/>
          <w:sz w:val="28"/>
          <w:sz w:val="28"/>
          <w:szCs w:val="28"/>
          <w:rtl w:val="true"/>
          <w:lang w:bidi="fa-IR"/>
        </w:rPr>
        <w:t>کنهر لا ماء فیه،و امرأة لا حیاء لها کطعام لا ملح له</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الارشاد للدیلمی ص</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کفارات،و ثلاث درجات،و ثلاث منجیات، و ثلاث مهلکات،فأمّا الکفارات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فإسباغ الوضوء فی السبرات و انتظار الصّلوات بعد الصلوات،و نقل الاقدام إلی الجمعات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فاطعام الطعام و افشاء السلام،و الصلاة فی اللیل و الناس نیام،و أما المنجیات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فالعدل فی الغضب و الرضا،و القصد فی الغنا و الفقر،و خشیة اللّه فی السر و 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المهلکات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فشح مطاع و هویّ متبع و إعجاب المرأ بنفسه</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المسلمین ایاکم و الزنا فان فیه ست خصال،ثلاث فی الدنیا و ثلاث فی الآخرة،فأما التی فی الدنیا فانه یذهب البهاء،و یورث للفقر،و ینقص العمر،و أما التی فی الآخرة فانه یوجب سخط العرب،و سوء الحساب،و الخلود فی النار</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اخلاء ابن آدم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یتبعه إلی قبض روحه، و الثانی إلی قبره،و الثالث إلی محشره،فالذی یتبعه إلی قبض روحه فماله، و الذی یتبعه الی قبره فأهله،و الذی یتبعه الی محشره فعمله</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الرحمن بن عوف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دخل علی ابی بکر الصدیق رضی اللّه عنه فی مرضه الذی توفی فیه فأصابه مهتما فقال له عبد الرحمن فی جملة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تأسی علی شیء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رضی اللّه عنه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انی لا آسی علی شیء من الدنیا إلا علی ثلاث فعلتهن وددت انی ترکتهن،</w:t>
      </w:r>
    </w:p>
    <w:p>
      <w:pPr>
        <w:pStyle w:val="BookText"/>
        <w:rPr/>
      </w:pPr>
      <w:r>
        <w:rPr>
          <w:rFonts w:ascii="IRNazanin" w:hAnsi="IRNazanin" w:eastAsia="IRNazanin"/>
          <w:color w:val="111111"/>
          <w:sz w:val="28"/>
          <w:sz w:val="28"/>
          <w:szCs w:val="28"/>
          <w:rtl w:val="true"/>
          <w:lang w:bidi="fa-IR"/>
        </w:rPr>
        <w:t>و ثلاث ترکتهن و وددت انی فعلتهن،و ثلاث وددت انی سألت رسول اللّه صلّی اللّه علیه و سلم عنهن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الثلاث التی وددت أنی ترکتهن،فوددت أنی لم أکشف بیت فاطمة عن شیء و إن کانوا قد غلقوه علی الحرب،و وددت انی لم أکن حرقت الفجاءة السلمی و انی قتلته سریحا،أو خلیته نجیحا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الفجاءة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بنی سلیم اسمه ایاس بن عبد اللّه قدم علی ابی بکر و طلب الیه ان یعطیه سلاحا،و أن یحمله،فلبی طلبه فخرج یستعرض الناس مسلمهم و کافرهم،یأخذ أموالهم،و یقتل من امتنع منهم،و أعانه رجل من بنی الشرید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نجبة بن ابی المیثاء،فلما بلغ ابا بکر خبره،کتب الی طریفة بن حاجز یأمره بالمسیر الیه لیقتله أو یأسره، فسار طریقة بمن معه من المسلمین،فلما التقی الناس کانت بینهم الرمیا بالنبل فقتل نجبة بن ابی المیثاء،و استسلم الفجاءة،فأخذه طریقة الی ابی بکر فلما وصلا الیه أمر أبو بکر طریفة ان یأخذه الی البقیع فیحرقه هناک فخرج به طریقة الی مصلی المدینة و جمع له حطبا کثیرا و اضرم به نارا،ثم رماه به مقموطا،انظر تفصیل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وددت انی یوم سقیفة بنی ساعدة کنت قذفت الأمر فی عنق أحد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عمر أو أبا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أحدهما أمیرا و کنت وزیرا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اللاتی ترکتهن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فوددت انی یوم اتیت بالاشعث بن قیس أسیرا کنت ضربت عنقه،فإنّه تخیل إلی أنه لا یری شرا إلا أعان علیه،و وددت انی حین سیرت خالد بن الولید إلی أهل الردة کنت أقمت بذی القصة،فان ظفر المسلمون ظفروا و ان هزموا کنت بصدد لقاء أو مدد،و وددت انی اذ وجهت خالد الی الشام کنت وجهت عمر بن الخطاب إلی العراق،فکنت قد بسطت یدی کلیهما فی سبیل اللّه،و مدّ یدیه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وددت انی سألت رسول اللّه صلّی اللّه علیه و سلم لمن هذا الامر؟فلا ینازعه أحد،</w:t>
      </w:r>
    </w:p>
    <w:p>
      <w:pPr>
        <w:pStyle w:val="BookText"/>
        <w:rPr/>
      </w:pPr>
      <w:r>
        <w:rPr>
          <w:rFonts w:ascii="IRNazanin" w:hAnsi="IRNazanin" w:eastAsia="IRNazanin"/>
          <w:color w:val="111111"/>
          <w:sz w:val="28"/>
          <w:sz w:val="28"/>
          <w:szCs w:val="28"/>
          <w:rtl w:val="true"/>
          <w:lang w:bidi="fa-IR"/>
        </w:rPr>
        <w:t>و وددت انی کنت سألته هل للأنصار فی هذا الأمر نصیب؟و وددت انی کنت سألته عن میراث ابنة الأخ و العمة فان فی نفسی منهما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اخرجه ابو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الطبری فی تاریخه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 ابن قتیبة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،و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،و ابن عبد ربه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انظر الغدیر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لشیخنا الأمینی تعلیق لطیف جدا علی هذا التسعة لیس هذا موضع ذکره فراجعه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عمر بن الخطاب رضی اللّه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ثلاث، فهینة لینة عفیفة مسلمة تعین أهلها علی العیش،و لا تعین العیش علی أهلها، و اخری وعاء للولد و اخری غل قمل یضعه اللّه فی عنق من یشاء و یکفه عمن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الرجال ثلاثة،رجل ذو رأی و عقل،و رجل إذا حزبه امرأتی ذا رأی فاستشاره،و رجل حائر بائر،و لا یأتمر رشدا،و لا یطیع مرشدا</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ذلک ابن قتیبة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أردنا أن نجمع الشواهد من هذا القبیل من المأثورات عن النبی صلّی اللّه علیه و آله و سلّم و الأئمة و الصحابة لجاء کتاب برأسه،و بحسبک أن تطلع علی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لتری الکثیر من ذلک،و زد علی ذلک إن المرویات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النوع هو من المتواتر عن أمیر المؤمنین علیه السّلام إجماعا،مثل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ستراه واضحا فی مباحث هذا الکتاب إن شاء اللّه تعالی</w:t>
      </w:r>
      <w:r>
        <w:rPr>
          <w:rFonts w:eastAsia="IRNazanin" w:cs="IRNazanin"/>
          <w:color w:val="111111"/>
          <w:sz w:val="28"/>
          <w:szCs w:val="28"/>
          <w:rtl w:val="true"/>
          <w:lang w:bidi="fa-IR"/>
        </w:rPr>
        <w:t>.</w:t>
      </w:r>
      <w:bookmarkStart w:id="262" w:name="pg14366_146883"/>
    </w:p>
    <w:p>
      <w:pPr>
        <w:pStyle w:val="Heading4"/>
        <w:numPr>
          <w:ilvl w:val="3"/>
          <w:numId w:val="1"/>
        </w:numPr>
        <w:rPr/>
      </w:pPr>
      <w:bookmarkStart w:id="263" w:name="__RefHeading___Toc7457601_3381743652"/>
      <w:bookmarkStart w:id="264" w:name="_Toc99"/>
      <w:bookmarkEnd w:id="262"/>
      <w:bookmarkEnd w:id="263"/>
      <w:r>
        <w:rPr>
          <w:rtl w:val="true"/>
        </w:rPr>
        <w:t>(</w:t>
      </w:r>
      <w:r>
        <w:rPr/>
        <w:t>6</w:t>
      </w:r>
      <w:r>
        <w:rPr>
          <w:rtl w:val="true"/>
        </w:rPr>
        <w:t>)</w:t>
      </w:r>
      <w:r>
        <w:rPr>
          <w:rtl w:val="true"/>
        </w:rPr>
        <w:t>المغیبات</w:t>
      </w:r>
      <w:bookmarkEnd w:id="264"/>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 بالمغیبات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استنتاج للقضایا الاجتماعیة،من مقدماتها و أسبابها،أو أن الذی مکن الامام ذلک هو دقة ذهنه،و قوة عارضته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تعلم من ذی علم،فإن اللّه تعالی أطلع نبیه صلی اللّه علیه و آله علی أمور غیبیة فعلها النبی لوصیه علیه السّلام و دعا له بأن یعیها صدره،و تضطم علیها جوانحه،فأخبر أمیر المؤمنین الناس ببعض ذلک حسب مقتضیات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أفضی الیهم ببعض ما سمع،و ما کذب و لا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 الأمینی کلمة جامعة حول الموضوع نقتطف منها ما یلی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بالغیب أعنی الوقوف علی ما وراء الشهود و العیان من حدیث ما غبر و ما هو آت إنما هو أمر سائغ ممکن لعامة البشر کالعلم بالشهادة یتصور فی کل ما ینبأ الإنسان من عالم غابر،أو عهد قادم لم یروه و لم یشهده،مهما أخبره بذلک عالم خبیر،أخذا من مبدأ الغیب و الشهادة،أو علما بطرق</w:t>
      </w:r>
    </w:p>
    <w:p>
      <w:pPr>
        <w:pStyle w:val="BookText"/>
        <w:rPr/>
      </w:pPr>
      <w:r>
        <w:rPr>
          <w:rFonts w:ascii="IRNazanin" w:hAnsi="IRNazanin" w:eastAsia="IRNazanin"/>
          <w:color w:val="111111"/>
          <w:sz w:val="28"/>
          <w:sz w:val="28"/>
          <w:szCs w:val="28"/>
          <w:rtl w:val="true"/>
          <w:lang w:bidi="fa-IR"/>
        </w:rPr>
        <w:t>اخری معقولة،و لیس هناک أی وازع من ذلک،و أما المؤمنین خاصة فأغلب معلوماتهم إنما هو الغیب من الایمان باللّه و ملائکته و کتبه و رسله و الیوم الآخر،و جنته و ناره،و لقائه،و الحیاة بعد الموت،و البعث و النشور،و نفخ الصور،و الحساب،و الحور و القصور و الولدان،و ما یقع فی العرض الاکبر، الی آخر ما آمن به المؤمن و صدّقه،فهذا غیب کله،و أطلق علیه الغیب فی الکتاب العزیز،و بذلک عرف اللّه المؤمنین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بِالْغَیْبِ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منصب النبوة و الرسالة یستدعی لمتولیه العلم بالغیب من شتی النواحی مضافا إلی ما یعلم منه المؤمنون،و الیه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نَقُصُّ عَلَیْکَ مِنْ أَنْباءِ الرُّسُلِ ما نُثَبِّتُ بِهِ فُؤادَکَ وَ جاءَکَ فِی هذِهِ الْحَقُّ وَ مَوْعِظَةٌ وَ ذِکْری 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قص علی نبیه القصص،و قال بعد النبأ عن قصة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 نُوحِیهِ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 سرد قصة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مِنْ أَنْباءِ الْغَیْبِ نُوحِیها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 قصة إخوان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 نُوحِیهِ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العلم بالغیب الخاص بهم دون غیرهم ینص علیه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بِشَیْءٍ مِنْ عِلْمِهِ إِلاّ بِما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فالأنبیاء و الأولیاء و المؤمنون کلهم یعلمون الغیب بنص من الکتاب العزیز، و لکل منهم جزء مقسوم،غیر أن علم هؤلاء کلهم بلغ ما بلغ محدود لا محالة کمّا،و کیفا،و عارض لیس بذاتی،و مسبوق بعدمه لیس بأزلی،و له بدء و نهایة لیس بسرمدی،و مأخوذ من اللّه 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 لا یَعْلَمُها إِلاّ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و وارث علمه فی امته یحتاجون فی العمل و السیر علی طبق علمهم بالغیب من البلایا،و المنایا،و القضایا،و اعلامهم الناس بشیء من ذلک،إلی امر المولی سبحانه و رخصته،و انما العلم،و العمل به،و اعلام الناس بذلک، مراحل ثلاث لا دخل لکل مرحلة بالاخری،و لا یستلزم العلم بالشیء وجوب العمل علی طبقه،و لا ضرورة الاعلام به،و لکل منها جهات مقتضیة، و وجوه مانعة لا بد من رعایتها،و لیس کل ما یعلم یعمل 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 ما یعلم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فهلاّ کان من الغیب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ای من الغیب الممنوع علی غیر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ابنی آدم و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انباء قوم هود و عاد و ثمود،و قوم إبراهیم و لوط،و ذکری ذی القرنین،و نبأ من سلف من الأنبیاء و المرسلین؟ و هلا کان منه ما أسر به النبی صلّی اللّه علیه و آله و سلّم إلی بعض أزواجه فأفشته الی أبیها فلما نبأها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نَبَّأَها بِهِ قالَتْ مَنْ أَنْبَأَکَ هذا قالَ نَبَّأَنِیَ الْعَلِیمُ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هلا کان منه ما أنبأ موسی صاحبه من تأویل ما لم یستطع علیه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هلا کان منه ما کان یقول عیسی لامته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أُنَبِّئُکُمْ بِما تَأْکُلُونَ وَ ما تَدَّخِرُونَ فِی بُیُوتِکُمْ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هلا کان من قول عیسی لبنی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هلا کان منه ما أوحی اللّه تعالی إلی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لَتُنَبِّئَنَّهُمْ بِأَمْرِهِمْ هذا وَ 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هلا کان منه ما أنبأ آدم الملائکة بأسمائهم أمرا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آدَمُ أَنْبِئْهُمْ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هلا کان منه تلکم البشارات الجملة المحکیة عن التوراة و الانجیل و الزبور و صحف الماضین و زبر الأولین بنبوة نبی الإسلام و شمائله،و تاریخ حیاته، و ذکر امته؟ لیس هناک أی منع و حظر إن علم اللّه أحدا ممن خلق مما شاء و أراد من الغیب المکتوم ما کان أو سیکون،من علم السموات و الأرضین،من علم الأولین و الآخرین،من علم الملائکة و المرسلین،کما لم یر وازع إذا حبا أحدا بعلم ما شاء من الشهادة و أراه ما خلق کما أری إبراهیم ملکوت السموات و الأرض،و لا یتصور عندئذ قط اشتراک مع المولی سبحانه فی صفة العلم بالغیب و لا العلم بالشهادة،و لو بلغ علم العالم أی مرتبة 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علم الملائکة،لو أذن اللّه تعالی إسرافیل مثلا و قد نصب بین عینیه اللوح المحفوظ الذی فیه تبیان کل شیء أن یقرأ ما فیه، و یطلع علیه لم یشارک اللّه قط فی صفة العلم بالغیب،و لا یلزم منه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مقایسة بین العلم الذاتی المطلق و بین العرضی المحدود،و لا بین ما لا یکیف بکیف،و لا یؤین بأین و بین المحدود و المقید،و لا بین الأزلی الأبدی و بین الحادث الموقت،و لا بین التأصلی و بین المکتسب من الغیر،کما لا یقاس العلم النبوی بعلم غیره من البشر،لاختلاف طرق علمهما،و تباین الخصوصیات و القیود المتخذة فی علم کل منهما مع الاشتراک فی امکان الوجود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فالعلم بالغیب علی وجه التأصل و الاطلاق من دون قید بکم و کیف کالعلم بالشهادة علی هذا الوجه انما هو من صفات الباری سبحانه و یخصان بذاته لا مطلق العلم بالغیب و الشهادة و هذا هو المعنی نفیا و اثباتا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یَعْلَمُ مَنْ فِی السَّماواتِ وَ الْأَرْضِ الْغَیْبَ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عالِمُ غَیْبِ السَّماواتِ وَ الْأَرْضِ إِنَّهُ عَلِیمٌ بِذاتِ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 حکایة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لَکُمْ عِنْدِی خَزائِنُ اللّهِ وَ لا أَعْلَمُ الْغَیْبَ وَ لا أَقُولُ إِنِّی 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حکایة عن 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کُنْتُ أَعْلَمُ الْغَیْبَ لاَسْتَکْثَرْتُ مِنَ الْخَیْرِ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التفصیل فی وجوه العلم یعلم عدم التعارض نفیا و اثباتا بین أدلة المسألة کتابا و سنة،فکل الأدلة النافیة و المثبتة ناظر الی ناحیة منها، و الموضوع المنفی من علم فی لسان الأدلة غیر المثبت منه،و کذلک بالعکس، و قد یوعز الی الجهتین فی بعض النصوص الواردة عن أهل بیت العصمة علیهم السلام مثل قول الامام أبی الحسن موسی الکاظم علیه السّلام مجیبا یحیی بن عبد اللّه بن الحسن لما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انهم یزعمون انک تعلم الغیب؟فقال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ضع یدک علی رأسی فو اللّه ما بقیت شعرة فیه و لا فی جسدی الا 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هی الا وراثة عن رسول اللّه صلّی اللّه علیه و سلم</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اخرجه شیخنا المفید فی المجلس الثالث من امالیه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الحال فی بقیة الصفات الخاصة بالمولی العزیز سبحانه و تعالی فانها تمتاز عن مضاهاة ما عنده غیره من تلکم الصفات بقیودها المخصصة،فلو کان عیسی علی نبینا و آله و علیه السلام یحی کل الموتی بإذن اللّه،أو کان خلق عالما من البشر من الطین باذن ربه أو بدل ذلک الطیر الذی أخبر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أَخْلُقُ لَکُمْ مِنَ الطِّینِ کَهَیْئَةِ الطَّیْرِ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فَیَکُونُ طَیْراً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یشارک المولی سبحانه فی صفة الأحیاء و الخلق،و اللّه هو المولی،و هو محی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الْخَلاّقُ الْعَلِیمُ</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الملک المصور فی الارحام مع تصیره ما شاء اللّه من الصور و خلقه</w:t>
      </w:r>
    </w:p>
    <w:p>
      <w:pPr>
        <w:pStyle w:val="BookText"/>
        <w:rPr/>
      </w:pPr>
      <w:r>
        <w:rPr>
          <w:rFonts w:ascii="IRNazanin" w:hAnsi="IRNazanin" w:eastAsia="IRNazanin"/>
          <w:color w:val="111111"/>
          <w:sz w:val="28"/>
          <w:sz w:val="28"/>
          <w:szCs w:val="28"/>
          <w:rtl w:val="true"/>
          <w:lang w:bidi="fa-IR"/>
        </w:rPr>
        <w:t xml:space="preserve">سمعها و بصرها و جلدها و لحمها و عظامها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مضمون أحادیث مرفوعة أخرجها البخاری فی صحیحه فی باب ذکر الملائکة،و مسلم فی صحیحه و أحمد فی مسنده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یکن یشارک ربه فی صفته، و 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الْبارِئُ 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یُصَوِّرُکُمْ فِی الْأَرْحامِ کَیْفَ یَشاءُ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ملک الموت مع أنه یتوفی الأنفس،و أنزل اللّه فیه القرآن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مع ذلک الحصر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الممیت و لا یشارکه ملک الموت فی ذلک،کما صحّت النسبة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طَیِّبِینَ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تعارض فی کلّ ذلک و لا اثم و لا فسوق فی اسناد الإماتة الی غیره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الملک لا یغشاه نوم العیون و لا سنة الراقد </w:t>
      </w:r>
      <w:r>
        <w:rPr>
          <w:rStyle w:val="FootnoteAnchor"/>
          <w:rtl w:val="true"/>
        </w:rPr>
        <w:footnoteReference w:id="252"/>
      </w:r>
      <w:r>
        <w:rPr>
          <w:rFonts w:ascii="Amiri" w:hAnsi="Amiri" w:eastAsia="Amiri" w:cs="Amiri"/>
          <w:color w:val="111111"/>
          <w:sz w:val="28"/>
          <w:sz w:val="28"/>
          <w:szCs w:val="28"/>
          <w:rtl w:val="true"/>
          <w:lang w:bidi="ar-SA"/>
        </w:rPr>
        <w:t xml:space="preserve">بتقدیر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ذلک لم یشارک اللّه فیما مدح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أحدا مکنه المولی سبحانه من احیاء موتان الأرض برمتها لم یشارکه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هو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 الْأَرْضَ بَعْدَ مَوْتِها</w:t>
      </w:r>
      <w:r>
        <w:rPr>
          <w:rFonts w:eastAsia="Amiri" w:cs="Amiri" w:ascii="Amiri" w:hAnsi="Amiri"/>
          <w:color w:val="111111"/>
          <w:sz w:val="28"/>
          <w:szCs w:val="28"/>
          <w:rtl w:val="true"/>
          <w:lang w:bidi="ar-SA"/>
        </w:rPr>
        <w:t xml:space="preserve">» ) </w:t>
      </w:r>
      <w:r>
        <w:rPr>
          <w:rStyle w:val="FootnoteAnchor"/>
          <w:rtl w:val="true"/>
        </w:rPr>
        <w:footnoteReference w:id="253"/>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میثم البحرانی رحمه اللّه رأی فی کیفیة علم أمیر المؤمنین علیه السّلام بعض المغیبات نورده هنا اتماما للفائدة قال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ذلک علم ألهمه اللّه ایاه،و أفاضه علیه،بل الرسول صلّی اللّه علیه و آله و سلّم أخبره بوقائع جزئیة من ذلک،و حینئذ لا یبقی بینه و بین غیره فرق فی</w:t>
      </w:r>
    </w:p>
    <w:p>
      <w:pPr>
        <w:pStyle w:val="BookText"/>
        <w:rPr/>
      </w:pPr>
      <w:r>
        <w:rPr>
          <w:rFonts w:ascii="IRNazanin" w:hAnsi="IRNazanin" w:eastAsia="IRNazanin"/>
          <w:color w:val="111111"/>
          <w:sz w:val="28"/>
          <w:sz w:val="28"/>
          <w:szCs w:val="28"/>
          <w:rtl w:val="true"/>
          <w:lang w:bidi="fa-IR"/>
        </w:rPr>
        <w:t>هذا المعنی،فانّ الواحد منّا لو أخبره الرسول صلّی اللّه علیه و آله و سلّم بشیء من ذلک لکان له أن یحکی ما قال الرسول و ان وقع المخبر به علی وفق قوله،و یدل علی ذلک قوله بعد وصف الأتراک و قد قال له بعض أصحابه فی ذلک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أعطیت یا أمیر المؤمنین علم الغیب فضحک و قال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کلبیا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کلب لیس هذا بعلم غیب،و انما هو تعلم من ذی علم،و انما علم الغیب علم الساعة و ما عدده اللّه سبحانه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 وَ یُنَزِّلُ الْغَیْثَ وَ یَعْلَمُ ما فِی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و انثی،و قبیح و جمیل،و شقی و سعید، و من یکون للنار حطبا،أو فی الجنان للنبیین مرافقا،فهذا علم الغیب الذی لا یعلمه الا اللّه و ما سوی ذلک فعلم علمه اللّه نبیه صلّی اللّه علیه و آله و سلّم فعلمنیه،و دعا لی بأن یعیه صدری و تضطم علیه جوانحی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تصریح بأنه تعلم من رسول اللّه صلی اللّه علیه و آله،لأنا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لم ندع أنه علیه السّلام یعلم الغیب،بل المدعی أنه کان لنفسه القدسیة استعداد أن تنتقش بالامور الغیبیة عن إفاضة جود اللّه تعالی،و فرق بین الغیب الذی لا یعلمه إلا اللّه و بین ما ادعیناه، فان المراد بعلم الغیب هو العلم الذی لا یکون مستفادا عن سبب یفیده و ذلک إنّما یصدق فی حق اللّه تعالی إذ کل علم لذی علم عداه فهو مستفاد من جوده إما بواسطة أو بغیر واسطة فلا یکون علم غیب و إن کان إطلاعا علی أمر غیبی لا یتأهل للاطلاع علیه کل الناس،بل یختص بنفوس خصت بعنایة إلهیة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عرفت ذلک ظهر أن کلامه علیه السّلام صادق مطابق لما أردناه فانه نفی أن یکون ما قاله علم غیب لأنه مستفاد من جود اللّه تعالی،و قوله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هو تعلم من ذی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اشارة الی واسطة تعلیم الرسول له و هو اعداد نفسه علی طول الصحبة بتعلیمه،و اشارة الی کیفیة السلوک و أسباب التطوع و الریاضة حتی استعد للانتقاش بالامور الغیبیة و الإخبار عنها،و لیس التعلیم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أمرا قد یلزم ایجاد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اذن أن تعلیم رسول اللّه صلّی اللّه علیه و آله و سلّم لم یکن مجرد توقیفه علی الصور الجزئیة بل اعداد نفسه بالقوانین الکلیة،</w:t>
      </w:r>
    </w:p>
    <w:p>
      <w:pPr>
        <w:pStyle w:val="BookText"/>
        <w:rPr/>
      </w:pPr>
      <w:r>
        <w:rPr>
          <w:rFonts w:ascii="IRNazanin" w:hAnsi="IRNazanin" w:eastAsia="IRNazanin"/>
          <w:color w:val="111111"/>
          <w:sz w:val="28"/>
          <w:sz w:val="28"/>
          <w:szCs w:val="28"/>
          <w:rtl w:val="true"/>
          <w:lang w:bidi="fa-IR"/>
        </w:rPr>
        <w:t>و لو کانت الامور التی تلقاها عن الرسول صلّی اللّه علیه و آله و سلّم صورا جزئیة لم یحتج الی مثل دعائه فی فهمه لها فان فهم الصور الجزئیة أمر ممکن سهل فی حق من له أدنی فهم،و ان ما یحتاج الی الدعاء،و اعداد الأذهان له بأنواع الأعدادات هو الامور الکلیة العامة للجزئیات و کیفیة انشعابها عنها و تفریعها و تفصیلها و أسباب تلک الامور المعدة لإدراکها،و ما یؤید ذلک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صلّی اللّه علیه و آله و سلّم ألف باب من العلم فانفتح لی من کل باب ألف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جوامع الکلم و أعطی علی جوامع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بالانفتاح لیس الا التفریع و انشعاب القوانین الکلیة عما هو أهم منها،و بجوامع العلم لیس الا ضوابطه و قوانینه،و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بالبناء للمفعول دلیل ظاهر علی أن المعطی لعلی جوامع العلم لیس هو النبی صلّی اللّه علیه و آله و سلّم بل الذی أعطاه ذلک هو الذی أعطی النبی صلّی اللّه علیه و آله و سلّم جوامع الکلم و هو الحق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الامور التی عددها اللّه سبحانه فهو من الامور الغیبیة،و قوله لا یعلمها أحد الا اللّه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محتمل للتخصیص لما هو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واضح لا یحتاج العاقل فی استکشافه الی کلفة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شرح نهج البلاغة للشیخ میثم البحرانی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أدری لما 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التنبؤات التی جاءت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الحجاج و فتنة الزنج و غارات التتار و ما إلیها من مدخول الکلام علیه،مما أضافه النساخ إلی الکتاب بعد وقوع تلک الحوادث بزمن قصیر أو طویل</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هب أن الإخبار عن الحجاج و فتنة الزنج أضیفت الی الکتاب بعد صدوره بزمن قصیر أو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یرید أن یتهم الرضی 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کیف یضاف إلی الکتاب الاخبار عن فتنة التتار،و کل حوادث التتار من حملات جنکیزخان إلی احتلال هلاکو بغداد کان ما بین سنة</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المخطوطة قبل هذا التأریخ کما سیأتی الکلام علیها مفصلا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مشکلة الاضافات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نسخة مکتبة المتحف العراقی المؤرخة سنة</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أی قبل وقوع تلک الحوادث بمائة عام و فیها هذا الکلام الذی یشیر فیه الامام أمیر المؤمنین علیه السّلام الی تلک الفتن و المحن و هو لا یختلف عما فی النسخ المطبوعة،بل المخطوطة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عبد الحمید بن أبی الحدید وقعت إلیه عدة نسخ من الکتاب و فیها ما کتب فی حیاة الرضی رحمه اللّه کما أشار ذلک فی غیر موضع من شرحه لم یستشعر هذه الإضافات المزعومة،بل نراه یقول فی شرحه للخطبة التی أشار فیها أمیر المؤمنین الی التتار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هذا الغیب الذی أخبر علیه السّلام عنه قد رأیناه نحن عیانا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فی زماننا،و کان الناس ینتظرونه من أول الاسلام حتی ساقه القضاء و القدر إلی عصرنا،و هم التتار الذین خرجوا من أقاصی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الشرح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لیت شعری لما ذا کل هذا التحامل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لاشتماله علی ذکر بعض الامور الغیبیة،و هذه کل کتب الحدیث و السنن،و التاریخ و السیر، و العلم و الأدب قل أن یخلو واحد منها من ذکر مغیبات رویت عن أمیر المؤمنین و غیره من الصحابة و غیرهم</w:t>
      </w:r>
      <w:r>
        <w:rPr>
          <w:rFonts w:eastAsia="IRNazanin" w:cs="IRNazanin"/>
          <w:color w:val="111111"/>
          <w:sz w:val="28"/>
          <w:szCs w:val="28"/>
          <w:rtl w:val="true"/>
          <w:lang w:bidi="fa-IR"/>
        </w:rPr>
        <w:t>.</w:t>
      </w:r>
      <w:bookmarkStart w:id="265" w:name="pg14366_146892"/>
    </w:p>
    <w:p>
      <w:pPr>
        <w:pStyle w:val="Heading4"/>
        <w:numPr>
          <w:ilvl w:val="3"/>
          <w:numId w:val="1"/>
        </w:numPr>
        <w:rPr/>
      </w:pPr>
      <w:bookmarkStart w:id="266" w:name="__RefHeading___Toc7457603_3381743652"/>
      <w:bookmarkStart w:id="267" w:name="_Toc100"/>
      <w:bookmarkEnd w:id="265"/>
      <w:bookmarkEnd w:id="266"/>
      <w:r>
        <w:rPr>
          <w:rtl w:val="true"/>
        </w:rPr>
        <w:t>(</w:t>
      </w:r>
      <w:r>
        <w:rPr/>
        <w:t>7</w:t>
      </w:r>
      <w:r>
        <w:rPr>
          <w:rtl w:val="true"/>
        </w:rPr>
        <w:t xml:space="preserve">) </w:t>
      </w:r>
      <w:r>
        <w:rPr>
          <w:rtl w:val="true"/>
        </w:rPr>
        <w:t>الزهد و ذم الدنیا</w:t>
      </w:r>
      <w:bookmarkEnd w:id="267"/>
    </w:p>
    <w:p>
      <w:pPr>
        <w:pStyle w:val="BookText"/>
        <w:rPr/>
      </w:pPr>
      <w:r>
        <w:rPr>
          <w:rFonts w:ascii="Amiri" w:hAnsi="Amiri" w:eastAsia="Amiri" w:cs="Amiri"/>
          <w:color w:val="111111"/>
          <w:sz w:val="28"/>
          <w:sz w:val="28"/>
          <w:szCs w:val="28"/>
          <w:rtl w:val="true"/>
          <w:lang w:bidi="ar-SA"/>
        </w:rPr>
        <w:t>الدنیا المذمومة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الدنیا الموصوفة فی القرآن الکریم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الْحَیاةُ الدُّنْیا لَعِبٌ وَ لَهْوٌ وَ زِینَةٌ وَ تَفاخُرٌ بَیْنَکُمْ وَ تَکاثُرٌ فِی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فالدنیا الموصوفة فی هذه الآیة هی التی أمر أمیر المؤمنین علیه السّلام بالزهد فیها،و نهی عن الرکون إلیها،و التهالک علیها، و متاعها ما جمع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فالحبّ الأعمی لهذه المذکورات مع الغفلة عما بعدها،و السعی للحصول علیها من أی وجه،و علی أی کیفیة هو المراد فی کل ما جاء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بهذا الکسب لصیانة ماء الوجه،و السعی فی طلب الرزق الحلال للتوسعة علی الاهل،و صلة الارحام،و التفقد للجیران، و التعطف علی أهل المسکنة،و الاعانة للضعیف،و الاغاثة للمهیف،و العمل فی التجارة لتنظیم الحیاة،و إعداد القوة لإعلاء کلمة الحق،و دحض الباطل الی امثال ذلک،و یظهر من هذا معنی ما ورد فی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ملعونة، ملعون ما فیها إلا ما کان للّه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اظن انّ مورد هذه الشبهة حفظ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و غابت عنه</w:t>
      </w:r>
    </w:p>
    <w:p>
      <w:pPr>
        <w:pStyle w:val="BookText"/>
        <w:rPr/>
      </w:pPr>
      <w:r>
        <w:rPr>
          <w:rFonts w:ascii="IRNazanin" w:hAnsi="IRNazanin" w:eastAsia="IRNazanin"/>
          <w:color w:val="111111"/>
          <w:sz w:val="28"/>
          <w:sz w:val="28"/>
          <w:szCs w:val="28"/>
          <w:rtl w:val="true"/>
          <w:lang w:bidi="fa-IR"/>
        </w:rPr>
        <w:t>أشیاء و نظر فیه من جانب و أهمل منه عدة جوانب،فهو یستمسک بکلام أمیر المؤمنین علیه السّلام مع نوف البکالی،و یأخذه علی ظاهره،و یتجاهل کلامه مع عاصم بن زیاد الحارثی حین سمع عنه أنّه لبس العباءة و تخلی عن الدنیا، فدعاه علیه السّلام فلما رأی ما هو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عدی نفسه لقد استهام بک الخبیث أما رحمت أهلک و ولدک؟أ تری اللّه احل لک الطیبات و هو یکره أن تنالها؟ أنت أهون علی اللّه من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المؤمنین،هذا أنت فی خشونة ملبسک،و جشوبة مأکلک؟قال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إن اللّه فرض علی أئمة العدل أن یقدروا أنفسهم بضعفة الناس کیلا یتبیغ بالفقیر فقره</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تجاهل ایضا قوله علیه السّلام فی عهده لمحمد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المتقین ذهبوا بعاجل الدنیا و آجل الآخرة،فشارکوا أهل الدنیا فی دنیاهم،و لم یشارکهم أهل الدنیا فی آخرتهم سکنوا الدنیا بأفضل ما سکنت،و أکلوها بأفضل ما أکلت فحظوا من الدنیا بما حظی به المترفون،و أخذوا منها ما أخذ الجبابرة المتکبرون،ثم انقلبوا عنها بالزاد المبلغ،و المتجر الرابح</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فالدنیا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ضربین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تطلب لذاتها مع الغفلة عما وراءها و هی المذمومة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دنیا تطلب لما بعدها و تؤخذ من حلها،و تنال من الوجه الذی اذن اللّه به و هی المحمودة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خلقت لغیرها و لم تخلق لنفسها</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صدق لمن صدقها، و دار عافیة لمن فهم عنها،و دار غنی لمن تزود منها،و دار موعظة لمن اتعظ بها،مسجد أحباء اللّه،و مصلی ملائکة اللّه،و مهبط وحی اللّه،و متجر</w:t>
      </w:r>
    </w:p>
    <w:p>
      <w:pPr>
        <w:pStyle w:val="BookText"/>
        <w:rPr/>
      </w:pPr>
      <w:r>
        <w:rPr>
          <w:rFonts w:ascii="IRNazanin" w:hAnsi="IRNazanin" w:eastAsia="IRNazanin"/>
          <w:color w:val="111111"/>
          <w:sz w:val="28"/>
          <w:sz w:val="28"/>
          <w:szCs w:val="28"/>
          <w:rtl w:val="true"/>
          <w:lang w:bidi="fa-IR"/>
        </w:rPr>
        <w:t xml:space="preserve">أولیاء اللّه،اکتسبوا فیها الرحمة،و ربحوا فیها الجنة فمن ذا یذمها؟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صفوة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یری أن ما أحلّ اللّه فی الدنیا اکثر مما حرم منها،و بمقدور الانسان أن یتمتع بزینتها المحللة،و یتناول من طیبات رزقها مع الحذر من اتباع الهوی،و طول الامل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استعصی علی الانسان ان یتوصل الی ذلک الا بما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فطوبی للزاهدین فی الدنیا، اولئک قوم اتخذوا الارض بساطا و ترابها فراشا،و ماءها طیبا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مقتصر علیه کاف</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خیر بعده النار بخیر،و ما شرّ بشرّ بعده الجنة،و کل نعیم دون الجنة محقور،و کل بلاء دون النار عافیة</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و لهذا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 أبیت علی حسک السعدان مسهدا،و اجر فی الأغلال مصفدا أحب الی من أن القی اللّه و رسوله یوم القیامة ظالما لبعض العباد،و غاصبا لشیء من الحطام</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الزهد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تقصیر الثیاب،و تقارب الخطو،و لوی الجید،و التماوت عند التکلم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الزهادة قصر الأمل، و الشکر عند النعم،و الورع عند المحارم</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کله بین کلمتین من القرآن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یأس علی الماضی و لم یفرح بالآتی فقد أخذ الزهد بطرفیه</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الزهد اخفاء الزهد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ذکر الموت و الفنی،و القبر و البلی فله فی القرآن الکریم اسوة فکم فیه من آیات،مثل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فَأَصابَتْکُمْ مُصِیبَةُ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سَکْرَةُ الْمَوْتِ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هکذا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الحث الشدید علی ذکر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القرآن الکریم او الأحادیث النبویة أو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عظیم،و حکمته بالغة،فإنّ من کان ذاکرا للموت مستعدا له یعیش شجاعا لا یرهب سلطانا،و لا یجبن فی نزال،و لا یکف عن القتال،کریما لا یحرص علی مال،عادلا لا یظلم، بریئا من الحرص و الطمع،سالما من الخبث و الجشع،صابرا فی البأساء و الضراء شاکرا عند الشدّة و الرخاء لا تزعزعه الشدائد،و لا تثنی عزمه الأوابد </w:t>
      </w:r>
      <w:r>
        <w:rPr>
          <w:rStyle w:val="FootnoteAnchor"/>
          <w:rtl w:val="true"/>
        </w:rPr>
        <w:footnoteReference w:id="267"/>
      </w:r>
      <w:r>
        <w:rPr>
          <w:rFonts w:ascii="IRNazanin" w:hAnsi="IRNazanin" w:eastAsia="IRNazanin"/>
          <w:color w:val="111111"/>
          <w:sz w:val="28"/>
          <w:sz w:val="28"/>
          <w:szCs w:val="28"/>
          <w:rtl w:val="true"/>
          <w:lang w:bidi="fa-IR"/>
        </w:rPr>
        <w:t>، عزیزا لا یخزی و لا یذل،عاملا یجد لا یکلّ و لا یملّ،لا تریبه ریبة، و لا یجزع لمصیبة،و لا تفسده الشهوات،و لا تقوده اللذات،و لا تضعضعه البلیات،لا یؤخر عملا الی غد مخافة أن یدرکه الأجل فیفوته أجر العمل، و هذا هو السبب فی عزّ المسلمین فی الغابر،و ذلهم فی الحاضر،فانهم کانوا یذکرون الموت فی جمیع اوقاتهم حتی ان اصحاب رسول اللّه کانوا لا یترکون الوضوء مخافة أن تدرکهم الساعة و هم محدثون،فلما أیقنوا انهم صائرون الی</w:t>
      </w:r>
    </w:p>
    <w:p>
      <w:pPr>
        <w:pStyle w:val="BookText"/>
        <w:rPr/>
      </w:pPr>
      <w:r>
        <w:rPr>
          <w:rFonts w:ascii="IRNazanin" w:hAnsi="IRNazanin" w:eastAsia="IRNazanin"/>
          <w:color w:val="111111"/>
          <w:sz w:val="28"/>
          <w:sz w:val="28"/>
          <w:szCs w:val="28"/>
          <w:rtl w:val="true"/>
          <w:lang w:bidi="fa-IR"/>
        </w:rPr>
        <w:t xml:space="preserve">الموت لا محالة و کانوا ذاکرین له فی جمیع حالاتهم هانت علیهم نفوسهم فارخصوها فی سبیل اللّه،وجدوا فی العمل فأدرکوا غایة الأمل،و من هانت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هانت هنا بمعنی رخصت و فی هذا الهوان کل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نفسه عزّ و أبی الذل،و کان ذلک شعارهم فی جهادهم و غزواتهم و ارجازهم فی حروبهم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العباس بن علی علیه السّلام یقول فی رجزه عند جهاده من هم أکثر منه عددا وعدة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أرهب الموت إذا الموت زقا حتی أواری فی المصالیت لقی</w:t>
      </w:r>
    </w:p>
    <w:p>
      <w:pPr>
        <w:pStyle w:val="BookText"/>
        <w:rPr/>
      </w:pPr>
      <w:r>
        <w:rPr>
          <w:rStyle w:val="FootnoteAnchor"/>
          <w:rtl w:val="true"/>
        </w:rPr>
        <w:footnoteReference w:id="269"/>
      </w:r>
      <w:r>
        <w:rPr>
          <w:rFonts w:ascii="IRNazanin" w:hAnsi="IRNazanin" w:eastAsia="IRNazanin"/>
          <w:color w:val="111111"/>
          <w:sz w:val="28"/>
          <w:sz w:val="28"/>
          <w:szCs w:val="28"/>
          <w:rtl w:val="true"/>
          <w:lang w:bidi="fa-IR"/>
        </w:rPr>
        <w:t>إنی انا العباس اغدو بالسقا و لا أخاف الشّر عند الملتقی و قد اقتدی بذلک بأخیه الحسین علیه السّلام اذ یقول فی رجزه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خیر من رکوب العار و العار اولی من دخول النار</w:t>
      </w:r>
    </w:p>
    <w:p>
      <w:pPr>
        <w:pStyle w:val="BookText"/>
        <w:rPr/>
      </w:pPr>
      <w:r>
        <w:rPr>
          <w:rFonts w:ascii="IRNazanin" w:hAnsi="IRNazanin" w:eastAsia="IRNazanin"/>
          <w:color w:val="111111"/>
          <w:sz w:val="28"/>
          <w:sz w:val="28"/>
          <w:szCs w:val="28"/>
          <w:rtl w:val="true"/>
          <w:lang w:bidi="fa-IR"/>
        </w:rPr>
        <w:t>و قال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تکن الابدان للموت انشئت فقتل امرء بالسیف فی اللّه افضل</w:t>
      </w:r>
    </w:p>
    <w:p>
      <w:pPr>
        <w:pStyle w:val="BookText"/>
        <w:rPr/>
      </w:pPr>
      <w:r>
        <w:rPr>
          <w:rFonts w:ascii="IRNazanin" w:hAnsi="IRNazanin" w:eastAsia="IRNazanin"/>
          <w:color w:val="111111"/>
          <w:sz w:val="28"/>
          <w:sz w:val="28"/>
          <w:szCs w:val="28"/>
          <w:rtl w:val="true"/>
          <w:lang w:bidi="fa-IR"/>
        </w:rPr>
        <w:t>و قد جری شعراء المسلمین و ادباؤهم فی صدر الاسلام فی هذا الجری فقال قائلهم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من الموت بدّ فمن العار ان تموت جبانا</w:t>
      </w:r>
    </w:p>
    <w:p>
      <w:pPr>
        <w:pStyle w:val="BookText"/>
        <w:rPr/>
      </w:pPr>
      <w:r>
        <w:rPr>
          <w:rFonts w:ascii="IRNazanin" w:hAnsi="IRNazanin" w:eastAsia="IRNazanin"/>
          <w:color w:val="111111"/>
          <w:sz w:val="28"/>
          <w:sz w:val="28"/>
          <w:szCs w:val="28"/>
          <w:rtl w:val="true"/>
          <w:lang w:bidi="fa-IR"/>
        </w:rPr>
        <w:t>و ما احسن قول المتنبی حین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غامرت فی أمر مروم فلا تقنع بما دون النجوم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فطعم الموت فی أمر حقیر کطعم الموت فی أمر عظیم</w:t>
      </w:r>
    </w:p>
    <w:p>
      <w:pPr>
        <w:pStyle w:val="BookText"/>
        <w:rPr/>
      </w:pPr>
      <w:r>
        <w:rPr>
          <w:rFonts w:ascii="IRNazanin" w:hAnsi="IRNazanin" w:eastAsia="IRNazanin"/>
          <w:color w:val="111111"/>
          <w:sz w:val="28"/>
          <w:sz w:val="28"/>
          <w:szCs w:val="28"/>
          <w:rtl w:val="true"/>
          <w:lang w:bidi="fa-IR"/>
        </w:rPr>
        <w:t>و کانوا یعدون نسیان الموت ضلالا،و ذکره هدی و کمالا فقال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 شمر و لا تزل ذاکر الموت فنسیانه ضلال مبین</w:t>
      </w:r>
    </w:p>
    <w:p>
      <w:pPr>
        <w:pStyle w:val="BookText"/>
        <w:rPr/>
      </w:pPr>
      <w:r>
        <w:rPr>
          <w:rFonts w:ascii="IRNazanin" w:hAnsi="IRNazanin" w:eastAsia="IRNazanin"/>
          <w:color w:val="111111"/>
          <w:sz w:val="28"/>
          <w:sz w:val="28"/>
          <w:szCs w:val="28"/>
          <w:rtl w:val="true"/>
          <w:lang w:bidi="fa-IR"/>
        </w:rPr>
        <w:t xml:space="preserve">و بذلک حسنت حالهم،و صلحت أعمالهم،و أدرکوا ما أملوا و عز سلطانهم،و قویت شکیمتهم،و سخروا البلاد،و خضعت لهم جبابرة العباد، و لما حلت الدنیا فی أعینهم و تناسوا ذکر الموت اسرعوا إلی اللذات،و انقادوا الی الشهوات،و هابوا الموت ففزعوا لکلّ صیحة و صوت،و تداعت ارکانهم، و تزعزع سلطانهم،فهلکوا و ضلوا،و خابوا و ذلوا،فذکر الموت حیاة و فیه رضی الرحمن،و نسیانه ممات و مرضاة للشیطان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احیاء الشریعة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4366_146898"/>
    </w:p>
    <w:p>
      <w:pPr>
        <w:pStyle w:val="Heading4"/>
        <w:numPr>
          <w:ilvl w:val="3"/>
          <w:numId w:val="1"/>
        </w:numPr>
        <w:rPr/>
      </w:pPr>
      <w:bookmarkStart w:id="269" w:name="__RefHeading___Toc7457605_3381743652"/>
      <w:bookmarkStart w:id="270" w:name="_Toc101"/>
      <w:bookmarkEnd w:id="268"/>
      <w:bookmarkEnd w:id="269"/>
      <w:r>
        <w:rPr>
          <w:rtl w:val="true"/>
        </w:rPr>
        <w:t>(</w:t>
      </w:r>
      <w:r>
        <w:rPr/>
        <w:t>8</w:t>
      </w:r>
      <w:r>
        <w:rPr>
          <w:rtl w:val="true"/>
        </w:rPr>
        <w:t xml:space="preserve">) </w:t>
      </w:r>
      <w:r>
        <w:rPr>
          <w:rtl w:val="true"/>
        </w:rPr>
        <w:t>وصف الحیاة الاجتماعیة</w:t>
      </w:r>
      <w:bookmarkEnd w:id="270"/>
    </w:p>
    <w:p>
      <w:pPr>
        <w:pStyle w:val="BookText"/>
        <w:rPr/>
      </w:pPr>
      <w:r>
        <w:rPr>
          <w:rFonts w:ascii="IRNazanin" w:hAnsi="IRNazanin" w:eastAsia="IRNazanin"/>
          <w:color w:val="111111"/>
          <w:sz w:val="28"/>
          <w:sz w:val="28"/>
          <w:szCs w:val="28"/>
          <w:rtl w:val="true"/>
          <w:lang w:bidi="fa-IR"/>
        </w:rPr>
        <w:t>الشبه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واهیة من أصلها و لکن هذه الشبهة بالخصوص أوهاها و لیت شعری کیف یستکثر علی رجل مثل علی بن ابی طالب ان یصف الأوضاع الاجتماعیة و هو ذو النظرة الثاقبة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 الواعیة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استمد ثقافته من القرآن،و لازم الرسول ملازمة اصبح بها باب مدینة علمه، و وعاء فهمه،و عیبة حکمه مع تجاربه الکثیرة و خبرته الواسعة،و کثرة الأحداث فی عصره،فکم جرت من حوادث هامة،و وقعت من قضایا کبری؟و کم اختلف فقهاء الصحابة بینهم فی الأحکام؟و کم رد بعضهم علی بعض فی کثیر من المسائل؟و کم سفک من دم حرام؟و کم اکلت اموال بالباطل؟ و کم و کم و هلم جرا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و الحال هذه لا یصف علی ما حوله،و لا یشن الحملة علی بعض الولاة الخونة،و القضاة الفسقة و هو حامی حمی الإسلام و المتفانی فی سبیل الصالح العام</w:t>
      </w:r>
      <w:r>
        <w:rPr>
          <w:rFonts w:eastAsia="IRNazanin" w:cs="IRNazanin"/>
          <w:color w:val="111111"/>
          <w:sz w:val="28"/>
          <w:szCs w:val="28"/>
          <w:rtl w:val="true"/>
          <w:lang w:bidi="fa-IR"/>
        </w:rPr>
        <w:t>.</w:t>
      </w:r>
      <w:bookmarkStart w:id="271" w:name="pg14366_146899"/>
    </w:p>
    <w:p>
      <w:pPr>
        <w:pStyle w:val="Heading4"/>
        <w:numPr>
          <w:ilvl w:val="3"/>
          <w:numId w:val="1"/>
        </w:numPr>
        <w:rPr/>
      </w:pPr>
      <w:bookmarkStart w:id="272" w:name="__RefHeading___Toc7457607_3381743652"/>
      <w:bookmarkStart w:id="273" w:name="_Toc102"/>
      <w:bookmarkEnd w:id="271"/>
      <w:bookmarkEnd w:id="272"/>
      <w:r>
        <w:rPr>
          <w:rtl w:val="true"/>
        </w:rPr>
        <w:t>(</w:t>
      </w:r>
      <w:r>
        <w:rPr/>
        <w:t>9</w:t>
      </w:r>
      <w:r>
        <w:rPr>
          <w:rtl w:val="true"/>
        </w:rPr>
        <w:t xml:space="preserve">) </w:t>
      </w:r>
      <w:r>
        <w:rPr>
          <w:rtl w:val="true"/>
        </w:rPr>
        <w:t>المشترکات فی</w:t>
      </w:r>
      <w:r>
        <w:rPr>
          <w:rtl w:val="true"/>
        </w:rPr>
        <w:t>«</w:t>
      </w:r>
      <w:r>
        <w:rPr>
          <w:rtl w:val="true"/>
        </w:rPr>
        <w:t>نهج البلاغة</w:t>
      </w:r>
      <w:r>
        <w:rPr>
          <w:rtl w:val="true"/>
        </w:rPr>
        <w:t>»</w:t>
      </w:r>
      <w:bookmarkEnd w:id="273"/>
    </w:p>
    <w:p>
      <w:pPr>
        <w:pStyle w:val="BookText"/>
        <w:rPr/>
      </w:pPr>
      <w:r>
        <w:rPr>
          <w:rFonts w:ascii="IRNazanin" w:hAnsi="IRNazanin" w:eastAsia="IRNazanin"/>
          <w:color w:val="111111"/>
          <w:sz w:val="28"/>
          <w:sz w:val="28"/>
          <w:szCs w:val="28"/>
          <w:rtl w:val="true"/>
          <w:lang w:bidi="fa-IR"/>
        </w:rPr>
        <w:t>اما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ما روی عن الامام علی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غیره فی غیره،فهو قلیل جدا و سنتعرض لذکر مدارکه و نذکر من رواه عن امیر المؤمنین فی امکنته من هذا الکتاب بحول اللّه و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ارجو ان لا یغرب عن البال نصوص العلماء المتعددة،و التی سلف ذکر بعضها ان خطب امیر المؤمنین علیه السّلام کانت تدور بین الناس و یستعملونها فی خطبهم إما بنصها،أو بالاقتباس منها،او باحتذا امثلتها،و یغفلون نسبتها الیه انتحالا او تقیة او لسبب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حتی الخوارج لا یمتنعون من حفظ خطبه علیه السّلام و اعادتها علی منابرهم فی الجمع و الأعیاد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الاستاذ الشیخ محمد علی دبوز استاذ الأدب العربی فی معهد الحیاة فی الجزائر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معتدلی الأباضیة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المغرب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الأباضیة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الدولة الرستمیة</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الدولة الرستمیة من دول الاباضیة فی المغرب من سنة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عاصمتها تیهوت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یمنعون</w:t>
      </w:r>
    </w:p>
    <w:p>
      <w:pPr>
        <w:pStyle w:val="BookText"/>
        <w:rPr/>
      </w:pPr>
      <w:r>
        <w:rPr>
          <w:rFonts w:ascii="IRNazanin" w:hAnsi="IRNazanin" w:eastAsia="IRNazanin"/>
          <w:color w:val="111111"/>
          <w:sz w:val="28"/>
          <w:sz w:val="28"/>
          <w:szCs w:val="28"/>
          <w:rtl w:val="true"/>
          <w:lang w:bidi="fa-IR"/>
        </w:rPr>
        <w:t xml:space="preserve">احدا من الصلاة فی مساجدهم و لا یکشفون علی حاله و لو رأوه رافعا یدیه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لعله یقصد من خالفهم برفع الیدین فی التکبیر فی الصلاة زائدا عن تکبیرة الاحرام کما هو مذهب الإمامیة و بعض علماء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خطبهم علی منابرهم هی خطب أمیر المؤمنین علی بن أبی طالب رضی اللّه عنه لحب الاباضیة للامام علی رضی اللّه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اجلالهم لمقامه، و اعجابهم ببلاغته و فصاحته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ایثار الاباضیة فی الدولة الرستمیة لخطب الامام علی رضی اللّه عنه یدل علی حبهم له و علی الرقی الذی کانت علیه الدولة فی الفهم و الذوق الأدبی، و علی تمکن الجماهیر </w:t>
      </w:r>
      <w:r>
        <w:rPr>
          <w:rStyle w:val="FootnoteAnchor"/>
          <w:rtl w:val="true"/>
        </w:rPr>
        <w:footnoteReference w:id="273"/>
      </w:r>
      <w:r>
        <w:rPr>
          <w:rFonts w:ascii="IRNazanin" w:hAnsi="IRNazanin" w:eastAsia="IRNazanin"/>
          <w:color w:val="111111"/>
          <w:sz w:val="28"/>
          <w:sz w:val="28"/>
          <w:szCs w:val="28"/>
          <w:rtl w:val="true"/>
          <w:lang w:bidi="fa-IR"/>
        </w:rPr>
        <w:t>فی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خطب الجمعة و الأعیاد یراعی الأئمة فیها ان تکون فی مستوی الجماهیر، و خطب الامام علی رضی اللّه عنه التی کانت تجلجل فی منابر تیهرت دلیل علی مستوی الثقافی الرفیع الذی کانت علیه الجماهیر و علی تمکن الدولة الرستمیة فی العربیة الفصحی و انتشارها فی کل طبقاتها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یجدر التلمیح له فی هذا المقام ان خصوم علی و بنیه فی الدولة الامویة، بل و حتی فی دولة قسمائهم و بنی عمهم آل العباس جندوا انفسهم الی محق فضائلهم و محو آثارهم بشتی الوسائل و مختلف الأسالیب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فطائفة علیها وضع الاحادیث فی ذمهم</w:t>
      </w:r>
      <w:r>
        <w:rPr>
          <w:rFonts w:eastAsia="IRNazanin" w:cs="IRNazanin"/>
          <w:color w:val="111111"/>
          <w:sz w:val="28"/>
          <w:szCs w:val="28"/>
          <w:rtl w:val="true"/>
          <w:lang w:bidi="fa-IR"/>
        </w:rPr>
        <w:t>...</w:t>
      </w:r>
      <w:bookmarkStart w:id="274" w:name="pg14366_146901"/>
    </w:p>
    <w:p>
      <w:pPr>
        <w:pStyle w:val="BookText"/>
        <w:rPr/>
      </w:pPr>
      <w:bookmarkEnd w:id="274"/>
      <w:r>
        <w:rPr>
          <w:rFonts w:ascii="IRNazanin" w:hAnsi="IRNazanin" w:eastAsia="IRNazanin"/>
          <w:color w:val="111111"/>
          <w:sz w:val="28"/>
          <w:sz w:val="28"/>
          <w:szCs w:val="28"/>
          <w:rtl w:val="true"/>
          <w:lang w:bidi="fa-IR"/>
        </w:rPr>
        <w:t>و اخری مهمتها تجریح ما ورد فی 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وظیفتها اختلاق الأخبار فی مدح مناویئهم و هکذا</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انظر تفصیل ذلک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 المعتزلة ابی جعفر الإسکافی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جماعة علیهم ان ینسبوا ما ورد عنهم من الکلم و الحکم و الأدعیة و المناجاة الی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اخفی اهل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عن خواص شیعتهم مخافة أن یقع هذا العلم الی أعدائهم فینسبونه إلی غیرهم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جاء بالقول البلیغ فنا قل عنهم و إلا فهو منهم سارق</w:t>
      </w:r>
    </w:p>
    <w:p>
      <w:pPr>
        <w:pStyle w:val="BookText"/>
        <w:rPr/>
      </w:pPr>
      <w:r>
        <w:rPr>
          <w:rFonts w:ascii="IRNazanin" w:hAnsi="IRNazanin" w:eastAsia="IRNazanin"/>
          <w:color w:val="111111"/>
          <w:sz w:val="28"/>
          <w:sz w:val="28"/>
          <w:szCs w:val="28"/>
          <w:rtl w:val="true"/>
          <w:lang w:bidi="fa-IR"/>
        </w:rPr>
        <w:t>أما الشبهة العاشرة و هی خلو الکتب الأدبیة عن کثیر مما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 فستعرف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ذلک</w:t>
      </w:r>
      <w:r>
        <w:rPr>
          <w:rFonts w:eastAsia="IRNazanin" w:cs="IRNazanin"/>
          <w:color w:val="111111"/>
          <w:sz w:val="28"/>
          <w:szCs w:val="28"/>
          <w:rtl w:val="true"/>
          <w:lang w:bidi="fa-IR"/>
        </w:rPr>
        <w:t>.</w:t>
      </w:r>
    </w:p>
    <w:p>
      <w:pPr>
        <w:pStyle w:val="Heading3"/>
        <w:numPr>
          <w:ilvl w:val="2"/>
          <w:numId w:val="1"/>
        </w:numPr>
        <w:rPr/>
      </w:pPr>
      <w:bookmarkStart w:id="275" w:name="__RefHeading___Toc7457609_3381743652"/>
      <w:bookmarkStart w:id="276" w:name="_Toc103"/>
      <w:bookmarkEnd w:id="275"/>
      <w:r>
        <w:rPr>
          <w:rtl w:val="true"/>
        </w:rPr>
        <w:t>رأی ابن أبی الحدید</w:t>
      </w:r>
      <w:bookmarkEnd w:id="276"/>
    </w:p>
    <w:p>
      <w:pPr>
        <w:pStyle w:val="BookText"/>
        <w:rPr/>
      </w:pPr>
      <w:r>
        <w:rPr>
          <w:rFonts w:ascii="IRNazanin" w:hAnsi="IRNazanin" w:eastAsia="IRNazanin"/>
          <w:color w:val="111111"/>
          <w:sz w:val="28"/>
          <w:sz w:val="28"/>
          <w:szCs w:val="28"/>
          <w:rtl w:val="true"/>
          <w:lang w:bidi="fa-IR"/>
        </w:rPr>
        <w:t>و لا یفوتنا بعد ما تقدم أن نذکر رأی ابن أبی الحدید المعتزلی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له یدا طولی فی النقد و التمحیص،و قدما راسخة فی التحقیق و الدرایة،قال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کثیرا من أرباب الهوی </w:t>
      </w:r>
      <w:r>
        <w:rPr>
          <w:rStyle w:val="FootnoteAnchor"/>
          <w:rtl w:val="true"/>
        </w:rPr>
        <w:footnoteReference w:id="276"/>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کثیرا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صنعه قوم من فصحاء الشیعة،و ربما عزوا بعضه الی الرضی ابی الحسن و غیره،و هؤلاء قوم أعمت العصبیة أعینهم،فضلوا عن النهج الواضح، و رکبوا بینات الطریق ضلالا و قلة معرفة باسالیب الکلام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 أوضح لک بکلام مختصر ما فی هذا الخاطر من الغلط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مصنوعا منحولا،أو بعضه،و الاول باطل بالضرورة،لأنا نعلم بالتواتر صحة اسناد بعضه الی امیر المؤمنین علیه السّلام،و قد نقل المحدثون کلهم أو جلهم و المؤرخون کثیرا منه،و لیسوا من الشیعة لینتسبوا الی غرض فی ذلک،و الثانی یدل علی ما قلناه،لأن من أنس بالکلام و الخطابة و شدا طرفا من علم البیان،و صار له ذوق فی هذا الباب لا بد أن یفرق بین الکلام الرکیک و الفصیح،و بین الفصیح الأفصح،و بین الأصیل و المولد،و اذا وقف علی کراس واحد یتضمن کلاما لجماعة من الخطباء أو لاثنین منهم فقط فلا بد أن یفرق بین الکلامین و یمیّز بین الطریقتین، ألا تری انا مع معرفتنا بالشعر و نقده لو تصفحنا دیوان أبی تمام فوجدناه قد کتب فی أثنائه قصائد أو قصیدة واحدة لغیره لعرفنا بالذوق مباینتها لشعر أبی تمام و نفسه و طریقته،و مذهبه فی القریض؟ألا تری أن العلماء بهذا الشأن حذفوا من شعره قصائد کثیرة منحولة الیه لمباینتها لمذهبه فی الشعر و کذلک حذفوا من شعر أبی نؤاس شیئا کثیرا لما ظهر لهم أنه لیس من الفاظه،و لا من شعره،و کذلک غیرهما من الشعراء و لم یعتمدوا فی ذلک الا علی الذوق خاصة؟و انت اذا تأملت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کله ماء واحدا و نفسا واحدا،و اسلوبا واحدا کالجسم البسیط الذی لیس بعض من ابعاضه مخالفا لباقی الأبعاض فی الماهیة و کالقرآن العزیز اوله کأوسطه، و اوسطه کآخره،و کل سورة منه و کل آیة مماثلة فی المأخذ و المذهب و الفنن و الطریق و النظم لباقی الآیات و السور،و لو کان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منحولا،و بعضه صحیحا لم یکن ذلک کذلک،فقد ظهر لک بهذا البرهان الواضح ضلال من زعم أن هذا الکتاب أو بعضه منحول إلی أمیر المؤمنین</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قائل هذا القول یطرق علی نفسه ما لا قبل له به،لأنا متی فتحنا هذا الباب،و سلطنا الشکوک علی أنفسنا فی هذا النحو لم نثق بصحة کلام منقول عن رسول اللّه صلی اللّه علیه و آله أبدا،و ساغ لطاعن أن یطعن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منحول،و هذا الکلام مصنوع،و کذلک ما نقل عن أبی بکر و عمر من الکلام و الخطب و المواعظ و الأدب و غیر ذلک،و کل أمر جعله هذا الطاعن مستندا له فیما یرویه عن النبی صلّی اللّه علیه و آله و سلّم،و الأئمة الراشدین،و الصحابة و التابعین،و الشعراء و المترسلین و الخطباء،فلناصری أمیر المؤمنین علیه السّلام أن یستعدوا إلی مثله فیما یروونه عنه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هذا واضح</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شرح نهج البلاغة 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4366_146904"/>
    </w:p>
    <w:p>
      <w:pPr>
        <w:pStyle w:val="Heading3"/>
        <w:numPr>
          <w:ilvl w:val="2"/>
          <w:numId w:val="1"/>
        </w:numPr>
        <w:rPr/>
      </w:pPr>
      <w:bookmarkStart w:id="278" w:name="__RefHeading___Toc7457611_3381743652"/>
      <w:bookmarkStart w:id="279" w:name="_Toc104"/>
      <w:bookmarkEnd w:id="277"/>
      <w:bookmarkEnd w:id="278"/>
      <w:r>
        <w:rPr>
          <w:rtl w:val="true"/>
        </w:rPr>
        <w:t>مشکلة الاضافات</w:t>
      </w:r>
      <w:bookmarkEnd w:id="279"/>
    </w:p>
    <w:p>
      <w:pPr>
        <w:pStyle w:val="BookText"/>
        <w:rPr/>
      </w:pPr>
      <w:r>
        <w:rPr>
          <w:rFonts w:ascii="IRNazanin" w:hAnsi="IRNazanin" w:eastAsia="IRNazanin"/>
          <w:color w:val="111111"/>
          <w:sz w:val="28"/>
          <w:sz w:val="28"/>
          <w:szCs w:val="28"/>
          <w:rtl w:val="true"/>
          <w:lang w:bidi="fa-IR"/>
        </w:rPr>
        <w:t>بقیت مشکلة اخری،و هی أن الشریف الرضی رحمه اللّه بعد فراغه من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أوراقا من البیاض فی آخر کلّ باب من أبوابه الثلاثة لاقتناص الشارد،و استلحاق الوارد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وضعه؟أم تعرض للزیادات و الاضافات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الحقیقة، إن دعوی هذه الزیادة من الافتراء المحض کالافتراء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جامعه،و هی ممنوعة أشدّ المنع لامور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النسخة التی بخط الرضی کانت موجودة فی زمن ابن أبی الحدید،کما ذکر ذلک فی شرح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بلد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فلان المکنی عنه عمر بن الخطاب و قد وجدت النسخة التی بخط الرضی ابی الحسن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فلان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بذلک فخار بن معد الموسوی الشاعر الأدیب، </w:t>
      </w:r>
      <w:r>
        <w:rPr>
          <w:rStyle w:val="FootnoteAnchor"/>
          <w:rtl w:val="true"/>
        </w:rPr>
        <w:footnoteReference w:id="279"/>
      </w:r>
      <w:r>
        <w:rPr>
          <w:rFonts w:ascii="IRNazanin" w:hAnsi="IRNazanin" w:eastAsia="IRNazanin"/>
          <w:color w:val="111111"/>
          <w:sz w:val="28"/>
          <w:sz w:val="28"/>
          <w:szCs w:val="28"/>
          <w:rtl w:val="true"/>
          <w:lang w:bidi="fa-IR"/>
        </w:rPr>
        <w:t xml:space="preserve">و السید شمس الدین فخار بن معد توفی فی سنة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،و ابن أبی الحدید ألف الشرح بین سنة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،فالنهج إلی هذا الحد سالم من</w:t>
      </w:r>
    </w:p>
    <w:p>
      <w:pPr>
        <w:pStyle w:val="BookText"/>
        <w:rPr/>
      </w:pPr>
      <w:r>
        <w:rPr>
          <w:rFonts w:ascii="IRNazanin" w:hAnsi="IRNazanin" w:eastAsia="IRNazanin"/>
          <w:color w:val="111111"/>
          <w:sz w:val="28"/>
          <w:sz w:val="28"/>
          <w:szCs w:val="28"/>
          <w:rtl w:val="true"/>
          <w:lang w:bidi="fa-IR"/>
        </w:rPr>
        <w:t>التحریف و الاضافة،بل و إلی زمن کمال الدین میثم بن علی بن میثم البحرانی المتوفی سنة</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أشار إلی نسخة الرضی فی مواضع من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ما تقدم فالیک بعض النسخ المخطوطة الموجودة فی هذا الوقت و هو سنة</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فیها ما هو سابق فی تأریخه علی زمن السید فخار بن معد،و ابن أبی الحدید،و ابن میثم أیضا،و لا تعقل الزیادة بعد ذلک الزمن لابن ابن أبی الحدید،و ابن میثم ضبطا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شرحیهما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شیخنا العلامة الخبیر المتتبع الشیخ عبد الحسین الامینی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نسخة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أحد الأعلام فی النجف الاشرف و علیها اجازة السید المرتضی أعلی اللّه مقامه بخط یده لبعض تلامذته و فیها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 لفلان روایة کتاب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لا تختلف عما فی ایدی الناس الیوم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بیع هذا الکتاب فی سوق الهرج،و صادف وجود الحاج نعمان الاعظمی فی النجف فاشتراه و لا یعلم مستقره الآن إلا اللّه سبحانه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أفادنی به شیخنا الامینی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فی مدرسة النواب بمشهد الامام الرضا سلام اللّه علیه نسخة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من أوله مقدار ورقة و فی آخر النسخة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صادف الفراغ من کتابته سنة أربع و أربعین و خمسمائة کتبه محمد بن أحمد النقیب حامدا و مصلیا علی نبیه صلّی اللّه علیه و آله و سلّم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کتابتها سنة</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توجد عند السید محمد المحیط الطباطبائی بطهران،کذا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لشیخنا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 القسم المخطوط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مکتبة مدرسة الفاضل خانة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نقلت مکتبة هذه المدرسة الی مکتبة الامام الرضا علیه السلام بعد هدم المدرسة و اضافتها الی أحد الشوارع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المشهد الرضوی بخط الشریف محمد بن محمد بن احمد النقیب تاریخها سنة</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انها هی النسخة التی رآها الشیخ الأمینی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نسخة رآها الشیخ آغا بزرک رحمه اللّه عند السید محسن الکشمیری الکتبی ببغداد تاریخ نسخها سنة</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رأیتها أنا فی مکتبة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المتحف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 برقم</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مخطوطات،کاملة جیدة الخط، واضحة الرسوم،تاریخها کما فی آخرها مکتوب بالحمرة هکذا بالحرف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کتاب نهج البلاغة فرغ من کتابته محمد بن سعید بن الحسین العامری یوم الجمعة،لاثنتی عشرة لیلة خلت من شعبان سنة خمس و ستین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مکتوب بنفس الخط و قد طمست بعض الکلمات،و عاثت الأرضة فی بعضها،و أنا أذکر لک بعض ما استطعت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الحسن علی بن احمد الفنجکردی فیه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المرتضی جمع الرضی الموسوی السید</w:t>
      </w:r>
    </w:p>
    <w:p>
      <w:pPr>
        <w:pStyle w:val="BookText"/>
        <w:rPr/>
      </w:pPr>
      <w:r>
        <w:rPr>
          <w:rFonts w:ascii="IRNazanin" w:hAnsi="IRNazanin" w:eastAsia="IRNazanin"/>
          <w:color w:val="111111"/>
          <w:sz w:val="28"/>
          <w:sz w:val="28"/>
          <w:szCs w:val="28"/>
          <w:rtl w:val="true"/>
          <w:lang w:bidi="fa-IR"/>
        </w:rPr>
        <w:t xml:space="preserve">بهر العقول بحسنه و بهائه </w:t>
      </w:r>
      <w:r>
        <w:rPr>
          <w:rStyle w:val="FootnoteAnchor"/>
          <w:rtl w:val="true"/>
        </w:rPr>
        <w:footnoteReference w:id="282"/>
      </w:r>
      <w:r>
        <w:rPr>
          <w:rFonts w:ascii="IRNazanin" w:hAnsi="IRNazanin" w:eastAsia="IRNazanin"/>
          <w:color w:val="111111"/>
          <w:sz w:val="28"/>
          <w:sz w:val="28"/>
          <w:szCs w:val="28"/>
          <w:rtl w:val="true"/>
          <w:lang w:bidi="fa-IR"/>
        </w:rPr>
        <w:t>کالدر فصل نظمه بزبرجد</w:t>
      </w:r>
    </w:p>
    <w:p>
      <w:pPr>
        <w:pStyle w:val="BookText"/>
        <w:rPr/>
      </w:pPr>
      <w:r>
        <w:rPr>
          <w:rFonts w:ascii="IRNazanin" w:hAnsi="IRNazanin" w:eastAsia="IRNazanin"/>
          <w:color w:val="111111"/>
          <w:sz w:val="28"/>
          <w:sz w:val="28"/>
          <w:szCs w:val="28"/>
          <w:rtl w:val="true"/>
          <w:lang w:bidi="fa-IR"/>
        </w:rPr>
        <w:t>الفاظه علویة لکنها علویة حلت محل الفرقد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لأرباب البلاغة مقنع من یعن باستظهاره یستسعد</w:t>
      </w:r>
    </w:p>
    <w:p>
      <w:pPr>
        <w:pStyle w:val="BookText"/>
        <w:rPr/>
      </w:pPr>
      <w:r>
        <w:rPr>
          <w:rFonts w:ascii="IRNazanin" w:hAnsi="IRNazanin" w:eastAsia="IRNazanin"/>
          <w:color w:val="111111"/>
          <w:sz w:val="28"/>
          <w:sz w:val="28"/>
          <w:szCs w:val="28"/>
          <w:rtl w:val="true"/>
          <w:lang w:bidi="fa-IR"/>
        </w:rPr>
        <w:t xml:space="preserve">و تری العیون إلیه صورا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صور بمعنی مائلة و مراده طامحة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قرا منه کتابا رائعا فی مشهد</w:t>
      </w:r>
    </w:p>
    <w:p>
      <w:pPr>
        <w:pStyle w:val="BookText"/>
        <w:rPr/>
      </w:pPr>
      <w:r>
        <w:rPr>
          <w:rFonts w:ascii="IRNazanin" w:hAnsi="IRNazanin" w:eastAsia="IRNazanin"/>
          <w:color w:val="111111"/>
          <w:sz w:val="28"/>
          <w:sz w:val="28"/>
          <w:szCs w:val="28"/>
          <w:rtl w:val="true"/>
          <w:lang w:bidi="fa-IR"/>
        </w:rPr>
        <w:t>أعجب به کلماته قد ناسبت کلمات خیر الناس طرا أحمد</w:t>
      </w:r>
    </w:p>
    <w:p>
      <w:pPr>
        <w:pStyle w:val="BookText"/>
        <w:rPr/>
      </w:pPr>
      <w:r>
        <w:rPr>
          <w:rFonts w:ascii="IRNazanin" w:hAnsi="IRNazanin" w:eastAsia="IRNazanin"/>
          <w:color w:val="111111"/>
          <w:sz w:val="28"/>
          <w:sz w:val="28"/>
          <w:szCs w:val="28"/>
          <w:rtl w:val="true"/>
          <w:lang w:bidi="fa-IR"/>
        </w:rPr>
        <w:t>نعم المعین علی الخطابة للفتی و به إلی طرق الکتابة یهتدی</w:t>
      </w:r>
    </w:p>
    <w:p>
      <w:pPr>
        <w:pStyle w:val="BookText"/>
        <w:rPr/>
      </w:pPr>
      <w:r>
        <w:rPr>
          <w:rFonts w:ascii="IRNazanin" w:hAnsi="IRNazanin" w:eastAsia="IRNazanin"/>
          <w:color w:val="111111"/>
          <w:sz w:val="28"/>
          <w:sz w:val="28"/>
          <w:szCs w:val="28"/>
          <w:rtl w:val="true"/>
          <w:lang w:bidi="fa-IR"/>
        </w:rPr>
        <w:t>و أجد یعقوب بن أحمد ذکره لعلو همته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طیب المولد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دعا الیه تحرضا اصحابه فعل الحنیفی الکریم المرشد</w:t>
      </w:r>
    </w:p>
    <w:p>
      <w:pPr>
        <w:pStyle w:val="BookText"/>
        <w:rPr/>
      </w:pPr>
      <w:r>
        <w:rPr>
          <w:rFonts w:ascii="IRNazanin" w:hAnsi="IRNazanin" w:eastAsia="IRNazanin"/>
          <w:color w:val="111111"/>
          <w:sz w:val="28"/>
          <w:sz w:val="28"/>
          <w:szCs w:val="28"/>
          <w:rtl w:val="true"/>
          <w:lang w:bidi="fa-IR"/>
        </w:rPr>
        <w:t>و فی أول صفحة منه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الشریف مما من اللّه به علی عبده المخطئ احمد بن محمد بن علی بن مسعود الحتی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أواخر هذه النسخة بعد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مفتون بحسن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هکذا بالحمرة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من نسخة کتبت فی عهد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الزیادات و هی کما یلی بالحرف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خلقت لغیرها و لم تخلق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لبنی أمیة مرودا یجرون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الکلمة</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مدح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اللّه ربوا الإسلام کما یربی الفلو مع غنائهم بأیدیهم السباط،و ألسنتهم السلاط</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وکاء السه إلی آخر تعلیق الرضی علی هذه الکلمة انظر الحکمة</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ولیهم وال فأقام و استقام حتی ضرب الدین بجرانه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عضوض بعض المؤسر فیه علی ما فی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الکلمة</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فی رجلان محبّ مفرط و باهت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الکلمة</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 التوحید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ان لا تتوهمه و العدل ان لا تتهمه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الصمت عن الحکم،کما انه لا خیر فی القول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دعاء استسقی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اسقنا ذلل السحاب دون صعابها و قیل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غیرت شیبک یا أمیر المؤمنین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الخضاب زینة،و نحن قوم فی مصیبة یرید وفاة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مال لا ینفد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لزیاد بن أبیه و قد استخلفه لعبد اللّه بن العباس علی فارس و اعمالها فی کلام طویل بینهما نهاه فیه عن تقدم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العدل، و احذر العسف و الحیف الی آخر الکلمة</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 اللّه علی أهل الجهل ان یتعلموا حتی اخذ علی أهل العلم أن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الإخوان من تکلف 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احتشم المؤمن اخاه فقد 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بعد ذلک بالحمرة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ستعرف إن شاء اللّه فی مباحث هذا الکتاب أن هذه الزیادات کلها لأمیر المؤمنین علیه السّلام،کما أنها أضافها الرضی نفسه فی الکتاب فقد ذکر ابن أبی الحدید بعد أن فسر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مفتون بحسن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الرضی رحمه اللّه قطع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الفصل، و هکذا وجدت النسخة بخطه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حین انتهاء الغایة بنا الی قطع المنتزع من کلام أمیر المؤمنین علیه السّلام حامدین اللّه سبحانه علی ما منّ به من توفیقنا لضم ما انتشر من أطرافه،و تقریب ما بعد من اقطاره و مقررین العزم کما شرطنا أولا علی تفصیل اوراق من البیاض فی آخر کلّ باب من الابواب لتکون لاقتناص الشارد،و استلحاق الوارد،و ما عساه أن یظهر لنا بعد الغموض،و یقع بعد الشذوذ،و ما توفیقنا الا باللّه علیه توکلنا و هو حسبنا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وجدنا نسخا کثیرة فیها زیادات بعد هذا الکلام،قیل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وجدت فی نسخة کتبت فی حیاة الرضی رحمه اللّه و قرأت علیه فأمضاها،و اذن فی إلحاقها بالکتاب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شرح ابن ابی الحدید م،</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ان هذه النسخة أعنی نسخة مکتبة الآثار من أهم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المخطوطة فی هذا الزمن،و لکن الارضة قد دبت الیها فنخرت بعض صفحاتها مما هیج أسفی،و أخذتنی الحمیة علی ودائع العلم فکتبت الی الدکتور فیصل الوائلی مدیر الآثار العام،أصف له حالها، و استنجد به فی البقیا علیها،و اقترحت علیه أن تصور لیرجع إلیها المراجع و توضع هی فی خزانة لا تری إلا من وراء حجاب فلا یسمح للهواء أن یلامسها فضلا عن الأیدی تقلبها،و لا أدری هل القی إلیه کتابی،و أخذ باقتراحی أم لا؟فانه لم یتفضل بالجواب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لم یتعرض الاستاذ الخبیر کورکیس عواد لذکر هذه المخطوطة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المخطوطات التأریخیة فی خزانة کتب المتحف العراقی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وردت المتحف بعد صدور الکتاب المذکور أی بعد سنة</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من الکتاب المذکور بخط السید الحسن بن محمد بن عبد اللّه ابن علی الجعفری الحسینی سبط الامام أبی الرضا الراوندی تاریخها سنة احدی و ثلاثین و ستمائة و هی بمکتبة مدرسة السید الیزدی فی 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مکتبة آیة اللّه الحکیم العامة فی النجف الاشرف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بقلم السید نجم الدین الحسینی بن أردشیر بن محمد الطبری فرغ من کتابتها یوم السبت من آخر صفر سنة سبع و ستین و ستمائة و هی النسخة التی رآها صاحب الریاض فوصفها و ذکر خصوصیاتها فقال ما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نجم الدین أبو عبد اللّه الحسین بن أردشیر بن محمد الطبری کان فاضلا عالما جلیلا، و کان من تلامذة الشیخ نجیب الدین یحیی بن سعید و یروی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فی أصفهان نسخة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 و تأریخ کتابتها سنة</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صفر بالحلة السیفیة فی مقام صاحب الزمان علیه السّلام علیها خط الشیخ نجیب الدین المذکور و هذه صورة خطه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أنهاه أحسن اللّه توفیقه قراءة و شرحا لمشکله و غریبه نفعه اللّه و ایانا به بمحمد و آله،و کتب یحی بن الحسن بن سعید الهذلی الحلی بالحلة حماها اللّه فی صفر سنة سبع و سبعین و ستمائة و علیها خط السید محمد بن أبی الرضا العلوی أیضا و هذه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انهاه ادام اللّه بقاه قراءة مهذبة و کتبه محمد بن أبی الرضا انتهی،ثم انه کان علی ظهر النسخة أیضا هکذا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 علیّ السید الأجل الأوحد الفقیه العالم الفاضل المرتضی نجم الدین أبو عبد اللّه الحسین بن أردشیر بن محمد الطبری أصلح اللّه أعماله و بلغه آماله کل هذا الکتاب من أوله الی آخره،فکمل له الکتاب کله و شرحت له مشکله،</w:t>
      </w:r>
    </w:p>
    <w:p>
      <w:pPr>
        <w:pStyle w:val="BookText"/>
        <w:rPr/>
      </w:pPr>
      <w:r>
        <w:rPr>
          <w:rFonts w:ascii="IRNazanin" w:hAnsi="IRNazanin" w:eastAsia="IRNazanin"/>
          <w:color w:val="111111"/>
          <w:sz w:val="28"/>
          <w:sz w:val="28"/>
          <w:szCs w:val="28"/>
          <w:rtl w:val="true"/>
          <w:lang w:bidi="fa-IR"/>
        </w:rPr>
        <w:t>و أبرزت له کثیرا من معانیه،و أذنت له فی روایته عنی عن السید الفقیه العالم المقرئ المتکلم مجد الدین ابی حامد محمد بن علی بن عبد اللّه بن زهرة الحسینی الحلی رضی اللّه عنه،عن الشیخ فقیه الدین أبی جعفر محمد بن شهر اشوب المازندرانی،عن السید ابی الصمصام ذی الفقار بن معد الحسینی المروزی،عن أبی عبد اللّه محمد بن علی الحلوانی عن السید الرضی أبی الحسن محمد بن الحسین بن موسی بن محمد الموسوی،و عنه الفقیه عز الدین أبی الحرث محمد بن الحسن بن علی الحسینی البغدادی عن قطب الدین ابی الحسین الراوندی عن السید بن المجتبی و المرتضی ابنی الداعی الحسین الحلبی عن أبی جعفر الدوریستی عن السید الرضی فلیروه متی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 سبعین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النسخة صورة للمقابلة بنسخة صحیحة بالحضرة الغرویة فی شهر رمضان سنة</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 العلماء یروون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یأخذونه خلفا عن سلف و لا یکتفی احدهم بروایته من طریق واحد کما تری فمن این جاءت هذه الزیادة یا منصفون؟ و هذه النسخة موجودة بمکتبة الامام السید الحکیم و قد رأیتها بعینی و بمستطاع کل أحد أن یطلع علیها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محفوظة بمکتبة طلعت باشا بدار الکتب المصریة برقم</w:t>
      </w:r>
      <w:r>
        <w:rPr>
          <w:rFonts w:eastAsia="IRNazanin" w:cs="IRNazanin"/>
          <w:color w:val="111111"/>
          <w:sz w:val="28"/>
          <w:szCs w:val="28"/>
          <w:rtl w:val="true"/>
          <w:lang w:bidi="fa-IR"/>
        </w:rPr>
        <w:t>(</w:t>
      </w:r>
      <w:r>
        <w:rPr>
          <w:rFonts w:eastAsia="IRNazanin" w:cs="IRNazanin"/>
          <w:color w:val="111111"/>
          <w:sz w:val="28"/>
          <w:szCs w:val="28"/>
          <w:lang w:bidi="fa-IR"/>
        </w:rPr>
        <w:t>4840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ادب،کتبت بقلم النسخ الجمیل،مضبوطة بالشکل الکامل و محلاة بالذهب و اللازورد،و بصفحة العنوان دائرة مذهبة برسم خزانة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 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یلیها صفحتان متقابلتان منقوشتان بنقوش هندسیة بالذهب و الألوان،و بداخلها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نهج البلاغة من کلام علی علیه السّلام و الصلاة علی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عناوین النسخة مکتوبة</w:t>
      </w:r>
    </w:p>
    <w:p>
      <w:pPr>
        <w:pStyle w:val="BookText"/>
        <w:rPr/>
      </w:pPr>
      <w:r>
        <w:rPr>
          <w:rFonts w:ascii="IRNazanin" w:hAnsi="IRNazanin" w:eastAsia="IRNazanin"/>
          <w:color w:val="111111"/>
          <w:sz w:val="28"/>
          <w:sz w:val="28"/>
          <w:szCs w:val="28"/>
          <w:rtl w:val="true"/>
          <w:lang w:bidi="fa-IR"/>
        </w:rPr>
        <w:t>بالذهب،و فواصل الفقرات محلاة بالذهب ایضا،و بآخرها خاتمة النسخة داخل حلیة مذهبة جاء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الکتاب بالحضرة الشریفة المقدسة النجفیة بمشهد مولانا و سیدنا أمیر المؤمنین علی بن أبی طالب،أخی الرسول،و زوج البتول،و والد أولاد الرسول صلوات اللّه علیهم،و کتبه و ذهبه الحسین بن محمد الحسینی فی شهور سنة اثنین و ثمانین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النسخة مجلدة بجلد أثری بالضغط و التذهیب و المرجح أنه من عصر الکتابة و تقع فی</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و مسطرتها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هذه النسخة ضبط الاستاذ محمد أبو الفضل إبراهیم الأصل من شرح ابن أبی الحدید فی طبعته الأخیرة،و قد أخذ صورتین فتوغرافیتین واحدة من فاتحتها و الثانیة من خاتمتها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انظر مقدمة شرح نهج البلاغة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الاستاذ محمد ابو الفضل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بخط یاقوت المستعصمی الشهیر بجودة الخط موجودة فی الخزانة الرضویة و تاریخها</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اخری بخط یاقوت أیضا فی خزانة المدرسة الحسینیة فی الموصل،و قد اعتنی بهذه النسخة فحیلت و نقش أولها بلون لازوردی، و جلدت بجلد أسود منقوش محلی،و جاء فی صدر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الفقیر إلی رحمة ربه یاقوت بن عبد اللّه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فی الصفحة المقابلة لهذه الکتابة بخط جید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صح النقل عن بعض الثقاة ان قدوة الکتاب یاقوت المنسوب إلی المستعصم باللّه آخر الخلفاء العباسیین لم ینسب نفسه إلیه حذرا و احتیاطا بل کتب بدل المستعصمی النوری لنسبة ارادته و ارتباطه إلی ابی الحسن النوری الذی هو من خلفاء الجنید البغدادی</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لداود الجلبی الموصلی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تاریخها</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رآها الشیخ هادی کاشف الغطاء رحمه اللّه فی احدی مکتبات النجف الاشرف کما ذکر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فی خزانة مکتبة المتحف العراقی ببغداد تاریخها عاشر شهر رمضان المبارک سنة أربع و سبعمائة بخط بندار بن محمد بن بندار الورامینی الرمال تعریفا وفق اللّه درایته بحق محمد و صحبه الأخیار الأبرار و سلم تسلیما کثیرا،کذا فی آخر سطر منها بالحرف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اخری فی مکتبة المتحف ایضا تاریخها أواخر محرم الحرام سنة سبع و ستین و سبعمائة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اخری فی مکتبة المتحف العراقی و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العبد الضعیف المحتاج الی رحمة ربه،و عفو مولاه صالح بن أحمد بن إبراهیم بن محمد ابن صالح الانصاری یوم الخمیس السادس و العشرین من شهر محرم الحرام فی سنة خمس و سبعین و ثمانمائة حامدا و مصلیا علی محمد و آله الطیبین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فی مکتبة المتحف أیضا تاریخها آخر شهر ذی الحجة سنة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أحمد بن سید إبراهیم الطباطبائی و علیها تعلیقات لبعض العلماء و اکثرها مقتبس من شروح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خزانة المتحف العراقی ایضا ناقصة الآخر بخط جمیل واضح،و لکنها تنم عن القدم و فی أولها ابیات من شعر ابی یوسف یعقوب بن احمد،و قد مر 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بخط جلی تاریخها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توجد فی مخطوطات مکتبة الکونگرس فی واشنطن فی جلد مذهب مطلی بالمیناء</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منه أیضا فی المکتبة الظاهریة بدمشق کتبت سنة</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برقم</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اخری بالظاهریة أیضا مخرومة من أولها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تاریخها</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فی مکتبة التقوی بخط السید محمد باقر بن السید محمد شاهی تلمیذ السید الجزائری ذکرها شیخنا الرازی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ذکرها تحت عنوان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فی مکتبة الدکتور الباحث حسین علی محفوظ حفظه اللّه و تاریخها</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ما احطت به خبرا من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المخطوطة و لعل ما خفی علی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عادة العلماء فی تلک الأزمان یرون الکتب بالاجازة و ینقلونها بالسماع،و یضبطونها بالمقابلة،کما رأیت من کلام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نسخة السید نجم الدین الطبری،و لا تزال بقیة من هذه العادة بین العلماء الیوم،فیجیزون لتلامیذهم روایة ما رووه عن مشایخهم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الیک بعض اجازات العلماء بروایة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الشیخ محمد بن علی بن أحمد بن بندار للشیخ الفقیه أبی عبد اللّه الحسین بروایة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جمادی الآخرة سنة</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السید علی بن فضل الحسینی لعلی بن محمد بن الحسین المتطبب بروایة الکتاب فی رجب سنة</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الشیخ نجیب الدین احمد بن یحیی الحلی للسید عز الدین الحسن ابن علی المعروف بابن الأبرز بروایة الکتاب فی شعبان سنة</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العلامة الحلی لابن زهرة فی سنة</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السید محمد بن الحسن بن أبی الرضا العلوی لجمال الدین بن أبی المعالی سنة</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فخر الدین محمد بن العلامة الحلی لابن مظاهر فی سنة</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الشیخ علی بن محمد بن یونس البیاضی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ناصر بن إبراهیم البویهی سنة</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إجازة الشیخ علی المحقق الکرکی للمولی حسین الاسترابادی سنة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المحقق الکرکی للشیخ ابراهیم سنة</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للقاضی صفی الدین عیسی سنة</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للشیخ حسین بن عبد الصمد العاملی فی سنة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الشیخ حسن بن الشهید الثانی الکبیرة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نعمة اللّه بن خاتون للمولی عبد اللّه التستری فی سنة</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الشیخ محمد بن أحمد بن نعمة اللّه بن خاتون للسید ظهیر الدین الهمدانی فی سنة</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إجازة العلامة المجلسی الأول لتلمیذه آقا حسین الخونساری سنة </w:t>
      </w:r>
      <w:r>
        <w:rPr>
          <w:rFonts w:eastAsia="IRNazanin" w:cs="IRNazanin"/>
          <w:color w:val="111111"/>
          <w:sz w:val="28"/>
          <w:szCs w:val="28"/>
          <w:rtl w:val="true"/>
          <w:lang w:bidi="fa-IR"/>
        </w:rPr>
        <w:t>(</w:t>
      </w:r>
      <w:r>
        <w:rPr>
          <w:rFonts w:eastAsia="IRNazanin" w:cs="IRNazanin"/>
          <w:color w:val="111111"/>
          <w:sz w:val="28"/>
          <w:szCs w:val="28"/>
          <w:lang w:bidi="fa-IR"/>
        </w:rPr>
        <w:t>1602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العلامة المجلسی الأول الکبیرة لولده العلامة المجلسی المؤرخة سنة</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الشیخ صالح بن عبد الکریم للمولی محمد هادی بن محمد تقی الشولستانی سنة</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المجلسی الثانی للسید میرزا إبراهیم النیشابوری سنة</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العلامة المجلسی للسید نعمة اللّه الجزائری سنة</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الاجازات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إجازة المجلسی الثانی لمحمد مؤمن الرازی 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رأیتها بخطه المبارک علی نسخة من نهج البلاغة تاریخها سنة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مسجد گوهرشاد بخراسان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أین تسربت هذه الاضافات و الزیادات؟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ذا لا یعثر احد و لو علی نسخة واحدة من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الخالیة من التحریف المزعوم؟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ذا لم یقل بهذا المتقدمون حتی من ذهبوا إلی أن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ذا کل هذه الحملات علی هذا الکتاب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الشیء الذی اضطمت علیه دفتاه مما یخالف الکتاب العزیز،أو یناهض السنة المطهرة،أو یعارض الآثار الثابتة،أو ینافی العقل؟ و کیف تواطأ 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شراحه،و رواته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أزمانهم و بلدانهم،بل و تباین مذاهبهم علی الإضافة و التغییر؟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شیء آخر ینبغی التنبیه علیه،و هو الإختلاف فی ترتیب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بعض الخطب علی بعض،و السبب فی ذلک أن بعض النساخ سهما فکتب الخطبة اللاحقة قبل السابقة ثم تنبه لذلک فکتب السابقة بعد اللاحقة من دون تنبیه،و جاء من بعده فأخذها کما وجدها،و هذا لا یقلل من أهمیة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نسبته،بعد الاتفاق علی أن کل واحدة من هذه النسخ اشتملت علی ما اشتملت علیه الاخری من الکلام المروی عن أمیر المؤمنین علیه السّلام،اللهم إلا ما أوجبه السهو من زیادة حرف،أو نقصان</w:t>
      </w:r>
    </w:p>
    <w:p>
      <w:pPr>
        <w:pStyle w:val="BookText"/>
        <w:rPr/>
      </w:pPr>
      <w:r>
        <w:rPr>
          <w:rFonts w:ascii="IRNazanin" w:hAnsi="IRNazanin" w:eastAsia="IRNazanin"/>
          <w:color w:val="111111"/>
          <w:sz w:val="28"/>
          <w:sz w:val="28"/>
          <w:szCs w:val="28"/>
          <w:rtl w:val="true"/>
          <w:lang w:bidi="fa-IR"/>
        </w:rPr>
        <w:t>کلمة،أو سقوط جملة،و هذا ما لا یخلو منه کتاب،و لذا نری المعلقین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المصححین یکثرون فی حواشی الکتب التی یشرفون علی تصحیحها،من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الکلمة ساقطة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أثبتنا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البیت زیادة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 هکذا و نظرة واحدة فی المطبوعات الحدیثة تعرف فیها مصداق ما نقول، انظر المطبوعات التی أشرف علیها الأساتذة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محی الدین عبد الحمید،و للاستاذ عبد السلام محمد هارون،و السید أحمد صقر و غیر هؤلاء ممن لا نری فی تعدادهم عظیم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نبهنا علی ذلک کی لا یتورط أحد فیما تورط فیه الشیخ محی الدین الخیاط فعلق علی النسخة التی علیها شرح الاستاذ الامام الشیخ محمد عبده المطبوعة فی بیروت علی 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کمال بکداش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ابن أبی الحدید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الخطبة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تدرکه الشواهد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 إلی الخطبة التی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إن صاحبا لأمیر المؤمنین،و لذلک لا تری بعد الآن کلاما لابن أبی الحدید إلی أن تمر هذه الخطب انتهی کلامه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هذه الخطبة و ما بعدها کلها مذکورة فی نسخة ابن ابی الحدید، غیر انها تختلف فی ترتیب الخطب عن النسخة التی اشرف الخیاط علی تصحیحها،و حسبک أن تقارن بین نسخة الخیاط من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الاول و بین الشرح لابن أبی الحدید من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الثالث لتری کیف فتق الخیاط هذا الرتق و کیف وقع فی هذا الوهم و أوقع فیه غیره؟</w:t>
      </w:r>
      <w:r>
        <w:rPr>
          <w:rFonts w:eastAsia="IRNazanin" w:cs="IRNazanin"/>
          <w:color w:val="111111"/>
          <w:sz w:val="28"/>
          <w:szCs w:val="28"/>
          <w:rtl w:val="true"/>
          <w:lang w:bidi="fa-IR"/>
        </w:rPr>
        <w:t>!</w:t>
      </w:r>
      <w:bookmarkStart w:id="280" w:name="pg14366_146918"/>
    </w:p>
    <w:p>
      <w:pPr>
        <w:pStyle w:val="Heading3"/>
        <w:numPr>
          <w:ilvl w:val="2"/>
          <w:numId w:val="1"/>
        </w:numPr>
        <w:rPr/>
      </w:pPr>
      <w:bookmarkStart w:id="281" w:name="__RefHeading___Toc7457613_3381743652"/>
      <w:bookmarkStart w:id="282" w:name="_Toc105"/>
      <w:bookmarkEnd w:id="280"/>
      <w:bookmarkEnd w:id="281"/>
      <w:r>
        <w:rPr>
          <w:rtl w:val="true"/>
        </w:rPr>
        <w:t>مکتبة</w:t>
      </w:r>
      <w:r>
        <w:rPr>
          <w:rtl w:val="true"/>
        </w:rPr>
        <w:t>«</w:t>
      </w:r>
      <w:r>
        <w:rPr>
          <w:rtl w:val="true"/>
        </w:rPr>
        <w:t>نهج البلاغة</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خدمة ثانیة أداها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للغة العربیة فقد کان فرصة ثمینة لحرکة الافهام و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ذکرتم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نحو اربعین مرة، و أنّ فیه فصولات ترجمت الی بعض اللغات الغربیة و الشرقیة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فتح امام النقد ابوابا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أشهر مجموعة،و اکبر مجموعة حفظت منسوبة الی عصر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شرق و غرب و لم تخل منه مکتبة عربیة او اعجمیة من المکتبات التی تستوفی اصول المراجع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ذکرتم کل هذه الخصائص،عرفتم ان الشریف خدم الادب و اللغة و الاخلاق،بجمع اصول ذلک الکتاب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زکی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صار الشریف الرضی رحمه اللّه بجمعه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لشحذ القرائح،و تحریک الاقلام،و تجاول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فی المکتبة الإسلامیة علی تباعد أطرافها،و اتساع نطاقها،کتاب نال من العنایة ما ناله هذا الکتاب فقد کثر الطالبون له فی حیاة مؤلفه،و شرحوه فی أیامه،و تناوله العلماء</w:t>
      </w:r>
    </w:p>
    <w:p>
      <w:pPr>
        <w:pStyle w:val="BookText"/>
        <w:rPr/>
      </w:pPr>
      <w:r>
        <w:rPr>
          <w:rFonts w:ascii="IRNazanin" w:hAnsi="IRNazanin" w:eastAsia="IRNazanin"/>
          <w:color w:val="111111"/>
          <w:sz w:val="28"/>
          <w:sz w:val="28"/>
          <w:szCs w:val="28"/>
          <w:rtl w:val="true"/>
          <w:lang w:bidi="fa-IR"/>
        </w:rPr>
        <w:t>و الادباء حفظا و درسا،ثم تتابعت الشروح،و المؤلفات له و علیه،حتی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شروحه بلغت المائتین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المرحوم الشیخ محمد رضا آل کاشف الغطاء قد وقفنا حتی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سنة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ستة و ستین شرحا ما عدا الشروح الخاصة بخطب مخصوصة و هی لا تقل عن تسعین شرحا،و یروی بعض العلماء بالتألیف و الآداب ان شروح النهج قد بلغت المائتین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قدر لأحد أن یحظی بکل ما ألّف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قدیما و حدیثا لاجتمع له مکتبة برأسها تستحق أن یطلق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فیها المطالع امنیته،و المراجع بغیته فی مختلف الأبحاث و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تنقسم هذه المکتبة إلی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المؤلفات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و المستدرکات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ستقرؤه علی الصفحات التالیة بعون اللّه تعالی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4366_146920"/>
    </w:p>
    <w:p>
      <w:pPr>
        <w:pStyle w:val="Heading3"/>
        <w:numPr>
          <w:ilvl w:val="2"/>
          <w:numId w:val="1"/>
        </w:numPr>
        <w:rPr/>
      </w:pPr>
      <w:bookmarkStart w:id="284" w:name="__RefHeading___Toc7457615_3381743652"/>
      <w:bookmarkStart w:id="285" w:name="_Toc106"/>
      <w:bookmarkEnd w:id="283"/>
      <w:bookmarkEnd w:id="284"/>
      <w:r>
        <w:rPr>
          <w:rtl w:val="true"/>
        </w:rPr>
        <w:t>شروح نهج البلاغة</w:t>
      </w:r>
      <w:bookmarkEnd w:id="285"/>
    </w:p>
    <w:p>
      <w:pPr>
        <w:pStyle w:val="Heading4"/>
        <w:numPr>
          <w:ilvl w:val="3"/>
          <w:numId w:val="1"/>
        </w:numPr>
        <w:rPr/>
      </w:pPr>
      <w:bookmarkStart w:id="286" w:name="__RefHeading___Toc7457617_3381743652"/>
      <w:bookmarkStart w:id="287" w:name="_Toc107"/>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لقد ذکر هذه الشروح کل من المحدث النوری أعلی اللّه مقامه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3:513</w:t>
      </w:r>
      <w:r>
        <w:rPr>
          <w:rFonts w:ascii="IRNazanin" w:hAnsi="IRNazanin" w:eastAsia="IRNazanin"/>
          <w:color w:val="111111"/>
          <w:sz w:val="28"/>
          <w:sz w:val="28"/>
          <w:szCs w:val="28"/>
          <w:rtl w:val="true"/>
          <w:lang w:bidi="fa-IR"/>
        </w:rPr>
        <w:t>،و السید الأمین قدس سره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41:267</w:t>
      </w:r>
      <w:r>
        <w:rPr>
          <w:rFonts w:ascii="IRNazanin" w:hAnsi="IRNazanin" w:eastAsia="IRNazanin"/>
          <w:color w:val="111111"/>
          <w:sz w:val="28"/>
          <w:sz w:val="28"/>
          <w:szCs w:val="28"/>
          <w:rtl w:val="true"/>
          <w:lang w:bidi="fa-IR"/>
        </w:rPr>
        <w:t>،و الشیخ الأمینی دامت برکاته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نثر الشیخ الرازی طائفة منها فی تضاعیف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تصرفت فی نقولهم، و ادمجت بعضها ببعض،و زدت علیها ما عثرت علیه فی أماکن أخری، و اضفت الی ذلک ما لا یخلو من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ستعرف أن ابن أبی الحدید و اهم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یشرح هذا الکتاب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 فیما أعلمه إلا واحد هو سعید بن هبة اللّه بن الحسن الفقیه المعروف بالقطب الراوندی،و هو من فقهاء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الشرح 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اذا جعلت نصب عینیک أن ابن ابی الحدید اکمل شرح نهج البلاغة سنة</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قد وقع فی هذا الوهم أیضا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bookmarkStart w:id="288" w:name="pg14366_146921"/>
    </w:p>
    <w:p>
      <w:pPr>
        <w:pStyle w:val="BookText"/>
        <w:rPr/>
      </w:pPr>
      <w:bookmarkEnd w:id="288"/>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القطب الراوندی و هو أول من 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وقع فی مثل ذلک أیضا شیخنا النوری رحمه اللّه 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من شرحه أبو الحسن البیهقی</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تبعه علی هذا شیخنا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ستعرف أن البیهقی مسبوق بشرح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وهم البیهقی کذلک بقوله فی أول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الامام الزاهد الحسن بن یعقوب بن أحمد القاری،و هو و أبوه فی فلک الأدب قمران،و فی حدائق الورع ثمران فی شهور سنة ست عشرة و خمسمائة،و خطه شاهد لی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یشرح قبلی من کان من الفضلاء السابقین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إلیک بعض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4"/>
        <w:numPr>
          <w:ilvl w:val="3"/>
          <w:numId w:val="1"/>
        </w:numPr>
        <w:rPr/>
      </w:pPr>
      <w:bookmarkStart w:id="289" w:name="__RefHeading___Toc7457619_3381743652"/>
      <w:bookmarkStart w:id="290" w:name="_Toc108"/>
      <w:bookmarkEnd w:id="289"/>
      <w:r>
        <w:rPr/>
        <w:t>1</w:t>
      </w:r>
      <w:r>
        <w:rPr>
          <w:rtl w:val="true"/>
        </w:rPr>
        <w:t>-</w:t>
      </w:r>
      <w:r>
        <w:rPr>
          <w:rtl w:val="true"/>
        </w:rPr>
        <w:t>اعلام نهج البلاغة</w:t>
      </w:r>
      <w:bookmarkEnd w:id="290"/>
    </w:p>
    <w:p>
      <w:pPr>
        <w:pStyle w:val="BookText"/>
        <w:rPr/>
      </w:pPr>
      <w:r>
        <w:rPr>
          <w:rFonts w:ascii="IRNazanin" w:hAnsi="IRNazanin" w:eastAsia="IRNazanin"/>
          <w:color w:val="111111"/>
          <w:sz w:val="28"/>
          <w:sz w:val="28"/>
          <w:szCs w:val="28"/>
          <w:rtl w:val="true"/>
          <w:lang w:bidi="fa-IR"/>
        </w:rPr>
        <w:t>للسید العلامة علی بن ناصر المعاصر للسید الرضی و هو أقدم الشروح،و اوثقها و اتقنها 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نجانا من مهاوی الغی و ظلماته،و هدانا سبیل الحق ببیّنات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اطلعت علی نسخة من هذا الشرح فی مکتبة الامام الفقید الشیخ محمد الحسین آل کاشف الغطاء برقم</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مخطوطات،و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مقابلة علی نسخة ذکر أنها قوبلت علی نسخة مسموعة،و ذلک فی شهر المحرم أول شهور سنة سبعمائة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بعد ذلک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الکتاب بعون اللّه و حسن تیسیره فی</w:t>
      </w:r>
      <w:bookmarkStart w:id="291" w:name="pg14366_146922"/>
    </w:p>
    <w:p>
      <w:pPr>
        <w:pStyle w:val="BookText"/>
        <w:rPr/>
      </w:pPr>
      <w:bookmarkEnd w:id="291"/>
      <w:r>
        <w:rPr>
          <w:rFonts w:ascii="IRNazanin" w:hAnsi="IRNazanin" w:eastAsia="IRNazanin"/>
          <w:color w:val="111111"/>
          <w:sz w:val="28"/>
          <w:sz w:val="28"/>
          <w:szCs w:val="28"/>
          <w:rtl w:val="true"/>
          <w:lang w:bidi="fa-IR"/>
        </w:rPr>
        <w:t>شهر رمضان المعظم من إحدی و تسعمائة فی المشهد المقدّس المنصور علی ساکنه السلام</w:t>
      </w:r>
      <w:r>
        <w:rPr>
          <w:rFonts w:eastAsia="IRNazanin" w:cs="IRNazanin"/>
          <w:color w:val="111111"/>
          <w:sz w:val="28"/>
          <w:szCs w:val="28"/>
          <w:rtl w:val="true"/>
          <w:lang w:bidi="fa-IR"/>
        </w:rPr>
        <w:t>.</w:t>
      </w:r>
    </w:p>
    <w:p>
      <w:pPr>
        <w:pStyle w:val="Heading4"/>
        <w:numPr>
          <w:ilvl w:val="3"/>
          <w:numId w:val="1"/>
        </w:numPr>
        <w:rPr/>
      </w:pPr>
      <w:bookmarkStart w:id="292" w:name="__RefHeading___Toc7457621_3381743652"/>
      <w:bookmarkStart w:id="293" w:name="_Toc109"/>
      <w:bookmarkEnd w:id="292"/>
      <w:r>
        <w:rPr/>
        <w:t>2</w:t>
      </w:r>
      <w:r>
        <w:rPr>
          <w:rtl w:val="true"/>
        </w:rPr>
        <w:t>-</w:t>
      </w:r>
      <w:r>
        <w:rPr>
          <w:rtl w:val="true"/>
        </w:rPr>
        <w:t>المعارج فی شرح نهج البلاغة</w:t>
      </w:r>
      <w:r>
        <w:rPr>
          <w:rtl w:val="true"/>
        </w:rPr>
        <w:t>:</w:t>
      </w:r>
      <w:bookmarkEnd w:id="293"/>
    </w:p>
    <w:p>
      <w:pPr>
        <w:pStyle w:val="BookText"/>
        <w:rPr/>
      </w:pPr>
      <w:r>
        <w:rPr>
          <w:rFonts w:ascii="IRNazanin" w:hAnsi="IRNazanin" w:eastAsia="IRNazanin"/>
          <w:color w:val="111111"/>
          <w:sz w:val="28"/>
          <w:sz w:val="28"/>
          <w:szCs w:val="28"/>
          <w:rtl w:val="true"/>
          <w:lang w:bidi="fa-IR"/>
        </w:rPr>
        <w:t>للسید علی بن ناصر أیضا کما ذکر ذلک السید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4"/>
        <w:numPr>
          <w:ilvl w:val="3"/>
          <w:numId w:val="1"/>
        </w:numPr>
        <w:rPr/>
      </w:pPr>
      <w:bookmarkStart w:id="294" w:name="__RefHeading___Toc7457623_3381743652"/>
      <w:bookmarkStart w:id="295" w:name="_Toc110"/>
      <w:bookmarkEnd w:id="294"/>
      <w:r>
        <w:rPr/>
        <w:t>3</w:t>
      </w:r>
      <w:r>
        <w:rPr>
          <w:rtl w:val="true"/>
        </w:rPr>
        <w:t>-</w:t>
      </w:r>
      <w:r>
        <w:rPr>
          <w:rtl w:val="true"/>
        </w:rPr>
        <w:t>شرح نهج البلاغة</w:t>
      </w:r>
      <w:r>
        <w:rPr>
          <w:rtl w:val="true"/>
        </w:rPr>
        <w:t>:</w:t>
      </w:r>
      <w:bookmarkEnd w:id="295"/>
    </w:p>
    <w:p>
      <w:pPr>
        <w:pStyle w:val="BookText"/>
        <w:rPr/>
      </w:pPr>
      <w:r>
        <w:rPr>
          <w:rFonts w:ascii="IRNazanin" w:hAnsi="IRNazanin" w:eastAsia="IRNazanin"/>
          <w:color w:val="111111"/>
          <w:sz w:val="28"/>
          <w:sz w:val="28"/>
          <w:szCs w:val="28"/>
          <w:rtl w:val="true"/>
          <w:lang w:bidi="fa-IR"/>
        </w:rPr>
        <w:t>لمحمد بن احمد الوبری من اعلام القرن الخامس</w:t>
      </w:r>
      <w:r>
        <w:rPr>
          <w:rFonts w:eastAsia="IRNazanin" w:cs="IRNazanin"/>
          <w:color w:val="111111"/>
          <w:sz w:val="28"/>
          <w:szCs w:val="28"/>
          <w:rtl w:val="true"/>
          <w:lang w:bidi="fa-IR"/>
        </w:rPr>
        <w:t>.</w:t>
      </w:r>
    </w:p>
    <w:p>
      <w:pPr>
        <w:pStyle w:val="Heading4"/>
        <w:numPr>
          <w:ilvl w:val="3"/>
          <w:numId w:val="1"/>
        </w:numPr>
        <w:rPr/>
      </w:pPr>
      <w:bookmarkStart w:id="296" w:name="__RefHeading___Toc7457625_3381743652"/>
      <w:bookmarkStart w:id="297" w:name="_Toc111"/>
      <w:bookmarkEnd w:id="296"/>
      <w:r>
        <w:rPr/>
        <w:t>4</w:t>
      </w:r>
      <w:r>
        <w:rPr>
          <w:rtl w:val="true"/>
        </w:rPr>
        <w:t>-</w:t>
      </w:r>
      <w:r>
        <w:rPr>
          <w:rtl w:val="true"/>
        </w:rPr>
        <w:t>التعلیق علی نهج البلاغة</w:t>
      </w:r>
      <w:r>
        <w:rPr>
          <w:rtl w:val="true"/>
        </w:rPr>
        <w:t>:</w:t>
      </w:r>
      <w:bookmarkEnd w:id="297"/>
    </w:p>
    <w:p>
      <w:pPr>
        <w:pStyle w:val="BookText"/>
        <w:rPr/>
      </w:pPr>
      <w:r>
        <w:rPr>
          <w:rFonts w:ascii="IRNazanin" w:hAnsi="IRNazanin" w:eastAsia="IRNazanin"/>
          <w:color w:val="111111"/>
          <w:sz w:val="28"/>
          <w:sz w:val="28"/>
          <w:szCs w:val="28"/>
          <w:rtl w:val="true"/>
          <w:lang w:bidi="fa-IR"/>
        </w:rPr>
        <w:t>للسید ضیاء الدین ابی الرضا فضل اللّه بن علی بن عبید اللّه الحسینی الراوندی من تلامذة الشیخ ابی علی بن الشیخ الطوسی،و من أسانید ابن شهر اشوب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السمعانی انه قال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قصدت زیارة السید ابی الرضا ضیاء الدین فلما انتهیت الی داره وقفت علی الباب هنیئة انتظر خروجه فرأیت مکتوبا علی طرار الباب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طرار الباب بکسر الطاء المهملة جبهته و حواشیه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الآیة المشعرة بطهارته و تقواه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اجتمعت به رأیت منه فوق ما کنت أسمع عنه، و سمعت منه جملة من الأحادیث،و کتبت مقاطیع من شعره،و من أشعاره التی کتبها لی بخطه الشریف هذه الأبیات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لک یا مغرور من زاجر أو حاجز من جهلک الغامر؟</w:t>
      </w:r>
    </w:p>
    <w:p>
      <w:pPr>
        <w:pStyle w:val="BookText"/>
        <w:rPr/>
      </w:pPr>
      <w:r>
        <w:rPr>
          <w:rFonts w:ascii="IRNazanin" w:hAnsi="IRNazanin" w:eastAsia="IRNazanin"/>
          <w:color w:val="111111"/>
          <w:sz w:val="28"/>
          <w:sz w:val="28"/>
          <w:szCs w:val="28"/>
          <w:rtl w:val="true"/>
          <w:lang w:bidi="fa-IR"/>
        </w:rPr>
        <w:t>أمس تقضی و غدا لم یجیء و الیوم یمضی لمحة الباصر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فذلک العمر کذا ینقضی ما أشبه الماضی بالغابر </w:t>
      </w:r>
      <w:r>
        <w:rPr>
          <w:rStyle w:val="FootnoteAnchor"/>
          <w:rtl w:val="true"/>
        </w:rPr>
        <w:footnoteReference w:id="294"/>
      </w:r>
      <w:bookmarkStart w:id="298" w:name="pg14366_146923"/>
    </w:p>
    <w:p>
      <w:pPr>
        <w:pStyle w:val="BookText"/>
        <w:rPr/>
      </w:pPr>
      <w:bookmarkEnd w:id="298"/>
      <w:r>
        <w:rPr>
          <w:rFonts w:ascii="IRNazanin" w:hAnsi="IRNazanin" w:eastAsia="IRNazanin"/>
          <w:color w:val="111111"/>
          <w:sz w:val="28"/>
          <w:sz w:val="28"/>
          <w:szCs w:val="28"/>
          <w:rtl w:val="true"/>
          <w:lang w:bidi="fa-IR"/>
        </w:rPr>
        <w:t>و للسید ضیاء الدین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الاربعین من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أدعیة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 الذهبیة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التعلیق المذکور سنة</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299" w:name="__RefHeading___Toc7457627_3381743652"/>
      <w:bookmarkStart w:id="300" w:name="_Toc112"/>
      <w:bookmarkEnd w:id="299"/>
      <w:r>
        <w:rPr/>
        <w:t>5</w:t>
      </w:r>
      <w:r>
        <w:rPr>
          <w:rtl w:val="true"/>
        </w:rPr>
        <w:t>-</w:t>
      </w:r>
      <w:r>
        <w:rPr>
          <w:rtl w:val="true"/>
        </w:rPr>
        <w:t>معارج نهج البلاغة</w:t>
      </w:r>
      <w:bookmarkEnd w:id="300"/>
    </w:p>
    <w:p>
      <w:pPr>
        <w:pStyle w:val="BookText"/>
        <w:rPr/>
      </w:pPr>
      <w:r>
        <w:rPr>
          <w:rFonts w:ascii="IRNazanin" w:hAnsi="IRNazanin" w:eastAsia="IRNazanin"/>
          <w:color w:val="111111"/>
          <w:sz w:val="28"/>
          <w:sz w:val="28"/>
          <w:szCs w:val="28"/>
          <w:rtl w:val="true"/>
          <w:lang w:bidi="fa-IR"/>
        </w:rPr>
        <w:t>لأبی الحسن علی بن أبی القاسم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ذریة خزیمة بن ثابت ذی الشهادتین صاحب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ثابت الانصاری،شهد بدرا،و ما بعدها من المشاهد،و یقال له ذو الشهادتین 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شهادته کشهادة رجلین لقصة مشهورة و شهد مع علی صفین کما ذکر ذلک ابو عمر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بعد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تأوه علیه أمیر المؤمنین فی خطبته المذکورة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نوف البکالی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غریب ما وقعت علیه من العصبیة ان أبا حیان التوحیدی قال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خزیمة بن ثابت المقتول مع علی علیه السلام بصفین لیس خزیمة بن ثابت ذا الشهادتین بل آخر من الانصار صحابی اسمه خزیمة بن ثابت،و هذا خطأ لأن کتب الحدیث و النسب تنطق بأن لم یکن فی الصحابة من الانصار خزیمة بن ثابت إلا ذو الشهادتین و انما الهوی لا دواء له علی أن الطبری صاحب التأریخ قد سبق ابن حیان بهذا القول و من کتابه نقل ابو حیان و الکتب الموضوعة لاسماء الصحابة تشهد بخلاف ما ذکراه،ثم ای حاجة لناصری امیر المؤمنین بخزیمة و ابی الهیثم و عمار و غیرهم لو انصف الناس هذا الرجل،و رأوه بالعین الصحیحة لعلموا انه لو کان وحده و حاربه الناس کلهم أجمعون لکان علی الحق و کانوا علی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م</w:t>
      </w:r>
      <w:r>
        <w:rPr>
          <w:rFonts w:eastAsia="IRNazanin" w:cs="IRNazanin"/>
          <w:color w:val="111111"/>
          <w:sz w:val="28"/>
          <w:szCs w:val="28"/>
          <w:rtl w:val="true"/>
          <w:lang w:bidi="fa-IR"/>
        </w:rPr>
        <w:t xml:space="preserve">: </w:t>
      </w:r>
      <w:r>
        <w:rPr>
          <w:rFonts w:eastAsia="IRNazanin" w:cs="IRNazanin"/>
          <w:color w:val="111111"/>
          <w:sz w:val="28"/>
          <w:szCs w:val="28"/>
          <w:lang w:bidi="fa-IR"/>
        </w:rPr>
        <w:t>2:539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البیهقی المتکلم الجلیل الشهیر بفرید خراسان،من مشایخ ابن شهر اشوب،و قد أخذ من أستاذه هذا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والده کما ذکر ذلک فی مقدمة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هذا الشرح طرقه الی السید الرضی رحمه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الامام الزاهد الحسن بن یعقوب بن احمد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شهور سنة ست عشرة و خمسمائة و خطه شاهد لی بذلک، و الکتاب سماع له عن الشیخ جعفر الدوریستی الفقیه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ابو عبد اللّه جعفر بن محمد بن احمد بن العباس الدوریستی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الی دوریست قریة علی فرسخین من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جلیل من أهل بیت عرفوا بالفقاهة و الفضل آباء و أبناء،و کان مشهورا فی جمیع الفنون،مصنفا کثیر الروایة،یروی عن جماعة من العلماء منهم الشیخ المفید و السید بن المرتضی و الرضی،و شیخ الطائفة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سماع لی عن والدی الامام أبی القاسم زید بن محمد البیهقی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له اجازة عن الشیخ جعفر الدوریستی،و خط الشیخ جعفر شاهد عدل بذلک،و بعض الکتاب سماع لی عن رجال لی رحمة اللّه علیهم،و الروایة الصحیحة فی هذا الکتاب روایة ابی الأغر محمد بن همام البغدادی تلمیذ الرضی،و کان عالما بأخبار أمیر المؤمنین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تعرف عنایة العلماء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أول 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التمس منی الإمام السعید جمال المحققین أبو القاسم علی بن الحسن الخونقی النیسابوری </w:t>
      </w:r>
      <w:r>
        <w:rPr>
          <w:rStyle w:val="FootnoteAnchor"/>
          <w:rtl w:val="true"/>
        </w:rPr>
        <w:footnoteReference w:id="297"/>
      </w:r>
      <w:r>
        <w:rPr>
          <w:rFonts w:ascii="IRNazanin" w:hAnsi="IRNazanin" w:eastAsia="IRNazanin"/>
          <w:color w:val="111111"/>
          <w:sz w:val="28"/>
          <w:sz w:val="28"/>
          <w:szCs w:val="28"/>
          <w:rtl w:val="true"/>
          <w:lang w:bidi="fa-IR"/>
        </w:rPr>
        <w:t>أن أشرح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الإمام الزاهد الورع من لجّة بحر الحیاة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أهدی شرحه هذا إلی ملک النقباء علی بن محمد بن هبة اللّه النیسابوری</w:t>
      </w:r>
      <w:r>
        <w:rPr>
          <w:rFonts w:eastAsia="IRNazanin" w:cs="IRNazanin"/>
          <w:color w:val="111111"/>
          <w:sz w:val="28"/>
          <w:szCs w:val="28"/>
          <w:rtl w:val="true"/>
          <w:lang w:bidi="fa-IR"/>
        </w:rPr>
        <w:t>.</w:t>
      </w:r>
      <w:bookmarkStart w:id="301" w:name="pg14366_146925"/>
    </w:p>
    <w:p>
      <w:pPr>
        <w:pStyle w:val="BookText"/>
        <w:rPr/>
      </w:pPr>
      <w:bookmarkEnd w:id="301"/>
      <w:r>
        <w:rPr>
          <w:rFonts w:ascii="IRNazanin" w:hAnsi="IRNazanin" w:eastAsia="IRNazanin"/>
          <w:color w:val="111111"/>
          <w:sz w:val="28"/>
          <w:sz w:val="28"/>
          <w:szCs w:val="28"/>
          <w:rtl w:val="true"/>
          <w:lang w:bidi="fa-IR"/>
        </w:rPr>
        <w:t>و السید علی بن محمد هذا وصفه البیهقی فی أول 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 بهذا الکتاب خزانة السید الأجل العالم عماد الدولة و الدین، جلال الاسلام و المسلمین،ملک النقباء فی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 البیهقی أیضا بالتماسه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فی شهر رمضان سنة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انظر معجم الأدباء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للبیهقی غیر الشرح المذکور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القرآن مع الأجوبة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 التجارب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مسائل من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المرتضی،و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الإفادة للشهادة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یوسف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البیهقی هذا من ذریة خزیمة بن ثابت ذی الشهادتین الأنصاری صاحب رسول اللّه صلّی اللّه علیه و آله و سلّم المقتول مع علی علیه السّلام بصفین و سیأتی فی الخطبة</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تأوه أمیر المؤمنین علیه</w:t>
      </w:r>
      <w:r>
        <w:rPr>
          <w:rFonts w:eastAsia="IRNazanin" w:cs="IRNazanin"/>
          <w:color w:val="111111"/>
          <w:sz w:val="28"/>
          <w:szCs w:val="28"/>
          <w:rtl w:val="true"/>
          <w:lang w:bidi="fa-IR"/>
        </w:rPr>
        <w:t>.</w:t>
      </w:r>
    </w:p>
    <w:p>
      <w:pPr>
        <w:pStyle w:val="Heading4"/>
        <w:numPr>
          <w:ilvl w:val="3"/>
          <w:numId w:val="1"/>
        </w:numPr>
        <w:rPr/>
      </w:pPr>
      <w:bookmarkStart w:id="302" w:name="__RefHeading___Toc7457629_3381743652"/>
      <w:bookmarkStart w:id="303" w:name="_Toc113"/>
      <w:bookmarkEnd w:id="302"/>
      <w:r>
        <w:rPr/>
        <w:t>6</w:t>
      </w:r>
      <w:r>
        <w:rPr>
          <w:rtl w:val="true"/>
        </w:rPr>
        <w:t>-</w:t>
      </w:r>
      <w:r>
        <w:rPr>
          <w:rtl w:val="true"/>
        </w:rPr>
        <w:t>المعراج فی شرح نهج البلاغة</w:t>
      </w:r>
      <w:r>
        <w:rPr>
          <w:rtl w:val="true"/>
        </w:rPr>
        <w:t>:</w:t>
      </w:r>
      <w:bookmarkEnd w:id="303"/>
    </w:p>
    <w:p>
      <w:pPr>
        <w:pStyle w:val="BookText"/>
        <w:rPr/>
      </w:pPr>
      <w:r>
        <w:rPr>
          <w:rFonts w:ascii="IRNazanin" w:hAnsi="IRNazanin" w:eastAsia="IRNazanin"/>
          <w:color w:val="111111"/>
          <w:sz w:val="28"/>
          <w:sz w:val="28"/>
          <w:szCs w:val="28"/>
          <w:rtl w:val="true"/>
          <w:lang w:bidi="fa-IR"/>
        </w:rPr>
        <w:t>مجهول المؤلف،ذکره الشیخ النوری نور اللّه ضریحه عند کلامه علی شرح القطب الکیدری کما سیجیء</w:t>
      </w:r>
      <w:r>
        <w:rPr>
          <w:rFonts w:eastAsia="IRNazanin" w:cs="IRNazanin"/>
          <w:color w:val="111111"/>
          <w:sz w:val="28"/>
          <w:szCs w:val="28"/>
          <w:rtl w:val="true"/>
          <w:lang w:bidi="fa-IR"/>
        </w:rPr>
        <w:t>.</w:t>
      </w:r>
    </w:p>
    <w:p>
      <w:pPr>
        <w:pStyle w:val="Heading4"/>
        <w:numPr>
          <w:ilvl w:val="3"/>
          <w:numId w:val="1"/>
        </w:numPr>
        <w:rPr/>
      </w:pPr>
      <w:bookmarkStart w:id="304" w:name="__RefHeading___Toc7457631_3381743652"/>
      <w:bookmarkStart w:id="305" w:name="_Toc114"/>
      <w:bookmarkEnd w:id="304"/>
      <w:r>
        <w:rPr/>
        <w:t>7</w:t>
      </w:r>
      <w:r>
        <w:rPr>
          <w:rtl w:val="true"/>
        </w:rPr>
        <w:t>-</w:t>
      </w:r>
      <w:r>
        <w:rPr>
          <w:rtl w:val="true"/>
        </w:rPr>
        <w:t>منهاج البراعة</w:t>
      </w:r>
      <w:r>
        <w:rPr>
          <w:rtl w:val="true"/>
        </w:rPr>
        <w:t>:</w:t>
      </w:r>
      <w:bookmarkEnd w:id="30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للامام أبی الحسن سعید بن هبة اللّه بن الحسن المعروف بقطب الدین الراوندی الفقیه الحجة فی کل فنون العلم،المصنف فی کلّها من أعاظم علماء الامامیة و محدثیهم،و هو أحد مشایخ ابن شهر اشوب،و یروی عن جماعة</w:t>
      </w:r>
    </w:p>
    <w:p>
      <w:pPr>
        <w:pStyle w:val="BookText"/>
        <w:rPr/>
      </w:pPr>
      <w:r>
        <w:rPr>
          <w:rFonts w:ascii="IRNazanin" w:hAnsi="IRNazanin" w:eastAsia="IRNazanin"/>
          <w:color w:val="111111"/>
          <w:sz w:val="28"/>
          <w:sz w:val="28"/>
          <w:szCs w:val="28"/>
          <w:rtl w:val="true"/>
          <w:lang w:bidi="fa-IR"/>
        </w:rPr>
        <w:t>من المشایخ کأمین الاسلام الطبرسی،و المرتضی الرازی،و العماد الطبری و ابن الشجری و الآمدی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مؤلفاته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 مجلدات و هذا التفسیر أجمع الجوامع لعلوم القرآن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مقدمة الرضی للنهج،کما 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الشیخ قطب الدین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عبد الرحیم البغدادی المعروف بابن الاخوة،عن الفاضلة الجلیلة السیدة النقیة بنت السید المرتضی علم الهدی عن عمّها الشریف الرضی 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طریق آخر فی روایته للنهج عن السیدین المرتضی و المجتبی ابنی الداعی الحسین الحلبی عن أبی جعفر الدوریستی عن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أکثر ابن أبی الحدید فی شرحه نقد شرح القطب الراوندی،و الایراد علیه،و أخفی کلّ محاسن هذا الکتاب و حسنات مؤلفه،و قد رأی القذاة فی عین الراوندی و لم یر الجذع فی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حدثنی العلامة المحقق الشیخ محمد السماوی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مکتبته نسخة خطیة من شرح القطب الراوندی،و قال إنه علی استعداد لاعطائها من یرید طبعها بلا عوض و لا ندری أین مثواها الآن،لأن مکتبة الشیخ محمد السماوی رحمه اللّه تبددت بعد موته،و کان من حرصه علیها لو تمکن أن لا یراها النسیم لفعل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الاستاذ المتتبع السید عبد العزیز الطباطبائی بحضرة الشیخ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أن نسخة خطیة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بمجلس الشوری فی طهران برقم</w:t>
      </w:r>
      <w:r>
        <w:rPr>
          <w:rFonts w:eastAsia="IRNazanin" w:cs="IRNazanin"/>
          <w:color w:val="111111"/>
          <w:sz w:val="28"/>
          <w:szCs w:val="28"/>
          <w:rtl w:val="true"/>
          <w:lang w:bidi="fa-IR"/>
        </w:rPr>
        <w:t>(</w:t>
      </w:r>
      <w:r>
        <w:rPr>
          <w:rFonts w:eastAsia="IRNazanin" w:cs="IRNazanin"/>
          <w:color w:val="111111"/>
          <w:sz w:val="28"/>
          <w:szCs w:val="28"/>
          <w:lang w:bidi="fa-IR"/>
        </w:rPr>
        <w:t>7565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عازم علی تصویر</w:t>
      </w:r>
      <w:bookmarkStart w:id="306" w:name="pg14366_146927"/>
    </w:p>
    <w:p>
      <w:pPr>
        <w:pStyle w:val="BookText"/>
        <w:rPr/>
      </w:pPr>
      <w:bookmarkEnd w:id="306"/>
      <w:r>
        <w:rPr>
          <w:rFonts w:ascii="IRNazanin" w:hAnsi="IRNazanin" w:eastAsia="IRNazanin"/>
          <w:color w:val="111111"/>
          <w:sz w:val="28"/>
          <w:sz w:val="28"/>
          <w:szCs w:val="28"/>
          <w:rtl w:val="true"/>
          <w:lang w:bidi="fa-IR"/>
        </w:rPr>
        <w:t>نسخة منه لمکتبة الامام أمیر المؤمنین فی النجف الاشرف،کما سبق أن صوّر لها عددا من المخطوطات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القطب الراوندی رحمه اللّه فی شوال سنة</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قبره بقم بجوار الحضرة الفاطمیة مزار مشهور</w:t>
      </w:r>
      <w:r>
        <w:rPr>
          <w:rFonts w:eastAsia="IRNazanin" w:cs="IRNazanin"/>
          <w:color w:val="111111"/>
          <w:sz w:val="28"/>
          <w:szCs w:val="28"/>
          <w:rtl w:val="true"/>
          <w:lang w:bidi="fa-IR"/>
        </w:rPr>
        <w:t>.</w:t>
      </w:r>
    </w:p>
    <w:p>
      <w:pPr>
        <w:pStyle w:val="Heading4"/>
        <w:numPr>
          <w:ilvl w:val="3"/>
          <w:numId w:val="1"/>
        </w:numPr>
        <w:rPr/>
      </w:pPr>
      <w:bookmarkStart w:id="307" w:name="__RefHeading___Toc7457633_3381743652"/>
      <w:bookmarkStart w:id="308" w:name="_Toc115"/>
      <w:bookmarkEnd w:id="307"/>
      <w:r>
        <w:rPr/>
        <w:t>8</w:t>
      </w:r>
      <w:r>
        <w:rPr>
          <w:rtl w:val="true"/>
        </w:rPr>
        <w:t>-</w:t>
      </w:r>
      <w:r>
        <w:rPr>
          <w:rtl w:val="true"/>
        </w:rPr>
        <w:t>حدائق الحقائق</w:t>
      </w:r>
      <w:r>
        <w:rPr>
          <w:rtl w:val="true"/>
        </w:rPr>
        <w:t>:</w:t>
      </w:r>
      <w:bookmarkEnd w:id="308"/>
    </w:p>
    <w:p>
      <w:pPr>
        <w:pStyle w:val="BookText"/>
        <w:rPr/>
      </w:pPr>
      <w:r>
        <w:rPr>
          <w:rFonts w:ascii="IRNazanin" w:hAnsi="IRNazanin" w:eastAsia="IRNazanin"/>
          <w:color w:val="111111"/>
          <w:sz w:val="28"/>
          <w:sz w:val="28"/>
          <w:szCs w:val="28"/>
          <w:rtl w:val="true"/>
          <w:lang w:bidi="fa-IR"/>
        </w:rPr>
        <w:t>لأبی الحسین محمد بن الحسین البیهقی النیسابوری الکیدری نسبة الی کیدر، قریة من قری بیهق،او الکندری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بعد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الی قریة من قری نیسابور،من علماء الامامیة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الأشعار المنسوبة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لنا بحث شامل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الدیوان المنسوب لأمیر المؤمنین علیه السّلام عند الکلام فی مصادر الکلمة رقم</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الکلمات القصار و هی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اعجبا أتکون الخلافة بالصحابة و لا تکون بالصحابة و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ذکر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الکیدری من معاصری القطب الرواندی،و قد فرغ من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أوّله بعد کلام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لی أن أشرع فی شرح هذا الکتاب مستمدا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توفیق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غائصا علی دررهما کافلا بإیراد فوائد علی ما فیهما،و زوائد لا کزیادة الادیم، بل کما زید فی العقد من الدر الیتیم،و متمما ما تضمناه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النوری نور اللّه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شرح الراوندی 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أعرف 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تقدم</w:t>
      </w:r>
      <w:r>
        <w:rPr>
          <w:rFonts w:eastAsia="IRNazanin" w:cs="IRNazanin"/>
          <w:color w:val="111111"/>
          <w:sz w:val="28"/>
          <w:szCs w:val="28"/>
          <w:rtl w:val="true"/>
          <w:lang w:bidi="fa-IR"/>
        </w:rPr>
        <w:t>.</w:t>
      </w:r>
    </w:p>
    <w:p>
      <w:pPr>
        <w:pStyle w:val="Heading4"/>
        <w:numPr>
          <w:ilvl w:val="3"/>
          <w:numId w:val="1"/>
        </w:numPr>
        <w:rPr/>
      </w:pPr>
      <w:bookmarkStart w:id="309" w:name="__RefHeading___Toc7457635_3381743652"/>
      <w:bookmarkStart w:id="310" w:name="_Toc116"/>
      <w:bookmarkEnd w:id="309"/>
      <w:r>
        <w:rPr/>
        <w:t>9</w:t>
      </w:r>
      <w:r>
        <w:rPr>
          <w:rtl w:val="true"/>
        </w:rPr>
        <w:t>-</w:t>
      </w:r>
      <w:r>
        <w:rPr>
          <w:rtl w:val="true"/>
        </w:rPr>
        <w:t>مناهج نهج البلاغة</w:t>
      </w:r>
      <w:r>
        <w:rPr>
          <w:rtl w:val="true"/>
        </w:rPr>
        <w:t>:</w:t>
      </w:r>
      <w:bookmarkEnd w:id="31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للامام قطب الدین الکیدری أیضا ذکره السید ابو محمد الحسن الصدر فی</w:t>
      </w:r>
      <w:bookmarkStart w:id="311" w:name="pg14366_146928"/>
    </w:p>
    <w:p>
      <w:pPr>
        <w:pStyle w:val="BookText"/>
        <w:rPr/>
      </w:pPr>
      <w:bookmarkEnd w:id="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الشیعة ص </w:t>
      </w: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لخصه ابو علی الحسن بن محمد السبزواری فی کتاب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المناهج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إن شاء اللّه</w:t>
      </w:r>
      <w:r>
        <w:rPr>
          <w:rFonts w:eastAsia="IRNazanin" w:cs="IRNazanin"/>
          <w:color w:val="111111"/>
          <w:sz w:val="28"/>
          <w:szCs w:val="28"/>
          <w:rtl w:val="true"/>
          <w:lang w:bidi="fa-IR"/>
        </w:rPr>
        <w:t>.</w:t>
      </w:r>
    </w:p>
    <w:p>
      <w:pPr>
        <w:pStyle w:val="Heading4"/>
        <w:numPr>
          <w:ilvl w:val="3"/>
          <w:numId w:val="1"/>
        </w:numPr>
        <w:rPr/>
      </w:pPr>
      <w:bookmarkStart w:id="312" w:name="__RefHeading___Toc7457637_3381743652"/>
      <w:bookmarkStart w:id="313" w:name="_Toc117"/>
      <w:bookmarkEnd w:id="312"/>
      <w:r>
        <w:rPr/>
        <w:t>10</w:t>
      </w:r>
      <w:r>
        <w:rPr>
          <w:rtl w:val="true"/>
        </w:rPr>
        <w:t>-</w:t>
      </w:r>
      <w:r>
        <w:rPr>
          <w:rtl w:val="true"/>
        </w:rPr>
        <w:t>شرح نهج البلاغة</w:t>
      </w:r>
      <w:r>
        <w:rPr>
          <w:rtl w:val="true"/>
        </w:rPr>
        <w:t>:</w:t>
      </w:r>
      <w:bookmarkEnd w:id="313"/>
    </w:p>
    <w:p>
      <w:pPr>
        <w:pStyle w:val="BookText"/>
        <w:rPr/>
      </w:pPr>
      <w:r>
        <w:rPr>
          <w:rFonts w:ascii="IRNazanin" w:hAnsi="IRNazanin" w:eastAsia="IRNazanin"/>
          <w:color w:val="111111"/>
          <w:sz w:val="28"/>
          <w:sz w:val="28"/>
          <w:szCs w:val="28"/>
          <w:rtl w:val="true"/>
          <w:lang w:bidi="fa-IR"/>
        </w:rPr>
        <w:t xml:space="preserve">للشیخ أفضل الدین الحسن بن علی بن أحمد الماه آبادی أحد مشایخ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منتجب الدین المتوفی بعد سنة</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الامام أفضل الدین الحسن بن علی بن أحمد الماه آبادی علم فی الأدب،فقیه صالح،ثقة متبحر،له تصانیف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نثره</w:t>
      </w:r>
      <w:r>
        <w:rPr>
          <w:rFonts w:eastAsia="IRNazanin" w:cs="IRNazanin"/>
          <w:color w:val="111111"/>
          <w:sz w:val="28"/>
          <w:szCs w:val="28"/>
          <w:rtl w:val="true"/>
          <w:lang w:bidi="fa-IR"/>
        </w:rPr>
        <w:t>).</w:t>
      </w:r>
    </w:p>
    <w:p>
      <w:pPr>
        <w:pStyle w:val="Heading4"/>
        <w:numPr>
          <w:ilvl w:val="3"/>
          <w:numId w:val="1"/>
        </w:numPr>
        <w:rPr/>
      </w:pPr>
      <w:bookmarkStart w:id="314" w:name="__RefHeading___Toc7457639_3381743652"/>
      <w:bookmarkStart w:id="315" w:name="_Toc118"/>
      <w:bookmarkEnd w:id="314"/>
      <w:r>
        <w:rPr/>
        <w:t>11</w:t>
      </w:r>
      <w:r>
        <w:rPr>
          <w:rtl w:val="true"/>
        </w:rPr>
        <w:t>-</w:t>
      </w:r>
      <w:r>
        <w:rPr>
          <w:rtl w:val="true"/>
        </w:rPr>
        <w:t>شرح النهج</w:t>
      </w:r>
      <w:r>
        <w:rPr>
          <w:rtl w:val="true"/>
        </w:rPr>
        <w:t>:</w:t>
      </w:r>
      <w:bookmarkEnd w:id="315"/>
    </w:p>
    <w:p>
      <w:pPr>
        <w:pStyle w:val="BookText"/>
        <w:rPr/>
      </w:pPr>
      <w:r>
        <w:rPr>
          <w:rFonts w:ascii="IRNazanin" w:hAnsi="IRNazanin" w:eastAsia="IRNazanin"/>
          <w:color w:val="111111"/>
          <w:sz w:val="28"/>
          <w:sz w:val="28"/>
          <w:szCs w:val="28"/>
          <w:rtl w:val="true"/>
          <w:lang w:bidi="fa-IR"/>
        </w:rPr>
        <w:t>للقاضی عبد الجبار المردد بین جمع مقارنین بعصر شیخ الطائفة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الفقهاء الأفذاذ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رکن الدین عبد الجبار بن علی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عبد الجبار بن 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 بن 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الجبار بن أحمد المتوفی بالری عام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نقضه المرتضی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 بن عبد اللّه المقری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 بن محمد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عبد الجبار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ذکر لهذا الشرح برقم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316" w:name="__RefHeading___Toc7457641_3381743652"/>
      <w:bookmarkStart w:id="317" w:name="_Toc119"/>
      <w:bookmarkEnd w:id="316"/>
      <w:r>
        <w:rPr/>
        <w:t>12</w:t>
      </w:r>
      <w:r>
        <w:rPr>
          <w:rtl w:val="true"/>
        </w:rPr>
        <w:t>-</w:t>
      </w:r>
      <w:r>
        <w:rPr>
          <w:rtl w:val="true"/>
        </w:rPr>
        <w:t>شرح نهج البلاغة</w:t>
      </w:r>
      <w:r>
        <w:rPr>
          <w:rtl w:val="true"/>
        </w:rPr>
        <w:t>:</w:t>
      </w:r>
      <w:bookmarkEnd w:id="31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للفخر الرازی أبی عبد اللّه محمد بن عمر المفسر المشهور المتوفی عام</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bookmarkStart w:id="318" w:name="pg14366_146929"/>
    </w:p>
    <w:p>
      <w:pPr>
        <w:pStyle w:val="BookText"/>
        <w:rPr/>
      </w:pPr>
      <w:bookmarkEnd w:id="318"/>
      <w:r>
        <w:rPr>
          <w:rFonts w:ascii="IRNazanin" w:hAnsi="IRNazanin" w:eastAsia="IRNazanin"/>
          <w:color w:val="111111"/>
          <w:sz w:val="28"/>
          <w:sz w:val="28"/>
          <w:szCs w:val="28"/>
          <w:rtl w:val="true"/>
          <w:lang w:bidi="fa-IR"/>
        </w:rPr>
        <w:t>لم یتم کما صرح به القفطی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الرازی لم یتم 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لم یتم تفسیره للقرآن الکریم فأتم التفسیر ابو العباس أحمد بن محمد بن مکی القرشی القمولی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 فی شرح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المتوفی فی رجب سنة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Heading4"/>
        <w:numPr>
          <w:ilvl w:val="3"/>
          <w:numId w:val="1"/>
        </w:numPr>
        <w:rPr/>
      </w:pPr>
      <w:bookmarkStart w:id="319" w:name="__RefHeading___Toc7457643_3381743652"/>
      <w:bookmarkStart w:id="320" w:name="_Toc120"/>
      <w:bookmarkEnd w:id="319"/>
      <w:r>
        <w:rPr/>
        <w:t>13</w:t>
      </w:r>
      <w:r>
        <w:rPr>
          <w:rtl w:val="true"/>
        </w:rPr>
        <w:t>-</w:t>
      </w:r>
      <w:r>
        <w:rPr>
          <w:rtl w:val="true"/>
        </w:rPr>
        <w:t>شرح نهج البلاغة</w:t>
      </w:r>
      <w:r>
        <w:rPr>
          <w:rtl w:val="true"/>
        </w:rPr>
        <w:t>:</w:t>
      </w:r>
      <w:bookmarkEnd w:id="320"/>
    </w:p>
    <w:p>
      <w:pPr>
        <w:pStyle w:val="BookText"/>
        <w:rPr/>
      </w:pPr>
      <w:r>
        <w:rPr>
          <w:rFonts w:ascii="IRNazanin" w:hAnsi="IRNazanin" w:eastAsia="IRNazanin"/>
          <w:color w:val="111111"/>
          <w:sz w:val="28"/>
          <w:sz w:val="28"/>
          <w:szCs w:val="28"/>
          <w:rtl w:val="true"/>
          <w:lang w:bidi="fa-IR"/>
        </w:rPr>
        <w:t>لأبی الفضل یحیی بن أبی طی حمید بن ظافر البخاری من تلامذة ابن شهر اشوب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حلب سنة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القرآن،ثم جرّد روایة أبی عمر،و أکثر روایة نافع،و تعاطی صنعة التجارة مع والده،و کان مقدما فیها،ثم نظم الشعر،و مدح الظاهر بن السلطان صلاح الدین الأیوبی،و استقرّ فی شعرائه و أخذ الفقه عن أبی جعفر محمد بن علی بن شهر اشوب المازندرانی،و کان بارعا فی الفقه علی مذهب الامامیة،و له مشارکة فی الاصول،و القراءات،و أخذ عن غیره،اه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من المؤلفات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الذهب فی تاریخ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الخلاص فی آداب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فی رجال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 النظام فی أخبار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غیرها،توفی سنة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Heading4"/>
        <w:numPr>
          <w:ilvl w:val="3"/>
          <w:numId w:val="1"/>
        </w:numPr>
        <w:rPr/>
      </w:pPr>
      <w:bookmarkStart w:id="321" w:name="__RefHeading___Toc7457645_3381743652"/>
      <w:bookmarkStart w:id="322" w:name="_Toc121"/>
      <w:bookmarkEnd w:id="321"/>
      <w:r>
        <w:rPr/>
        <w:t>14</w:t>
      </w:r>
      <w:r>
        <w:rPr>
          <w:rtl w:val="true"/>
        </w:rPr>
        <w:t>-</w:t>
      </w:r>
      <w:r>
        <w:rPr>
          <w:rtl w:val="true"/>
        </w:rPr>
        <w:t>شرح نهج البلاغة</w:t>
      </w:r>
      <w:r>
        <w:rPr>
          <w:rtl w:val="true"/>
        </w:rPr>
        <w:t>:</w:t>
      </w:r>
      <w:bookmarkEnd w:id="32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ألفه علامة المعتزلة الفاضل عز الدین عبد الحمید بن محمد بن محمد بن أبی الحدید المعتزلی المدائنی لخزانة الوزیر أبی طالب محمد بن أحمد بن علی العلقمی المتوفی عام</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المستعصم آخر خلفاء بنی العباس،صنفه فی مدة أربع سنین و ثمانیة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آخر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فرغ من تصنیفه أنفذه علی ید أخیه موفق الدین کما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 الآداب فی معجم الالقاب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لأحمد بن محمد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له بمائة دینار و خلعه سنیة و فرس فکتب الی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رب العباد رفعت ضبعی و طلت بمنکبی و بللت ربقی</w:t>
      </w:r>
    </w:p>
    <w:p>
      <w:pPr>
        <w:pStyle w:val="BookText"/>
        <w:rPr/>
      </w:pPr>
      <w:r>
        <w:rPr>
          <w:rFonts w:ascii="IRNazanin" w:hAnsi="IRNazanin" w:eastAsia="IRNazanin"/>
          <w:color w:val="111111"/>
          <w:sz w:val="28"/>
          <w:sz w:val="28"/>
          <w:szCs w:val="28"/>
          <w:rtl w:val="true"/>
          <w:lang w:bidi="fa-IR"/>
        </w:rPr>
        <w:t>وزیغ الأشعری کشفت عنی و لم أسلک ثنیات الطریق</w:t>
      </w:r>
    </w:p>
    <w:p>
      <w:pPr>
        <w:pStyle w:val="BookText"/>
        <w:rPr/>
      </w:pPr>
      <w:r>
        <w:rPr>
          <w:rFonts w:ascii="IRNazanin" w:hAnsi="IRNazanin" w:eastAsia="IRNazanin"/>
          <w:color w:val="111111"/>
          <w:sz w:val="28"/>
          <w:sz w:val="28"/>
          <w:szCs w:val="28"/>
          <w:rtl w:val="true"/>
          <w:lang w:bidi="fa-IR"/>
        </w:rPr>
        <w:t>أحب الاعتزال و ناصریه نعم و فریقهم أبدا فریقی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أدرکه إلا بعونک بعد مجهدة و ضیق</w:t>
      </w:r>
    </w:p>
    <w:p>
      <w:pPr>
        <w:pStyle w:val="BookText"/>
        <w:rPr/>
      </w:pPr>
      <w:r>
        <w:rPr>
          <w:rFonts w:ascii="IRNazanin" w:hAnsi="IRNazanin" w:eastAsia="IRNazanin"/>
          <w:color w:val="111111"/>
          <w:sz w:val="28"/>
          <w:sz w:val="28"/>
          <w:szCs w:val="28"/>
          <w:rtl w:val="true"/>
          <w:lang w:bidi="fa-IR"/>
        </w:rPr>
        <w:t xml:space="preserve">تمثل إذ بدأت به لعینی هناک کذروة الطود السحیق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الطود الجبل العظیم،و السحیق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البعید و المراد بما هنا الشاهق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فتمّ بحسن عونک و هو أنأی من العیّوق أو بیض الأنوق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بآل العلقمی ورت زنادی و قامت بین أهل الفضل سوقی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فکم ثوب أنیق نلت منهم و نلت بهم،و کم طرف عتیق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أدام اللّه دولتهم و أنحی علی أعدائهم بالخنفیق </w:t>
      </w:r>
      <w:r>
        <w:rPr>
          <w:rStyle w:val="FootnoteAnchor"/>
          <w:rtl w:val="true"/>
        </w:rPr>
        <w:footnoteReference w:id="30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سنجر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معرب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حمل الشرح الی مجلس الوزیر أخرج 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عشرة تخوت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ثیاب للرجال و النساء،و وهب له جاریة ترکیة و أعطاه غلامین حبشیین، و فرشا و أوانی ثمینة،فقال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أحسب أنی أبلغ کلّ هذا عندک،او أستحق ذلک فقال ابن العلقمی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هذا عنک،و أین یقع هذا مما یجب لک؟و سأرعی حقک ما دمت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ابن أبی الحدید النهوض أخرج معه حاشیته و أرکبوه و ساروا حوله حتی أوصلوه الی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وقعت حادثة المغول أخذوا ابن أبی الحدید و أخاه موفق الدین و أرادوا قتلهما،فسعی ابن العلقمی فی خلاصهما،و تشفع إلیهم بنصیر الدین الطوسی فخلوا عنهما،فأقبل ابن أبی الحدید یشکر ابن العلقمی علی حسن فعله فقال ابن العلقمی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افتدیتکما بنفسی لکان ذلک قلیلا،لأنک خلدت اسمی فی 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ملخصا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هذه الروایة تؤید ما نقل عن ابن الفوطی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ابن ابی الحدید ادرک سقوط بغداد بید التتار و انه کان ممن خلص من القتل فی دار الوزیر ابن العلقمی مع اخیه موفق الدین خلافا لمن ذکر انه توفی قبل دخول التتار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شرح ابن ابی الحدید من اشهر الشروح،و اکثرها انتشارا،و اغزرها مادة،و أکثرها فائدة،و قد حدثنی استاذی المرحوم السید کاظم الخطیب،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قرأت شرح ابن أبی الحدید عدة مرات من فاتحته الی خاتمته و مع ذلک کلما اعدت مراجعته أجد فیه ما کأنی لم أقرأه،و لم أعرج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للدکتور صفاء خلوصی کلمة ضافیة حول شرح ابن أبی الحدید نشرتها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الکنوز الدفینة فی شرح ابن ابی الحدید لنهج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نقتطف منها ما یلی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لا کالکتب،بل بوسعی أن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الکتب القلیلة</w:t>
      </w:r>
    </w:p>
    <w:p>
      <w:pPr>
        <w:pStyle w:val="BookText"/>
        <w:rPr/>
      </w:pPr>
      <w:r>
        <w:rPr>
          <w:rFonts w:ascii="IRNazanin" w:hAnsi="IRNazanin" w:eastAsia="IRNazanin"/>
          <w:color w:val="111111"/>
          <w:sz w:val="28"/>
          <w:sz w:val="28"/>
          <w:szCs w:val="28"/>
          <w:rtl w:val="true"/>
          <w:lang w:bidi="fa-IR"/>
        </w:rPr>
        <w:t>النادرة التی تجمع بین المتعة و الفائدة الی أقصی حدودهما،مع نصاعة فی الدیباجة،و حلاوة فی اللغة،و سلامة فی التعبیر،و سلاسة فی البیان،فأنت حین تقرأ الکتاب تشعر کأنک تطالع دائرة معارف تزودک بمعلومات لغویة، و أدبیة،و تاریخیة،و فلسفیة،علی صعید واحد ضمن إطار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فحسب بل إن کثیرا من الکتب التی أصبحت فی عداد التراث العربی المفقود لا تزال عناوینها و مقتبسات منها محفوظة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بوسع القارئ المطالع له أن یقتبس شیئا جدیدا من کل فصل من فصوله، إن لم أقل من کل صفحة من صفحاته،فهو الکتاب القدیم الجدید دائما و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تجد التاریخ الإسلامی من عهد الرسالة الی سنة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أی قبل سقوط بغداد علی ید التتر بثلاثة عشر عاما موزعا فی ثنایا الکتاب بأجزائه الاربعة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یقصد مجلداته الاربعة و إلا فاجزاء الکتاب عشرون حسب تجزئة المؤلف،و قد طبع اخیرا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أمتع فصل فی الکتاب هو الفصل الخاص بالزحف التتری بقیادة جنکیزخان علی البلاد الاسلامیة،و الامور التی یرویها هی مما عاصره فشهده بنفسه،او سمع به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یقل فصل حرب صاحب الزنج عن فصل هجمات التتار علی البلاد الاسلامیة متعة و فائدة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ذکرنا فی بدایة بحثنا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شرح ابن أبی الحدید یضم أجزاء من کتب لم یبق لها أثر،و هو من هذه الناحیة أشبه بمتحف المخطوطات ممزقة قدیمة،فمن تلک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لنصر بن مزاحم المنقری،و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الراوندی،و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للجاحظ،و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للزبیر بن بکار،و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لأحمد بن عبد العزیز الجوهری،و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مخنف،و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هلال الثقفی،و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للهروی،و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لقدامة بن جعفر،و یلوح ان ما تبقی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قد وهم الدکتور صفاء بقوله لم یبق لها أثر فکتاب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 بن مزاحم طبع مرارا فی مصر و بیروت و ایران،و لکن المطبوع ناقص،و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أیضا ببغداد و لکن بعد نشر هذا المقال،و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 المکتبة الظاهریة بدمشق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منه مخطوطة بمکتبة الامام البروجردی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الغارات أخیرا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مضامیر شرح ابن أبی الحدید اکثر من غیره من المصادر البائدة،و لکثرة المصادر المتوفرة ایام ابن أبی الحدید قبل کارثة التتار نجد فی کتابه معلومات لا تتهیأ لنا فی کتب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استنادا الی المصادر الصحیحة التی کانت بجوزته أنه صلّی اللّه علیه و آله و سلّم مکث قبل الرسالة سنین عشرة یسمع الصوت و یری الضوء،و لا یخاطبه أحد، و کان ذلک إرهاصا لرسالته علیه السّلام،فحکم تلک السنین العشرة حکم ایام رسالته،و معنی ذلک تقلیص ایام الجاهلیة عشر سنوات اخری،و إدخال یوم ولادة الامام علی فی العهد الاسلامی لا الجاهلی الوثنی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من أفضل المراجع لدراسة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یوازیه فی الأفضلیة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للمبرد الذی هو من بعض 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ینهج ابن ابی الحدید نهجا روائیا تصویریا فی کتاباته مما یجعلها ممتعة غایة الامتاع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تنشر فی ثنایا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لغویة ممتعة بینها ما یهم الباحثین فی علم اللغات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ان ابن أبی الحدید تعمد فی أن یجعل کتابه مرجعا للملاحم الداهیة</w:t>
      </w:r>
    </w:p>
    <w:p>
      <w:pPr>
        <w:pStyle w:val="BookText"/>
        <w:rPr/>
      </w:pPr>
      <w:r>
        <w:rPr>
          <w:rFonts w:ascii="IRNazanin" w:hAnsi="IRNazanin" w:eastAsia="IRNazanin"/>
          <w:color w:val="111111"/>
          <w:sz w:val="28"/>
          <w:sz w:val="28"/>
          <w:szCs w:val="28"/>
          <w:rtl w:val="true"/>
          <w:lang w:bidi="fa-IR"/>
        </w:rPr>
        <w:t xml:space="preserve">فی تاریخ الاسلام فمن معرکة الجمل الی صفین و غارات الخوارج الی ثورة الزنج، و غزوات التتار المفجعة المؤلمة،و لقد تفصل بصورة خاصة فی ثورة الزنج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اعتقد ان هناک مرجعا أوفی و أدق من کتاب ابن أبی الحدید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نجد بوجه عام ان ابن أبی الحدید قد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اطارا جمیلا بصورة رائعة تزدحم فیها الوقائع التاریخیة،و البحوث الأدبیة و المناقشات الفلسفیة،فهو بحق منجم لکنوز دفینة لا تقوم بثمن</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المعلم الجدید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الرابع و العشرین تموز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توجد فی مکتبات النجف الأشرف الخاصة و العامة عدة نسخ من شرح ابن أبی الحدید کتبت بأزمان مختلفة أهمها نسخة مکتبة المشهد العلوی و لعلها من أقدم النسخ الخطیة،کما توجد نسخة کاملة بعشرین جزء بخطوط مختلفة بمکتبة المتحف البریطانی برقم</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نسخة اخری بمکتبة الفاتیکان بروما برقم</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العلامة المرحوم الشیخ محمد السماوی فی سنة</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علیّ النسخة التی هی بخط ابن أبی الحدید ناقصة بعض الأجزاء منذ سنین فعجزت عن شرائها یومذاک و اشتراها الاستاذ خلیل عزمی بمائة و خمسین روبیة ا 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مجلدا یحتوی علی النصف الاول من الشرح المذکور عند العلامة الاستاذ الشیخ اسد حیدر،مخطوط بخط واضح غایة فی الجودة،و من لطیف الصدف أن الشیخ اسد دخل الصحن الحسینی الشریف فوجد هذا المجلد معروضا للبیع فاشتراه و تصفحه و إذا به یجد علیه ملکیة والده بخطه،کما وجد بعض الحواشی و التصحیحات بخط والده أیضا و قد أکل التصحیف منها جانبا،و سأل بعد ذلک الشیخ محمد السماوی عن النصف الثانی من هذه النسخة فأخبره بوجوده فی مکتبة بعض الاعلام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یعد ابن أبی الحدید،من خصوم الشیعة،و أشدّ مناوئیهم رغم ما یظهر من حبّه لعلی علیه السّلام،و إظهار تفضیله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بخط الامام المرحوم کاشف الغطاء علی ظهر المجلد الاول من الشرح من الطبعة ذات المجلدین المطبوعة علی الحجر فی ایران الموجودة فی مکتبته العامة الشهیرة فی النجف الأشرف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المؤلف لو لا عناد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هذه العبارة من هذا المطلع المتتبع لتعرف أن هؤلاء الذین نسبوا ابن أبی الحدید الی التشیع علی جانب من الخطأ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سمعت المرحوم الثقة السید کاظم الحسینی الخطیب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هو استاذی و ابن عم والدی،ولد 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ضاحیة من ضواحی الناصریة حیث کان ابوه مزارعا هناک،و نشأ نشأة تلوح منها علائم النبوغ،و امارات العبقریة،و تفرس فیه ذلک صهره العلامة الشیخ محمد حیدر رحمه اللّه ذلک فحثه علی طلب العلم،فهاجر الی النجف الاشرف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فی الطلب،و ثابر علی التحصیل،و امتهن الخطابة،و برع فیها حتی صار موضع اعجاب المستمعین علی اختلاف اذواقهم لغزارة علمه،و وفرة اطلاعه،و معرفته بحرمة المنبر،و تحسسه بأدراء المجتمع،و مشاکل الناس،و مهارته فی وصف الأدویة الناجعة و وضع الحلول النافعة بالاضافة الی عذوبة منطقه،و جهوریة صوته و رخامته،و وقاره المتناهی، و اتزانه المنقطع النظیر حتی قال فی حقه الامام الفقید کاشف الغطاء،و کانت بینهما مودة اکیدة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رأیت مثله فی صلابة إیمانه،و تأثیر موعظته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رحمه اللّه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یومه مشهودا و دفن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عن الامام الشیخ محمد طه نجف قدس سره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أوقف خصوم أمیر المؤمنین علیه السّلام بین یدی اللّه ما استطاعوا ان یعتذروا عن أنفسهم کما اعتذر عنهم ابن أبی الحدید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کثر الرد علیه من اعلام الامامیة،و الیک أسماء بعض الکتب المفردة فی الردّ علیه مضافا إلی من تعرضوا لرده حسب ما تقتضیه المقامات من أبواب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فی نقض ما أبرمه ابن أبی الحدید للسید جمال الدین أبی الفضائل احمد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السید علی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فقهاء أهل البیت، له أکثر من ثمانین مصنفا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الرسالة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الملاذ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فی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العبرة فی غبن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الحلة سنة </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مرقده الشریف فی الحلة ظاهر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و تقیید اهل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لعلامة البحرین السید هاشم بن سلیمان البحرانی التوبلی المتوفی</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انتخبه من شرح ابن ابی الحدید ورد علیه،ذکر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سمی هذا الکتاب باسم رسالة للسید ماجد البحرانی المتوفی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فی تقیید اهل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اسم هذه الاخیرة ان موضوعها فی الانتصار للاخباریین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فی الرد علی ابن ابی الحدید للشیخ یوسف الکوفی الأوالی ذکره ابو الثناء الآلوسی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الوارد فی مرثیة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 اظن انه الآتی و لکن الشیخ یوسف البحرانی لا یعرف بالکوفی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فی تقیید ابن ابی الحدید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یوسف البحرانی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وصفه مؤلفه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فی أوله مقدمة شافیة فی الإمامة تصلح أن تکون کتابا مستقلا،ثم نقلت من کلامه فی الشرح المذکور ما یتعلق بالإمامة و أحوال الخلفاء و ما یناسب ذلک و یدخل تحته،و بینت ما فیه من الخلل و المفاسد الظاهرة لکل طالب و قاصد،</w:t>
      </w:r>
    </w:p>
    <w:p>
      <w:pPr>
        <w:pStyle w:val="BookText"/>
        <w:rPr/>
      </w:pPr>
      <w:r>
        <w:rPr>
          <w:rFonts w:ascii="IRNazanin" w:hAnsi="IRNazanin" w:eastAsia="IRNazanin"/>
          <w:color w:val="111111"/>
          <w:sz w:val="28"/>
          <w:sz w:val="28"/>
          <w:szCs w:val="28"/>
          <w:rtl w:val="true"/>
          <w:lang w:bidi="fa-IR"/>
        </w:rPr>
        <w:t xml:space="preserve">خرج منه مجلد و من المجلد الثانی ما یقرب من الثلث و عاق الإشتغال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آغا بزرک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 کتب السید خلیفة و اشتراه المیرزا محمد الطهرانی لمکتبته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الطهرانی بسامراء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اوقفت بعد وفاته</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علی بن الشیخ حسن البلادی البحرانی المتوفی عام</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حواش کثیرة علی شرح ابن ابی الحدید للنهج المرتضوی 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لخص شرح ابن ابی الحدید فخر الدین عبد اللّه المؤید باللّه و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النضید المستخرج من شرح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منه نسخة مؤرخة بسنة</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ه،کما اختصره السلطان محمود الطبسی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اللّه،و انتخب منه الشیخ محمد بن قنبر علی الکاظمی کتابا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 الدرر 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منه سنة</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قال شیخنا الإمام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بخطه فی خزانة کتب سیدنا الحسن صدر الدین الکاظمی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 الی الفارسیة المولی شمس بن محمد بن مراد سنة</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کما ترجمه بالفارسیة الحاج نصر اللّه بن فتح اللّه الدزفولی،و زاد علیه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السدید لشرح الخطبة الشقشقیة لابن ابی الحدید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للفاضل الورع الشیخ محسن کریم 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اقتصر فیه علی رد بعض أقوال ابن ابی الحدید فی شرح الشقشقیة،و قد طبع الجزء الأول منه</w:t>
      </w:r>
    </w:p>
    <w:p>
      <w:pPr>
        <w:pStyle w:val="BookText"/>
        <w:rPr/>
      </w:pPr>
      <w:r>
        <w:rPr>
          <w:rFonts w:ascii="IRNazanin" w:hAnsi="IRNazanin" w:eastAsia="IRNazanin"/>
          <w:color w:val="111111"/>
          <w:sz w:val="28"/>
          <w:sz w:val="28"/>
          <w:szCs w:val="28"/>
          <w:rtl w:val="true"/>
          <w:lang w:bidi="fa-IR"/>
        </w:rPr>
        <w:t>فی النجف فی سنة</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عازم علی اخراج 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له من 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عند العلامة المرحوم الشیخ طالب حیدر کراریس قرأ علینا منها فصولا جیدة یرد فیها علی ابن ابی الحدید فی اعتذاره عن خصوم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أعوام ظهر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شرح نهج البلاغة لابن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لمحمود الملاح و هو کتاب ملیء بالطعن علی الامام علی و شیعته،و جحود فضائله و مناقبه،و نکران البدیهیات من الامور،و المسلمات من القضایا، بل لم یسلم من تجریحه حتی علماء المسلمین من غیر الشیعة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أحمد ابن حنبل،و النسائی،و ابن قتیبة،و الزمخشری،و سبط ابن الجوزی، و ابن الصباغ المالکی،و الإمام الشیخ محمد عبده،و الاستاذ محمد محی الدین عبد الحمید و أحمد زکی شیخ العروبة و غیرهم،بل و حتی أحمد أمین و العقاد و محمد سید کیلانی مع مشارکتهم له فی الرأی بالتشکیک بنسبة کل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یخف علی أهل النظر من العراقیین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و الغایة من تألیف هذا الکتاب،و من خدمهم فیه؟و لمصلحة من اخرجه؟ و قد رد علیه الاستاذ ریاض حمزة شیر علی بکراسة أسماها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 التائه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باسلوب تهکمی مدعوم بالحقائق الناصعة،و الحجج الرصینة،و قد طبع هذا الرد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ألف الأدیب الشاعر عبد الحسین الشیخ موسی السماوی فی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مبضع الجراح فی تشریح الملاح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و نشر یومذاک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لعلماء الشیعة ردّ علی ابن ابی الحدید کذلک لعلماء السنة ردّ علیه لما یذهب إلیه من تفضیل علی علیه السّلام و من جملة الردود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فی رد</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لمصطفی بن محمد أمین الواعظ من علماء بغداد توفی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توفی ابن ابی الحدید سنة</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 بعد وفاة ابن العلقمی بأیام قلائل،فعن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وفیات سنة</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فیها الوزیر مؤید الدین محمد بن العلقمی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هو ابو طالب محمد بن احمد الأسدی،و قیل لجده العلقمی لانه حفر النهر المسمی بالعلقمی اشتغل فی صباه بالادب ففاق فیه أقرانه،و کتب خطا ملیحا،و ترسل ترسلا فصیحا و ضبط ضبطا صحیحا،اقتنی کتبا کثیرة نفیسة 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 خزانة کتبه علی عشرة آلاف مجلد من نفائس الکتب،و صنف الناس له الکتب،فمن صنف له الصغانی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بالغین المعجمة بعد الصاد المهملة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اللغوی صنف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عظیم کبیر فی لغة العرب،و صنف له عز الدین عبد الحمید بن ابی الحدید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فاثابهما و أحسن جائزتهما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امامی المذهب،صحیح الاعتقاد،رفیع الهمة،محبا للعلماء،عفیفا عن اموال الدیوان و اموال الرعیة،عاش الی احتلال هلاکو لبغداد و مکث شهورا ثم مرض و مات رحمه اللّه فی جمادی الاولی سنة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جمادی الآخرة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القاضی موفق الدین أبو المعالی القاسم بن ابی الحدید المدائنی فی جمادی الآخرة فرثاه اخوه عز الدین عبد الحمید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أبا المعالی هل سمعت تأوهی؟ فلقد عهدتک فی الحیاة سمیعا</w:t>
      </w:r>
    </w:p>
    <w:p>
      <w:pPr>
        <w:pStyle w:val="BookText"/>
        <w:rPr/>
      </w:pPr>
      <w:r>
        <w:rPr>
          <w:rFonts w:ascii="IRNazanin" w:hAnsi="IRNazanin" w:eastAsia="IRNazanin"/>
          <w:color w:val="111111"/>
          <w:sz w:val="28"/>
          <w:sz w:val="28"/>
          <w:szCs w:val="28"/>
          <w:rtl w:val="true"/>
          <w:lang w:bidi="fa-IR"/>
        </w:rPr>
        <w:t>عینی بکتک و لو تطیق جوانحی و جوارحی أجرت علیک نجیعا</w:t>
      </w:r>
    </w:p>
    <w:p>
      <w:pPr>
        <w:pStyle w:val="BookText"/>
        <w:rPr/>
      </w:pPr>
      <w:r>
        <w:rPr>
          <w:rFonts w:ascii="IRNazanin" w:hAnsi="IRNazanin" w:eastAsia="IRNazanin"/>
          <w:color w:val="111111"/>
          <w:sz w:val="28"/>
          <w:sz w:val="28"/>
          <w:szCs w:val="28"/>
          <w:rtl w:val="true"/>
          <w:lang w:bidi="fa-IR"/>
        </w:rPr>
        <w:t>أنفا غضبت علی الزمان فلم تطع حبلا لاسباب الوفاء قطوعا</w:t>
      </w:r>
    </w:p>
    <w:p>
      <w:pPr>
        <w:pStyle w:val="BookText"/>
        <w:rPr/>
      </w:pPr>
      <w:r>
        <w:rPr>
          <w:rFonts w:ascii="IRNazanin" w:hAnsi="IRNazanin" w:eastAsia="IRNazanin"/>
          <w:color w:val="111111"/>
          <w:sz w:val="28"/>
          <w:sz w:val="28"/>
          <w:szCs w:val="28"/>
          <w:rtl w:val="true"/>
          <w:lang w:bidi="fa-IR"/>
        </w:rPr>
        <w:t>و وفیت للمولی الوزیر فلم تعش من بعده شهرا و لا اسبوعا</w:t>
      </w:r>
    </w:p>
    <w:p>
      <w:pPr>
        <w:pStyle w:val="BookText"/>
        <w:rPr/>
      </w:pPr>
      <w:r>
        <w:rPr>
          <w:rFonts w:ascii="IRNazanin" w:hAnsi="IRNazanin" w:eastAsia="IRNazanin"/>
          <w:color w:val="111111"/>
          <w:sz w:val="28"/>
          <w:sz w:val="28"/>
          <w:szCs w:val="28"/>
          <w:rtl w:val="true"/>
          <w:lang w:bidi="fa-IR"/>
        </w:rPr>
        <w:t>و بقیت بعد کما فلو کان الرد ی بیدی لفارقنا الحیاة جمیعا</w:t>
      </w:r>
    </w:p>
    <w:p>
      <w:pPr>
        <w:pStyle w:val="BookText"/>
        <w:rPr/>
      </w:pPr>
      <w:r>
        <w:rPr>
          <w:rFonts w:ascii="IRNazanin" w:hAnsi="IRNazanin" w:eastAsia="IRNazanin"/>
          <w:color w:val="111111"/>
          <w:sz w:val="28"/>
          <w:sz w:val="28"/>
          <w:szCs w:val="28"/>
          <w:rtl w:val="true"/>
          <w:lang w:bidi="fa-IR"/>
        </w:rPr>
        <w:t>فعاش عز الدین بعد أخیه أربعة عشر یوما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ابن ابی الحدید خمسة عشر مؤلفا أشهرها ذکرا و أعلاها قدرا و أعمها نفعا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bookmarkStart w:id="323" w:name="pg14366_146940"/>
    </w:p>
    <w:p>
      <w:pPr>
        <w:pStyle w:val="Heading4"/>
        <w:numPr>
          <w:ilvl w:val="3"/>
          <w:numId w:val="1"/>
        </w:numPr>
        <w:rPr/>
      </w:pPr>
      <w:bookmarkStart w:id="324" w:name="__RefHeading___Toc7457647_3381743652"/>
      <w:bookmarkStart w:id="325" w:name="_Toc122"/>
      <w:bookmarkEnd w:id="323"/>
      <w:bookmarkEnd w:id="324"/>
      <w:r>
        <w:rPr/>
        <w:t>15</w:t>
      </w:r>
      <w:r>
        <w:rPr>
          <w:rtl w:val="true"/>
        </w:rPr>
        <w:t>-</w:t>
      </w:r>
      <w:r>
        <w:rPr>
          <w:rtl w:val="true"/>
        </w:rPr>
        <w:t>شرح نهج البلاغة</w:t>
      </w:r>
      <w:r>
        <w:rPr>
          <w:rtl w:val="true"/>
        </w:rPr>
        <w:t>:</w:t>
      </w:r>
      <w:bookmarkEnd w:id="325"/>
    </w:p>
    <w:p>
      <w:pPr>
        <w:pStyle w:val="BookText"/>
        <w:rPr/>
      </w:pPr>
      <w:r>
        <w:rPr>
          <w:rFonts w:ascii="IRNazanin" w:hAnsi="IRNazanin" w:eastAsia="IRNazanin"/>
          <w:color w:val="111111"/>
          <w:sz w:val="28"/>
          <w:sz w:val="28"/>
          <w:szCs w:val="28"/>
          <w:rtl w:val="true"/>
          <w:lang w:bidi="fa-IR"/>
        </w:rPr>
        <w:t>للسید السند رضی الدین ابی القاسم علی بن موسی بن جعفر الطاوسی الحسنی صاحب الکرامات المعروفة،و الفضائل المشهورة،کان أعبد أهل زمانه و ازهدهم مع ما جمع اللّه له من خیر الدنیا و الآخرة،و کان من المعظمین لشعائر اللّه بحیث ما ذکر الاسم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واحد من مؤلفاته العدیدة إلا و عقبه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دأبه فی غلاة ضیاعه الکثیرة،و أراضیه الواسعة،أن یحتفظ بعشر لنفسه و یخرج تسعة اعشار فی 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غرضی ان اترجم له فی کتابی هذا،و استقصی تفاصیل احواله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اشهر من ان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اتبرک بذکره، و اشرف کتابی بشیء من احواله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مؤلفات یطول المقام بتعدادها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نحن بصدده،ذکره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مما یؤسف له أن هذا الشرح لا یعرف منه إلا اسمه ککثیر من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عاث بها الزمن،و لعبت بها الأیدی الأثیمة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رضوان اللّه علیه یوم الإثنین خامس ذی القعدة سنة</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Heading4"/>
        <w:numPr>
          <w:ilvl w:val="3"/>
          <w:numId w:val="1"/>
        </w:numPr>
        <w:rPr/>
      </w:pPr>
      <w:bookmarkStart w:id="326" w:name="__RefHeading___Toc7457649_3381743652"/>
      <w:bookmarkStart w:id="327" w:name="_Toc123"/>
      <w:bookmarkEnd w:id="326"/>
      <w:r>
        <w:rPr/>
        <w:t>16</w:t>
      </w:r>
      <w:r>
        <w:rPr>
          <w:rtl w:val="true"/>
        </w:rPr>
        <w:t>-</w:t>
      </w:r>
      <w:r>
        <w:rPr>
          <w:rtl w:val="true"/>
        </w:rPr>
        <w:t>شرح نهج البلاغة</w:t>
      </w:r>
      <w:r>
        <w:rPr>
          <w:rtl w:val="true"/>
        </w:rPr>
        <w:t>:</w:t>
      </w:r>
      <w:bookmarkEnd w:id="32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لابی طالب تاج الدین علی بن انجب بن عثمان بن عبد اللّه البغدادی المشهور بابن الساعی،خازن الکتب للمستنصر العباسی،کان فقیها محدثا، مؤرخا شاعرا أدیبا،له مؤلفات کثیرة فی التفسیر و الحدیث،و الفقه و التاریخ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اخبار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بتاریخ ابن الساعی،یبحث عن تاریخ الدولة العباسیة من تشکیلها إلی</w:t>
      </w:r>
      <w:bookmarkStart w:id="328" w:name="pg14366_146941"/>
    </w:p>
    <w:p>
      <w:pPr>
        <w:pStyle w:val="BookText"/>
        <w:rPr/>
      </w:pPr>
      <w:bookmarkEnd w:id="328"/>
      <w:r>
        <w:rPr>
          <w:rFonts w:ascii="IRNazanin" w:hAnsi="IRNazanin" w:eastAsia="IRNazanin"/>
          <w:color w:val="111111"/>
          <w:sz w:val="28"/>
          <w:sz w:val="28"/>
          <w:szCs w:val="28"/>
          <w:rtl w:val="true"/>
          <w:lang w:bidi="fa-IR"/>
        </w:rPr>
        <w:t xml:space="preserve">انقراضها طبع بمصر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زهرة الحسینی نقیب العلویین فی حلب</w:t>
      </w:r>
      <w:r>
        <w:rPr>
          <w:rFonts w:eastAsia="IRNazanin" w:cs="IRNazanin"/>
          <w:color w:val="111111"/>
          <w:sz w:val="28"/>
          <w:szCs w:val="28"/>
          <w:rtl w:val="true"/>
          <w:lang w:bidi="fa-IR"/>
        </w:rPr>
        <w:t>.</w:t>
      </w:r>
    </w:p>
    <w:p>
      <w:pPr>
        <w:pStyle w:val="Heading4"/>
        <w:numPr>
          <w:ilvl w:val="3"/>
          <w:numId w:val="1"/>
        </w:numPr>
        <w:rPr/>
      </w:pPr>
      <w:bookmarkStart w:id="329" w:name="__RefHeading___Toc7457651_3381743652"/>
      <w:bookmarkStart w:id="330" w:name="_Toc124"/>
      <w:bookmarkEnd w:id="329"/>
      <w:r>
        <w:rPr/>
        <w:t>17</w:t>
      </w:r>
      <w:r>
        <w:rPr>
          <w:rtl w:val="true"/>
        </w:rPr>
        <w:t>-</w:t>
      </w:r>
      <w:r>
        <w:rPr>
          <w:rtl w:val="true"/>
        </w:rPr>
        <w:t>شرح نهج البلاغة</w:t>
      </w:r>
      <w:r>
        <w:rPr>
          <w:rtl w:val="true"/>
        </w:rPr>
        <w:t>:</w:t>
      </w:r>
      <w:bookmarkEnd w:id="330"/>
    </w:p>
    <w:p>
      <w:pPr>
        <w:pStyle w:val="BookText"/>
        <w:rPr/>
      </w:pPr>
      <w:r>
        <w:rPr>
          <w:rFonts w:ascii="IRNazanin" w:hAnsi="IRNazanin" w:eastAsia="IRNazanin"/>
          <w:color w:val="111111"/>
          <w:sz w:val="28"/>
          <w:sz w:val="28"/>
          <w:szCs w:val="28"/>
          <w:rtl w:val="true"/>
          <w:lang w:bidi="fa-IR"/>
        </w:rPr>
        <w:t xml:space="preserve">لکمال الدین میثم بن علی بن میثم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حکی بعض العلماء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میثم حیثما وجد فهو بکسر المیم إلا میثم هذا فانه بفتح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البحرانی العالم المحقق،و الفیلسوف المتبحر،و الحکیم المتأله،یروی عن علی بن سلیمان البحرانی،و نصیر 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کمال الدین ابن میثم تلمذ علی نصیر الدین الطوسی فی الحکمة، و تلمیذ نصیر الدین علی ابن میثم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العلامة الحلی،و السید عبد الکریم بن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الشیخ سلیمان البحرانی فی احواله رسالة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 البهیة فی الترجمة المیثمیة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اطلع علی شرح نهج البلاغة الذی صنفه للصاحب عطاء الملک الجوینی و هو عدة مجلدات شهد له بالتبرز فی جمیع الفنون الاسلامیة و الحکمیة و الأسرار العرفانیة</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 قد اطلعت أنا علی رسالة الماحوزی فی الشیخ میثم فی مجموعة عند الخطیب الشیخ محمد صادق آل عصفور فی قریة الدراز فی البحرین و فی آخرها کتب الترجمة الموسومة بالسلافة البهیة سلیمان بن عبد اللّه البحرانی فی اللیلة السابعة و العشرین من شهر جمادی الاولی للسنة الرابعة و المائة و الألف من الهجرة النبویة بعد ربع اللیل تقریبا و الحمد للّه رب العالمین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عجب فهذا الشیخ معدود فی الفلاسفة و الحکماء،و العلماء و الفقهاء،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w:t>
      </w:r>
      <w:bookmarkStart w:id="331" w:name="pg14366_146942"/>
    </w:p>
    <w:p>
      <w:pPr>
        <w:pStyle w:val="Heading4"/>
        <w:numPr>
          <w:ilvl w:val="3"/>
          <w:numId w:val="1"/>
        </w:numPr>
        <w:rPr/>
      </w:pPr>
      <w:bookmarkStart w:id="332" w:name="__RefHeading___Toc7457653_3381743652"/>
      <w:bookmarkStart w:id="333" w:name="_Toc125"/>
      <w:bookmarkEnd w:id="331"/>
      <w:bookmarkEnd w:id="332"/>
      <w:r>
        <w:rPr/>
        <w:t>18</w:t>
      </w:r>
      <w:r>
        <w:rPr>
          <w:rtl w:val="true"/>
        </w:rPr>
        <w:t>-</w:t>
      </w:r>
      <w:r>
        <w:rPr>
          <w:rtl w:val="true"/>
        </w:rPr>
        <w:t>شرح نهج البلاغة المتوسط</w:t>
      </w:r>
      <w:bookmarkEnd w:id="333"/>
    </w:p>
    <w:p>
      <w:pPr>
        <w:pStyle w:val="BookText"/>
        <w:rPr/>
      </w:pPr>
      <w:r>
        <w:rPr>
          <w:rFonts w:ascii="IRNazanin" w:hAnsi="IRNazanin" w:eastAsia="IRNazanin"/>
          <w:color w:val="111111"/>
          <w:sz w:val="28"/>
          <w:sz w:val="28"/>
          <w:szCs w:val="28"/>
          <w:rtl w:val="true"/>
          <w:lang w:bidi="fa-IR"/>
        </w:rPr>
        <w:t>لابن میثم أیضا فان له ثلاثة شروح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و هو کتاب ممتع مشحون بدقائق الحکمة،دعاه الی تألیفه ما رآه من تشوق علاء الدین الجوینی إلی کشف 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ذکره قبل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هذا و اسمه أو اسم الذی یأتی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السالکین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یأتی</w:t>
      </w:r>
      <w:r>
        <w:rPr>
          <w:rFonts w:eastAsia="IRNazanin" w:cs="IRNazanin"/>
          <w:color w:val="111111"/>
          <w:sz w:val="28"/>
          <w:szCs w:val="28"/>
          <w:rtl w:val="true"/>
          <w:lang w:bidi="fa-IR"/>
        </w:rPr>
        <w:t>:</w:t>
      </w:r>
    </w:p>
    <w:p>
      <w:pPr>
        <w:pStyle w:val="Heading4"/>
        <w:numPr>
          <w:ilvl w:val="3"/>
          <w:numId w:val="1"/>
        </w:numPr>
        <w:rPr/>
      </w:pPr>
      <w:bookmarkStart w:id="334" w:name="__RefHeading___Toc7457655_3381743652"/>
      <w:bookmarkStart w:id="335" w:name="_Toc126"/>
      <w:bookmarkEnd w:id="334"/>
      <w:r>
        <w:rPr/>
        <w:t>19</w:t>
      </w:r>
      <w:r>
        <w:rPr>
          <w:rtl w:val="true"/>
        </w:rPr>
        <w:t>-</w:t>
      </w:r>
      <w:r>
        <w:rPr>
          <w:rtl w:val="true"/>
        </w:rPr>
        <w:t>شرح نهج البلاغة الصغیر</w:t>
      </w:r>
      <w:r>
        <w:rPr>
          <w:rtl w:val="true"/>
        </w:rPr>
        <w:t>:</w:t>
      </w:r>
      <w:bookmarkEnd w:id="335"/>
    </w:p>
    <w:p>
      <w:pPr>
        <w:pStyle w:val="BookText"/>
        <w:rPr/>
      </w:pPr>
      <w:r>
        <w:rPr>
          <w:rFonts w:ascii="IRNazanin" w:hAnsi="IRNazanin" w:eastAsia="IRNazanin"/>
          <w:color w:val="111111"/>
          <w:sz w:val="28"/>
          <w:sz w:val="28"/>
          <w:szCs w:val="28"/>
          <w:rtl w:val="true"/>
          <w:lang w:bidi="fa-IR"/>
        </w:rPr>
        <w:t>لابن میثم أیضا،و هو الشرح الکبیر لخصه باشارة علاء الدین المذکور لولدیه نظام الدین ابی منصور محمد،و مظفر الدین أبی العباس علی فرغ من تلخیصه فی آخر شوال سنة احدی و ثمانین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النسخة التی وجدت منه سنة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قوبلت سنة</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علیها السید کاظم الرشتی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للامام یحی العلوی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یحیی هذا توفی سنة</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یذهب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لابن میثم شرحین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الکبیر و هو الذی ذکرناه أولا،و الصغیر و هو الذی ذکرناه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اشتبه من اشتبه بنسبة الثالث الیه من شرحه للمائة کلمة المرویة عن علی علیه السّلام، غیر أن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الشیخ سلیمان بن عبد اللّه البحرانی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من بعض الثقاة ان له شرحا ثالثا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لؤلؤة البحرین ص</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نسخة من هذا الشرح فی مدرسة الفاضل خانة،و نسخة اخری فی مدرسة المروی بطهران،و ثالثة عند آقا مجد الدین الخواجة نصیری ذکر ذلک ابن یوسف ج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یفوتنی ههنا أن أتعرض لوصف شرح الشیخ میثم رحمه اللّه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شرح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جمعها الجاحظ من کلام أمیر المؤمنین علیه السّلام،و التی مرّ الکلام علیها فی باب الکتب المؤلفة فی کلام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الجلیل مرتب علی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المبادیء و المقدمات،و یشتمل علی ثلاثة فصول یندرج تحتها عدة مباحث،فی النفس الحیوانیة و تحقیقها،و برهان وجودها، و ماهیة الادراک و الحواس الباطنة و الظاهرة،و القوی المحرکة بالارادة، و الارواح الحاملة لهذه القوی،و النفس الانسانیة و الفلکیة و ماهیتهما،و البرهان علی وجودهما،و الکلام فی الکمالات العقلیة الانسانیة،و تفصیل لاصول الفضائل الخلقیة ثم الکلام علی احوال النفس بعد المفارقة،و البرهان علی بقائها،و معنی السعادة و الشقاوة،و إثبات اللذة العقلیة للنفوس الانسانیة، و الاشارة إلی أحوال السالکین،و معنی الزاهد و العابد و العارف،و کیفیة التمکن من الاخبار عن المغیبات،و الاتیان بخوارق العادات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المقاصد و فیه فصول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المباحث المتعلقة بالعقل و الجهل و العلم و الظن و النظر،و تکلم فی تلک الامور فی شرحه لاثنتین و عشرین کلمة من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بدأها فی شرح قوله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ختمها فی شرح قوله 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المباحث المتعلقة فی الاخلاق الرضیة و الردّیة، و جعل ذلک فی شرح اثنتین و ثلاثین کلمة من الکلمات المذکورة بدأ فیها بشرح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عذب لسانه کثر إخوانه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ختمها فی شرح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صحة مع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المباحث المتعلقة بالآداب و الحکم المصلحیة و جعل ذلک فی شرح ست و أربعین کلمة من تلک الکلمات،افتتحها بالکلام 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النسب حسن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ختمها بشرح دعائه</w:t>
      </w:r>
      <w:bookmarkStart w:id="336" w:name="pg14366_146944"/>
    </w:p>
    <w:p>
      <w:pPr>
        <w:pStyle w:val="BookText"/>
        <w:rPr/>
      </w:pPr>
      <w:bookmarkEnd w:id="336"/>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لنا رمزات الألحاظ،و سقطات الألفاظ،و هفوات اللسان،و سهوات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فیشتمل علی فصلین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أن علیا علیه السّلام کان مستجمعا لجمیع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اطلاعه علیه السّلام علی المغیبات،و تمکنه من خوارق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قیم بکل معنی الکلمة و کل بحوثه مبنیة علی أسس علمیة و قواعد فلسفیة،و اصول حکمیة،و ذلک ما دعانی لاستعراض محتویاته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اطلعت علی نسخة منه عند العالم الزاهد الشیخ حسین البلادی صاحب المؤلفات الکثیرة،و العلم الغزیر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انتقلت إلیّ بالشراء،أسأله تعالی أن یوفقنی لنشرها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رأیت نسخة منها بمکتبة الإمام الشیخ محمد الحسین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طبعت أخیرا بطهران بتحقیق السید جلال الأرومی رحمه اللّه</w:t>
      </w:r>
      <w:r>
        <w:rPr>
          <w:rFonts w:eastAsia="IRNazanin" w:cs="IRNazanin"/>
          <w:color w:val="111111"/>
          <w:sz w:val="28"/>
          <w:szCs w:val="28"/>
          <w:rtl w:val="true"/>
          <w:lang w:bidi="fa-IR"/>
        </w:rPr>
        <w:t>.</w:t>
      </w:r>
    </w:p>
    <w:p>
      <w:pPr>
        <w:pStyle w:val="Heading4"/>
        <w:numPr>
          <w:ilvl w:val="3"/>
          <w:numId w:val="1"/>
        </w:numPr>
        <w:rPr/>
      </w:pPr>
      <w:bookmarkStart w:id="337" w:name="__RefHeading___Toc7457657_3381743652"/>
      <w:bookmarkStart w:id="338" w:name="_Toc127"/>
      <w:bookmarkEnd w:id="337"/>
      <w:r>
        <w:rPr/>
        <w:t>20</w:t>
      </w:r>
      <w:r>
        <w:rPr>
          <w:rtl w:val="true"/>
        </w:rPr>
        <w:t>-</w:t>
      </w:r>
      <w:r>
        <w:rPr>
          <w:rtl w:val="true"/>
        </w:rPr>
        <w:t>شرح نهج البلاغة</w:t>
      </w:r>
      <w:r>
        <w:rPr>
          <w:rtl w:val="true"/>
        </w:rPr>
        <w:t>:</w:t>
      </w:r>
      <w:bookmarkEnd w:id="338"/>
    </w:p>
    <w:p>
      <w:pPr>
        <w:pStyle w:val="BookText"/>
        <w:rPr/>
      </w:pPr>
      <w:r>
        <w:rPr>
          <w:rFonts w:ascii="IRNazanin" w:hAnsi="IRNazanin" w:eastAsia="IRNazanin"/>
          <w:color w:val="111111"/>
          <w:sz w:val="28"/>
          <w:sz w:val="28"/>
          <w:szCs w:val="28"/>
          <w:rtl w:val="true"/>
          <w:lang w:bidi="fa-IR"/>
        </w:rPr>
        <w:t>لأبی الفضائل الحسن بن محمد بن الحسن الصغانی العمری الحنفی اللغوی المحدثّ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أنه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للوزیر ابن العلقمی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من تصانیفه فی الخزانة الرضویة علی مشرفها السلام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المنیرة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کتابه هذا وجوب الرجوع إلی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سنة</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7457659_3381743652"/>
      <w:bookmarkStart w:id="340" w:name="_Toc128"/>
      <w:bookmarkEnd w:id="339"/>
      <w:r>
        <w:rPr/>
        <w:t>21</w:t>
      </w:r>
      <w:r>
        <w:rPr>
          <w:rtl w:val="true"/>
        </w:rPr>
        <w:t>-</w:t>
      </w:r>
      <w:r>
        <w:rPr>
          <w:rtl w:val="true"/>
        </w:rPr>
        <w:t>شرح النهج</w:t>
      </w:r>
      <w:r>
        <w:rPr>
          <w:rtl w:val="true"/>
        </w:rPr>
        <w:t>:</w:t>
      </w:r>
      <w:bookmarkEnd w:id="34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 العنقا ذکره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انه رأی فی باب الکاف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مؤلف الریاض عن فهرس کتاب</w:t>
      </w:r>
      <w:bookmarkStart w:id="341" w:name="pg14366_146945"/>
    </w:p>
    <w:p>
      <w:pPr>
        <w:pStyle w:val="BookText"/>
        <w:rPr/>
      </w:pPr>
      <w:bookmarkEnd w:id="3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الابرار</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تحفة الابرار الف بین سنة</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الذریعة </w:t>
      </w:r>
      <w:r>
        <w:rPr>
          <w:rFonts w:eastAsia="IRNazanin" w:cs="IRNazanin"/>
          <w:color w:val="111111"/>
          <w:sz w:val="28"/>
          <w:szCs w:val="28"/>
          <w:lang w:bidi="fa-IR"/>
        </w:rPr>
        <w:t>3:504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السید حسین بن مساعد بن الحسن الحسینی، و أوردها فی آخر کتابه،و کلها من مؤلفات علماء السنة و الجماعة المعتمد علیهم، وعد من تلک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العنقا،و قال انه جمعه من أربعة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الامام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ابن العنقا فیما بین ایدینا من الکتب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7457661_3381743652"/>
      <w:bookmarkStart w:id="343" w:name="_Toc129"/>
      <w:bookmarkEnd w:id="342"/>
      <w:r>
        <w:rPr/>
        <w:t>22</w:t>
      </w:r>
      <w:r>
        <w:rPr>
          <w:rtl w:val="true"/>
        </w:rPr>
        <w:t>-</w:t>
      </w:r>
      <w:r>
        <w:rPr>
          <w:rtl w:val="true"/>
        </w:rPr>
        <w:t>شرح نهج البلاغة</w:t>
      </w:r>
      <w:r>
        <w:rPr>
          <w:rtl w:val="true"/>
        </w:rPr>
        <w:t>:</w:t>
      </w:r>
      <w:bookmarkEnd w:id="343"/>
    </w:p>
    <w:p>
      <w:pPr>
        <w:pStyle w:val="BookText"/>
        <w:rPr/>
      </w:pPr>
      <w:r>
        <w:rPr>
          <w:rFonts w:ascii="IRNazanin" w:hAnsi="IRNazanin" w:eastAsia="IRNazanin"/>
          <w:color w:val="111111"/>
          <w:sz w:val="28"/>
          <w:sz w:val="28"/>
          <w:szCs w:val="28"/>
          <w:rtl w:val="true"/>
          <w:lang w:bidi="fa-IR"/>
        </w:rPr>
        <w:t>ذکره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مساعد المذکور</w:t>
      </w:r>
      <w:r>
        <w:rPr>
          <w:rFonts w:eastAsia="IRNazanin" w:cs="IRNazanin"/>
          <w:color w:val="111111"/>
          <w:sz w:val="28"/>
          <w:szCs w:val="28"/>
          <w:rtl w:val="true"/>
          <w:lang w:bidi="fa-IR"/>
        </w:rPr>
        <w:t>.</w:t>
      </w:r>
    </w:p>
    <w:p>
      <w:pPr>
        <w:pStyle w:val="Heading4"/>
        <w:numPr>
          <w:ilvl w:val="3"/>
          <w:numId w:val="1"/>
        </w:numPr>
        <w:rPr/>
      </w:pPr>
      <w:bookmarkStart w:id="344" w:name="__RefHeading___Toc7457663_3381743652"/>
      <w:bookmarkStart w:id="345" w:name="_Toc130"/>
      <w:bookmarkEnd w:id="344"/>
      <w:r>
        <w:rPr/>
        <w:t>23</w:t>
      </w:r>
      <w:r>
        <w:rPr>
          <w:rtl w:val="true"/>
        </w:rPr>
        <w:t>-</w:t>
      </w:r>
      <w:r>
        <w:rPr>
          <w:rtl w:val="true"/>
        </w:rPr>
        <w:t>شرح نهج البلاغة</w:t>
      </w:r>
      <w:r>
        <w:rPr>
          <w:rtl w:val="true"/>
        </w:rPr>
        <w:t>:</w:t>
      </w:r>
      <w:bookmarkEnd w:id="345"/>
    </w:p>
    <w:p>
      <w:pPr>
        <w:pStyle w:val="BookText"/>
        <w:rPr/>
      </w:pPr>
      <w:r>
        <w:rPr>
          <w:rFonts w:ascii="IRNazanin" w:hAnsi="IRNazanin" w:eastAsia="IRNazanin"/>
          <w:color w:val="111111"/>
          <w:sz w:val="28"/>
          <w:sz w:val="28"/>
          <w:szCs w:val="28"/>
          <w:rtl w:val="true"/>
          <w:lang w:bidi="fa-IR"/>
        </w:rPr>
        <w:t>للعلامة الحلی جمال الدین أبی منصور الحسن بن سدید الدین یوسف بن علی ابن المطهر المتوفی عام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الشرح مختصر من بعض الشروح و لم یسمّه،فانّه قدس سرّه ذکر من مؤلفاته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الشیخ آغا بزرک 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القسم غیر المخطوط أنه مختصر شرح الشیخ میثم البحرانی،و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المختصر موجود عند المیرزا محمد باقر الخونساری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7457665_3381743652"/>
      <w:bookmarkStart w:id="347" w:name="_Toc131"/>
      <w:bookmarkEnd w:id="346"/>
      <w:r>
        <w:rPr/>
        <w:t>24</w:t>
      </w:r>
      <w:r>
        <w:rPr>
          <w:rtl w:val="true"/>
        </w:rPr>
        <w:t>-</w:t>
      </w:r>
      <w:r>
        <w:rPr>
          <w:rtl w:val="true"/>
        </w:rPr>
        <w:t>شرح نهج البلاغة</w:t>
      </w:r>
      <w:r>
        <w:rPr>
          <w:rtl w:val="true"/>
        </w:rPr>
        <w:t>:</w:t>
      </w:r>
      <w:bookmarkEnd w:id="347"/>
    </w:p>
    <w:p>
      <w:pPr>
        <w:pStyle w:val="BookText"/>
        <w:rPr/>
      </w:pPr>
      <w:r>
        <w:rPr>
          <w:rFonts w:ascii="IRNazanin" w:hAnsi="IRNazanin" w:eastAsia="IRNazanin"/>
          <w:color w:val="111111"/>
          <w:sz w:val="28"/>
          <w:sz w:val="28"/>
          <w:szCs w:val="28"/>
          <w:rtl w:val="true"/>
          <w:lang w:bidi="fa-IR"/>
        </w:rPr>
        <w:t>للسید یحی بن حمزة العلوی الیمانی من أئمة الزیدیة المتوفی سنة</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الی شرحه هذا فی مواضع من کتابه هذا نذکر منها فی الجزء الأول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348" w:name="pg14366_146946"/>
    </w:p>
    <w:p>
      <w:pPr>
        <w:pStyle w:val="Heading4"/>
        <w:numPr>
          <w:ilvl w:val="3"/>
          <w:numId w:val="1"/>
        </w:numPr>
        <w:rPr/>
      </w:pPr>
      <w:bookmarkStart w:id="349" w:name="__RefHeading___Toc7457667_3381743652"/>
      <w:bookmarkStart w:id="350" w:name="_Toc132"/>
      <w:bookmarkEnd w:id="348"/>
      <w:bookmarkEnd w:id="349"/>
      <w:r>
        <w:rPr/>
        <w:t>25</w:t>
      </w:r>
      <w:r>
        <w:rPr>
          <w:rtl w:val="true"/>
        </w:rPr>
        <w:t>-</w:t>
      </w:r>
      <w:r>
        <w:rPr>
          <w:rtl w:val="true"/>
        </w:rPr>
        <w:t>النفائس فی شرح نهج البلاغة</w:t>
      </w:r>
      <w:r>
        <w:rPr>
          <w:rtl w:val="true"/>
        </w:rPr>
        <w:t>:</w:t>
      </w:r>
      <w:bookmarkEnd w:id="350"/>
    </w:p>
    <w:p>
      <w:pPr>
        <w:pStyle w:val="BookText"/>
        <w:rPr/>
      </w:pPr>
      <w:r>
        <w:rPr>
          <w:rFonts w:ascii="IRNazanin" w:hAnsi="IRNazanin" w:eastAsia="IRNazanin"/>
          <w:color w:val="111111"/>
          <w:sz w:val="28"/>
          <w:sz w:val="28"/>
          <w:szCs w:val="28"/>
          <w:rtl w:val="true"/>
          <w:lang w:bidi="fa-IR"/>
        </w:rPr>
        <w:t>لبعض علماء السنة موجود فی الخزانة الرضویة علی مشرفها السلام تاریخ کتابته سنة</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Heading4"/>
        <w:numPr>
          <w:ilvl w:val="3"/>
          <w:numId w:val="1"/>
        </w:numPr>
        <w:rPr/>
      </w:pPr>
      <w:bookmarkStart w:id="351" w:name="__RefHeading___Toc7457669_3381743652"/>
      <w:bookmarkStart w:id="352" w:name="_Toc133"/>
      <w:bookmarkEnd w:id="351"/>
      <w:r>
        <w:rPr/>
        <w:t>26</w:t>
      </w:r>
      <w:r>
        <w:rPr>
          <w:rtl w:val="true"/>
        </w:rPr>
        <w:t>-</w:t>
      </w:r>
      <w:r>
        <w:rPr>
          <w:rtl w:val="true"/>
        </w:rPr>
        <w:t>شرح نهج البلاغة</w:t>
      </w:r>
      <w:r>
        <w:rPr>
          <w:rtl w:val="true"/>
        </w:rPr>
        <w:t>:</w:t>
      </w:r>
      <w:bookmarkEnd w:id="352"/>
    </w:p>
    <w:p>
      <w:pPr>
        <w:pStyle w:val="BookText"/>
        <w:rPr/>
      </w:pPr>
      <w:r>
        <w:rPr>
          <w:rFonts w:ascii="IRNazanin" w:hAnsi="IRNazanin" w:eastAsia="IRNazanin"/>
          <w:color w:val="111111"/>
          <w:sz w:val="28"/>
          <w:sz w:val="28"/>
          <w:szCs w:val="28"/>
          <w:rtl w:val="true"/>
          <w:lang w:bidi="fa-IR"/>
        </w:rPr>
        <w:t>لکمال الدین عبد الرحمن بن محمد بن إبراهیم العتائقی الحلی العالم المحقق، الفقیه المتبحر،من علماء المائة الثامنة و من معاصری الشهید الأول له مؤلفات کثیرة فی جملة من العلوم یوجد جملة منها فی الخزانة العلویة فی النجف الأشرف و بعضها بخطه،و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مجلدات،جمعه من أربعة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القاضی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کمال الدین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تاریخ فراغه من المجلد الثالث من الشرح المذکور شعبان سنة</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کان فی الخزانة العلویة من مؤلفات العتائقی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المتنبی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 فی جزئین،و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زبدة الإدراک فی علم الأفلاک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لنصیر الدین الطوسی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الشهدة فی شرح الزبدة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 فرغ منه فی سرار شعبان سنة</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صفوة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فی لباب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البلاغة،و لا یدری کیف هی الیوم إذ دون الوصول إلیها خرط القتاد</w:t>
      </w:r>
      <w:r>
        <w:rPr>
          <w:rFonts w:eastAsia="IRNazanin" w:cs="IRNazanin"/>
          <w:color w:val="111111"/>
          <w:sz w:val="28"/>
          <w:szCs w:val="28"/>
          <w:rtl w:val="true"/>
          <w:lang w:bidi="fa-IR"/>
        </w:rPr>
        <w:t>.</w:t>
      </w:r>
    </w:p>
    <w:p>
      <w:pPr>
        <w:pStyle w:val="Heading4"/>
        <w:numPr>
          <w:ilvl w:val="3"/>
          <w:numId w:val="1"/>
        </w:numPr>
        <w:rPr/>
      </w:pPr>
      <w:bookmarkStart w:id="353" w:name="__RefHeading___Toc7457671_3381743652"/>
      <w:bookmarkStart w:id="354" w:name="_Toc134"/>
      <w:bookmarkEnd w:id="353"/>
      <w:r>
        <w:rPr/>
        <w:t>27</w:t>
      </w:r>
      <w:r>
        <w:rPr>
          <w:rtl w:val="true"/>
        </w:rPr>
        <w:t>-</w:t>
      </w:r>
      <w:r>
        <w:rPr>
          <w:rtl w:val="true"/>
        </w:rPr>
        <w:t>شرح نهج البلاغة</w:t>
      </w:r>
      <w:r>
        <w:rPr>
          <w:rtl w:val="true"/>
        </w:rPr>
        <w:t>:</w:t>
      </w:r>
      <w:bookmarkEnd w:id="35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لسعد الدین مسعود بن عمر بن عبد اللّه التفتازانی الهروی الشافعی المتوفی عام</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سمرقند،و کان حجة فی البلاغة و المنطق،و له ید فی الفقه و علم الکلام له کتب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تفتازان قریة کبیرة من نواحی نسا من أعمال خراسان</w:t>
      </w:r>
      <w:r>
        <w:rPr>
          <w:rFonts w:eastAsia="IRNazanin" w:cs="IRNazanin"/>
          <w:color w:val="111111"/>
          <w:sz w:val="28"/>
          <w:szCs w:val="28"/>
          <w:rtl w:val="true"/>
          <w:lang w:bidi="fa-IR"/>
        </w:rPr>
        <w:t>.</w:t>
      </w:r>
      <w:bookmarkStart w:id="355" w:name="pg14366_146947"/>
    </w:p>
    <w:p>
      <w:pPr>
        <w:pStyle w:val="Heading4"/>
        <w:numPr>
          <w:ilvl w:val="3"/>
          <w:numId w:val="1"/>
        </w:numPr>
        <w:rPr/>
      </w:pPr>
      <w:bookmarkStart w:id="356" w:name="__RefHeading___Toc7457673_3381743652"/>
      <w:bookmarkStart w:id="357" w:name="_Toc135"/>
      <w:bookmarkEnd w:id="355"/>
      <w:bookmarkEnd w:id="356"/>
      <w:r>
        <w:rPr/>
        <w:t>28</w:t>
      </w:r>
      <w:r>
        <w:rPr>
          <w:rtl w:val="true"/>
        </w:rPr>
        <w:t>-</w:t>
      </w:r>
      <w:r>
        <w:rPr>
          <w:rtl w:val="true"/>
        </w:rPr>
        <w:t>حواشی نهج البلاغة</w:t>
      </w:r>
      <w:bookmarkEnd w:id="357"/>
    </w:p>
    <w:p>
      <w:pPr>
        <w:pStyle w:val="BookText"/>
        <w:rPr/>
      </w:pPr>
      <w:r>
        <w:rPr>
          <w:rFonts w:ascii="IRNazanin" w:hAnsi="IRNazanin" w:eastAsia="IRNazanin"/>
          <w:color w:val="111111"/>
          <w:sz w:val="28"/>
          <w:sz w:val="28"/>
          <w:szCs w:val="28"/>
          <w:rtl w:val="true"/>
          <w:lang w:bidi="fa-IR"/>
        </w:rPr>
        <w:t>للشیخ أحمد بن الحسن الناوندی من أعلام القرن السابع،و من تلامذة الشیخ جمال الدین الورامینی،و الحواشی المذکورة من تقریرات استاذه المذکور</w:t>
      </w:r>
      <w:r>
        <w:rPr>
          <w:rFonts w:eastAsia="IRNazanin" w:cs="IRNazanin"/>
          <w:color w:val="111111"/>
          <w:sz w:val="28"/>
          <w:szCs w:val="28"/>
          <w:rtl w:val="true"/>
          <w:lang w:bidi="fa-IR"/>
        </w:rPr>
        <w:t>.</w:t>
      </w:r>
    </w:p>
    <w:p>
      <w:pPr>
        <w:pStyle w:val="Heading4"/>
        <w:numPr>
          <w:ilvl w:val="3"/>
          <w:numId w:val="1"/>
        </w:numPr>
        <w:rPr/>
      </w:pPr>
      <w:bookmarkStart w:id="358" w:name="__RefHeading___Toc7457675_3381743652"/>
      <w:bookmarkStart w:id="359" w:name="_Toc136"/>
      <w:bookmarkEnd w:id="358"/>
      <w:r>
        <w:rPr/>
        <w:t>29</w:t>
      </w:r>
      <w:r>
        <w:rPr>
          <w:rtl w:val="true"/>
        </w:rPr>
        <w:t>-</w:t>
      </w:r>
      <w:r>
        <w:rPr>
          <w:rtl w:val="true"/>
        </w:rPr>
        <w:t>التعلیقات علی</w:t>
      </w:r>
      <w:r>
        <w:rPr>
          <w:rtl w:val="true"/>
        </w:rPr>
        <w:t>(</w:t>
      </w:r>
      <w:r>
        <w:rPr>
          <w:rtl w:val="true"/>
        </w:rPr>
        <w:t>نهج البلاغة</w:t>
      </w:r>
      <w:r>
        <w:rPr>
          <w:rtl w:val="true"/>
        </w:rPr>
        <w:t>):</w:t>
      </w:r>
      <w:bookmarkEnd w:id="359"/>
    </w:p>
    <w:p>
      <w:pPr>
        <w:pStyle w:val="BookText"/>
        <w:rPr/>
      </w:pPr>
      <w:r>
        <w:rPr>
          <w:rFonts w:ascii="IRNazanin" w:hAnsi="IRNazanin" w:eastAsia="IRNazanin"/>
          <w:color w:val="111111"/>
          <w:sz w:val="28"/>
          <w:sz w:val="28"/>
          <w:szCs w:val="28"/>
          <w:rtl w:val="true"/>
          <w:lang w:bidi="fa-IR"/>
        </w:rPr>
        <w:t>توجد منه نسخة فی مکتبة المتحف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الآثار العامة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السید أحمد بن السید ابراهیم الطباطبائی تاریخها</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التعلیقات المذکورة لبعض العلماء المجهولین و قد تقدمت منا الإشارة الی هذه الکتاب عند استعراضنا للنسخ المخطوطة من نهج البلاغة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مشکلة الإضافات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انظر هذا الجزء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7457677_3381743652"/>
      <w:bookmarkStart w:id="361" w:name="_Toc137"/>
      <w:bookmarkEnd w:id="360"/>
      <w:r>
        <w:rPr/>
        <w:t>30</w:t>
      </w:r>
      <w:r>
        <w:rPr>
          <w:rtl w:val="true"/>
        </w:rPr>
        <w:t>-</w:t>
      </w:r>
      <w:r>
        <w:rPr>
          <w:rtl w:val="true"/>
        </w:rPr>
        <w:t>التحفة العلیة فی شرح البلاغة الحیدریة</w:t>
      </w:r>
      <w:r>
        <w:rPr>
          <w:rtl w:val="true"/>
        </w:rPr>
        <w:t>:</w:t>
      </w:r>
      <w:bookmarkEnd w:id="361"/>
    </w:p>
    <w:p>
      <w:pPr>
        <w:pStyle w:val="BookText"/>
        <w:rPr/>
      </w:pPr>
      <w:r>
        <w:rPr>
          <w:rFonts w:ascii="IRNazanin" w:hAnsi="IRNazanin" w:eastAsia="IRNazanin"/>
          <w:color w:val="111111"/>
          <w:sz w:val="28"/>
          <w:sz w:val="28"/>
          <w:szCs w:val="28"/>
          <w:rtl w:val="true"/>
          <w:lang w:bidi="fa-IR"/>
        </w:rPr>
        <w:t>للسید أفصح الدین محمد بن حبیب اللّه بن أحمد الحسینی کبیر جدا،فرغ منه فی صفر سنة</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لبعض الملوک،و منه نسخة موجودة فی مکتبة السید الجلیل السید علی الهمدانی فی النجف الاشرف،و یسمی هذا الشرح أیضا بالمواهب الالهیة</w:t>
      </w:r>
      <w:r>
        <w:rPr>
          <w:rFonts w:eastAsia="IRNazanin" w:cs="IRNazanin"/>
          <w:color w:val="111111"/>
          <w:sz w:val="28"/>
          <w:szCs w:val="28"/>
          <w:rtl w:val="true"/>
          <w:lang w:bidi="fa-IR"/>
        </w:rPr>
        <w:t>.</w:t>
      </w:r>
    </w:p>
    <w:p>
      <w:pPr>
        <w:pStyle w:val="Heading4"/>
        <w:numPr>
          <w:ilvl w:val="3"/>
          <w:numId w:val="1"/>
        </w:numPr>
        <w:rPr/>
      </w:pPr>
      <w:bookmarkStart w:id="362" w:name="__RefHeading___Toc7457679_3381743652"/>
      <w:bookmarkStart w:id="363" w:name="_Toc138"/>
      <w:bookmarkEnd w:id="362"/>
      <w:r>
        <w:rPr/>
        <w:t>31</w:t>
      </w:r>
      <w:r>
        <w:rPr>
          <w:rtl w:val="true"/>
        </w:rPr>
        <w:t>-</w:t>
      </w:r>
      <w:r>
        <w:rPr>
          <w:rtl w:val="true"/>
        </w:rPr>
        <w:t>روضة الابرار فی شرح نهج البلاغة</w:t>
      </w:r>
      <w:r>
        <w:rPr>
          <w:rtl w:val="true"/>
        </w:rPr>
        <w:t>:</w:t>
      </w:r>
      <w:bookmarkEnd w:id="36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الحسن علی بن الحسن الزواری الأصبهانی من علماء الامامیة من تلامذة المحقق الکرکی،له تآلیف منها تفسیر کبیر بالفارسیة یعرف بتفسیر الزواری،و ترجم إلی الفارسیة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للاربلی،و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فهد الحلی،و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w:t>
      </w:r>
      <w:bookmarkStart w:id="364" w:name="pg14366_146948"/>
    </w:p>
    <w:p>
      <w:pPr>
        <w:pStyle w:val="BookText"/>
        <w:rPr/>
      </w:pPr>
      <w:bookmarkEnd w:id="364"/>
      <w:r>
        <w:rPr>
          <w:rFonts w:ascii="IRNazanin" w:hAnsi="IRNazanin" w:eastAsia="IRNazanin"/>
          <w:color w:val="111111"/>
          <w:sz w:val="28"/>
          <w:sz w:val="28"/>
          <w:szCs w:val="28"/>
          <w:rtl w:val="true"/>
          <w:lang w:bidi="fa-IR"/>
        </w:rPr>
        <w:t>للصدوق،و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زوارة قصبة من أعمال اصبهان تعرف بقریة السادات لکثرة العلویین فیها</w:t>
      </w:r>
      <w:r>
        <w:rPr>
          <w:rFonts w:eastAsia="IRNazanin" w:cs="IRNazanin"/>
          <w:color w:val="111111"/>
          <w:sz w:val="28"/>
          <w:szCs w:val="28"/>
          <w:rtl w:val="true"/>
          <w:lang w:bidi="fa-IR"/>
        </w:rPr>
        <w:t>.</w:t>
      </w:r>
    </w:p>
    <w:p>
      <w:pPr>
        <w:pStyle w:val="Heading4"/>
        <w:numPr>
          <w:ilvl w:val="3"/>
          <w:numId w:val="1"/>
        </w:numPr>
        <w:rPr/>
      </w:pPr>
      <w:bookmarkStart w:id="365" w:name="__RefHeading___Toc7457681_3381743652"/>
      <w:bookmarkStart w:id="366" w:name="_Toc139"/>
      <w:bookmarkEnd w:id="365"/>
      <w:r>
        <w:rPr/>
        <w:t>32</w:t>
      </w:r>
      <w:r>
        <w:rPr>
          <w:rtl w:val="true"/>
        </w:rPr>
        <w:t>-</w:t>
      </w:r>
      <w:r>
        <w:rPr>
          <w:rtl w:val="true"/>
        </w:rPr>
        <w:t>شرح نهج البلاغة</w:t>
      </w:r>
      <w:r>
        <w:rPr>
          <w:rtl w:val="true"/>
        </w:rPr>
        <w:t>:</w:t>
      </w:r>
      <w:bookmarkEnd w:id="366"/>
    </w:p>
    <w:p>
      <w:pPr>
        <w:pStyle w:val="BookText"/>
        <w:rPr/>
      </w:pPr>
      <w:r>
        <w:rPr>
          <w:rFonts w:ascii="IRNazanin" w:hAnsi="IRNazanin" w:eastAsia="IRNazanin"/>
          <w:color w:val="111111"/>
          <w:sz w:val="28"/>
          <w:sz w:val="28"/>
          <w:szCs w:val="28"/>
          <w:rtl w:val="true"/>
          <w:lang w:bidi="fa-IR"/>
        </w:rPr>
        <w:t xml:space="preserve">لقوام الدین یوسف بن الحسن الشهیر بقاضی بغداد المتوفی فی حدود سنة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p>
    <w:p>
      <w:pPr>
        <w:pStyle w:val="Heading4"/>
        <w:numPr>
          <w:ilvl w:val="3"/>
          <w:numId w:val="1"/>
        </w:numPr>
        <w:rPr/>
      </w:pPr>
      <w:bookmarkStart w:id="367" w:name="__RefHeading___Toc7457683_3381743652"/>
      <w:bookmarkStart w:id="368" w:name="_Toc140"/>
      <w:bookmarkEnd w:id="367"/>
      <w:r>
        <w:rPr/>
        <w:t>33</w:t>
      </w:r>
      <w:r>
        <w:rPr>
          <w:rtl w:val="true"/>
        </w:rPr>
        <w:t>-</w:t>
      </w:r>
      <w:r>
        <w:rPr>
          <w:rtl w:val="true"/>
        </w:rPr>
        <w:t>منهج الفصاحة فی شرح نهج البلاغة</w:t>
      </w:r>
      <w:r>
        <w:rPr>
          <w:rtl w:val="true"/>
        </w:rPr>
        <w:t>:</w:t>
      </w:r>
      <w:bookmarkEnd w:id="368"/>
    </w:p>
    <w:p>
      <w:pPr>
        <w:pStyle w:val="BookText"/>
        <w:rPr/>
      </w:pPr>
      <w:r>
        <w:rPr>
          <w:rFonts w:ascii="IRNazanin" w:hAnsi="IRNazanin" w:eastAsia="IRNazanin"/>
          <w:color w:val="111111"/>
          <w:sz w:val="28"/>
          <w:sz w:val="28"/>
          <w:szCs w:val="28"/>
          <w:rtl w:val="true"/>
          <w:lang w:bidi="fa-IR"/>
        </w:rPr>
        <w:t>و هو بالفارسیة تألیف جلال الدین الحسین بن شرف الدین عبد الحق المعروف بالالهی المتوفی سنة</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العالم الفاضل المتبحر صاحب المؤلفات الکثیرة التی منها الشرح المذکور ألفه باسم السلطان الشاه إسماعیل الصفوی توجد منه مخطوطة بمکتبة مجلس الشوری بطهران برقم</w:t>
      </w:r>
      <w:r>
        <w:rPr>
          <w:rFonts w:eastAsia="IRNazanin" w:cs="IRNazanin"/>
          <w:color w:val="111111"/>
          <w:sz w:val="28"/>
          <w:szCs w:val="28"/>
          <w:rtl w:val="true"/>
          <w:lang w:bidi="fa-IR"/>
        </w:rPr>
        <w:t>(</w:t>
      </w:r>
      <w:r>
        <w:rPr>
          <w:rFonts w:eastAsia="IRNazanin" w:cs="IRNazanin"/>
          <w:color w:val="111111"/>
          <w:sz w:val="28"/>
          <w:szCs w:val="28"/>
          <w:lang w:bidi="fa-IR"/>
        </w:rPr>
        <w:t>5783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اخبرنی بذلک الاستاذ السید عبد العزیز الطباطبائی</w:t>
      </w:r>
      <w:r>
        <w:rPr>
          <w:rFonts w:eastAsia="IRNazanin" w:cs="IRNazanin"/>
          <w:color w:val="111111"/>
          <w:sz w:val="28"/>
          <w:szCs w:val="28"/>
          <w:rtl w:val="true"/>
          <w:lang w:bidi="fa-IR"/>
        </w:rPr>
        <w:t>.</w:t>
      </w:r>
    </w:p>
    <w:p>
      <w:pPr>
        <w:pStyle w:val="Heading4"/>
        <w:numPr>
          <w:ilvl w:val="3"/>
          <w:numId w:val="1"/>
        </w:numPr>
        <w:rPr/>
      </w:pPr>
      <w:bookmarkStart w:id="369" w:name="__RefHeading___Toc7457685_3381743652"/>
      <w:bookmarkStart w:id="370" w:name="_Toc141"/>
      <w:bookmarkEnd w:id="369"/>
      <w:r>
        <w:rPr/>
        <w:t>34</w:t>
      </w:r>
      <w:r>
        <w:rPr>
          <w:rtl w:val="true"/>
        </w:rPr>
        <w:t>-</w:t>
      </w:r>
      <w:r>
        <w:rPr>
          <w:rtl w:val="true"/>
        </w:rPr>
        <w:t>تنبیه الغافلین و تذکرة العارفین</w:t>
      </w:r>
      <w:r>
        <w:rPr>
          <w:rtl w:val="true"/>
        </w:rPr>
        <w:t>:</w:t>
      </w:r>
      <w:bookmarkEnd w:id="370"/>
    </w:p>
    <w:p>
      <w:pPr>
        <w:pStyle w:val="BookText"/>
        <w:rPr/>
      </w:pPr>
      <w:r>
        <w:rPr>
          <w:rFonts w:ascii="IRNazanin" w:hAnsi="IRNazanin" w:eastAsia="IRNazanin"/>
          <w:color w:val="111111"/>
          <w:sz w:val="28"/>
          <w:sz w:val="28"/>
          <w:szCs w:val="28"/>
          <w:rtl w:val="true"/>
          <w:lang w:bidi="fa-IR"/>
        </w:rPr>
        <w:t>شرح لنهج البلاغة بالفارسیة مطبوع ألفه العلامة الجلیل المولی فتح اللّه ابن شکر اللّه القاشانی المتوفی</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371" w:name="__RefHeading___Toc7457687_3381743652"/>
      <w:bookmarkStart w:id="372" w:name="_Toc142"/>
      <w:bookmarkEnd w:id="371"/>
      <w:r>
        <w:rPr/>
        <w:t>35</w:t>
      </w:r>
      <w:r>
        <w:rPr>
          <w:rtl w:val="true"/>
        </w:rPr>
        <w:t>-</w:t>
      </w:r>
      <w:r>
        <w:rPr>
          <w:rtl w:val="true"/>
        </w:rPr>
        <w:t>شرح نهج البلاغة</w:t>
      </w:r>
      <w:r>
        <w:rPr>
          <w:rtl w:val="true"/>
        </w:rPr>
        <w:t>:</w:t>
      </w:r>
      <w:bookmarkEnd w:id="372"/>
    </w:p>
    <w:p>
      <w:pPr>
        <w:pStyle w:val="BookText"/>
        <w:rPr/>
      </w:pPr>
      <w:r>
        <w:rPr>
          <w:rFonts w:ascii="IRNazanin" w:hAnsi="IRNazanin" w:eastAsia="IRNazanin"/>
          <w:color w:val="111111"/>
          <w:sz w:val="28"/>
          <w:sz w:val="28"/>
          <w:szCs w:val="28"/>
          <w:rtl w:val="true"/>
          <w:lang w:bidi="fa-IR"/>
        </w:rPr>
        <w:t>بالفارسیة أیضا تألیف عز الدین علی بن جعفر شمس الدین الآملی عالم فاضل فقیه محقق مدقق،جامع للعلوم العقلیة و النقلیة،و کان من شرکاء الدرس مع الشیخ علی الکرکی،و الشیخ إبراهیم القطیفی عند الشیخ علی بن هلال الجزائری له کتب منها الشرح المزبور</w:t>
      </w:r>
      <w:r>
        <w:rPr>
          <w:rFonts w:eastAsia="IRNazanin" w:cs="IRNazanin"/>
          <w:color w:val="111111"/>
          <w:sz w:val="28"/>
          <w:szCs w:val="28"/>
          <w:rtl w:val="true"/>
          <w:lang w:bidi="fa-IR"/>
        </w:rPr>
        <w:t>.</w:t>
      </w:r>
    </w:p>
    <w:p>
      <w:pPr>
        <w:pStyle w:val="Heading4"/>
        <w:numPr>
          <w:ilvl w:val="3"/>
          <w:numId w:val="1"/>
        </w:numPr>
        <w:rPr/>
      </w:pPr>
      <w:bookmarkStart w:id="373" w:name="__RefHeading___Toc7457689_3381743652"/>
      <w:bookmarkStart w:id="374" w:name="_Toc143"/>
      <w:bookmarkEnd w:id="373"/>
      <w:r>
        <w:rPr/>
        <w:t>36</w:t>
      </w:r>
      <w:r>
        <w:rPr>
          <w:rtl w:val="true"/>
        </w:rPr>
        <w:t>-</w:t>
      </w:r>
      <w:r>
        <w:rPr>
          <w:rtl w:val="true"/>
        </w:rPr>
        <w:t>شرح نهج البلاغة</w:t>
      </w:r>
      <w:r>
        <w:rPr>
          <w:rtl w:val="true"/>
        </w:rPr>
        <w:t>:</w:t>
      </w:r>
      <w:bookmarkEnd w:id="37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بنحو الحاشیة للمولی عماد الدین علی القارئ الاسترابادی أحد أعلام القرن العاشر</w:t>
      </w:r>
      <w:r>
        <w:rPr>
          <w:rFonts w:eastAsia="IRNazanin" w:cs="IRNazanin"/>
          <w:color w:val="111111"/>
          <w:sz w:val="28"/>
          <w:szCs w:val="28"/>
          <w:rtl w:val="true"/>
          <w:lang w:bidi="fa-IR"/>
        </w:rPr>
        <w:t>.</w:t>
      </w:r>
      <w:bookmarkStart w:id="375" w:name="pg14366_146949"/>
    </w:p>
    <w:p>
      <w:pPr>
        <w:pStyle w:val="Heading4"/>
        <w:numPr>
          <w:ilvl w:val="3"/>
          <w:numId w:val="1"/>
        </w:numPr>
        <w:rPr/>
      </w:pPr>
      <w:bookmarkStart w:id="376" w:name="__RefHeading___Toc7457691_3381743652"/>
      <w:bookmarkStart w:id="377" w:name="_Toc144"/>
      <w:bookmarkEnd w:id="375"/>
      <w:bookmarkEnd w:id="376"/>
      <w:r>
        <w:rPr/>
        <w:t>37</w:t>
      </w:r>
      <w:r>
        <w:rPr>
          <w:rtl w:val="true"/>
        </w:rPr>
        <w:t>-</w:t>
      </w:r>
      <w:r>
        <w:rPr>
          <w:rtl w:val="true"/>
        </w:rPr>
        <w:t>شرح نهج البلاغة</w:t>
      </w:r>
      <w:r>
        <w:rPr>
          <w:rtl w:val="true"/>
        </w:rPr>
        <w:t>:</w:t>
      </w:r>
      <w:bookmarkEnd w:id="377"/>
    </w:p>
    <w:p>
      <w:pPr>
        <w:pStyle w:val="BookText"/>
        <w:rPr/>
      </w:pPr>
      <w:r>
        <w:rPr>
          <w:rFonts w:ascii="IRNazanin" w:hAnsi="IRNazanin" w:eastAsia="IRNazanin"/>
          <w:color w:val="111111"/>
          <w:sz w:val="28"/>
          <w:sz w:val="28"/>
          <w:szCs w:val="28"/>
          <w:rtl w:val="true"/>
          <w:lang w:bidi="fa-IR"/>
        </w:rPr>
        <w:t>مجهول المؤلف،قال عنه 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بمشهد الرضا علیه السّلام و قد سقط من أوله أوراق،و هو مختصر لم أعرف مؤلفه إلا أن النسخة کانت عتیقة جدا انتهی</w:t>
      </w:r>
      <w:r>
        <w:rPr>
          <w:rFonts w:eastAsia="IRNazanin" w:cs="IRNazanin"/>
          <w:color w:val="111111"/>
          <w:sz w:val="28"/>
          <w:szCs w:val="28"/>
          <w:rtl w:val="true"/>
          <w:lang w:bidi="fa-IR"/>
        </w:rPr>
        <w:t>.</w:t>
      </w:r>
    </w:p>
    <w:p>
      <w:pPr>
        <w:pStyle w:val="Heading4"/>
        <w:numPr>
          <w:ilvl w:val="3"/>
          <w:numId w:val="1"/>
        </w:numPr>
        <w:rPr/>
      </w:pPr>
      <w:bookmarkStart w:id="378" w:name="__RefHeading___Toc7457693_3381743652"/>
      <w:bookmarkStart w:id="379" w:name="_Toc145"/>
      <w:bookmarkEnd w:id="378"/>
      <w:r>
        <w:rPr/>
        <w:t>38</w:t>
      </w:r>
      <w:r>
        <w:rPr>
          <w:rtl w:val="true"/>
        </w:rPr>
        <w:t>-</w:t>
      </w:r>
      <w:r>
        <w:rPr>
          <w:rtl w:val="true"/>
        </w:rPr>
        <w:t>منهاج الولایة</w:t>
      </w:r>
      <w:r>
        <w:rPr>
          <w:rtl w:val="true"/>
        </w:rPr>
        <w:t>:</w:t>
      </w:r>
      <w:bookmarkEnd w:id="379"/>
    </w:p>
    <w:p>
      <w:pPr>
        <w:pStyle w:val="BookText"/>
        <w:rPr/>
      </w:pPr>
      <w:r>
        <w:rPr>
          <w:rFonts w:ascii="IRNazanin" w:hAnsi="IRNazanin" w:eastAsia="IRNazanin"/>
          <w:color w:val="111111"/>
          <w:sz w:val="28"/>
          <w:sz w:val="28"/>
          <w:szCs w:val="28"/>
          <w:rtl w:val="true"/>
          <w:lang w:bidi="fa-IR"/>
        </w:rPr>
        <w:t>شرح لنهج البلاغة بالفارسیة للعلامة جمال السالکین عبد الباقی الخطاط الصوفی التبریزی،المعروف بحسن الخط فی خط النسخ و الثلث کان فاضلا عالما محققا،یسلک مسلک الصوفیة،و کان فی عصر الشاه عباس الأول الصفوی له مؤلفات منها الشرح المذکور</w:t>
      </w:r>
      <w:r>
        <w:rPr>
          <w:rFonts w:eastAsia="IRNazanin" w:cs="IRNazanin"/>
          <w:color w:val="111111"/>
          <w:sz w:val="28"/>
          <w:szCs w:val="28"/>
          <w:rtl w:val="true"/>
          <w:lang w:bidi="fa-IR"/>
        </w:rPr>
        <w:t>.</w:t>
      </w:r>
    </w:p>
    <w:p>
      <w:pPr>
        <w:pStyle w:val="Heading4"/>
        <w:numPr>
          <w:ilvl w:val="3"/>
          <w:numId w:val="1"/>
        </w:numPr>
        <w:rPr/>
      </w:pPr>
      <w:bookmarkStart w:id="380" w:name="__RefHeading___Toc7457695_3381743652"/>
      <w:bookmarkStart w:id="381" w:name="_Toc146"/>
      <w:bookmarkEnd w:id="380"/>
      <w:r>
        <w:rPr/>
        <w:t>39</w:t>
      </w:r>
      <w:r>
        <w:rPr>
          <w:rtl w:val="true"/>
        </w:rPr>
        <w:t>-</w:t>
      </w:r>
      <w:r>
        <w:rPr>
          <w:rtl w:val="true"/>
        </w:rPr>
        <w:t>شرح نهج البلاغة</w:t>
      </w:r>
      <w:r>
        <w:rPr>
          <w:rtl w:val="true"/>
        </w:rPr>
        <w:t>:</w:t>
      </w:r>
      <w:bookmarkEnd w:id="381"/>
    </w:p>
    <w:p>
      <w:pPr>
        <w:pStyle w:val="BookText"/>
        <w:rPr/>
      </w:pPr>
      <w:r>
        <w:rPr>
          <w:rFonts w:ascii="IRNazanin" w:hAnsi="IRNazanin" w:eastAsia="IRNazanin"/>
          <w:color w:val="111111"/>
          <w:sz w:val="28"/>
          <w:sz w:val="28"/>
          <w:szCs w:val="28"/>
          <w:rtl w:val="true"/>
          <w:lang w:bidi="fa-IR"/>
        </w:rPr>
        <w:t>للشیخ علی المعروف بالحکیم الصوفی بالفارسیة فرغ منه سنة</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قال السید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نسخة منه بهمدان</w:t>
      </w:r>
      <w:r>
        <w:rPr>
          <w:rFonts w:eastAsia="IRNazanin" w:cs="IRNazanin"/>
          <w:color w:val="111111"/>
          <w:sz w:val="28"/>
          <w:szCs w:val="28"/>
          <w:rtl w:val="true"/>
          <w:lang w:bidi="fa-IR"/>
        </w:rPr>
        <w:t>.</w:t>
      </w:r>
    </w:p>
    <w:p>
      <w:pPr>
        <w:pStyle w:val="Heading4"/>
        <w:numPr>
          <w:ilvl w:val="3"/>
          <w:numId w:val="1"/>
        </w:numPr>
        <w:rPr/>
      </w:pPr>
      <w:bookmarkStart w:id="382" w:name="__RefHeading___Toc7457697_3381743652"/>
      <w:bookmarkStart w:id="383" w:name="_Toc147"/>
      <w:bookmarkEnd w:id="382"/>
      <w:r>
        <w:rPr/>
        <w:t>40</w:t>
      </w:r>
      <w:r>
        <w:rPr>
          <w:rtl w:val="true"/>
        </w:rPr>
        <w:t>-</w:t>
      </w:r>
      <w:r>
        <w:rPr>
          <w:rtl w:val="true"/>
        </w:rPr>
        <w:t>أنوار الفصاحة فی شرح نهج البلاغة</w:t>
      </w:r>
      <w:r>
        <w:rPr>
          <w:rtl w:val="true"/>
        </w:rPr>
        <w:t>:</w:t>
      </w:r>
      <w:bookmarkEnd w:id="383"/>
    </w:p>
    <w:p>
      <w:pPr>
        <w:pStyle w:val="BookText"/>
        <w:rPr/>
      </w:pPr>
      <w:r>
        <w:rPr>
          <w:rFonts w:ascii="IRNazanin" w:hAnsi="IRNazanin" w:eastAsia="IRNazanin"/>
          <w:color w:val="111111"/>
          <w:sz w:val="28"/>
          <w:sz w:val="28"/>
          <w:szCs w:val="28"/>
          <w:rtl w:val="true"/>
          <w:lang w:bidi="fa-IR"/>
        </w:rPr>
        <w:t>للمولی نظام الدین علی بن الحسن الجیلانی ثلاث مجلدات فرغ من الأول منها 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384" w:name="__RefHeading___Toc7457699_3381743652"/>
      <w:bookmarkStart w:id="385" w:name="_Toc148"/>
      <w:bookmarkEnd w:id="384"/>
      <w:r>
        <w:rPr/>
        <w:t>41</w:t>
      </w:r>
      <w:r>
        <w:rPr>
          <w:rtl w:val="true"/>
        </w:rPr>
        <w:t>-</w:t>
      </w:r>
      <w:r>
        <w:rPr>
          <w:rtl w:val="true"/>
        </w:rPr>
        <w:t>شرح نهج البلاغة</w:t>
      </w:r>
      <w:r>
        <w:rPr>
          <w:rtl w:val="true"/>
        </w:rPr>
        <w:t>:</w:t>
      </w:r>
      <w:bookmarkEnd w:id="385"/>
    </w:p>
    <w:p>
      <w:pPr>
        <w:pStyle w:val="BookText"/>
        <w:rPr/>
      </w:pPr>
      <w:r>
        <w:rPr>
          <w:rFonts w:ascii="IRNazanin" w:hAnsi="IRNazanin" w:eastAsia="IRNazanin"/>
          <w:color w:val="111111"/>
          <w:sz w:val="28"/>
          <w:sz w:val="28"/>
          <w:szCs w:val="28"/>
          <w:rtl w:val="true"/>
          <w:lang w:bidi="fa-IR"/>
        </w:rPr>
        <w:t>للشیخ نور محمد بن القاضی عبد العزیز بن القاضی طاهر محمد المحلی شرحه باللغة الفارسیة سنة</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ینقل فیه أحیانا بعض کلمات الفلاسفة و العرفاء ذکره ابن یوسف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 نسخة منه فی مکتبة مدرسة سپهسالار بطهران</w:t>
      </w:r>
      <w:r>
        <w:rPr>
          <w:rFonts w:eastAsia="IRNazanin" w:cs="IRNazanin"/>
          <w:color w:val="111111"/>
          <w:sz w:val="28"/>
          <w:szCs w:val="28"/>
          <w:rtl w:val="true"/>
          <w:lang w:bidi="fa-IR"/>
        </w:rPr>
        <w:t>.</w:t>
      </w:r>
    </w:p>
    <w:p>
      <w:pPr>
        <w:pStyle w:val="Heading4"/>
        <w:numPr>
          <w:ilvl w:val="3"/>
          <w:numId w:val="1"/>
        </w:numPr>
        <w:rPr/>
      </w:pPr>
      <w:bookmarkStart w:id="386" w:name="__RefHeading___Toc7457701_3381743652"/>
      <w:bookmarkStart w:id="387" w:name="_Toc149"/>
      <w:bookmarkEnd w:id="386"/>
      <w:r>
        <w:rPr/>
        <w:t>42</w:t>
      </w:r>
      <w:r>
        <w:rPr>
          <w:rtl w:val="true"/>
        </w:rPr>
        <w:t>-</w:t>
      </w:r>
      <w:r>
        <w:rPr>
          <w:rtl w:val="true"/>
        </w:rPr>
        <w:t>شرح نهج البلاغة</w:t>
      </w:r>
      <w:r>
        <w:rPr>
          <w:rtl w:val="true"/>
        </w:rPr>
        <w:t>:</w:t>
      </w:r>
      <w:bookmarkEnd w:id="38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تعلیقات للشیخ الرئیس أبو الحسن 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علقها</w:t>
      </w:r>
      <w:bookmarkStart w:id="388" w:name="pg14366_146950"/>
    </w:p>
    <w:p>
      <w:pPr>
        <w:pStyle w:val="BookText"/>
        <w:rPr/>
      </w:pPr>
      <w:bookmarkEnd w:id="388"/>
      <w:r>
        <w:rPr>
          <w:rFonts w:ascii="IRNazanin" w:hAnsi="IRNazanin" w:eastAsia="IRNazanin"/>
          <w:color w:val="111111"/>
          <w:sz w:val="28"/>
          <w:sz w:val="28"/>
          <w:szCs w:val="28"/>
          <w:rtl w:val="true"/>
          <w:lang w:bidi="fa-IR"/>
        </w:rPr>
        <w:t>بخطه الجید علی نسخة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بأمر نظام الملک کاظم خان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w:t>
      </w:r>
      <w:r>
        <w:rPr>
          <w:rFonts w:eastAsia="IRNazanin" w:cs="IRNazanin"/>
          <w:color w:val="111111"/>
          <w:sz w:val="28"/>
          <w:szCs w:val="28"/>
          <w:rtl w:val="true"/>
          <w:lang w:bidi="fa-IR"/>
        </w:rPr>
        <w:t>).</w:t>
      </w:r>
    </w:p>
    <w:p>
      <w:pPr>
        <w:pStyle w:val="Heading4"/>
        <w:numPr>
          <w:ilvl w:val="3"/>
          <w:numId w:val="1"/>
        </w:numPr>
        <w:rPr/>
      </w:pPr>
      <w:bookmarkStart w:id="389" w:name="__RefHeading___Toc7457703_3381743652"/>
      <w:bookmarkStart w:id="390" w:name="_Toc150"/>
      <w:bookmarkEnd w:id="389"/>
      <w:r>
        <w:rPr/>
        <w:t>43</w:t>
      </w:r>
      <w:r>
        <w:rPr>
          <w:rtl w:val="true"/>
        </w:rPr>
        <w:t>-</w:t>
      </w:r>
      <w:r>
        <w:rPr>
          <w:rtl w:val="true"/>
        </w:rPr>
        <w:t>شرح نهج البلاغة</w:t>
      </w:r>
      <w:r>
        <w:rPr>
          <w:rtl w:val="true"/>
        </w:rPr>
        <w:t>:</w:t>
      </w:r>
      <w:bookmarkEnd w:id="390"/>
    </w:p>
    <w:p>
      <w:pPr>
        <w:pStyle w:val="BookText"/>
        <w:rPr/>
      </w:pPr>
      <w:r>
        <w:rPr>
          <w:rFonts w:ascii="IRNazanin" w:hAnsi="IRNazanin" w:eastAsia="IRNazanin"/>
          <w:color w:val="111111"/>
          <w:sz w:val="28"/>
          <w:sz w:val="28"/>
          <w:szCs w:val="28"/>
          <w:rtl w:val="true"/>
          <w:lang w:bidi="fa-IR"/>
        </w:rPr>
        <w:t xml:space="preserve">للشیخ بهاء الدین محمد بن الحسین بن عبد الصمد العاملی الحارثی علم الأئمة الاعلام،و شیخ علماء الإسلام،ولد فی بعلبک یوم الاربعاء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الحجة سنة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،و انتقل به والده و هو صغیر إلی بلاد فارس،فنشأ فی حجره و أخذ عنه و عن غیره،و برع حتی بذ أقرانه،و علا سعده،و تلألأ نجمه، و اختیر لمشیخة الاسلام،فنهض باعبائها مدة ثم رغب فی السیاحة،فترک ذلک المنصب و قصد حج بیت اللّه الحرام،ثم أخذ فی السیاحة فساح ثلاثین سنة اجتمع فی أثنائها بکثیر من أهل الفضل و أخذ عنهم و أخذوا عنه،ثم عاد إلی إیران فقلد مشیخة الاسلام،و فوضت إلیه امور الشریعة،و کان ینوی العودة إلی السیاحة غیر أن الأجل وافاه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سنة</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مقیم یومئذ بإصبهان فحمل إلی مشهد الإمام الرضا علیه السّلام و دفن فی داره قریبا من الحرم الرضوی،و قبره مزار مشهور،و قد زرته فی سنة</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رأیت مؤلفاته بأجمعها قد وضعت فی خزانة خاصة عند مرقده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مؤلفات مشهورة،و أکثرها مطبوع،منها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لم یتم</w:t>
      </w:r>
      <w:r>
        <w:rPr>
          <w:rFonts w:eastAsia="IRNazanin" w:cs="IRNazanin"/>
          <w:color w:val="111111"/>
          <w:sz w:val="28"/>
          <w:szCs w:val="28"/>
          <w:rtl w:val="true"/>
          <w:lang w:bidi="fa-IR"/>
        </w:rPr>
        <w:t>.</w:t>
      </w:r>
    </w:p>
    <w:p>
      <w:pPr>
        <w:pStyle w:val="Heading4"/>
        <w:numPr>
          <w:ilvl w:val="3"/>
          <w:numId w:val="1"/>
        </w:numPr>
        <w:rPr/>
      </w:pPr>
      <w:bookmarkStart w:id="391" w:name="__RefHeading___Toc7457705_3381743652"/>
      <w:bookmarkStart w:id="392" w:name="_Toc151"/>
      <w:bookmarkEnd w:id="391"/>
      <w:r>
        <w:rPr/>
        <w:t>44</w:t>
      </w:r>
      <w:r>
        <w:rPr>
          <w:rtl w:val="true"/>
        </w:rPr>
        <w:t>-</w:t>
      </w:r>
      <w:r>
        <w:rPr>
          <w:rtl w:val="true"/>
        </w:rPr>
        <w:t>العقد النضید المستخرج من شرح ابن ابی الحدید</w:t>
      </w:r>
      <w:r>
        <w:rPr>
          <w:rtl w:val="true"/>
        </w:rPr>
        <w:t>:</w:t>
      </w:r>
      <w:bookmarkEnd w:id="39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لفخر الدین عبد اللّه بن المؤید باللّه و قد مر ذکره عند الکلام علی شرح ابن أبی الحدید،توجد منه نسخة فی مکتبة المجلس النیابی بطهران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bookmarkStart w:id="393" w:name="pg14366_146951"/>
    </w:p>
    <w:p>
      <w:pPr>
        <w:pStyle w:val="Heading4"/>
        <w:numPr>
          <w:ilvl w:val="3"/>
          <w:numId w:val="1"/>
        </w:numPr>
        <w:rPr/>
      </w:pPr>
      <w:bookmarkStart w:id="394" w:name="__RefHeading___Toc7457707_3381743652"/>
      <w:bookmarkStart w:id="395" w:name="_Toc152"/>
      <w:bookmarkEnd w:id="393"/>
      <w:bookmarkEnd w:id="394"/>
      <w:r>
        <w:rPr/>
        <w:t>45</w:t>
      </w:r>
      <w:r>
        <w:rPr>
          <w:rtl w:val="true"/>
        </w:rPr>
        <w:t>-</w:t>
      </w:r>
      <w:r>
        <w:rPr>
          <w:rtl w:val="true"/>
        </w:rPr>
        <w:t>شرح نهج البلاغة</w:t>
      </w:r>
      <w:r>
        <w:rPr>
          <w:rtl w:val="true"/>
        </w:rPr>
        <w:t>:</w:t>
      </w:r>
      <w:bookmarkEnd w:id="395"/>
    </w:p>
    <w:p>
      <w:pPr>
        <w:pStyle w:val="BookText"/>
        <w:rPr/>
      </w:pPr>
      <w:r>
        <w:rPr>
          <w:rFonts w:ascii="IRNazanin" w:hAnsi="IRNazanin" w:eastAsia="IRNazanin"/>
          <w:color w:val="111111"/>
          <w:sz w:val="28"/>
          <w:sz w:val="28"/>
          <w:szCs w:val="28"/>
          <w:rtl w:val="true"/>
          <w:lang w:bidi="fa-IR"/>
        </w:rPr>
        <w:t xml:space="preserve">للعالم الحکیم الشیخ حسین بن شهاب الدین بن الحسین العاملی الکرکی المتوفی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،ترجمه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اثنی علیه کثیرا، و ذکر قدومه إلی والده فی بلاد الهند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وفاته هناک فی التاریخ المتقدم عن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عاما،له کتب منها الشرح المذکور و هو من الشروح المبسوطة،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الاغانی</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الروضة النضرة للامام آغا بزرک الطهرانی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عالما أدیبا شاعرا فصیح اللسان،حاضر الجواب له شعر جلیل،أکثره فی مدح أهل البیت علیهم السلام،سکن اصفهان مدة ثم حیدر آباد و توفی بها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جودی بوصل أو ببین فالیأس إحدی الراحتین</w:t>
      </w:r>
    </w:p>
    <w:p>
      <w:pPr>
        <w:pStyle w:val="BookText"/>
        <w:rPr/>
      </w:pPr>
      <w:r>
        <w:rPr>
          <w:rFonts w:ascii="IRNazanin" w:hAnsi="IRNazanin" w:eastAsia="IRNazanin"/>
          <w:color w:val="111111"/>
          <w:sz w:val="28"/>
          <w:sz w:val="28"/>
          <w:szCs w:val="28"/>
          <w:rtl w:val="true"/>
          <w:lang w:bidi="fa-IR"/>
        </w:rPr>
        <w:t>أ یحلّ فی شرع الهوی ان تذهبی بدم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4"/>
        <w:numPr>
          <w:ilvl w:val="3"/>
          <w:numId w:val="1"/>
        </w:numPr>
        <w:rPr/>
      </w:pPr>
      <w:bookmarkStart w:id="396" w:name="__RefHeading___Toc7457709_3381743652"/>
      <w:bookmarkStart w:id="397" w:name="_Toc153"/>
      <w:bookmarkEnd w:id="396"/>
      <w:r>
        <w:rPr/>
        <w:t>46</w:t>
      </w:r>
      <w:r>
        <w:rPr>
          <w:rtl w:val="true"/>
        </w:rPr>
        <w:t>-</w:t>
      </w:r>
      <w:r>
        <w:rPr>
          <w:rtl w:val="true"/>
        </w:rPr>
        <w:t>شرح نهج البلاغة</w:t>
      </w:r>
      <w:r>
        <w:rPr>
          <w:rtl w:val="true"/>
        </w:rPr>
        <w:t>:</w:t>
      </w:r>
      <w:bookmarkEnd w:id="397"/>
    </w:p>
    <w:p>
      <w:pPr>
        <w:pStyle w:val="BookText"/>
        <w:rPr/>
      </w:pPr>
      <w:r>
        <w:rPr>
          <w:rFonts w:ascii="IRNazanin" w:hAnsi="IRNazanin" w:eastAsia="IRNazanin"/>
          <w:color w:val="111111"/>
          <w:sz w:val="28"/>
          <w:sz w:val="28"/>
          <w:szCs w:val="28"/>
          <w:rtl w:val="true"/>
          <w:lang w:bidi="fa-IR"/>
        </w:rPr>
        <w:t>بالفارسیة للشیخ محمد مهدی بن أبی تراب الهندی فرغ منه فی شهر رمضان سنة</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w:t>
      </w:r>
    </w:p>
    <w:p>
      <w:pPr>
        <w:pStyle w:val="Heading4"/>
        <w:numPr>
          <w:ilvl w:val="3"/>
          <w:numId w:val="1"/>
        </w:numPr>
        <w:rPr/>
      </w:pPr>
      <w:bookmarkStart w:id="398" w:name="__RefHeading___Toc7457711_3381743652"/>
      <w:bookmarkStart w:id="399" w:name="_Toc154"/>
      <w:bookmarkEnd w:id="398"/>
      <w:r>
        <w:rPr/>
        <w:t>47</w:t>
      </w:r>
      <w:r>
        <w:rPr>
          <w:rtl w:val="true"/>
        </w:rPr>
        <w:t>-</w:t>
      </w:r>
      <w:r>
        <w:rPr>
          <w:rtl w:val="true"/>
        </w:rPr>
        <w:t>المستطرفات فی شرح نهج الهداة</w:t>
      </w:r>
      <w:r>
        <w:rPr>
          <w:rtl w:val="true"/>
        </w:rPr>
        <w:t>:</w:t>
      </w:r>
      <w:bookmarkEnd w:id="399"/>
    </w:p>
    <w:p>
      <w:pPr>
        <w:pStyle w:val="BookText"/>
        <w:rPr/>
      </w:pPr>
      <w:r>
        <w:rPr>
          <w:rFonts w:ascii="IRNazanin" w:hAnsi="IRNazanin" w:eastAsia="IRNazanin"/>
          <w:color w:val="111111"/>
          <w:sz w:val="28"/>
          <w:sz w:val="28"/>
          <w:szCs w:val="28"/>
          <w:rtl w:val="true"/>
          <w:lang w:bidi="fa-IR"/>
        </w:rPr>
        <w:t>للشیخ الامام فخر الدین بن محمد بن علی بن أحمد بن طریح الطریحی النجفی المنتهی نسبه الکریم الی الشهید حبیب بن مظاهر الأسدی رضوان اللّه علیه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یوم الجمعة آخر شوال سنة</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ه،فی النجف الاشرف و تولی المرحوم والده تربیته،و اشرف علی دراسته،ثم حضر علی جملة من الاعلام کالشیخ محمود بن حسام الدین الحلی،و الشیخ محمد بن جابر العاملی،و الشیخ شرف الدین بن علی الشولستانی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عمه الشیخ محمد الطریحی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 الطریحی أعلی اللّه مقامه جملة من المؤلفات فی مختلف الفنون تبلغ الاربعین و أکثرها لم یطبع،أما المطبوع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فی اللغة،جمع بین تفسیر الآیات الکریمة و الاحادیث الشریفة و قد طبع علی الحجر عدة مرات،کما طبع هذه الأیام علی الحروف طبعة متقنة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 فی تمییز المشترکات من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فی المراثی و الخطب،و یدعی هذا الکتاب بالفخری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أسماء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الطریحی أول من روی حدیث الکساء بصورته المعروفة التی یقرؤها الناس للتبرک و التیمن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مصنفاته المخطوطة فهی مشتتة فی المکتبات العلمیة فی النجف و خارجها،و بعضها موجود فی مکتبة آل طریح فی النجف فی دار أحد أحفاده و منها شرح نهج البلاغة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المیم من القسم المخطوط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المستطرفات فی نهج الهداة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الطریحی جماعة من العلماء منهم العلامة المجلسی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 العاملی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نجله الشیخ صفی الدین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النظر فی شرح الباب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هاشم البحرانی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أخیه الشیخ جمال الدین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فروق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 مدرسة و جامع فی الرماحیة،و جامع فی محلة البراق من محال النجف یعرف باسمه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رحمه اللّه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رثاه جملة من الشعراء منهم تلمیذه الشیخ محمد أمین الکاظمی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bookmarkStart w:id="400" w:name="pg14366_146953"/>
    </w:p>
    <w:p>
      <w:pPr>
        <w:pStyle w:val="BookText"/>
        <w:rPr/>
      </w:pPr>
      <w:bookmarkEnd w:id="400"/>
      <w:r>
        <w:rPr>
          <w:rFonts w:ascii="IRNazanin" w:hAnsi="IRNazanin" w:eastAsia="IRNazanin"/>
          <w:color w:val="111111"/>
          <w:sz w:val="28"/>
          <w:sz w:val="28"/>
          <w:szCs w:val="28"/>
          <w:rtl w:val="true"/>
          <w:lang w:bidi="fa-IR"/>
        </w:rPr>
        <w:t>خطب أصاب حشا الهدی و الدین مذ فخره أودی بسهم منون</w:t>
      </w:r>
    </w:p>
    <w:p>
      <w:pPr>
        <w:pStyle w:val="BookText"/>
        <w:rPr/>
      </w:pPr>
      <w:r>
        <w:rPr>
          <w:rFonts w:ascii="IRNazanin" w:hAnsi="IRNazanin" w:eastAsia="IRNazanin"/>
          <w:color w:val="111111"/>
          <w:sz w:val="28"/>
          <w:sz w:val="28"/>
          <w:szCs w:val="28"/>
          <w:rtl w:val="true"/>
          <w:lang w:bidi="fa-IR"/>
        </w:rPr>
        <w:t>علم له علم العلوم،و فضله منشور أعلام لیوم الدین</w:t>
      </w:r>
    </w:p>
    <w:p>
      <w:pPr>
        <w:pStyle w:val="BookText"/>
        <w:rPr/>
      </w:pP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الدرر التی نظمت به عن علمه المخزون</w:t>
      </w:r>
    </w:p>
    <w:p>
      <w:pPr>
        <w:pStyle w:val="BookText"/>
        <w:rPr/>
      </w:pPr>
      <w:r>
        <w:rPr>
          <w:rFonts w:ascii="IRNazanin" w:hAnsi="IRNazanin" w:eastAsia="IRNazanin"/>
          <w:color w:val="111111"/>
          <w:sz w:val="28"/>
          <w:sz w:val="28"/>
          <w:szCs w:val="28"/>
          <w:rtl w:val="true"/>
          <w:lang w:bidi="fa-IR"/>
        </w:rPr>
        <w:t>و انظر لتألیفاته و بیانه الشافی بعین بصیرة و یقین تجد التقی فی هدیه و الفضل فی أقواله بالحکم و التبیین لا فخر حیث تضیف أصحاب الکسا 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طیدا بعد فخر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اقتبسنا هذه الترجمة من الکنی و الالقاب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حرف المیم غیر المطبوع، و مما کتبه لنا الاستاذ الباحث الشیخ عبد المولی الطریحی سلمه اللّه</w:t>
      </w:r>
      <w:r>
        <w:rPr>
          <w:rFonts w:eastAsia="IRNazanin" w:cs="IRNazanin"/>
          <w:color w:val="111111"/>
          <w:sz w:val="28"/>
          <w:szCs w:val="28"/>
          <w:rtl w:val="true"/>
          <w:lang w:bidi="fa-IR"/>
        </w:rPr>
        <w:t>.</w:t>
      </w:r>
    </w:p>
    <w:p>
      <w:pPr>
        <w:pStyle w:val="Heading4"/>
        <w:numPr>
          <w:ilvl w:val="3"/>
          <w:numId w:val="1"/>
        </w:numPr>
        <w:rPr/>
      </w:pPr>
      <w:bookmarkStart w:id="401" w:name="__RefHeading___Toc7457713_3381743652"/>
      <w:bookmarkStart w:id="402" w:name="_Toc155"/>
      <w:bookmarkEnd w:id="401"/>
      <w:r>
        <w:rPr/>
        <w:t>48</w:t>
      </w:r>
      <w:r>
        <w:rPr>
          <w:rtl w:val="true"/>
        </w:rPr>
        <w:t>-</w:t>
      </w:r>
      <w:r>
        <w:rPr>
          <w:rtl w:val="true"/>
        </w:rPr>
        <w:t>بهجة الحدائق</w:t>
      </w:r>
      <w:r>
        <w:rPr>
          <w:rtl w:val="true"/>
        </w:rPr>
        <w:t>:</w:t>
      </w:r>
      <w:bookmarkEnd w:id="402"/>
    </w:p>
    <w:p>
      <w:pPr>
        <w:pStyle w:val="BookText"/>
        <w:rPr/>
      </w:pPr>
      <w:r>
        <w:rPr>
          <w:rFonts w:ascii="IRNazanin" w:hAnsi="IRNazanin" w:eastAsia="IRNazanin"/>
          <w:color w:val="111111"/>
          <w:sz w:val="28"/>
          <w:sz w:val="28"/>
          <w:szCs w:val="28"/>
          <w:rtl w:val="true"/>
          <w:lang w:bidi="fa-IR"/>
        </w:rPr>
        <w:t>للسید محمد بن أبی تراب الحسنی الأصبهانی المعروف بعلاء الدین گلستانه المتوفی سنة</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کان عالما زاهدا،له مؤلفات منها هذا الشرح و الشرح الذی یأتی بعده،و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شرح لرسالة الإمام الصادق علیه السّلام التی کتبها لأصحابه،و أمرهم بمدارستها،و النظر فیها،و العمل بها، فکانوا یضعونها فی مساجد بیوتهم،فإذا فرغوا من الصلاة نظروا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الرسالة المذکورة رواها الکلینی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 اختصرها ابن شعبة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مؤلفاته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سنوافیک به فی محله من الکتاب إن شاء اللّه تعالی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نسخة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مکتبة مدرسة الإمام البروجردی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bookmarkStart w:id="403" w:name="pg14366_146954"/>
    </w:p>
    <w:p>
      <w:pPr>
        <w:pStyle w:val="Heading4"/>
        <w:numPr>
          <w:ilvl w:val="3"/>
          <w:numId w:val="1"/>
        </w:numPr>
        <w:rPr/>
      </w:pPr>
      <w:bookmarkStart w:id="404" w:name="__RefHeading___Toc7457715_3381743652"/>
      <w:bookmarkStart w:id="405" w:name="_Toc156"/>
      <w:bookmarkEnd w:id="403"/>
      <w:bookmarkEnd w:id="404"/>
      <w:r>
        <w:rPr/>
        <w:t>49</w:t>
      </w:r>
      <w:r>
        <w:rPr>
          <w:rtl w:val="true"/>
        </w:rPr>
        <w:t>-</w:t>
      </w:r>
      <w:r>
        <w:rPr>
          <w:rtl w:val="true"/>
        </w:rPr>
        <w:t>حدائق الحقائق</w:t>
      </w:r>
      <w:r>
        <w:rPr>
          <w:rtl w:val="true"/>
        </w:rPr>
        <w:t>«</w:t>
      </w:r>
      <w:r>
        <w:rPr>
          <w:rtl w:val="true"/>
        </w:rPr>
        <w:t>فی شرح کلمات کتاب اللّه الناطق</w:t>
      </w:r>
      <w:r>
        <w:rPr>
          <w:rtl w:val="true"/>
        </w:rPr>
        <w:t>»</w:t>
      </w:r>
      <w:bookmarkEnd w:id="405"/>
    </w:p>
    <w:p>
      <w:pPr>
        <w:pStyle w:val="BookText"/>
        <w:rPr/>
      </w:pPr>
      <w:r>
        <w:rPr>
          <w:rFonts w:ascii="IRNazanin" w:hAnsi="IRNazanin" w:eastAsia="IRNazanin"/>
          <w:color w:val="111111"/>
          <w:sz w:val="28"/>
          <w:sz w:val="28"/>
          <w:szCs w:val="28"/>
          <w:rtl w:val="true"/>
          <w:lang w:bidi="fa-IR"/>
        </w:rPr>
        <w:t>للسید المتقدم،هو شرح کبیر وصفه الشیخ النوری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یقرب من ثلاثین ألف بیت إلا أنّه ما جاوز الخطبة الشقشقیة إلا نزرا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الموجود منه ثلاثة مجلدات تنتهی إلی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جند المرأة،و اتباع البهیمة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یعلم بقیة مجلداته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،فتصور فی کم من المجلدات یکون هذا الکتاب</w:t>
      </w:r>
      <w:r>
        <w:rPr>
          <w:rFonts w:eastAsia="IRNazanin" w:cs="IRNazanin"/>
          <w:color w:val="111111"/>
          <w:sz w:val="28"/>
          <w:szCs w:val="28"/>
          <w:rtl w:val="true"/>
          <w:lang w:bidi="fa-IR"/>
        </w:rPr>
        <w:t>.</w:t>
      </w:r>
    </w:p>
    <w:p>
      <w:pPr>
        <w:pStyle w:val="Heading4"/>
        <w:numPr>
          <w:ilvl w:val="3"/>
          <w:numId w:val="1"/>
        </w:numPr>
        <w:rPr/>
      </w:pPr>
      <w:bookmarkStart w:id="406" w:name="__RefHeading___Toc7457717_3381743652"/>
      <w:bookmarkStart w:id="407" w:name="_Toc157"/>
      <w:bookmarkEnd w:id="406"/>
      <w:r>
        <w:rPr/>
        <w:t>50</w:t>
      </w:r>
      <w:r>
        <w:rPr>
          <w:rtl w:val="true"/>
        </w:rPr>
        <w:t>-</w:t>
      </w:r>
      <w:r>
        <w:rPr>
          <w:rtl w:val="true"/>
        </w:rPr>
        <w:t>شرح نهج البلاغة</w:t>
      </w:r>
      <w:r>
        <w:rPr>
          <w:rtl w:val="true"/>
        </w:rPr>
        <w:t>:</w:t>
      </w:r>
      <w:bookmarkEnd w:id="407"/>
    </w:p>
    <w:p>
      <w:pPr>
        <w:pStyle w:val="BookText"/>
        <w:rPr/>
      </w:pPr>
      <w:r>
        <w:rPr>
          <w:rFonts w:ascii="IRNazanin" w:hAnsi="IRNazanin" w:eastAsia="IRNazanin"/>
          <w:color w:val="111111"/>
          <w:sz w:val="28"/>
          <w:sz w:val="28"/>
          <w:szCs w:val="28"/>
          <w:rtl w:val="true"/>
          <w:lang w:bidi="fa-IR"/>
        </w:rPr>
        <w:t>للسید الإمام الحسن بن المطهر بن محمد بن الحسین الجرموزی الیمنی المتوفی سنة</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اسرة کلهم علماء ادباء شعراء تعرف بآل المطهر،ترجمه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ناقلا تفاصیل أحواله من کتاب ولده السید احمد بن الحسن الجرموزی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الجوهر فی أبناء آل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فیه أحوال والده و تصانیفه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لم یتم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انظر الذریعة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7457719_3381743652"/>
      <w:bookmarkStart w:id="409" w:name="_Toc158"/>
      <w:bookmarkEnd w:id="408"/>
      <w:r>
        <w:rPr/>
        <w:t>51</w:t>
      </w:r>
      <w:r>
        <w:rPr>
          <w:rtl w:val="true"/>
        </w:rPr>
        <w:t>-</w:t>
      </w:r>
      <w:r>
        <w:rPr>
          <w:rtl w:val="true"/>
        </w:rPr>
        <w:t>شرح نهج البلاغة</w:t>
      </w:r>
      <w:r>
        <w:rPr>
          <w:rtl w:val="true"/>
        </w:rPr>
        <w:t>:</w:t>
      </w:r>
      <w:bookmarkEnd w:id="40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صالح بن محمد باقر القزوینی الروغنی من أعلام القرن الحادی عشر و هو بالفارسیة قال فیه الإمام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14:128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أنفع شروح النهج،شرح حامل المتن علی سبیل المزج،یکتب المتن بالحمرة، و الشرح بالسواد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مجلده الأول المنتهی إلی آخر الخطبة القاصعة فی مکتبة السادة آل الخرسان فی النجف الأشرف،أوله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أولانا من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کتابته</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النسخة التامة فی مکتبة المولی محمد علی الخونساری و نسخة منه فی مکتبة سپهسالار بطهران تاریخ کتابتها</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بإیران طبعا جیدا بالحروف فی سنة</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مقدمة لمباشر الطبع المیرزا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أدیب خلوت</w:t>
      </w:r>
      <w:r>
        <w:rPr>
          <w:rFonts w:eastAsia="IRNazanin" w:cs="IRNazanin"/>
          <w:color w:val="111111"/>
          <w:sz w:val="28"/>
          <w:szCs w:val="28"/>
          <w:rtl w:val="true"/>
          <w:lang w:bidi="fa-IR"/>
        </w:rPr>
        <w:t>)</w:t>
      </w:r>
      <w:bookmarkStart w:id="410" w:name="pg14366_146955"/>
    </w:p>
    <w:p>
      <w:pPr>
        <w:pStyle w:val="BookText"/>
        <w:rPr/>
      </w:pPr>
      <w:bookmarkEnd w:id="410"/>
      <w:r>
        <w:rPr>
          <w:rFonts w:ascii="IRNazanin" w:hAnsi="IRNazanin" w:eastAsia="IRNazanin"/>
          <w:color w:val="111111"/>
          <w:sz w:val="28"/>
          <w:sz w:val="28"/>
          <w:szCs w:val="28"/>
          <w:rtl w:val="true"/>
          <w:lang w:bidi="fa-IR"/>
        </w:rPr>
        <w:t>ابن المیرزا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لشکر الاشتیانی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فی آخره خمس قصائد من إنشائه فی مدح أمیر المؤمنین علیه السّلام،و میز فیه المتن عن الشرح بقوسین فی طرفی المتن فزاد فی الشرح حسنا،لکنه اشتبه علیه اسم الشارح فنسبه إلی المولی صالح بن محمد البرغانی</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Heading4"/>
        <w:numPr>
          <w:ilvl w:val="3"/>
          <w:numId w:val="1"/>
        </w:numPr>
        <w:rPr/>
      </w:pPr>
      <w:bookmarkStart w:id="411" w:name="__RefHeading___Toc7457721_3381743652"/>
      <w:bookmarkStart w:id="412" w:name="_Toc159"/>
      <w:bookmarkEnd w:id="411"/>
      <w:r>
        <w:rPr/>
        <w:t>52</w:t>
      </w:r>
      <w:r>
        <w:rPr>
          <w:rtl w:val="true"/>
        </w:rPr>
        <w:t>-</w:t>
      </w:r>
      <w:r>
        <w:rPr>
          <w:rtl w:val="true"/>
        </w:rPr>
        <w:t>الحواشی الضافیة و الموازین الوافیة</w:t>
      </w:r>
      <w:r>
        <w:rPr>
          <w:rtl w:val="true"/>
        </w:rPr>
        <w:t>:</w:t>
      </w:r>
      <w:bookmarkEnd w:id="412"/>
    </w:p>
    <w:p>
      <w:pPr>
        <w:pStyle w:val="BookText"/>
        <w:rPr/>
      </w:pPr>
      <w:r>
        <w:rPr>
          <w:rFonts w:ascii="IRNazanin" w:hAnsi="IRNazanin" w:eastAsia="IRNazanin"/>
          <w:color w:val="111111"/>
          <w:sz w:val="28"/>
          <w:sz w:val="28"/>
          <w:szCs w:val="28"/>
          <w:rtl w:val="true"/>
          <w:lang w:bidi="fa-IR"/>
        </w:rPr>
        <w:t xml:space="preserve">للعلامة المحدث السید نعمة اللّه الجزائری و هو حواشی و تعلیقات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 ثلاثة مجلدات،نظیر تفسیره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و المرجان فی حواشی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مقدارا من هذه الحواشی تلمیذه السید محمد باقر بن السید محمد شاهی علی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کتبها بخطه فی سنة</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رمز تلک الحواشی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هذه النسخة فی مکتبة التقوی کما ذکرنا ذلک عند الکلام علی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المخطوطة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السید الجزائری من العلماء المکثرین فی التألیف،و له ولع بشرح الکتب المهمة،فانه شرح کتب الحدیث الأربعة المعروفة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السید الجزائری رحمه اللّه سنة</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Heading4"/>
        <w:numPr>
          <w:ilvl w:val="3"/>
          <w:numId w:val="1"/>
        </w:numPr>
        <w:rPr/>
      </w:pPr>
      <w:bookmarkStart w:id="413" w:name="__RefHeading___Toc7457723_3381743652"/>
      <w:bookmarkStart w:id="414" w:name="_Toc160"/>
      <w:bookmarkEnd w:id="413"/>
      <w:r>
        <w:rPr/>
        <w:t>53</w:t>
      </w:r>
      <w:r>
        <w:rPr>
          <w:rtl w:val="true"/>
        </w:rPr>
        <w:t>-</w:t>
      </w:r>
      <w:r>
        <w:rPr>
          <w:rtl w:val="true"/>
        </w:rPr>
        <w:t>شرح نهج البلاغة</w:t>
      </w:r>
      <w:r>
        <w:rPr>
          <w:rtl w:val="true"/>
        </w:rPr>
        <w:t>:</w:t>
      </w:r>
      <w:bookmarkEnd w:id="41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لتاج الدین حسن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تاجا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الفاضل الهندی </w:t>
      </w:r>
      <w:r>
        <w:rPr>
          <w:rStyle w:val="FootnoteAnchor"/>
          <w:rtl w:val="true"/>
        </w:rPr>
        <w:footnoteReference w:id="325"/>
      </w:r>
      <w:r>
        <w:rPr>
          <w:rFonts w:ascii="IRNazanin" w:hAnsi="IRNazanin" w:eastAsia="IRNazanin"/>
          <w:color w:val="111111"/>
          <w:sz w:val="28"/>
          <w:sz w:val="28"/>
          <w:szCs w:val="28"/>
          <w:rtl w:val="true"/>
          <w:lang w:bidi="fa-IR"/>
        </w:rPr>
        <w:t>و هو باللغة الفارسیة،و یوجد فی المکتبات الخاصة باصفهان</w:t>
      </w:r>
      <w:r>
        <w:rPr>
          <w:rFonts w:eastAsia="IRNazanin" w:cs="IRNazanin"/>
          <w:color w:val="111111"/>
          <w:sz w:val="28"/>
          <w:szCs w:val="28"/>
          <w:rtl w:val="true"/>
          <w:lang w:bidi="fa-IR"/>
        </w:rPr>
        <w:t>.</w:t>
      </w:r>
      <w:bookmarkStart w:id="415" w:name="pg14366_146956"/>
    </w:p>
    <w:p>
      <w:pPr>
        <w:pStyle w:val="Heading4"/>
        <w:numPr>
          <w:ilvl w:val="3"/>
          <w:numId w:val="1"/>
        </w:numPr>
        <w:rPr/>
      </w:pPr>
      <w:bookmarkStart w:id="416" w:name="__RefHeading___Toc7457725_3381743652"/>
      <w:bookmarkStart w:id="417" w:name="_Toc161"/>
      <w:bookmarkEnd w:id="415"/>
      <w:bookmarkEnd w:id="416"/>
      <w:r>
        <w:rPr/>
        <w:t>54</w:t>
      </w:r>
      <w:r>
        <w:rPr>
          <w:rtl w:val="true"/>
        </w:rPr>
        <w:t>-</w:t>
      </w:r>
      <w:r>
        <w:rPr>
          <w:rtl w:val="true"/>
        </w:rPr>
        <w:t>شرح نهج البلاغة</w:t>
      </w:r>
      <w:r>
        <w:rPr>
          <w:rtl w:val="true"/>
        </w:rPr>
        <w:t>:</w:t>
      </w:r>
      <w:bookmarkEnd w:id="417"/>
    </w:p>
    <w:p>
      <w:pPr>
        <w:pStyle w:val="BookText"/>
        <w:rPr/>
      </w:pPr>
      <w:r>
        <w:rPr>
          <w:rFonts w:ascii="IRNazanin" w:hAnsi="IRNazanin" w:eastAsia="IRNazanin"/>
          <w:color w:val="111111"/>
          <w:sz w:val="28"/>
          <w:sz w:val="28"/>
          <w:szCs w:val="28"/>
          <w:rtl w:val="true"/>
          <w:lang w:bidi="fa-IR"/>
        </w:rPr>
        <w:t xml:space="preserve">للشیخ المحدّث عبد اللّه بن صالح البحرانی السماهیجی،المتوفی سنة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أکابر علماء الإمامیة المحدثین،صاحب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و التحفة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سبق ذکرها فی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السماهیجی نسبة إلی قریة سماهیج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أوله و بالیاء المثناة من بعد الهاء و الجیم اخیرا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جزیرة صغیرة بجنب جزیرة أوال من المشرق،و جزیرة أوال من جزائر البحرین و إلیها ینسب جماعة من أهل العلم</w:t>
      </w:r>
      <w:r>
        <w:rPr>
          <w:rFonts w:eastAsia="IRNazanin" w:cs="IRNazanin"/>
          <w:color w:val="111111"/>
          <w:sz w:val="28"/>
          <w:szCs w:val="28"/>
          <w:rtl w:val="true"/>
          <w:lang w:bidi="fa-IR"/>
        </w:rPr>
        <w:t>.</w:t>
      </w:r>
    </w:p>
    <w:p>
      <w:pPr>
        <w:pStyle w:val="Heading4"/>
        <w:numPr>
          <w:ilvl w:val="3"/>
          <w:numId w:val="1"/>
        </w:numPr>
        <w:rPr/>
      </w:pPr>
      <w:bookmarkStart w:id="418" w:name="__RefHeading___Toc7457727_3381743652"/>
      <w:bookmarkStart w:id="419" w:name="_Toc162"/>
      <w:bookmarkEnd w:id="418"/>
      <w:r>
        <w:rPr/>
        <w:t>55</w:t>
      </w:r>
      <w:r>
        <w:rPr>
          <w:rtl w:val="true"/>
        </w:rPr>
        <w:t>-</w:t>
      </w:r>
      <w:r>
        <w:rPr>
          <w:rtl w:val="true"/>
        </w:rPr>
        <w:t>شرح نهج البلاغة</w:t>
      </w:r>
      <w:r>
        <w:rPr>
          <w:rtl w:val="true"/>
        </w:rPr>
        <w:t>:</w:t>
      </w:r>
      <w:bookmarkEnd w:id="419"/>
    </w:p>
    <w:p>
      <w:pPr>
        <w:pStyle w:val="BookText"/>
        <w:rPr/>
      </w:pPr>
      <w:r>
        <w:rPr>
          <w:rFonts w:ascii="IRNazanin" w:hAnsi="IRNazanin" w:eastAsia="IRNazanin"/>
          <w:color w:val="111111"/>
          <w:sz w:val="28"/>
          <w:sz w:val="28"/>
          <w:szCs w:val="28"/>
          <w:rtl w:val="true"/>
          <w:lang w:bidi="fa-IR"/>
        </w:rPr>
        <w:t>للشیخ عبد اللّه بن نور اللّه أو نور الدین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 للنوری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آغا بزرک رحمه اللّه فی الکواکب المنتشرة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القرن الثانی بعد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بعض المطلعین انه فی أربعین مجلدا موجودة کلها فی إحدی مکتبات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الجزء الأول من المجلد الثالث عشر من 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مطاعن بعض مناوئی أمیر المؤمنین علیه السّلام</w:t>
      </w:r>
      <w:r>
        <w:rPr>
          <w:rFonts w:eastAsia="IRNazanin" w:cs="IRNazanin"/>
          <w:color w:val="111111"/>
          <w:sz w:val="28"/>
          <w:szCs w:val="28"/>
          <w:rtl w:val="true"/>
          <w:lang w:bidi="fa-IR"/>
        </w:rPr>
        <w:t>.</w:t>
      </w:r>
    </w:p>
    <w:p>
      <w:pPr>
        <w:pStyle w:val="Heading4"/>
        <w:numPr>
          <w:ilvl w:val="3"/>
          <w:numId w:val="1"/>
        </w:numPr>
        <w:rPr/>
      </w:pPr>
      <w:bookmarkStart w:id="420" w:name="__RefHeading___Toc7457729_3381743652"/>
      <w:bookmarkStart w:id="421" w:name="_Toc163"/>
      <w:bookmarkEnd w:id="420"/>
      <w:r>
        <w:rPr/>
        <w:t>56</w:t>
      </w:r>
      <w:r>
        <w:rPr>
          <w:rtl w:val="true"/>
        </w:rPr>
        <w:t>-</w:t>
      </w:r>
      <w:r>
        <w:rPr>
          <w:rtl w:val="true"/>
        </w:rPr>
        <w:t>شرح نهج البلاغة</w:t>
      </w:r>
      <w:r>
        <w:rPr>
          <w:rtl w:val="true"/>
        </w:rPr>
        <w:t>:</w:t>
      </w:r>
      <w:bookmarkEnd w:id="421"/>
    </w:p>
    <w:p>
      <w:pPr>
        <w:pStyle w:val="BookText"/>
        <w:rPr/>
      </w:pPr>
      <w:r>
        <w:rPr>
          <w:rFonts w:ascii="IRNazanin" w:hAnsi="IRNazanin" w:eastAsia="IRNazanin"/>
          <w:color w:val="111111"/>
          <w:sz w:val="28"/>
          <w:sz w:val="28"/>
          <w:szCs w:val="28"/>
          <w:rtl w:val="true"/>
          <w:lang w:bidi="fa-IR"/>
        </w:rPr>
        <w:t>للشیخ أبی الرضا محمد علی بن بشارة من آل موحی الخاقانی النجفی المتوفی بعد سنة</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إلی هذا الشرح أشار الشیخ أحمد النحوی الحلی رحمه اللّه،فی قصیدة مدح بها المؤلف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فیا شمس النهار تستری خجلا و یا زهر النجوم تکدری</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آل نوح شبه أفلاک العلی و بدور هالات الندی و المفخر</w:t>
      </w:r>
      <w:bookmarkStart w:id="422" w:name="pg14366_146957"/>
    </w:p>
    <w:p>
      <w:pPr>
        <w:pStyle w:val="BookText"/>
        <w:rPr/>
      </w:pPr>
      <w:bookmarkEnd w:id="422"/>
      <w:r>
        <w:rPr>
          <w:rFonts w:ascii="IRNazanin" w:hAnsi="IRNazanin" w:eastAsia="IRNazanin"/>
          <w:color w:val="111111"/>
          <w:sz w:val="28"/>
          <w:sz w:val="28"/>
          <w:szCs w:val="28"/>
          <w:rtl w:val="true"/>
          <w:lang w:bidi="fa-IR"/>
        </w:rPr>
        <w:t>لا سیما العلم الذی دانت له الاعلام ذو الفضل الذی لم ینکر</w:t>
      </w:r>
    </w:p>
    <w:p>
      <w:pPr>
        <w:pStyle w:val="BookText"/>
        <w:rPr/>
      </w:pPr>
      <w:r>
        <w:rPr>
          <w:rFonts w:ascii="IRNazanin" w:hAnsi="IRNazanin" w:eastAsia="IRNazanin"/>
          <w:color w:val="111111"/>
          <w:sz w:val="28"/>
          <w:sz w:val="28"/>
          <w:szCs w:val="28"/>
          <w:rtl w:val="true"/>
          <w:lang w:bidi="fa-IR"/>
        </w:rPr>
        <w:t>و لقد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 شرحا فأظهر کلّ خاف مضمر</w:t>
      </w:r>
    </w:p>
    <w:p>
      <w:pPr>
        <w:pStyle w:val="BookText"/>
        <w:rPr/>
      </w:pPr>
      <w:r>
        <w:rPr>
          <w:rFonts w:ascii="IRNazanin" w:hAnsi="IRNazanin" w:eastAsia="IRNazanin"/>
          <w:color w:val="111111"/>
          <w:sz w:val="28"/>
          <w:sz w:val="28"/>
          <w:szCs w:val="28"/>
          <w:rtl w:val="true"/>
          <w:lang w:bidi="fa-IR"/>
        </w:rPr>
        <w:t>و الشیخ محمد علی المذکور بطل من أبطال العلم و فحل من فحول القریض، و فذ من أفذاذ الفضیلة،و علم من أعلام الأدب،له مؤلفات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نشوة السلافة و محل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تتمیم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علی خان المدنی،و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مدائحه لأمیر المؤمنین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رقی للوعظ صهوة منبر یصغی لزاجر وعظه جبارها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جواهر لفظه فیه العلوم تبینت أسرارها</w:t>
      </w:r>
    </w:p>
    <w:p>
      <w:pPr>
        <w:pStyle w:val="BookText"/>
        <w:rPr/>
      </w:pPr>
      <w:r>
        <w:rPr>
          <w:rFonts w:ascii="IRNazanin" w:hAnsi="IRNazanin" w:eastAsia="IRNazanin"/>
          <w:color w:val="111111"/>
          <w:sz w:val="28"/>
          <w:sz w:val="28"/>
          <w:szCs w:val="28"/>
          <w:rtl w:val="true"/>
          <w:lang w:bidi="fa-IR"/>
        </w:rPr>
        <w:t xml:space="preserve">ترجمه شیخنا الامینی فی غدیره الضافی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الاستاذ علی الخاقانی فی 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شعراء الحلة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ثانیة عن هذا الشرح إنه موجود عند بعض الاعلام فی النجف</w:t>
      </w:r>
      <w:r>
        <w:rPr>
          <w:rFonts w:eastAsia="IRNazanin" w:cs="IRNazanin"/>
          <w:color w:val="111111"/>
          <w:sz w:val="28"/>
          <w:szCs w:val="28"/>
          <w:rtl w:val="true"/>
          <w:lang w:bidi="fa-IR"/>
        </w:rPr>
        <w:t>.</w:t>
      </w:r>
    </w:p>
    <w:p>
      <w:pPr>
        <w:pStyle w:val="Heading4"/>
        <w:numPr>
          <w:ilvl w:val="3"/>
          <w:numId w:val="1"/>
        </w:numPr>
        <w:rPr/>
      </w:pPr>
      <w:bookmarkStart w:id="423" w:name="__RefHeading___Toc7457731_3381743652"/>
      <w:bookmarkStart w:id="424" w:name="_Toc164"/>
      <w:bookmarkEnd w:id="423"/>
      <w:r>
        <w:rPr/>
        <w:t>57</w:t>
      </w:r>
      <w:r>
        <w:rPr>
          <w:rtl w:val="true"/>
        </w:rPr>
        <w:t>-</w:t>
      </w:r>
      <w:r>
        <w:rPr>
          <w:rtl w:val="true"/>
        </w:rPr>
        <w:t>شرح نهج البلاغة</w:t>
      </w:r>
      <w:r>
        <w:rPr>
          <w:rtl w:val="true"/>
        </w:rPr>
        <w:t>:</w:t>
      </w:r>
      <w:bookmarkEnd w:id="424"/>
    </w:p>
    <w:p>
      <w:pPr>
        <w:pStyle w:val="BookText"/>
        <w:rPr/>
      </w:pPr>
      <w:r>
        <w:rPr>
          <w:rFonts w:ascii="IRNazanin" w:hAnsi="IRNazanin" w:eastAsia="IRNazanin"/>
          <w:color w:val="111111"/>
          <w:sz w:val="28"/>
          <w:sz w:val="28"/>
          <w:szCs w:val="28"/>
          <w:rtl w:val="true"/>
          <w:lang w:bidi="fa-IR"/>
        </w:rPr>
        <w:t>للمیرزا محمد علی بن أبی طالب الزاهدی الکیلانی الأصبهانی من أحفاد الشیخ ابراهیم الشهیر بالزاهد الجیلانی مرشد السید صفی الدین اسحق جد السلاطین الصفویین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باصبهان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المولود سنة</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اشتغل علی والده و جماعة من أعلام وقته کالشیخ خلیل الطالقانی،و المولی محمد صادق الأمروستانی، و الحاج محمد طاهر الاصبهانی و غیرهم،و حصلت له ملاقات جمع آخر من العلماء فأدرک فی صغره العلامة المجلسی و کثیرا من معاصریه و تلامذته،و ساح فی بلاد فارس و العراق و الیمن،ثم ورد بلاد الهند سنة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مکث فی دلهی ما یقرب من أربعة عشر عاما ثم انتقل منها الی بنارس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هناک إلی أن توفی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1181</w:t>
      </w:r>
      <w:r>
        <w:rPr>
          <w:rFonts w:eastAsia="IRNazanin" w:cs="IRNazanin"/>
          <w:color w:val="111111"/>
          <w:sz w:val="28"/>
          <w:szCs w:val="28"/>
          <w:rtl w:val="true"/>
          <w:lang w:bidi="fa-IR"/>
        </w:rPr>
        <w:t>.</w:t>
      </w:r>
      <w:bookmarkStart w:id="425" w:name="pg14366_146958"/>
    </w:p>
    <w:p>
      <w:pPr>
        <w:pStyle w:val="BookText"/>
        <w:rPr/>
      </w:pPr>
      <w:bookmarkEnd w:id="425"/>
      <w:r>
        <w:rPr>
          <w:rFonts w:ascii="IRNazanin" w:hAnsi="IRNazanin" w:eastAsia="IRNazanin"/>
          <w:color w:val="111111"/>
          <w:sz w:val="28"/>
          <w:sz w:val="28"/>
          <w:szCs w:val="28"/>
          <w:rtl w:val="true"/>
          <w:lang w:bidi="fa-IR"/>
        </w:rPr>
        <w:t>له تصانیف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الکواکب المنتشرة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7457733_3381743652"/>
      <w:bookmarkStart w:id="427" w:name="_Toc165"/>
      <w:bookmarkEnd w:id="426"/>
      <w:r>
        <w:rPr/>
        <w:t>58</w:t>
      </w:r>
      <w:r>
        <w:rPr>
          <w:rtl w:val="true"/>
        </w:rPr>
        <w:t>-</w:t>
      </w:r>
      <w:r>
        <w:rPr>
          <w:rtl w:val="true"/>
        </w:rPr>
        <w:t>شرح نهج البلاغة</w:t>
      </w:r>
      <w:r>
        <w:rPr>
          <w:rtl w:val="true"/>
        </w:rPr>
        <w:t>:</w:t>
      </w:r>
      <w:bookmarkEnd w:id="427"/>
    </w:p>
    <w:p>
      <w:pPr>
        <w:pStyle w:val="BookText"/>
        <w:rPr/>
      </w:pPr>
      <w:r>
        <w:rPr>
          <w:rFonts w:ascii="IRNazanin" w:hAnsi="IRNazanin" w:eastAsia="IRNazanin"/>
          <w:color w:val="111111"/>
          <w:sz w:val="28"/>
          <w:sz w:val="28"/>
          <w:szCs w:val="28"/>
          <w:rtl w:val="true"/>
          <w:lang w:bidi="fa-IR"/>
        </w:rPr>
        <w:t>للعلامة الجلیل السید عبد اللّه بن السید محمد رضا شبر الحسینی المتوفی سنة</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السید من العلماء الربانیین،و الفقهاء المتبحرین،و قد لقب فی عصره بالمجلسی الثانی لکثرة ما ألف و ما حقق،فان له مؤلفات عدیدة فی مختلف العلوم کالتفسیر،و الحدیث،و الاخبار،و الفقه و الاصول، و ذکر کل مؤلفاته لا یحتملها کتابنا هذا،و من أراد الاطلاع علیها فعلیه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للمیرزا النوری،و ما کتبه العلامة السید محمد صادق الصدر فی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لیری العجب العجاب،و إنها لنفسیة مع کثرتها و لا یعوزها التحقیق مع وفرتها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أن ذلک ببرکة الإمام موسی بن جعفر سلام اللّه علیه و ذلک أن السید رحمه اللّه رآه فی المنام و کأنه أعطاه قلما و أمره أن یکتب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من بعض الثقاة أن السید قدس سره مات و القلم بیده و هذا من شدة حبه للعلم و ولعه بالکتابة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الشرح الذی نحن فی ذکره فی مجلد ضخم رأیته عند حفیده الحجة السید علی شبر بالکویت بخط جمیل واضح،قال فی مقدمته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تعلیق لطیف و شرح مختصر شریف،علقته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ذی إیجاز مخل،و لا إطناب ممل،یحل مشکلاته،و یفتح مغلقاته،و ینبه علی جملة من نکاته، و یوضح غریب فقراته،علی طراز غریب،و نمط عجیب،تهش إلیه النفوس السلیمة،و تقبله العقول المستقیمة،و قد عولت فیه غالبا فیما یتعلق بالتواریخ و القصص علی شرح المحقق الفرید ابن أبی الحدید،و فیما یتعلق بالاعراب و النکات و الدقائق علی شرح العالم الربانی ابن میثم البحرانی قدس سره</w:t>
      </w:r>
      <w:r>
        <w:rPr>
          <w:rFonts w:eastAsia="IRNazanin" w:cs="IRNazanin"/>
          <w:color w:val="111111"/>
          <w:sz w:val="28"/>
          <w:szCs w:val="28"/>
          <w:rtl w:val="true"/>
          <w:lang w:bidi="fa-IR"/>
        </w:rPr>
        <w:t>».</w:t>
      </w:r>
      <w:bookmarkStart w:id="428" w:name="pg14366_146959"/>
    </w:p>
    <w:p>
      <w:pPr>
        <w:pStyle w:val="BookText"/>
        <w:rPr/>
      </w:pPr>
      <w:bookmarkEnd w:id="428"/>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الفراغ منه علی ید مؤلفه المذنب الجانی،و الأسیر الفانی،عبد اللّه بن محمد رضا الشبری فی ثانی عشر من جمادی الاولی عصریة یوم الخمیس فی السنة الحادیة و الأربعین بعد المائتین و الألف من الهجرة النبویة،علی مهاجرها ألف صلاة و تحیة حامدا مصلیا مستغفرا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وافق الفراغ من استنساخه علی ید أقل الخلیقة بل لا شیء فی الحقیقة المذنب الآثم،الغریق فی بحار الجرائم درویش ابن المرحوم کاظم فی ظهریة یوم الأربعاء الخامس و العشرون من شهر محرم الحرام من شهور سنة الثانیة و الاربعین و المائتین بعد الألف من الهجرة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اخبرنی السید علی شبر سلمه اللّه انه اشتراه من بعض أحفاد السید رحمه اللّه القاطنین فی طهران،و للسید عبد اللّه أیضا شرح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Heading4"/>
        <w:numPr>
          <w:ilvl w:val="3"/>
          <w:numId w:val="1"/>
        </w:numPr>
        <w:rPr/>
      </w:pPr>
      <w:bookmarkStart w:id="429" w:name="__RefHeading___Toc7457735_3381743652"/>
      <w:bookmarkStart w:id="430" w:name="_Toc166"/>
      <w:bookmarkEnd w:id="429"/>
      <w:r>
        <w:rPr/>
        <w:t>59</w:t>
      </w:r>
      <w:r>
        <w:rPr>
          <w:rtl w:val="true"/>
        </w:rPr>
        <w:t>-</w:t>
      </w:r>
      <w:r>
        <w:rPr>
          <w:rtl w:val="true"/>
        </w:rPr>
        <w:t>إرشاد المؤمنین إلی معرفة نهج البلاغة المبین</w:t>
      </w:r>
      <w:r>
        <w:rPr>
          <w:rtl w:val="true"/>
        </w:rPr>
        <w:t>:</w:t>
      </w:r>
      <w:bookmarkEnd w:id="430"/>
    </w:p>
    <w:p>
      <w:pPr>
        <w:pStyle w:val="BookText"/>
        <w:rPr/>
      </w:pPr>
      <w:r>
        <w:rPr>
          <w:rFonts w:ascii="IRNazanin" w:hAnsi="IRNazanin" w:eastAsia="IRNazanin"/>
          <w:color w:val="111111"/>
          <w:sz w:val="28"/>
          <w:sz w:val="28"/>
          <w:szCs w:val="28"/>
          <w:rtl w:val="true"/>
          <w:lang w:bidi="fa-IR"/>
        </w:rPr>
        <w:t>لیحیی بن إبراهیم الجحا فی المتوفی سنة</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الکتاب فی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ورقة،و تاریخ کتابته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ه،ذکر هذا الاستاذ حمید مجید هدو فی مجلة المورد البغدادیة العدد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تحت عنوان مخطوطات من صنعاء</w:t>
      </w:r>
      <w:r>
        <w:rPr>
          <w:rFonts w:eastAsia="IRNazanin" w:cs="IRNazanin"/>
          <w:color w:val="111111"/>
          <w:sz w:val="28"/>
          <w:szCs w:val="28"/>
          <w:rtl w:val="true"/>
          <w:lang w:bidi="fa-IR"/>
        </w:rPr>
        <w:t>.</w:t>
      </w:r>
    </w:p>
    <w:p>
      <w:pPr>
        <w:pStyle w:val="Heading4"/>
        <w:numPr>
          <w:ilvl w:val="3"/>
          <w:numId w:val="1"/>
        </w:numPr>
        <w:rPr/>
      </w:pPr>
      <w:bookmarkStart w:id="431" w:name="__RefHeading___Toc7457737_3381743652"/>
      <w:bookmarkStart w:id="432" w:name="_Toc167"/>
      <w:bookmarkEnd w:id="431"/>
      <w:r>
        <w:rPr/>
        <w:t>60</w:t>
      </w:r>
      <w:r>
        <w:rPr>
          <w:rtl w:val="true"/>
        </w:rPr>
        <w:t>-</w:t>
      </w:r>
      <w:r>
        <w:rPr>
          <w:rtl w:val="true"/>
        </w:rPr>
        <w:t>شرح نهج البلاغة</w:t>
      </w:r>
      <w:r>
        <w:rPr>
          <w:rtl w:val="true"/>
        </w:rPr>
        <w:t>:</w:t>
      </w:r>
      <w:bookmarkEnd w:id="432"/>
    </w:p>
    <w:p>
      <w:pPr>
        <w:pStyle w:val="BookText"/>
        <w:rPr/>
      </w:pPr>
      <w:r>
        <w:rPr>
          <w:rFonts w:ascii="IRNazanin" w:hAnsi="IRNazanin" w:eastAsia="IRNazanin"/>
          <w:color w:val="111111"/>
          <w:sz w:val="28"/>
          <w:sz w:val="28"/>
          <w:szCs w:val="28"/>
          <w:rtl w:val="true"/>
          <w:lang w:bidi="fa-IR"/>
        </w:rPr>
        <w:t>للشیخ شمس بن محمد بن مراد و هو ترجمة لشرح النهج لابن أبی الحدید بالفارسیة لکنه لم یتم،و الموجود منه الأجزاء الستة الاولی و قلیل من الجزء السابع،و قال مؤرخا له فی آخر الجزء الأول و معبرا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الفقیر إلی رحمة ربه الجواد شمس بن محمد بن مراد یوم الأحد من شهر ربیع المولود سنة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4366_146960"/>
    </w:p>
    <w:p>
      <w:pPr>
        <w:pStyle w:val="Heading4"/>
        <w:numPr>
          <w:ilvl w:val="3"/>
          <w:numId w:val="1"/>
        </w:numPr>
        <w:rPr/>
      </w:pPr>
      <w:bookmarkStart w:id="434" w:name="__RefHeading___Toc7457739_3381743652"/>
      <w:bookmarkStart w:id="435" w:name="_Toc168"/>
      <w:bookmarkEnd w:id="433"/>
      <w:bookmarkEnd w:id="434"/>
      <w:r>
        <w:rPr/>
        <w:t>61</w:t>
      </w:r>
      <w:r>
        <w:rPr>
          <w:rtl w:val="true"/>
        </w:rPr>
        <w:t>-</w:t>
      </w:r>
      <w:r>
        <w:rPr>
          <w:rtl w:val="true"/>
        </w:rPr>
        <w:t>شرح نهج البلاغة</w:t>
      </w:r>
      <w:r>
        <w:rPr>
          <w:rtl w:val="true"/>
        </w:rPr>
        <w:t>:</w:t>
      </w:r>
      <w:bookmarkEnd w:id="435"/>
    </w:p>
    <w:p>
      <w:pPr>
        <w:pStyle w:val="BookText"/>
        <w:rPr/>
      </w:pPr>
      <w:r>
        <w:rPr>
          <w:rFonts w:ascii="IRNazanin" w:hAnsi="IRNazanin" w:eastAsia="IRNazanin"/>
          <w:color w:val="111111"/>
          <w:sz w:val="28"/>
          <w:sz w:val="28"/>
          <w:szCs w:val="28"/>
          <w:rtl w:val="true"/>
          <w:lang w:bidi="fa-IR"/>
        </w:rPr>
        <w:t xml:space="preserve">للمولی شمس الدین بن محمد بن مرط الخطیب و هو نقل لشرح ابن أبی الحدید إلی الفارسیة،و احتمل ضیاء الدین یوسف انه هو السابق بعینه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نهج البلاغة جیست؟ص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Heading4"/>
        <w:numPr>
          <w:ilvl w:val="3"/>
          <w:numId w:val="1"/>
        </w:numPr>
        <w:rPr/>
      </w:pPr>
      <w:bookmarkStart w:id="436" w:name="__RefHeading___Toc7457741_3381743652"/>
      <w:bookmarkStart w:id="437" w:name="_Toc169"/>
      <w:bookmarkEnd w:id="436"/>
      <w:r>
        <w:rPr/>
        <w:t>62</w:t>
      </w:r>
      <w:r>
        <w:rPr>
          <w:rtl w:val="true"/>
        </w:rPr>
        <w:t>-</w:t>
      </w:r>
      <w:r>
        <w:rPr>
          <w:rtl w:val="true"/>
        </w:rPr>
        <w:t>شرح نهج البلاغة</w:t>
      </w:r>
      <w:r>
        <w:rPr>
          <w:rtl w:val="true"/>
        </w:rPr>
        <w:t>:</w:t>
      </w:r>
      <w:bookmarkEnd w:id="437"/>
    </w:p>
    <w:p>
      <w:pPr>
        <w:pStyle w:val="BookText"/>
        <w:rPr/>
      </w:pPr>
      <w:r>
        <w:rPr>
          <w:rFonts w:ascii="IRNazanin" w:hAnsi="IRNazanin" w:eastAsia="IRNazanin"/>
          <w:color w:val="111111"/>
          <w:sz w:val="28"/>
          <w:sz w:val="28"/>
          <w:szCs w:val="28"/>
          <w:rtl w:val="true"/>
          <w:lang w:bidi="fa-IR"/>
        </w:rPr>
        <w:t>لبعض الفضلاء،و هو عبارة عن ترجمة و شرح لنهج البلاغة بالفارسیة و النسخة مذهبة مجدولة نفیسة تاریخ الفراغ من کتابتها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المولی عبد اللّه بن الحسین،و یظن الشیخ آغا بزرک أن الترجمة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النسخة فی المکتبة الرضویة وقفها الشاه عباس الکبیر سنة </w:t>
      </w:r>
      <w:r>
        <w:rPr>
          <w:rFonts w:eastAsia="IRNazanin" w:cs="IRNazanin"/>
          <w:color w:val="111111"/>
          <w:sz w:val="28"/>
          <w:szCs w:val="28"/>
          <w:lang w:bidi="fa-IR"/>
        </w:rPr>
        <w:t>1017</w:t>
      </w:r>
    </w:p>
    <w:p>
      <w:pPr>
        <w:pStyle w:val="Heading4"/>
        <w:numPr>
          <w:ilvl w:val="3"/>
          <w:numId w:val="1"/>
        </w:numPr>
        <w:rPr/>
      </w:pPr>
      <w:bookmarkStart w:id="438" w:name="__RefHeading___Toc7457743_3381743652"/>
      <w:bookmarkStart w:id="439" w:name="_Toc170"/>
      <w:bookmarkEnd w:id="438"/>
      <w:r>
        <w:rPr/>
        <w:t>63</w:t>
      </w:r>
      <w:r>
        <w:rPr>
          <w:rtl w:val="true"/>
        </w:rPr>
        <w:t>-</w:t>
      </w:r>
      <w:r>
        <w:rPr>
          <w:rtl w:val="true"/>
        </w:rPr>
        <w:t>شرح نهج البلاغة</w:t>
      </w:r>
      <w:r>
        <w:rPr>
          <w:rtl w:val="true"/>
        </w:rPr>
        <w:t>:</w:t>
      </w:r>
      <w:bookmarkEnd w:id="439"/>
    </w:p>
    <w:p>
      <w:pPr>
        <w:pStyle w:val="BookText"/>
        <w:rPr/>
      </w:pPr>
      <w:r>
        <w:rPr>
          <w:rFonts w:ascii="IRNazanin" w:hAnsi="IRNazanin" w:eastAsia="IRNazanin"/>
          <w:color w:val="111111"/>
          <w:sz w:val="28"/>
          <w:sz w:val="28"/>
          <w:szCs w:val="28"/>
          <w:rtl w:val="true"/>
          <w:lang w:bidi="fa-IR"/>
        </w:rPr>
        <w:t>بعنوان قال و یذکر کلام الإمام علیه السّلام ثم یعقبه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یشرحه مختصرا،و النسخة فی مکتبة مدرسة الإمام البروجردی قدس سره،و یرجح الشیخ الرازی أنه لبعض علماء العامة</w:t>
      </w:r>
      <w:r>
        <w:rPr>
          <w:rFonts w:eastAsia="IRNazanin" w:cs="IRNazanin"/>
          <w:color w:val="111111"/>
          <w:sz w:val="28"/>
          <w:szCs w:val="28"/>
          <w:rtl w:val="true"/>
          <w:lang w:bidi="fa-IR"/>
        </w:rPr>
        <w:t>.</w:t>
      </w:r>
    </w:p>
    <w:p>
      <w:pPr>
        <w:pStyle w:val="Heading4"/>
        <w:numPr>
          <w:ilvl w:val="3"/>
          <w:numId w:val="1"/>
        </w:numPr>
        <w:rPr/>
      </w:pPr>
      <w:bookmarkStart w:id="440" w:name="__RefHeading___Toc7457745_3381743652"/>
      <w:bookmarkStart w:id="441" w:name="_Toc171"/>
      <w:bookmarkEnd w:id="440"/>
      <w:r>
        <w:rPr/>
        <w:t>64</w:t>
      </w:r>
      <w:r>
        <w:rPr>
          <w:rtl w:val="true"/>
        </w:rPr>
        <w:t>-</w:t>
      </w:r>
      <w:r>
        <w:rPr>
          <w:rtl w:val="true"/>
        </w:rPr>
        <w:t>مصباح الأنوار</w:t>
      </w:r>
      <w:r>
        <w:rPr>
          <w:rtl w:val="true"/>
        </w:rPr>
        <w:t>:</w:t>
      </w:r>
      <w:bookmarkEnd w:id="441"/>
    </w:p>
    <w:p>
      <w:pPr>
        <w:pStyle w:val="BookText"/>
        <w:rPr/>
      </w:pPr>
      <w:r>
        <w:rPr>
          <w:rFonts w:ascii="IRNazanin" w:hAnsi="IRNazanin" w:eastAsia="IRNazanin"/>
          <w:color w:val="111111"/>
          <w:sz w:val="28"/>
          <w:sz w:val="28"/>
          <w:szCs w:val="28"/>
          <w:rtl w:val="true"/>
          <w:lang w:bidi="fa-IR"/>
        </w:rPr>
        <w:t>لنظام الدین أحمد الکیلانی ذکره الشیخ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14:151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الفاضل المعاصر الشیخ محمد المهدی اللاهیجی النجفی</w:t>
      </w:r>
      <w:r>
        <w:rPr>
          <w:rFonts w:eastAsia="IRNazanin" w:cs="IRNazanin"/>
          <w:color w:val="111111"/>
          <w:sz w:val="28"/>
          <w:szCs w:val="28"/>
          <w:rtl w:val="true"/>
          <w:lang w:bidi="fa-IR"/>
        </w:rPr>
        <w:t>.</w:t>
      </w:r>
    </w:p>
    <w:p>
      <w:pPr>
        <w:pStyle w:val="Heading4"/>
        <w:numPr>
          <w:ilvl w:val="3"/>
          <w:numId w:val="1"/>
        </w:numPr>
        <w:rPr/>
      </w:pPr>
      <w:bookmarkStart w:id="442" w:name="__RefHeading___Toc7457747_3381743652"/>
      <w:bookmarkStart w:id="443" w:name="_Toc172"/>
      <w:bookmarkEnd w:id="442"/>
      <w:r>
        <w:rPr/>
        <w:t>65</w:t>
      </w:r>
      <w:r>
        <w:rPr>
          <w:rtl w:val="true"/>
        </w:rPr>
        <w:t>-</w:t>
      </w:r>
      <w:r>
        <w:rPr>
          <w:rtl w:val="true"/>
        </w:rPr>
        <w:t>شرح نهج البلاغة</w:t>
      </w:r>
      <w:r>
        <w:rPr>
          <w:rtl w:val="true"/>
        </w:rPr>
        <w:t>:</w:t>
      </w:r>
      <w:bookmarkEnd w:id="44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للمیرزا محمد تقی بن کاظم بن عزیز اللّه بن المولی محمد تقی بن مقصود علی المجلسی الاصبهانی المعروف بالشمس آبادی،و الملقب بالألماسی،لأن والده المیرزا کاظم نصب الماسا فی موضع الاصبعین من ضریح أمیر المؤمنین علیه السّلام کانت قیمته سبعة آلاف تومانا</w:t>
      </w:r>
      <w:r>
        <w:rPr>
          <w:rFonts w:eastAsia="IRNazanin" w:cs="IRNazanin"/>
          <w:color w:val="111111"/>
          <w:sz w:val="28"/>
          <w:szCs w:val="28"/>
          <w:rtl w:val="true"/>
          <w:lang w:bidi="fa-IR"/>
        </w:rPr>
        <w:t>.</w:t>
      </w:r>
      <w:bookmarkStart w:id="444" w:name="pg14366_146961"/>
    </w:p>
    <w:p>
      <w:pPr>
        <w:pStyle w:val="BookText"/>
        <w:rPr/>
      </w:pPr>
      <w:bookmarkEnd w:id="444"/>
      <w:r>
        <w:rPr>
          <w:rFonts w:ascii="IRNazanin" w:hAnsi="IRNazanin" w:eastAsia="IRNazanin"/>
          <w:color w:val="111111"/>
          <w:sz w:val="28"/>
          <w:sz w:val="28"/>
          <w:szCs w:val="28"/>
          <w:rtl w:val="true"/>
          <w:lang w:bidi="fa-IR"/>
        </w:rPr>
        <w:t>و کان المیرزا المذکور ابن أخی العلامة المجلسی،و صهره علی ابنته، فصاحب الترجمة سبط العلامة المجلسی و ابن ابن أخیه کما صرح به تلمیذه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متعبدا زاهدا ناسکا بکاء من خوف اللّه، دائم الحزن من عذابه ینتفع الناس به فی جمعته و جماعته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ترجمه حفیده المیرزا حیدر علی فی إجازته الکبیرة،و أثنی علی علمه و فضله،و حسن سجایاه،و ذکر أنه ولد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تمام سبعین سنة،و دفن فی مقبرة جده المجلسی رحمه اللّه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الکواکب المنتشرة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7457749_3381743652"/>
      <w:bookmarkStart w:id="446" w:name="_Toc173"/>
      <w:bookmarkEnd w:id="445"/>
      <w:r>
        <w:rPr/>
        <w:t>66</w:t>
      </w:r>
      <w:r>
        <w:rPr>
          <w:rtl w:val="true"/>
        </w:rPr>
        <w:t>-</w:t>
      </w:r>
      <w:r>
        <w:rPr>
          <w:rtl w:val="true"/>
        </w:rPr>
        <w:t>شرح نهج البلاغة</w:t>
      </w:r>
      <w:r>
        <w:rPr>
          <w:rtl w:val="true"/>
        </w:rPr>
        <w:t>:</w:t>
      </w:r>
      <w:bookmarkEnd w:id="446"/>
    </w:p>
    <w:p>
      <w:pPr>
        <w:pStyle w:val="BookText"/>
        <w:rPr/>
      </w:pPr>
      <w:r>
        <w:rPr>
          <w:rFonts w:ascii="IRNazanin" w:hAnsi="IRNazanin" w:eastAsia="IRNazanin"/>
          <w:color w:val="111111"/>
          <w:sz w:val="28"/>
          <w:sz w:val="28"/>
          <w:szCs w:val="28"/>
          <w:rtl w:val="true"/>
          <w:lang w:bidi="fa-IR"/>
        </w:rPr>
        <w:t>للمولی سلطان محمود بن غلام علی الطبسی القاضی من تلامذة العلامة المجلسی،و قد سبق منا ذکر هذا الشرح عند الکلام علی شرح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ذکرنا هناک أن هذا الشرح مختصره</w:t>
      </w:r>
      <w:r>
        <w:rPr>
          <w:rFonts w:eastAsia="IRNazanin" w:cs="IRNazanin"/>
          <w:color w:val="111111"/>
          <w:sz w:val="28"/>
          <w:szCs w:val="28"/>
          <w:rtl w:val="true"/>
          <w:lang w:bidi="fa-IR"/>
        </w:rPr>
        <w:t>.</w:t>
      </w:r>
    </w:p>
    <w:p>
      <w:pPr>
        <w:pStyle w:val="Heading4"/>
        <w:numPr>
          <w:ilvl w:val="3"/>
          <w:numId w:val="1"/>
        </w:numPr>
        <w:rPr/>
      </w:pPr>
      <w:bookmarkStart w:id="447" w:name="__RefHeading___Toc7457751_3381743652"/>
      <w:bookmarkStart w:id="448" w:name="_Toc174"/>
      <w:bookmarkEnd w:id="447"/>
      <w:r>
        <w:rPr/>
        <w:t>67</w:t>
      </w:r>
      <w:r>
        <w:rPr>
          <w:rtl w:val="true"/>
        </w:rPr>
        <w:t>-</w:t>
      </w:r>
      <w:r>
        <w:rPr>
          <w:rtl w:val="true"/>
        </w:rPr>
        <w:t>شرح نهج البلاغة</w:t>
      </w:r>
      <w:r>
        <w:rPr>
          <w:rtl w:val="true"/>
        </w:rPr>
        <w:t>:</w:t>
      </w:r>
      <w:bookmarkEnd w:id="448"/>
    </w:p>
    <w:p>
      <w:pPr>
        <w:pStyle w:val="BookText"/>
        <w:rPr/>
      </w:pPr>
      <w:r>
        <w:rPr>
          <w:rFonts w:ascii="IRNazanin" w:hAnsi="IRNazanin" w:eastAsia="IRNazanin"/>
          <w:color w:val="111111"/>
          <w:sz w:val="28"/>
          <w:sz w:val="28"/>
          <w:szCs w:val="28"/>
          <w:rtl w:val="true"/>
          <w:lang w:bidi="fa-IR"/>
        </w:rPr>
        <w:t>للمولی محمد رفیع بن فرج الجیلانی المشهدی المعمّر،کان علامة محققا، متکلما فصیحا متقنا ذکره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أر قوة فضله و إیمانه فیمن رأیت من فضلاء العرب و العجم،کان متواضعا منصفا کریم الأخلاق،حضرت درسه أوقات إقامتی فی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رسالة فی وجوب الجمعة عینا،و رسالة فی الاجتهاد و التقلید و غیر ذلک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تلمیذه الآخر الشیخ حسین بن محمد البارباری السنبسی فی إجازته الکبیرة للشیخ حسین بن عبد اللّه الأوالی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أفضل أهل زمانه و أکمل أهل أوانه،و کان إمامیا عدلا ثقة محققا مدققا مجتهدا،أصولیا جامعا لفنون</w:t>
      </w:r>
      <w:bookmarkStart w:id="449" w:name="pg14366_146962"/>
    </w:p>
    <w:p>
      <w:pPr>
        <w:pStyle w:val="BookText"/>
        <w:rPr/>
      </w:pPr>
      <w:bookmarkEnd w:id="449"/>
      <w:r>
        <w:rPr>
          <w:rFonts w:ascii="Amiri" w:hAnsi="Amiri" w:eastAsia="Amiri" w:cs="Amiri"/>
          <w:color w:val="111111"/>
          <w:sz w:val="28"/>
          <w:sz w:val="28"/>
          <w:szCs w:val="28"/>
          <w:rtl w:val="true"/>
          <w:lang w:bidi="ar-SA"/>
        </w:rPr>
        <w:t>العلم إماما فی الجمعة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تصانیفه و ذکر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فی الإستدلال علی العصمة بآیة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سَیُجَنَّبُهَا الْأَتْقَی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 فی حدود الستین بعد المائة بالمشهد و عمره یقرب من المائة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ترجمه السید حسین بن إبراهیم القزوینی من مشایخ السید بحر العلوم قدس سره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اللآلیء الثمینة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ترجمه الشیخ النوری ترجمة مفصلة فی أواخر الفصل 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الکواکب المنتشرة فی أعلام القرن الثانی بعد العشرة لآغا بزرک الطهرانی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 فیه طریقة جامعة بین شرحی ابن أبی الحدید و ابن میثم</w:t>
      </w:r>
      <w:r>
        <w:rPr>
          <w:rFonts w:eastAsia="IRNazanin" w:cs="IRNazanin"/>
          <w:color w:val="111111"/>
          <w:sz w:val="28"/>
          <w:szCs w:val="28"/>
          <w:rtl w:val="true"/>
          <w:lang w:bidi="fa-IR"/>
        </w:rPr>
        <w:t>.</w:t>
      </w:r>
    </w:p>
    <w:p>
      <w:pPr>
        <w:pStyle w:val="Heading4"/>
        <w:numPr>
          <w:ilvl w:val="3"/>
          <w:numId w:val="1"/>
        </w:numPr>
        <w:rPr/>
      </w:pPr>
      <w:bookmarkStart w:id="450" w:name="__RefHeading___Toc7457753_3381743652"/>
      <w:bookmarkStart w:id="451" w:name="_Toc175"/>
      <w:bookmarkEnd w:id="450"/>
      <w:r>
        <w:rPr/>
        <w:t>68</w:t>
      </w:r>
      <w:r>
        <w:rPr>
          <w:rtl w:val="true"/>
        </w:rPr>
        <w:t>-</w:t>
      </w:r>
      <w:r>
        <w:rPr>
          <w:rtl w:val="true"/>
        </w:rPr>
        <w:t>شرح النهج</w:t>
      </w:r>
      <w:r>
        <w:rPr>
          <w:rtl w:val="true"/>
        </w:rPr>
        <w:t>:</w:t>
      </w:r>
      <w:bookmarkEnd w:id="451"/>
    </w:p>
    <w:p>
      <w:pPr>
        <w:pStyle w:val="BookText"/>
        <w:rPr/>
      </w:pPr>
      <w:r>
        <w:rPr>
          <w:rFonts w:ascii="IRNazanin" w:hAnsi="IRNazanin" w:eastAsia="IRNazanin"/>
          <w:color w:val="111111"/>
          <w:sz w:val="28"/>
          <w:sz w:val="28"/>
          <w:szCs w:val="28"/>
          <w:rtl w:val="true"/>
          <w:lang w:bidi="fa-IR"/>
        </w:rPr>
        <w:t xml:space="preserve">للشیخ عبد النبی بن شرف الدین محمد الطوسجی الآذربیجانی العالم الفقیه الریاضی الاصولی الرجالی بکربلاء فی سنة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نواقض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کتب البهائی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مخطوطة من کتابه الأخیر فی مدرسة الامام البروجردی فی النجف الأشرف،و یظهر من کلام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الکتاب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حواشیه علی الکتب کالکتب الأربعة و غیرها</w:t>
      </w:r>
      <w:r>
        <w:rPr>
          <w:rFonts w:eastAsia="IRNazanin" w:cs="IRNazanin"/>
          <w:color w:val="111111"/>
          <w:sz w:val="28"/>
          <w:szCs w:val="28"/>
          <w:rtl w:val="true"/>
          <w:lang w:bidi="fa-IR"/>
        </w:rPr>
        <w:t>.</w:t>
      </w:r>
    </w:p>
    <w:p>
      <w:pPr>
        <w:pStyle w:val="Heading4"/>
        <w:numPr>
          <w:ilvl w:val="3"/>
          <w:numId w:val="1"/>
        </w:numPr>
        <w:rPr/>
      </w:pPr>
      <w:bookmarkStart w:id="452" w:name="__RefHeading___Toc7457755_3381743652"/>
      <w:bookmarkStart w:id="453" w:name="_Toc176"/>
      <w:bookmarkEnd w:id="452"/>
      <w:r>
        <w:rPr/>
        <w:t>69</w:t>
      </w:r>
      <w:r>
        <w:rPr>
          <w:rtl w:val="true"/>
        </w:rPr>
        <w:t>-</w:t>
      </w:r>
      <w:r>
        <w:rPr>
          <w:rtl w:val="true"/>
        </w:rPr>
        <w:t>شرح نهج البلاغة</w:t>
      </w:r>
      <w:r>
        <w:rPr>
          <w:rtl w:val="true"/>
        </w:rPr>
        <w:t>:</w:t>
      </w:r>
      <w:bookmarkEnd w:id="45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باقر بن محمد اللاهیجی الاصفهانی،ألف هذا الشرح بالفارسیة بأمر</w:t>
      </w:r>
      <w:bookmarkStart w:id="454" w:name="pg14366_146963"/>
    </w:p>
    <w:p>
      <w:pPr>
        <w:pStyle w:val="BookText"/>
        <w:rPr/>
      </w:pPr>
      <w:bookmarkEnd w:id="454"/>
      <w:r>
        <w:rPr>
          <w:rFonts w:ascii="IRNazanin" w:hAnsi="IRNazanin" w:eastAsia="IRNazanin"/>
          <w:color w:val="111111"/>
          <w:sz w:val="28"/>
          <w:sz w:val="28"/>
          <w:szCs w:val="28"/>
          <w:rtl w:val="true"/>
          <w:lang w:bidi="fa-IR"/>
        </w:rPr>
        <w:t xml:space="preserve">السلطان فتح علی شاه القاجاری فی مجلدین،فرغ من الأول سنة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و من الثانی سنة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،و طبعا فی طهران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،و له تفسیر القرآن رتبه علی أربعة معان فی أربع مجلدات حسان أحدها فی القصص و الثانیة فی الذکری و الثالثة فی الأحکام و الرابعة فی أحوال القیامة</w:t>
      </w:r>
      <w:r>
        <w:rPr>
          <w:rFonts w:eastAsia="IRNazanin" w:cs="IRNazanin"/>
          <w:color w:val="111111"/>
          <w:sz w:val="28"/>
          <w:szCs w:val="28"/>
          <w:rtl w:val="true"/>
          <w:lang w:bidi="fa-IR"/>
        </w:rPr>
        <w:t>.</w:t>
      </w:r>
    </w:p>
    <w:p>
      <w:pPr>
        <w:pStyle w:val="Heading4"/>
        <w:numPr>
          <w:ilvl w:val="3"/>
          <w:numId w:val="1"/>
        </w:numPr>
        <w:rPr/>
      </w:pPr>
      <w:bookmarkStart w:id="455" w:name="__RefHeading___Toc7457757_3381743652"/>
      <w:bookmarkStart w:id="456" w:name="_Toc177"/>
      <w:bookmarkEnd w:id="455"/>
      <w:r>
        <w:rPr/>
        <w:t>70</w:t>
      </w:r>
      <w:r>
        <w:rPr>
          <w:rtl w:val="true"/>
        </w:rPr>
        <w:t>-</w:t>
      </w:r>
      <w:r>
        <w:rPr>
          <w:rtl w:val="true"/>
        </w:rPr>
        <w:t>منهج المعرفة</w:t>
      </w:r>
      <w:r>
        <w:rPr>
          <w:rtl w:val="true"/>
        </w:rPr>
        <w:t>:</w:t>
      </w:r>
      <w:bookmarkEnd w:id="456"/>
    </w:p>
    <w:p>
      <w:pPr>
        <w:pStyle w:val="BookText"/>
        <w:rPr/>
      </w:pPr>
      <w:r>
        <w:rPr>
          <w:rFonts w:ascii="IRNazanin" w:hAnsi="IRNazanin" w:eastAsia="IRNazanin"/>
          <w:color w:val="111111"/>
          <w:sz w:val="28"/>
          <w:sz w:val="28"/>
          <w:szCs w:val="28"/>
          <w:rtl w:val="true"/>
          <w:lang w:bidi="fa-IR"/>
        </w:rPr>
        <w:t xml:space="preserve">للسید صدر الدین بن محمد باقر الموسوی الدزفولی المتوفی سنة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ذکر هذا الشرح فی فهرس تصانیفه فی أول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المطبوع،توجد نسخة من هذا الشرح عند الفاضل الشیخ مهدی بن محمد شرف الدین فی تستر</w:t>
      </w:r>
      <w:r>
        <w:rPr>
          <w:rFonts w:eastAsia="IRNazanin" w:cs="IRNazanin"/>
          <w:color w:val="111111"/>
          <w:sz w:val="28"/>
          <w:szCs w:val="28"/>
          <w:rtl w:val="true"/>
          <w:lang w:bidi="fa-IR"/>
        </w:rPr>
        <w:t>.</w:t>
      </w:r>
    </w:p>
    <w:p>
      <w:pPr>
        <w:pStyle w:val="Heading4"/>
        <w:numPr>
          <w:ilvl w:val="3"/>
          <w:numId w:val="1"/>
        </w:numPr>
        <w:rPr/>
      </w:pPr>
      <w:bookmarkStart w:id="457" w:name="__RefHeading___Toc7457759_3381743652"/>
      <w:bookmarkStart w:id="458" w:name="_Toc178"/>
      <w:bookmarkEnd w:id="457"/>
      <w:r>
        <w:rPr/>
        <w:t>71</w:t>
      </w:r>
      <w:r>
        <w:rPr>
          <w:rtl w:val="true"/>
        </w:rPr>
        <w:t>-</w:t>
      </w:r>
      <w:r>
        <w:rPr>
          <w:rtl w:val="true"/>
        </w:rPr>
        <w:t>شرح نهج البلاغة</w:t>
      </w:r>
      <w:r>
        <w:rPr>
          <w:rtl w:val="true"/>
        </w:rPr>
        <w:t>:</w:t>
      </w:r>
      <w:bookmarkEnd w:id="458"/>
    </w:p>
    <w:p>
      <w:pPr>
        <w:pStyle w:val="BookText"/>
        <w:rPr/>
      </w:pPr>
      <w:r>
        <w:rPr>
          <w:rFonts w:ascii="IRNazanin" w:hAnsi="IRNazanin" w:eastAsia="IRNazanin"/>
          <w:color w:val="111111"/>
          <w:sz w:val="28"/>
          <w:sz w:val="28"/>
          <w:szCs w:val="28"/>
          <w:rtl w:val="true"/>
          <w:lang w:bidi="fa-IR"/>
        </w:rPr>
        <w:t>للسید الجلیل محمد مهدی بن السید مرتضی الحسینی الخاتون آبادی حفید الشیخ المجلسی و هذا الشرح بالفارسیة یوجد مجلد من فی مکتبة مدرسة سبهسالار بطهران،و خمسة مجلدات اخری عند العلامة السید محمد المشکاة حفظه اللّه فی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الشارح المذکور من أعلام الإمامیة ولد سنة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مقبرة جده المجلسی الشهیر بتخت فولاذ باصبهان،و له من الکتب سوی الشرح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الإمامة</w:t>
      </w:r>
      <w:r>
        <w:rPr>
          <w:rFonts w:eastAsia="IRNazanin" w:cs="IRNazanin"/>
          <w:color w:val="111111"/>
          <w:sz w:val="28"/>
          <w:szCs w:val="28"/>
          <w:rtl w:val="true"/>
          <w:lang w:bidi="fa-IR"/>
        </w:rPr>
        <w:t>.</w:t>
      </w:r>
    </w:p>
    <w:p>
      <w:pPr>
        <w:pStyle w:val="Heading4"/>
        <w:numPr>
          <w:ilvl w:val="3"/>
          <w:numId w:val="1"/>
        </w:numPr>
        <w:rPr/>
      </w:pPr>
      <w:bookmarkStart w:id="459" w:name="__RefHeading___Toc7457761_3381743652"/>
      <w:bookmarkStart w:id="460" w:name="_Toc179"/>
      <w:bookmarkEnd w:id="459"/>
      <w:r>
        <w:rPr/>
        <w:t>72</w:t>
      </w:r>
      <w:r>
        <w:rPr>
          <w:rtl w:val="true"/>
        </w:rPr>
        <w:t>-</w:t>
      </w:r>
      <w:r>
        <w:rPr>
          <w:rtl w:val="true"/>
        </w:rPr>
        <w:t>شرح نهج البلاغة</w:t>
      </w:r>
      <w:r>
        <w:rPr>
          <w:rtl w:val="true"/>
        </w:rPr>
        <w:t>:</w:t>
      </w:r>
      <w:bookmarkEnd w:id="46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للعلامة العارف السید محمد تقی بن السید مؤمن بن السید محمد تقی الحسینی القزوینی المتوفی سنة</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الرازی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مجلده الأول عند سبطه العالم السید جواد السید مصطفی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سنذکره فی محله إن شاء اللّه</w:t>
      </w:r>
      <w:r>
        <w:rPr>
          <w:rFonts w:eastAsia="IRNazanin" w:cs="IRNazanin"/>
          <w:color w:val="111111"/>
          <w:sz w:val="28"/>
          <w:szCs w:val="28"/>
          <w:rtl w:val="true"/>
          <w:lang w:bidi="fa-IR"/>
        </w:rPr>
        <w:t>.</w:t>
      </w:r>
      <w:bookmarkStart w:id="461" w:name="pg14366_146964"/>
    </w:p>
    <w:p>
      <w:pPr>
        <w:pStyle w:val="Heading4"/>
        <w:numPr>
          <w:ilvl w:val="3"/>
          <w:numId w:val="1"/>
        </w:numPr>
        <w:rPr/>
      </w:pPr>
      <w:bookmarkStart w:id="462" w:name="__RefHeading___Toc7457763_3381743652"/>
      <w:bookmarkStart w:id="463" w:name="_Toc180"/>
      <w:bookmarkEnd w:id="461"/>
      <w:bookmarkEnd w:id="462"/>
      <w:r>
        <w:rPr/>
        <w:t>73</w:t>
      </w:r>
      <w:r>
        <w:rPr>
          <w:rtl w:val="true"/>
        </w:rPr>
        <w:t>-</w:t>
      </w:r>
      <w:r>
        <w:rPr>
          <w:rtl w:val="true"/>
        </w:rPr>
        <w:t>شرح النهج</w:t>
      </w:r>
      <w:r>
        <w:rPr>
          <w:rtl w:val="true"/>
        </w:rPr>
        <w:t>:</w:t>
      </w:r>
      <w:bookmarkEnd w:id="463"/>
    </w:p>
    <w:p>
      <w:pPr>
        <w:pStyle w:val="BookText"/>
        <w:rPr/>
      </w:pPr>
      <w:r>
        <w:rPr>
          <w:rFonts w:ascii="IRNazanin" w:hAnsi="IRNazanin" w:eastAsia="IRNazanin"/>
          <w:color w:val="111111"/>
          <w:sz w:val="28"/>
          <w:sz w:val="28"/>
          <w:szCs w:val="28"/>
          <w:rtl w:val="true"/>
          <w:lang w:bidi="fa-IR"/>
        </w:rPr>
        <w:t xml:space="preserve">للسید أبی القاسم بن السید محمد حسن البختیاراتی الاصفهانی المتوفی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،قال شیخنا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14:114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مجلد بخط الشارح کما حدثنی به حفیده السید حسین بن علی بن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الحفید فی طهران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فاتنی السؤال منه عن سائر خصوصیاته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صهر آیة اللّه السید أبی الحسن الاصفهانی</w:t>
      </w:r>
      <w:r>
        <w:rPr>
          <w:rFonts w:eastAsia="IRNazanin" w:cs="IRNazanin"/>
          <w:color w:val="111111"/>
          <w:sz w:val="28"/>
          <w:szCs w:val="28"/>
          <w:rtl w:val="true"/>
          <w:lang w:bidi="fa-IR"/>
        </w:rPr>
        <w:t>».</w:t>
      </w:r>
    </w:p>
    <w:p>
      <w:pPr>
        <w:pStyle w:val="Heading4"/>
        <w:numPr>
          <w:ilvl w:val="3"/>
          <w:numId w:val="1"/>
        </w:numPr>
        <w:rPr/>
      </w:pPr>
      <w:bookmarkStart w:id="464" w:name="__RefHeading___Toc7457765_3381743652"/>
      <w:bookmarkStart w:id="465" w:name="_Toc181"/>
      <w:bookmarkEnd w:id="464"/>
      <w:r>
        <w:rPr/>
        <w:t>74</w:t>
      </w:r>
      <w:r>
        <w:rPr>
          <w:rtl w:val="true"/>
        </w:rPr>
        <w:t>-</w:t>
      </w:r>
      <w:r>
        <w:rPr>
          <w:rtl w:val="true"/>
        </w:rPr>
        <w:t>شرح النهج</w:t>
      </w:r>
      <w:r>
        <w:rPr>
          <w:rtl w:val="true"/>
        </w:rPr>
        <w:t>:</w:t>
      </w:r>
      <w:bookmarkEnd w:id="465"/>
    </w:p>
    <w:p>
      <w:pPr>
        <w:pStyle w:val="BookText"/>
        <w:rPr/>
      </w:pPr>
      <w:r>
        <w:rPr>
          <w:rFonts w:ascii="IRNazanin" w:hAnsi="IRNazanin" w:eastAsia="IRNazanin"/>
          <w:color w:val="111111"/>
          <w:sz w:val="28"/>
          <w:sz w:val="28"/>
          <w:szCs w:val="28"/>
          <w:rtl w:val="true"/>
          <w:lang w:bidi="fa-IR"/>
        </w:rPr>
        <w:t>لا یدری 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لنقصان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 شیخنا الرازی عند العلامة المولی علی محمد النجف آبادی قبیل وفاته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شرح مزج مختصر اقتصر فیه علی بیان اللغات،و هو ناقص أولا و آخرا،و أول الموجود منه خطبة استنفار الناس إلی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رحمه اللّه نموذجا من ذلک الشرح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7457767_3381743652"/>
      <w:bookmarkStart w:id="467" w:name="_Toc182"/>
      <w:bookmarkEnd w:id="466"/>
      <w:r>
        <w:rPr/>
        <w:t>75</w:t>
      </w:r>
      <w:r>
        <w:rPr>
          <w:rtl w:val="true"/>
        </w:rPr>
        <w:t>-</w:t>
      </w:r>
      <w:r>
        <w:rPr>
          <w:rtl w:val="true"/>
        </w:rPr>
        <w:t>مظهر البینات</w:t>
      </w:r>
      <w:r>
        <w:rPr>
          <w:rtl w:val="true"/>
        </w:rPr>
        <w:t>:</w:t>
      </w:r>
      <w:bookmarkEnd w:id="467"/>
    </w:p>
    <w:p>
      <w:pPr>
        <w:pStyle w:val="BookText"/>
        <w:rPr/>
      </w:pPr>
      <w:r>
        <w:rPr>
          <w:rFonts w:ascii="IRNazanin" w:hAnsi="IRNazanin" w:eastAsia="IRNazanin"/>
          <w:color w:val="111111"/>
          <w:sz w:val="28"/>
          <w:sz w:val="28"/>
          <w:szCs w:val="28"/>
          <w:rtl w:val="true"/>
          <w:lang w:bidi="fa-IR"/>
        </w:rPr>
        <w:t xml:space="preserve">للحاج نصر اللّه بن فتح اللّه الدزفولی،و هذا الشرح عبارة عن ترجمة لشرح ابن أبی الحدید مع زیادة فی التحقیقات،و قد کتب بأمر السلطان ناصر الدین شاه القاجاری،شرع فیه مؤلفه سنة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،و الموجود منه الجزء الرابع و الجزء العشرون و ما بینهما أجزاء متفرقة ضمن خمسة مجلدات فی مکتبة العلامة السید محمد المشکاة،کما یوجد مجلد واحد بالأهواز عند الشیخ مرتضی الشهیر بسبط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الشارح المذکور من تلامذة المحقق الانصاری عطر اللّه مرقده</w:t>
      </w:r>
      <w:r>
        <w:rPr>
          <w:rFonts w:eastAsia="IRNazanin" w:cs="IRNazanin"/>
          <w:color w:val="111111"/>
          <w:sz w:val="28"/>
          <w:szCs w:val="28"/>
          <w:rtl w:val="true"/>
          <w:lang w:bidi="fa-IR"/>
        </w:rPr>
        <w:t>.</w:t>
      </w:r>
    </w:p>
    <w:p>
      <w:pPr>
        <w:pStyle w:val="Heading4"/>
        <w:numPr>
          <w:ilvl w:val="3"/>
          <w:numId w:val="1"/>
        </w:numPr>
        <w:rPr/>
      </w:pPr>
      <w:bookmarkStart w:id="468" w:name="__RefHeading___Toc7457769_3381743652"/>
      <w:bookmarkStart w:id="469" w:name="_Toc183"/>
      <w:bookmarkEnd w:id="468"/>
      <w:r>
        <w:rPr/>
        <w:t>76</w:t>
      </w:r>
      <w:r>
        <w:rPr>
          <w:rtl w:val="true"/>
        </w:rPr>
        <w:t>-</w:t>
      </w:r>
      <w:r>
        <w:rPr>
          <w:rtl w:val="true"/>
        </w:rPr>
        <w:t>التقاط الدرر النخب</w:t>
      </w:r>
      <w:r>
        <w:rPr>
          <w:rtl w:val="true"/>
        </w:rPr>
        <w:t>:</w:t>
      </w:r>
      <w:bookmarkEnd w:id="46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قنبر کور علی الکاظمی المتوفی فی حدود سنة </w:t>
      </w:r>
      <w:r>
        <w:rPr>
          <w:rFonts w:eastAsia="IRNazanin" w:cs="IRNazanin"/>
          <w:color w:val="111111"/>
          <w:sz w:val="28"/>
          <w:szCs w:val="28"/>
          <w:lang w:bidi="fa-IR"/>
        </w:rPr>
        <w:t>1300</w:t>
      </w:r>
      <w:bookmarkStart w:id="470" w:name="pg14366_146965"/>
    </w:p>
    <w:p>
      <w:pPr>
        <w:pStyle w:val="BookText"/>
        <w:rPr/>
      </w:pPr>
      <w:bookmarkEnd w:id="470"/>
      <w:r>
        <w:rPr>
          <w:rFonts w:ascii="IRNazanin" w:hAnsi="IRNazanin" w:eastAsia="IRNazanin"/>
          <w:color w:val="111111"/>
          <w:sz w:val="28"/>
          <w:sz w:val="28"/>
          <w:szCs w:val="28"/>
          <w:rtl w:val="true"/>
          <w:lang w:bidi="fa-IR"/>
        </w:rPr>
        <w:t>و هو منتخب من شرح ابن أبی الحدید</w:t>
      </w:r>
      <w:r>
        <w:rPr>
          <w:rFonts w:eastAsia="IRNazanin" w:cs="IRNazanin"/>
          <w:color w:val="111111"/>
          <w:sz w:val="28"/>
          <w:szCs w:val="28"/>
          <w:rtl w:val="true"/>
          <w:lang w:bidi="fa-IR"/>
        </w:rPr>
        <w:t>.</w:t>
      </w:r>
    </w:p>
    <w:p>
      <w:pPr>
        <w:pStyle w:val="Heading4"/>
        <w:numPr>
          <w:ilvl w:val="3"/>
          <w:numId w:val="1"/>
        </w:numPr>
        <w:rPr/>
      </w:pPr>
      <w:bookmarkStart w:id="471" w:name="__RefHeading___Toc7457771_3381743652"/>
      <w:bookmarkStart w:id="472" w:name="_Toc184"/>
      <w:bookmarkEnd w:id="471"/>
      <w:r>
        <w:rPr/>
        <w:t>77</w:t>
      </w:r>
      <w:r>
        <w:rPr>
          <w:rtl w:val="true"/>
        </w:rPr>
        <w:t>-</w:t>
      </w:r>
      <w:r>
        <w:rPr>
          <w:rtl w:val="true"/>
        </w:rPr>
        <w:t>شرح نهج البلاغة</w:t>
      </w:r>
      <w:r>
        <w:rPr>
          <w:rtl w:val="true"/>
        </w:rPr>
        <w:t>:</w:t>
      </w:r>
      <w:bookmarkEnd w:id="472"/>
    </w:p>
    <w:p>
      <w:pPr>
        <w:pStyle w:val="BookText"/>
        <w:rPr/>
      </w:pPr>
      <w:r>
        <w:rPr>
          <w:rFonts w:ascii="IRNazanin" w:hAnsi="IRNazanin" w:eastAsia="IRNazanin"/>
          <w:color w:val="111111"/>
          <w:sz w:val="28"/>
          <w:sz w:val="28"/>
          <w:szCs w:val="28"/>
          <w:rtl w:val="true"/>
          <w:lang w:bidi="fa-IR"/>
        </w:rPr>
        <w:t>لبعض الأفاضل،یذکر فیه غالبا جملا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جملة واحدة، ثم یتکلم فی بیان معانی بعض فقراتها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أقول،قال الشیخ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14:118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النسخة فی المشهد الرضوی رأیتها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موقوفة المولی نوروز علی البسطامی المتوفی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7457773_3381743652"/>
      <w:bookmarkStart w:id="474" w:name="_Toc185"/>
      <w:bookmarkEnd w:id="473"/>
      <w:r>
        <w:rPr/>
        <w:t>78</w:t>
      </w:r>
      <w:r>
        <w:rPr>
          <w:rtl w:val="true"/>
        </w:rPr>
        <w:t>-</w:t>
      </w:r>
      <w:r>
        <w:rPr>
          <w:rtl w:val="true"/>
        </w:rPr>
        <w:t>تعلیق علی مشکلات نهج البلاغة</w:t>
      </w:r>
      <w:r>
        <w:rPr>
          <w:rtl w:val="true"/>
        </w:rPr>
        <w:t>:</w:t>
      </w:r>
      <w:bookmarkEnd w:id="474"/>
    </w:p>
    <w:p>
      <w:pPr>
        <w:pStyle w:val="BookText"/>
        <w:rPr/>
      </w:pPr>
      <w:r>
        <w:rPr>
          <w:rFonts w:ascii="IRNazanin" w:hAnsi="IRNazanin" w:eastAsia="IRNazanin"/>
          <w:color w:val="111111"/>
          <w:sz w:val="28"/>
          <w:sz w:val="28"/>
          <w:szCs w:val="28"/>
          <w:rtl w:val="true"/>
          <w:lang w:bidi="fa-IR"/>
        </w:rPr>
        <w:t xml:space="preserve">للشیخ أحمد بن علی أکبر المراغی نزیل تبریز المتوفی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لمشکلات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التعلیق،رآه العلامة الشیخ محمد علی الأردوبادی و ذکره فی مجموعته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7457775_3381743652"/>
      <w:bookmarkStart w:id="476" w:name="_Toc186"/>
      <w:bookmarkEnd w:id="475"/>
      <w:r>
        <w:rPr/>
        <w:t>79</w:t>
      </w:r>
      <w:r>
        <w:rPr>
          <w:rtl w:val="true"/>
        </w:rPr>
        <w:t>-</w:t>
      </w:r>
      <w:r>
        <w:rPr>
          <w:rtl w:val="true"/>
        </w:rPr>
        <w:t>آداب الملوک</w:t>
      </w:r>
      <w:r>
        <w:rPr>
          <w:rtl w:val="true"/>
        </w:rPr>
        <w:t>:</w:t>
      </w:r>
      <w:bookmarkEnd w:id="476"/>
    </w:p>
    <w:p>
      <w:pPr>
        <w:pStyle w:val="BookText"/>
        <w:rPr/>
      </w:pPr>
      <w:r>
        <w:rPr>
          <w:rFonts w:ascii="IRNazanin" w:hAnsi="IRNazanin" w:eastAsia="IRNazanin"/>
          <w:color w:val="111111"/>
          <w:sz w:val="28"/>
          <w:sz w:val="28"/>
          <w:szCs w:val="28"/>
          <w:rtl w:val="true"/>
          <w:lang w:bidi="fa-IR"/>
        </w:rPr>
        <w:t>من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الأمیر رفیع الدین نظام العلماء التبریزی طبع فی تبریز سنة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4"/>
        <w:numPr>
          <w:ilvl w:val="3"/>
          <w:numId w:val="1"/>
        </w:numPr>
        <w:rPr/>
      </w:pPr>
      <w:bookmarkStart w:id="477" w:name="__RefHeading___Toc7457777_3381743652"/>
      <w:bookmarkStart w:id="478" w:name="_Toc187"/>
      <w:bookmarkEnd w:id="477"/>
      <w:r>
        <w:rPr/>
        <w:t>80</w:t>
      </w:r>
      <w:r>
        <w:rPr>
          <w:rtl w:val="true"/>
        </w:rPr>
        <w:t>-</w:t>
      </w:r>
      <w:r>
        <w:rPr>
          <w:rtl w:val="true"/>
        </w:rPr>
        <w:t>شرح نهج البلاغة</w:t>
      </w:r>
      <w:r>
        <w:rPr>
          <w:rtl w:val="true"/>
        </w:rPr>
        <w:t>:</w:t>
      </w:r>
      <w:bookmarkEnd w:id="478"/>
    </w:p>
    <w:p>
      <w:pPr>
        <w:pStyle w:val="BookText"/>
        <w:rPr/>
      </w:pPr>
      <w:r>
        <w:rPr>
          <w:rFonts w:ascii="IRNazanin" w:hAnsi="IRNazanin" w:eastAsia="IRNazanin"/>
          <w:color w:val="111111"/>
          <w:sz w:val="28"/>
          <w:sz w:val="28"/>
          <w:szCs w:val="28"/>
          <w:rtl w:val="true"/>
          <w:lang w:bidi="fa-IR"/>
        </w:rPr>
        <w:t>للإمام الشیخ محمد بن عبده مفتی الدیار المصریة المتوفی سنة</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تعلیقات لغویة و غیرها علی جمیع الکتاب ادرجت فی ذیل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فی حیاته،ثم طبع عدة مرات مع زیادات علیه من تلامذته و غیرهم نظراء</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 الدین الخیاط زاد علیه منتخبات من شرح ابن أبی الحدید و طبعه فی ثلاثة أجزاء به بیروت و انظر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bookmarkStart w:id="479" w:name="pg14366_146966"/>
    </w:p>
    <w:p>
      <w:pPr>
        <w:pStyle w:val="BookText"/>
        <w:rPr/>
      </w:pPr>
      <w:bookmarkEnd w:id="47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محی الدین عبد الحمید المدرس فی کلیة اللغة العربیة فی جامعة الأزهر الشریف،قدم له مقدمة مهمة،و زاد علیه زیادات هامة، و طبع بمطبعة الاستقامة بالقاهرة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عبد العزیز سید الأهل زاد علیه تعلیقات مستخرجة من شرح ابن میثم و طبعه فی أربعة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محمد عبده ممن یعتقد صحة نسبة جمیع 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أمیر المؤمنین علیه السّلام بجمیع مفرداته حتی أنه جعل من الفاظه حجة علی معاجم اللغة فقد علق 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 المستحفظون من أصحاب محمد صلّی اللّه علیه و آله و سلّم انی لم أرد علی اللّه و لا علی رسوله ساعة قط،و لقد واسیته بنفسی فی الساعة التی تنکص فیها الأبطال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المواساة بالشیء الإشراک فیه، فقد أشرک النبی فی نفسه،و لا یکون بالمال إلا أن یکون کفافا،فان اعطیت عن فضل فلیس بمواساة،قالوا و الفصیح فی الفعل آسیته و لکن نطق الإمام حجة</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أعاد معنی هذه الکلمة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رأیت للإمام الفقید الشیخ محمد الحسین آل کاشف رحمه اللّه تعلیقة علی شرح الشیخ محمد عبده بقلمه الشریف علی النسخة المطبوعة فی بیروت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نقلتها علی نسخة عندی و قد أنقل عنها أحیانا فی بعض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مواضعها من هذا الکتاب</w:t>
      </w:r>
      <w:r>
        <w:rPr>
          <w:rFonts w:eastAsia="IRNazanin" w:cs="IRNazanin"/>
          <w:color w:val="111111"/>
          <w:sz w:val="28"/>
          <w:szCs w:val="28"/>
          <w:rtl w:val="true"/>
          <w:lang w:bidi="fa-IR"/>
        </w:rPr>
        <w:t>.</w:t>
      </w:r>
    </w:p>
    <w:p>
      <w:pPr>
        <w:pStyle w:val="Heading4"/>
        <w:numPr>
          <w:ilvl w:val="3"/>
          <w:numId w:val="1"/>
        </w:numPr>
        <w:rPr/>
      </w:pPr>
      <w:bookmarkStart w:id="480" w:name="__RefHeading___Toc7457779_3381743652"/>
      <w:bookmarkStart w:id="481" w:name="_Toc188"/>
      <w:bookmarkEnd w:id="480"/>
      <w:r>
        <w:rPr/>
        <w:t>81</w:t>
      </w:r>
      <w:r>
        <w:rPr>
          <w:rtl w:val="true"/>
        </w:rPr>
        <w:t>-</w:t>
      </w:r>
      <w:r>
        <w:rPr>
          <w:rtl w:val="true"/>
        </w:rPr>
        <w:t>بهجة المناهج</w:t>
      </w:r>
      <w:r>
        <w:rPr>
          <w:rtl w:val="true"/>
        </w:rPr>
        <w:t>:</w:t>
      </w:r>
      <w:bookmarkEnd w:id="48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تلخیص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للکیدری الذی مر الکلام علیه مع اضافة کثیر مما لا یوجد فیه من الاخبار الصحاح،و مؤلفه أبو علی الحسن بن محمد السبزواری البیهقی،و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bookmarkStart w:id="482" w:name="pg14366_146967"/>
    </w:p>
    <w:p>
      <w:pPr>
        <w:pStyle w:val="BookText"/>
        <w:rPr/>
      </w:pPr>
      <w:bookmarkEnd w:id="482"/>
      <w:r>
        <w:rPr>
          <w:rFonts w:ascii="IRNazanin" w:hAnsi="IRNazanin" w:eastAsia="IRNazanin"/>
          <w:color w:val="111111"/>
          <w:sz w:val="28"/>
          <w:sz w:val="28"/>
          <w:szCs w:val="28"/>
          <w:rtl w:val="true"/>
          <w:lang w:bidi="fa-IR"/>
        </w:rPr>
        <w:t>عالما عاملا،و إنسانا کاملا،من المتکلمین الفضلاء،و المتدربین النبلاء، عارفا بقوانین الحکم و الآداب،واقفا علی طرائق الحکمة و 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من الکتب عدا هذا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 ترجمة ثلاثة و خمسین حدیثا نبویا فی ثلاثة و خمسین فصلا بالفارسیة،و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الارواح و مؤنس الاشباح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طرائف أحوال النبی و أهل بیته الاطهار علیهم السلام،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 فی فضائل علی و آله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بن عیسی الاربلی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انظر تأسیس الشیعة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7457781_3381743652"/>
      <w:bookmarkStart w:id="484" w:name="_Toc189"/>
      <w:bookmarkEnd w:id="483"/>
      <w:r>
        <w:rPr/>
        <w:t>82</w:t>
      </w:r>
      <w:r>
        <w:rPr>
          <w:rtl w:val="true"/>
        </w:rPr>
        <w:t>-</w:t>
      </w:r>
      <w:r>
        <w:rPr>
          <w:rtl w:val="true"/>
        </w:rPr>
        <w:t>منهاج البراعة</w:t>
      </w:r>
      <w:r>
        <w:rPr>
          <w:rtl w:val="true"/>
        </w:rPr>
        <w:t>:</w:t>
      </w:r>
      <w:bookmarkEnd w:id="484"/>
    </w:p>
    <w:p>
      <w:pPr>
        <w:pStyle w:val="BookText"/>
        <w:rPr/>
      </w:pPr>
      <w:r>
        <w:rPr>
          <w:rFonts w:ascii="IRNazanin" w:hAnsi="IRNazanin" w:eastAsia="IRNazanin"/>
          <w:color w:val="111111"/>
          <w:sz w:val="28"/>
          <w:sz w:val="28"/>
          <w:szCs w:val="28"/>
          <w:rtl w:val="true"/>
          <w:lang w:bidi="fa-IR"/>
        </w:rPr>
        <w:t xml:space="preserve">فی شرح نهج البلاغة للعلامة السید حبیب اللّه بن السید محمد المعروف بأمین الرعایا،الموسوی الخوئی المولود فی حدود سنة نیف و ستین و مأتین و ألف،و المتوفی فی صفر سنة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،و هذا الکتاب من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الواسعة،غیر ان قلم الشارح رحمه اللّه جف فی شرح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بالاعمال عمرا ناکسا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الخطبة التی یقول علیه السّلام فی 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تقوی اللّه مفتاح 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 الی رضوان اللّه فی التاریخ المتقدم و دفن فی إحدی حجر الصحن الشریف لمشهد السید عبد العظیم الحسنی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فراغه من تألیف أول مجلداته یوم الغدیر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رحمه اللّه قد حمل ما خرج من هذا الشرح الی طهران لیقدمه للطبع فوافاه الأجل فقام بطبعه ولده العالم الفاضل السید ابو القاسم أمین الاسلام و أعید طبعه فی هذه الأیام طبعة جیدة متقنة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سیدنا الامام السید ابو القاسم الخوئی دامت برکاته فی منزله بحی</w:t>
      </w:r>
      <w:bookmarkStart w:id="485" w:name="pg14366_146968"/>
    </w:p>
    <w:p>
      <w:pPr>
        <w:pStyle w:val="BookText"/>
        <w:rPr/>
      </w:pPr>
      <w:bookmarkEnd w:id="485"/>
      <w:r>
        <w:rPr>
          <w:rFonts w:ascii="IRNazanin" w:hAnsi="IRNazanin" w:eastAsia="IRNazanin"/>
          <w:color w:val="111111"/>
          <w:sz w:val="28"/>
          <w:sz w:val="28"/>
          <w:szCs w:val="28"/>
          <w:rtl w:val="true"/>
          <w:lang w:bidi="fa-IR"/>
        </w:rPr>
        <w:t xml:space="preserve">کندة بالکوفة،فی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سنة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،و أجازنی فی نقل ذلک عنه قال 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والدی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قد أدرک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أواخر أیامه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السبب فی تألیف هذا الشرح ان السید محمد المعروف بأمین الرعایا کان من ذوی الجاه و الثراء،و کان یملک أرضا واسعة فوقع نزاع بینه و بین رجل علی أرض،و طلب ذلک الرجل من أمین الرعایا أن یکون الحکم بینهما ولده السید حبیب صاحب الشرح المذکور،و کان السید حبیب یومئذ من أکابر العلماء و أفاضلهم،و له منزلته و مکانته بین الناس فترافعا إلیه فتنصل من الحکم بینهما باعتبار أن والده طرف بالقضیة،فأصرّا علیه فحکم للرجل علی أبیه،فغضب لذلک،و جعل یقوم فی مجالس الناس و حشودهم فیصف ولده بالعقوق،و قلة التدین حتی أسقط من أعین الناس،و قلّ احترامهم له،و أعرضوا عنه،فقرر السید أن یذهب الی ضیعة له و أن یعتزل الناس کلیّا،فاعتزل هناک،و اشتغل بتألیف الشرح المذکور حتی وافاه الأجل قبل إتمامه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اللّهِ تُرْجَعُ الْأُمُورُ</w:t>
      </w:r>
      <w:r>
        <w:rPr>
          <w:rFonts w:eastAsia="IRNazanin" w:cs="IRNazanin"/>
          <w:color w:val="111111"/>
          <w:sz w:val="28"/>
          <w:szCs w:val="28"/>
          <w:rtl w:val="true"/>
          <w:lang w:bidi="fa-IR"/>
        </w:rPr>
        <w:t>»</w:t>
      </w:r>
    </w:p>
    <w:p>
      <w:pPr>
        <w:pStyle w:val="Heading4"/>
        <w:numPr>
          <w:ilvl w:val="3"/>
          <w:numId w:val="1"/>
        </w:numPr>
        <w:rPr/>
      </w:pPr>
      <w:bookmarkStart w:id="486" w:name="__RefHeading___Toc7457783_3381743652"/>
      <w:bookmarkStart w:id="487" w:name="_Toc190"/>
      <w:bookmarkEnd w:id="486"/>
      <w:r>
        <w:rPr/>
        <w:t>83</w:t>
      </w:r>
      <w:r>
        <w:rPr>
          <w:rtl w:val="true"/>
        </w:rPr>
        <w:t>-</w:t>
      </w:r>
      <w:r>
        <w:rPr>
          <w:rtl w:val="true"/>
        </w:rPr>
        <w:t>شرح الاحتشام علی نهج البلاغة الامام</w:t>
      </w:r>
      <w:r>
        <w:rPr>
          <w:rtl w:val="true"/>
        </w:rPr>
        <w:t>:</w:t>
      </w:r>
      <w:bookmarkEnd w:id="487"/>
    </w:p>
    <w:p>
      <w:pPr>
        <w:pStyle w:val="BookText"/>
        <w:rPr/>
      </w:pPr>
      <w:r>
        <w:rPr>
          <w:rFonts w:ascii="IRNazanin" w:hAnsi="IRNazanin" w:eastAsia="IRNazanin"/>
          <w:color w:val="111111"/>
          <w:sz w:val="28"/>
          <w:sz w:val="28"/>
          <w:szCs w:val="28"/>
          <w:rtl w:val="true"/>
          <w:lang w:bidi="fa-IR"/>
        </w:rPr>
        <w:t>للشیخ جواد الطارمی الزنجانی ألفه باسم احتشام السلطنة و هو باللغة الفارسیة</w:t>
      </w:r>
      <w:r>
        <w:rPr>
          <w:rFonts w:eastAsia="IRNazanin" w:cs="IRNazanin"/>
          <w:color w:val="111111"/>
          <w:sz w:val="28"/>
          <w:szCs w:val="28"/>
          <w:rtl w:val="true"/>
          <w:lang w:bidi="fa-IR"/>
        </w:rPr>
        <w:t>.</w:t>
      </w:r>
    </w:p>
    <w:p>
      <w:pPr>
        <w:pStyle w:val="Heading4"/>
        <w:numPr>
          <w:ilvl w:val="3"/>
          <w:numId w:val="1"/>
        </w:numPr>
        <w:rPr/>
      </w:pPr>
      <w:bookmarkStart w:id="488" w:name="__RefHeading___Toc7457785_3381743652"/>
      <w:bookmarkStart w:id="489" w:name="_Toc191"/>
      <w:bookmarkEnd w:id="488"/>
      <w:r>
        <w:rPr/>
        <w:t>84</w:t>
      </w:r>
      <w:r>
        <w:rPr>
          <w:rtl w:val="true"/>
        </w:rPr>
        <w:t>-</w:t>
      </w:r>
      <w:r>
        <w:rPr>
          <w:rtl w:val="true"/>
        </w:rPr>
        <w:t>الدرّة النجفیة</w:t>
      </w:r>
      <w:r>
        <w:rPr>
          <w:rtl w:val="true"/>
        </w:rPr>
        <w:t>:</w:t>
      </w:r>
      <w:bookmarkEnd w:id="489"/>
    </w:p>
    <w:p>
      <w:pPr>
        <w:pStyle w:val="BookText"/>
        <w:rPr/>
      </w:pPr>
      <w:r>
        <w:rPr>
          <w:rFonts w:ascii="IRNazanin" w:hAnsi="IRNazanin" w:eastAsia="IRNazanin"/>
          <w:color w:val="111111"/>
          <w:sz w:val="28"/>
          <w:sz w:val="28"/>
          <w:szCs w:val="28"/>
          <w:rtl w:val="true"/>
          <w:lang w:bidi="fa-IR"/>
        </w:rPr>
        <w:t>شرح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للحاج میرزا إبراهیم بن الحسین الدنبلی الخوئی المولود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المستشهد فی فتنة المشروطة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،و یعد من العلماء الاعلام،و الفقهاء العظام،ثقة عدل،آمر بالمعروف ناه عن المنکر أیام نفوذه،و کان حسن السیرة محمود الصحبة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الی النجف الاشرف،و أقام بها سنین یحضر علی العلماء المشهورین کالشیخ الأنصاری و السید حسین الترک له مؤلفات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النجفیة</w:t>
      </w:r>
      <w:r>
        <w:rPr>
          <w:rFonts w:eastAsia="IRNazanin" w:cs="IRNazanin"/>
          <w:color w:val="111111"/>
          <w:sz w:val="28"/>
          <w:szCs w:val="28"/>
          <w:rtl w:val="true"/>
          <w:lang w:bidi="fa-IR"/>
        </w:rPr>
        <w:t>)</w:t>
      </w:r>
      <w:bookmarkStart w:id="490" w:name="pg14366_146969"/>
    </w:p>
    <w:p>
      <w:pPr>
        <w:pStyle w:val="BookText"/>
        <w:rPr/>
      </w:pPr>
      <w:bookmarkEnd w:id="490"/>
      <w:r>
        <w:rPr>
          <w:rFonts w:ascii="IRNazanin" w:hAnsi="IRNazanin" w:eastAsia="IRNazanin"/>
          <w:color w:val="111111"/>
          <w:sz w:val="28"/>
          <w:sz w:val="28"/>
          <w:szCs w:val="28"/>
          <w:rtl w:val="true"/>
          <w:lang w:bidi="fa-IR"/>
        </w:rPr>
        <w:t>شرح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جزئین فرغ من تألیف الجزء الاول منه سنة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فرغ من الثانی سنة</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فی تبریز سنة</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المؤلفات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أربعین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سنة</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الأقوال فی تحقیق أحوال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رسائل الانصاری</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معارف الرجال ص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7457787_3381743652"/>
      <w:bookmarkStart w:id="492" w:name="_Toc192"/>
      <w:bookmarkEnd w:id="491"/>
      <w:r>
        <w:rPr/>
        <w:t>85</w:t>
      </w:r>
      <w:r>
        <w:rPr>
          <w:rtl w:val="true"/>
        </w:rPr>
        <w:t>-</w:t>
      </w:r>
      <w:r>
        <w:rPr>
          <w:rtl w:val="true"/>
        </w:rPr>
        <w:t>شرح النهج</w:t>
      </w:r>
      <w:r>
        <w:rPr>
          <w:rtl w:val="true"/>
        </w:rPr>
        <w:t>:</w:t>
      </w:r>
      <w:bookmarkEnd w:id="492"/>
    </w:p>
    <w:p>
      <w:pPr>
        <w:pStyle w:val="BookText"/>
        <w:rPr/>
      </w:pPr>
      <w:r>
        <w:rPr>
          <w:rFonts w:ascii="IRNazanin" w:hAnsi="IRNazanin" w:eastAsia="IRNazanin"/>
          <w:color w:val="111111"/>
          <w:sz w:val="28"/>
          <w:sz w:val="28"/>
          <w:szCs w:val="28"/>
          <w:rtl w:val="true"/>
          <w:lang w:bidi="fa-IR"/>
        </w:rPr>
        <w:t xml:space="preserve">للشیخ العلامة المدرس محمد علی بن نصیر الدین بن زین العابدین الچهاردهی الکیلانی المولود لیلة الجمعة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النجف الاشرف لیلة الاربعاء سلخ محرم الحرام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اساتذة الشیخ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مشایخه فی الروایة،له ما ینیف علی الثلاثین مصنفا نثرها الشیخ الطهرانی فی مواضعها من ذریعته،و الشرح المذکور یقع فی ثلاثة مجلدات،و هو باللغة الفارسیة مثل جملة من مؤلفاته الاخر</w:t>
      </w:r>
      <w:r>
        <w:rPr>
          <w:rFonts w:eastAsia="IRNazanin" w:cs="IRNazanin"/>
          <w:color w:val="111111"/>
          <w:sz w:val="28"/>
          <w:szCs w:val="28"/>
          <w:rtl w:val="true"/>
          <w:lang w:bidi="fa-IR"/>
        </w:rPr>
        <w:t>.</w:t>
      </w:r>
    </w:p>
    <w:p>
      <w:pPr>
        <w:pStyle w:val="Heading4"/>
        <w:numPr>
          <w:ilvl w:val="3"/>
          <w:numId w:val="1"/>
        </w:numPr>
        <w:rPr/>
      </w:pPr>
      <w:bookmarkStart w:id="493" w:name="__RefHeading___Toc7457789_3381743652"/>
      <w:bookmarkStart w:id="494" w:name="_Toc193"/>
      <w:bookmarkEnd w:id="493"/>
      <w:r>
        <w:rPr/>
        <w:t>86</w:t>
      </w:r>
      <w:r>
        <w:rPr>
          <w:rtl w:val="true"/>
        </w:rPr>
        <w:t>-</w:t>
      </w:r>
      <w:r>
        <w:rPr>
          <w:rtl w:val="true"/>
        </w:rPr>
        <w:t>شرح نهج البلاغة</w:t>
      </w:r>
      <w:r>
        <w:rPr>
          <w:rtl w:val="true"/>
        </w:rPr>
        <w:t>:</w:t>
      </w:r>
      <w:bookmarkEnd w:id="494"/>
    </w:p>
    <w:p>
      <w:pPr>
        <w:pStyle w:val="BookText"/>
        <w:rPr/>
      </w:pPr>
      <w:r>
        <w:rPr>
          <w:rFonts w:ascii="IRNazanin" w:hAnsi="IRNazanin" w:eastAsia="IRNazanin"/>
          <w:color w:val="111111"/>
          <w:sz w:val="28"/>
          <w:sz w:val="28"/>
          <w:szCs w:val="28"/>
          <w:rtl w:val="true"/>
          <w:lang w:bidi="fa-IR"/>
        </w:rPr>
        <w:t xml:space="preserve">للحکیم الفیلسوف العارف الشیخ جهانگیرخان القشقائی نزیل أصفهان المتوفی بها سنة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4"/>
        <w:numPr>
          <w:ilvl w:val="3"/>
          <w:numId w:val="1"/>
        </w:numPr>
        <w:rPr/>
      </w:pPr>
      <w:bookmarkStart w:id="495" w:name="__RefHeading___Toc7457791_3381743652"/>
      <w:bookmarkStart w:id="496" w:name="_Toc194"/>
      <w:bookmarkEnd w:id="495"/>
      <w:r>
        <w:rPr/>
        <w:t>87</w:t>
      </w:r>
      <w:r>
        <w:rPr>
          <w:rtl w:val="true"/>
        </w:rPr>
        <w:t>-</w:t>
      </w:r>
      <w:r>
        <w:rPr>
          <w:rtl w:val="true"/>
        </w:rPr>
        <w:t>الاشاعة فی شرح نهج البلاغة</w:t>
      </w:r>
      <w:r>
        <w:rPr>
          <w:rtl w:val="true"/>
        </w:rPr>
        <w:t>:</w:t>
      </w:r>
      <w:bookmarkEnd w:id="496"/>
    </w:p>
    <w:p>
      <w:pPr>
        <w:pStyle w:val="BookText"/>
        <w:rPr/>
      </w:pPr>
      <w:r>
        <w:rPr>
          <w:rFonts w:ascii="IRNazanin" w:hAnsi="IRNazanin" w:eastAsia="IRNazanin"/>
          <w:color w:val="111111"/>
          <w:sz w:val="28"/>
          <w:sz w:val="28"/>
          <w:szCs w:val="28"/>
          <w:rtl w:val="true"/>
          <w:lang w:bidi="fa-IR"/>
        </w:rPr>
        <w:t xml:space="preserve">هذا الکتاب ترجمة و شرح لنهج البلاغة باللغة الاردویة ألفه السید أولاد حسن بن محمد حسن الأمر و هی المتوفی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أکابر علماء المسلمین فی الهند</w:t>
      </w:r>
      <w:r>
        <w:rPr>
          <w:rFonts w:eastAsia="IRNazanin" w:cs="IRNazanin"/>
          <w:color w:val="111111"/>
          <w:sz w:val="28"/>
          <w:szCs w:val="28"/>
          <w:rtl w:val="true"/>
          <w:lang w:bidi="fa-IR"/>
        </w:rPr>
        <w:t>.</w:t>
      </w:r>
    </w:p>
    <w:p>
      <w:pPr>
        <w:pStyle w:val="Heading4"/>
        <w:numPr>
          <w:ilvl w:val="3"/>
          <w:numId w:val="1"/>
        </w:numPr>
        <w:rPr/>
      </w:pPr>
      <w:bookmarkStart w:id="497" w:name="__RefHeading___Toc7457793_3381743652"/>
      <w:bookmarkStart w:id="498" w:name="_Toc195"/>
      <w:bookmarkEnd w:id="497"/>
      <w:r>
        <w:rPr/>
        <w:t>88</w:t>
      </w:r>
      <w:r>
        <w:rPr>
          <w:rtl w:val="true"/>
        </w:rPr>
        <w:t>-</w:t>
      </w:r>
      <w:r>
        <w:rPr>
          <w:rtl w:val="true"/>
        </w:rPr>
        <w:t>التعلیق علی نهج البلاغة</w:t>
      </w:r>
      <w:r>
        <w:rPr>
          <w:rtl w:val="true"/>
        </w:rPr>
        <w:t>:</w:t>
      </w:r>
      <w:bookmarkEnd w:id="49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تعلیقات قیمة جلیلة للعلامة الناثر الناظم الشیخ حیدر قلی بن نور محمد</w:t>
      </w:r>
      <w:bookmarkStart w:id="499" w:name="pg14366_146970"/>
    </w:p>
    <w:p>
      <w:pPr>
        <w:pStyle w:val="BookText"/>
        <w:rPr/>
      </w:pPr>
      <w:bookmarkEnd w:id="499"/>
      <w:r>
        <w:rPr>
          <w:rFonts w:ascii="IRNazanin" w:hAnsi="IRNazanin" w:eastAsia="IRNazanin"/>
          <w:color w:val="111111"/>
          <w:sz w:val="28"/>
          <w:sz w:val="28"/>
          <w:szCs w:val="28"/>
          <w:rtl w:val="true"/>
          <w:lang w:bidi="fa-IR"/>
        </w:rPr>
        <w:t xml:space="preserve">خان الوزیر الکابلی المتوفی سنة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،قال شیخنا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التعلیقات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بخطه فی عدة کراریس کتب علی ظهرها أنه شرع فیها یوم السبت الحادی عشر من شوال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المظنون من اعتنائه بهذا التصنیف أنه أتمه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الأسف ان ابنه لم یکن أهلا فحمل مکتبته النفیسة الی طهران و باعها بثمن بخس و لا أدری این انتقلت تلک الجواهر العزیزة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00" w:name="__RefHeading___Toc7457795_3381743652"/>
      <w:bookmarkStart w:id="501" w:name="_Toc196"/>
      <w:bookmarkEnd w:id="500"/>
      <w:r>
        <w:rPr/>
        <w:t>89</w:t>
      </w:r>
      <w:r>
        <w:rPr>
          <w:rtl w:val="true"/>
        </w:rPr>
        <w:t>-</w:t>
      </w:r>
      <w:r>
        <w:rPr>
          <w:rtl w:val="true"/>
        </w:rPr>
        <w:t>شرح نهج البلاغة</w:t>
      </w:r>
      <w:r>
        <w:rPr>
          <w:rtl w:val="true"/>
        </w:rPr>
        <w:t>:</w:t>
      </w:r>
      <w:bookmarkEnd w:id="501"/>
    </w:p>
    <w:p>
      <w:pPr>
        <w:pStyle w:val="BookText"/>
        <w:rPr/>
      </w:pPr>
      <w:r>
        <w:rPr>
          <w:rFonts w:ascii="IRNazanin" w:hAnsi="IRNazanin" w:eastAsia="IRNazanin"/>
          <w:color w:val="111111"/>
          <w:sz w:val="28"/>
          <w:sz w:val="28"/>
          <w:szCs w:val="28"/>
          <w:rtl w:val="true"/>
          <w:lang w:bidi="fa-IR"/>
        </w:rPr>
        <w:t>للسید محمود الطالقانی فی عدّة مجلدات طبع غیر واحد منها</w:t>
      </w:r>
      <w:r>
        <w:rPr>
          <w:rFonts w:eastAsia="IRNazanin" w:cs="IRNazanin"/>
          <w:color w:val="111111"/>
          <w:sz w:val="28"/>
          <w:szCs w:val="28"/>
          <w:rtl w:val="true"/>
          <w:lang w:bidi="fa-IR"/>
        </w:rPr>
        <w:t>.</w:t>
      </w:r>
    </w:p>
    <w:p>
      <w:pPr>
        <w:pStyle w:val="Heading4"/>
        <w:numPr>
          <w:ilvl w:val="3"/>
          <w:numId w:val="1"/>
        </w:numPr>
        <w:rPr/>
      </w:pPr>
      <w:bookmarkStart w:id="502" w:name="__RefHeading___Toc7457797_3381743652"/>
      <w:bookmarkStart w:id="503" w:name="_Toc197"/>
      <w:bookmarkEnd w:id="502"/>
      <w:r>
        <w:rPr/>
        <w:t>90</w:t>
      </w:r>
      <w:r>
        <w:rPr>
          <w:rtl w:val="true"/>
        </w:rPr>
        <w:t>-</w:t>
      </w:r>
      <w:r>
        <w:rPr>
          <w:rtl w:val="true"/>
        </w:rPr>
        <w:t>شرح نهج البلاغة</w:t>
      </w:r>
      <w:r>
        <w:rPr>
          <w:rtl w:val="true"/>
        </w:rPr>
        <w:t>:</w:t>
      </w:r>
      <w:bookmarkEnd w:id="503"/>
    </w:p>
    <w:p>
      <w:pPr>
        <w:pStyle w:val="BookText"/>
        <w:rPr/>
      </w:pPr>
      <w:r>
        <w:rPr>
          <w:rFonts w:ascii="IRNazanin" w:hAnsi="IRNazanin" w:eastAsia="IRNazanin"/>
          <w:color w:val="111111"/>
          <w:sz w:val="28"/>
          <w:sz w:val="28"/>
          <w:szCs w:val="28"/>
          <w:rtl w:val="true"/>
          <w:lang w:bidi="fa-IR"/>
        </w:rPr>
        <w:t xml:space="preserve">للسید علی أظهر الکهجوی الهندی المتوفی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ترجمة و شرح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الاوردیة،کتب الترجمة بین السطور،و کتب الشرح علی الهامش،و الکتاب مطبوع بالهند</w:t>
      </w:r>
      <w:r>
        <w:rPr>
          <w:rFonts w:eastAsia="IRNazanin" w:cs="IRNazanin"/>
          <w:color w:val="111111"/>
          <w:sz w:val="28"/>
          <w:szCs w:val="28"/>
          <w:rtl w:val="true"/>
          <w:lang w:bidi="fa-IR"/>
        </w:rPr>
        <w:t>.</w:t>
      </w:r>
    </w:p>
    <w:p>
      <w:pPr>
        <w:pStyle w:val="Heading4"/>
        <w:numPr>
          <w:ilvl w:val="3"/>
          <w:numId w:val="1"/>
        </w:numPr>
        <w:rPr/>
      </w:pPr>
      <w:bookmarkStart w:id="504" w:name="__RefHeading___Toc7457799_3381743652"/>
      <w:bookmarkStart w:id="505" w:name="_Toc198"/>
      <w:bookmarkEnd w:id="504"/>
      <w:r>
        <w:rPr/>
        <w:t>91</w:t>
      </w:r>
      <w:r>
        <w:rPr>
          <w:rtl w:val="true"/>
        </w:rPr>
        <w:t>-</w:t>
      </w:r>
      <w:r>
        <w:rPr>
          <w:rtl w:val="true"/>
        </w:rPr>
        <w:t>شرح نهج البلاغة</w:t>
      </w:r>
      <w:r>
        <w:rPr>
          <w:rtl w:val="true"/>
        </w:rPr>
        <w:t>:</w:t>
      </w:r>
      <w:bookmarkEnd w:id="505"/>
    </w:p>
    <w:p>
      <w:pPr>
        <w:pStyle w:val="BookText"/>
        <w:rPr/>
      </w:pPr>
      <w:r>
        <w:rPr>
          <w:rFonts w:ascii="IRNazanin" w:hAnsi="IRNazanin" w:eastAsia="IRNazanin"/>
          <w:color w:val="111111"/>
          <w:sz w:val="28"/>
          <w:sz w:val="28"/>
          <w:szCs w:val="28"/>
          <w:rtl w:val="true"/>
          <w:lang w:bidi="fa-IR"/>
        </w:rPr>
        <w:t xml:space="preserve">للمولوی الهندی غلام علی بن إسماعیل البهاونگری الهندی صاحب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مؤلفات عدیدة تقرب من مائة و عشرین مجلدا،و قد طبع اکثرها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الشرح باللغة الکجراتیة و قد طبع جزؤه الاول</w:t>
      </w:r>
      <w:r>
        <w:rPr>
          <w:rFonts w:eastAsia="IRNazanin" w:cs="IRNazanin"/>
          <w:color w:val="111111"/>
          <w:sz w:val="28"/>
          <w:szCs w:val="28"/>
          <w:rtl w:val="true"/>
          <w:lang w:bidi="fa-IR"/>
        </w:rPr>
        <w:t>.</w:t>
      </w:r>
    </w:p>
    <w:p>
      <w:pPr>
        <w:pStyle w:val="Heading4"/>
        <w:numPr>
          <w:ilvl w:val="3"/>
          <w:numId w:val="1"/>
        </w:numPr>
        <w:rPr/>
      </w:pPr>
      <w:bookmarkStart w:id="506" w:name="__RefHeading___Toc7457801_3381743652"/>
      <w:bookmarkStart w:id="507" w:name="_Toc199"/>
      <w:bookmarkEnd w:id="506"/>
      <w:r>
        <w:rPr/>
        <w:t>92</w:t>
      </w:r>
      <w:r>
        <w:rPr>
          <w:rtl w:val="true"/>
        </w:rPr>
        <w:t>-</w:t>
      </w:r>
      <w:r>
        <w:rPr>
          <w:rtl w:val="true"/>
        </w:rPr>
        <w:t>شرح نهج البلاغة</w:t>
      </w:r>
      <w:r>
        <w:rPr>
          <w:rtl w:val="true"/>
        </w:rPr>
        <w:t>:</w:t>
      </w:r>
      <w:bookmarkEnd w:id="507"/>
    </w:p>
    <w:p>
      <w:pPr>
        <w:pStyle w:val="BookText"/>
        <w:rPr/>
      </w:pPr>
      <w:r>
        <w:rPr>
          <w:rFonts w:ascii="IRNazanin" w:hAnsi="IRNazanin" w:eastAsia="IRNazanin"/>
          <w:color w:val="111111"/>
          <w:sz w:val="28"/>
          <w:sz w:val="28"/>
          <w:szCs w:val="28"/>
          <w:rtl w:val="true"/>
          <w:lang w:bidi="fa-IR"/>
        </w:rPr>
        <w:t>للحاج علی العلیاری التبریزی</w:t>
      </w:r>
      <w:r>
        <w:rPr>
          <w:rFonts w:eastAsia="IRNazanin" w:cs="IRNazanin"/>
          <w:color w:val="111111"/>
          <w:sz w:val="28"/>
          <w:szCs w:val="28"/>
          <w:rtl w:val="true"/>
          <w:lang w:bidi="fa-IR"/>
        </w:rPr>
        <w:t>.</w:t>
      </w:r>
    </w:p>
    <w:p>
      <w:pPr>
        <w:pStyle w:val="Heading4"/>
        <w:numPr>
          <w:ilvl w:val="3"/>
          <w:numId w:val="1"/>
        </w:numPr>
        <w:rPr/>
      </w:pPr>
      <w:bookmarkStart w:id="508" w:name="__RefHeading___Toc7457803_3381743652"/>
      <w:bookmarkStart w:id="509" w:name="_Toc200"/>
      <w:bookmarkEnd w:id="508"/>
      <w:r>
        <w:rPr/>
        <w:t>93</w:t>
      </w:r>
      <w:r>
        <w:rPr>
          <w:rtl w:val="true"/>
        </w:rPr>
        <w:t>-</w:t>
      </w:r>
      <w:r>
        <w:rPr>
          <w:rtl w:val="true"/>
        </w:rPr>
        <w:t>شرح نهج البلاغة</w:t>
      </w:r>
      <w:r>
        <w:rPr>
          <w:rtl w:val="true"/>
        </w:rPr>
        <w:t>:</w:t>
      </w:r>
      <w:bookmarkEnd w:id="509"/>
    </w:p>
    <w:p>
      <w:pPr>
        <w:pStyle w:val="BookText"/>
        <w:rPr/>
      </w:pPr>
      <w:r>
        <w:rPr>
          <w:rFonts w:ascii="IRNazanin" w:hAnsi="IRNazanin" w:eastAsia="IRNazanin"/>
          <w:color w:val="111111"/>
          <w:sz w:val="28"/>
          <w:sz w:val="28"/>
          <w:szCs w:val="28"/>
          <w:rtl w:val="true"/>
          <w:lang w:bidi="fa-IR"/>
        </w:rPr>
        <w:t>للشیخ ملا حبیب اللّه الکاشانی صاحب التآلیف القیمة</w:t>
      </w:r>
      <w:r>
        <w:rPr>
          <w:rFonts w:eastAsia="IRNazanin" w:cs="IRNazanin"/>
          <w:color w:val="111111"/>
          <w:sz w:val="28"/>
          <w:szCs w:val="28"/>
          <w:rtl w:val="true"/>
          <w:lang w:bidi="fa-IR"/>
        </w:rPr>
        <w:t>.</w:t>
      </w:r>
    </w:p>
    <w:p>
      <w:pPr>
        <w:pStyle w:val="Heading4"/>
        <w:numPr>
          <w:ilvl w:val="3"/>
          <w:numId w:val="1"/>
        </w:numPr>
        <w:rPr/>
      </w:pPr>
      <w:bookmarkStart w:id="510" w:name="__RefHeading___Toc7457805_3381743652"/>
      <w:bookmarkStart w:id="511" w:name="_Toc201"/>
      <w:bookmarkEnd w:id="510"/>
      <w:r>
        <w:rPr/>
        <w:t>94</w:t>
      </w:r>
      <w:r>
        <w:rPr>
          <w:rtl w:val="true"/>
        </w:rPr>
        <w:t>-</w:t>
      </w:r>
      <w:r>
        <w:rPr>
          <w:rtl w:val="true"/>
        </w:rPr>
        <w:t>مصباح الأنوار</w:t>
      </w:r>
      <w:r>
        <w:rPr>
          <w:rtl w:val="true"/>
        </w:rPr>
        <w:t>:</w:t>
      </w:r>
      <w:bookmarkEnd w:id="51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الحسین الحسینی آل کمونة البروجردی،المتوفی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512" w:name="pg14366_146971"/>
    </w:p>
    <w:p>
      <w:pPr>
        <w:pStyle w:val="BookText"/>
        <w:rPr/>
      </w:pPr>
      <w:bookmarkEnd w:id="512"/>
      <w:r>
        <w:rPr>
          <w:rFonts w:ascii="IRNazanin" w:hAnsi="IRNazanin" w:eastAsia="IRNazanin"/>
          <w:color w:val="111111"/>
          <w:sz w:val="28"/>
          <w:sz w:val="28"/>
          <w:szCs w:val="28"/>
          <w:rtl w:val="true"/>
          <w:lang w:bidi="fa-IR"/>
        </w:rPr>
        <w:t>العلماء الأفاضل،و له من المؤلفات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بحر العلوم و مجموعة فی القواعد الفقهیة توجد مخطوطة منها بمکتبة الحسینیة،الشوشتریة فی النجف الاشرف و رسالة فی أحکام المساجد و المشاهد،و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آل کمونة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کمونة من أکابر الاسر العلویة فی النجف و کمونة محرف کمکمه لقب جدهم طراد بن شکر بن أبی جعفر النفیس المنتهی نسبه الی الحسین الاصغر بن الامام علی بن الحسین بن زین العابدین</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الاتحاف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،و الذریعة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7457807_3381743652"/>
      <w:bookmarkStart w:id="514" w:name="_Toc202"/>
      <w:bookmarkEnd w:id="513"/>
      <w:r>
        <w:rPr/>
        <w:t>95</w:t>
      </w:r>
      <w:r>
        <w:rPr>
          <w:rtl w:val="true"/>
        </w:rPr>
        <w:t>-</w:t>
      </w:r>
      <w:r>
        <w:rPr>
          <w:rtl w:val="true"/>
        </w:rPr>
        <w:t>شرح نهج البلاغة</w:t>
      </w:r>
      <w:r>
        <w:rPr>
          <w:rtl w:val="true"/>
        </w:rPr>
        <w:t>:</w:t>
      </w:r>
      <w:bookmarkEnd w:id="514"/>
    </w:p>
    <w:p>
      <w:pPr>
        <w:pStyle w:val="BookText"/>
        <w:rPr/>
      </w:pPr>
      <w:r>
        <w:rPr>
          <w:rFonts w:ascii="IRNazanin" w:hAnsi="IRNazanin" w:eastAsia="IRNazanin"/>
          <w:color w:val="111111"/>
          <w:sz w:val="28"/>
          <w:sz w:val="28"/>
          <w:szCs w:val="28"/>
          <w:rtl w:val="true"/>
          <w:lang w:bidi="fa-IR"/>
        </w:rPr>
        <w:t>للمیرزا محمد علی قراجه داغی التبریزی</w:t>
      </w:r>
      <w:r>
        <w:rPr>
          <w:rFonts w:eastAsia="IRNazanin" w:cs="IRNazanin"/>
          <w:color w:val="111111"/>
          <w:sz w:val="28"/>
          <w:szCs w:val="28"/>
          <w:rtl w:val="true"/>
          <w:lang w:bidi="fa-IR"/>
        </w:rPr>
        <w:t>.</w:t>
      </w:r>
    </w:p>
    <w:p>
      <w:pPr>
        <w:pStyle w:val="Heading4"/>
        <w:numPr>
          <w:ilvl w:val="3"/>
          <w:numId w:val="1"/>
        </w:numPr>
        <w:rPr/>
      </w:pPr>
      <w:bookmarkStart w:id="515" w:name="__RefHeading___Toc7457809_3381743652"/>
      <w:bookmarkStart w:id="516" w:name="_Toc203"/>
      <w:bookmarkEnd w:id="515"/>
      <w:r>
        <w:rPr/>
        <w:t>96</w:t>
      </w:r>
      <w:r>
        <w:rPr>
          <w:rtl w:val="true"/>
        </w:rPr>
        <w:t>-</w:t>
      </w:r>
      <w:r>
        <w:rPr>
          <w:rtl w:val="true"/>
        </w:rPr>
        <w:t>شرح النهج</w:t>
      </w:r>
      <w:r>
        <w:rPr>
          <w:rtl w:val="true"/>
        </w:rPr>
        <w:t>:</w:t>
      </w:r>
      <w:bookmarkEnd w:id="516"/>
    </w:p>
    <w:p>
      <w:pPr>
        <w:pStyle w:val="BookText"/>
        <w:rPr/>
      </w:pPr>
      <w:r>
        <w:rPr>
          <w:rFonts w:ascii="IRNazanin" w:hAnsi="IRNazanin" w:eastAsia="IRNazanin"/>
          <w:color w:val="111111"/>
          <w:sz w:val="28"/>
          <w:sz w:val="28"/>
          <w:szCs w:val="28"/>
          <w:rtl w:val="true"/>
          <w:lang w:bidi="fa-IR"/>
        </w:rPr>
        <w:t>شرح مع 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بالاردویة للسید ظفر مهدی اللکهنوی الهندی طبع بالهند فی جزءین</w:t>
      </w:r>
      <w:r>
        <w:rPr>
          <w:rFonts w:eastAsia="IRNazanin" w:cs="IRNazanin"/>
          <w:color w:val="111111"/>
          <w:sz w:val="28"/>
          <w:szCs w:val="28"/>
          <w:rtl w:val="true"/>
          <w:lang w:bidi="fa-IR"/>
        </w:rPr>
        <w:t>.</w:t>
      </w:r>
    </w:p>
    <w:p>
      <w:pPr>
        <w:pStyle w:val="Heading4"/>
        <w:numPr>
          <w:ilvl w:val="3"/>
          <w:numId w:val="1"/>
        </w:numPr>
        <w:rPr/>
      </w:pPr>
      <w:bookmarkStart w:id="517" w:name="__RefHeading___Toc7457811_3381743652"/>
      <w:bookmarkStart w:id="518" w:name="_Toc204"/>
      <w:bookmarkEnd w:id="517"/>
      <w:r>
        <w:rPr/>
        <w:t>97</w:t>
      </w:r>
      <w:r>
        <w:rPr>
          <w:rtl w:val="true"/>
        </w:rPr>
        <w:t>-</w:t>
      </w:r>
      <w:r>
        <w:rPr>
          <w:rtl w:val="true"/>
        </w:rPr>
        <w:t>بلاغ المنهج فی شرح النهج</w:t>
      </w:r>
      <w:r>
        <w:rPr>
          <w:rtl w:val="true"/>
        </w:rPr>
        <w:t>:</w:t>
      </w:r>
      <w:bookmarkEnd w:id="518"/>
    </w:p>
    <w:p>
      <w:pPr>
        <w:pStyle w:val="BookText"/>
        <w:rPr/>
      </w:pPr>
      <w:r>
        <w:rPr>
          <w:rFonts w:ascii="IRNazanin" w:hAnsi="IRNazanin" w:eastAsia="IRNazanin"/>
          <w:color w:val="111111"/>
          <w:sz w:val="28"/>
          <w:sz w:val="28"/>
          <w:szCs w:val="28"/>
          <w:rtl w:val="true"/>
          <w:lang w:bidi="fa-IR"/>
        </w:rPr>
        <w:t>للعلامة المصلح السید محمد علی بن الحسین الحسینی الشهیر بالشهرستانی رحمه اللّه و هو مؤلف من عدة مؤلفات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ترجم الی الفارسیة،و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النهج فی مدارک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4"/>
        <w:numPr>
          <w:ilvl w:val="3"/>
          <w:numId w:val="1"/>
        </w:numPr>
        <w:rPr/>
      </w:pPr>
      <w:bookmarkStart w:id="519" w:name="__RefHeading___Toc7457813_3381743652"/>
      <w:bookmarkStart w:id="520" w:name="_Toc205"/>
      <w:bookmarkEnd w:id="519"/>
      <w:r>
        <w:rPr/>
        <w:t>98</w:t>
      </w:r>
      <w:r>
        <w:rPr>
          <w:rtl w:val="true"/>
        </w:rPr>
        <w:t>-</w:t>
      </w:r>
      <w:r>
        <w:rPr>
          <w:rtl w:val="true"/>
        </w:rPr>
        <w:t>شرح نهج البلاغة</w:t>
      </w:r>
      <w:r>
        <w:rPr>
          <w:rtl w:val="true"/>
        </w:rPr>
        <w:t>:</w:t>
      </w:r>
      <w:bookmarkEnd w:id="52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السید حسن بن السید محمد بن الحجة السید ابراهیم اللواسانی حفظه اللّه المولود فی النجف الاشرف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نزیل طهران الیوم،و من أعیانها الاماجد،و علمائها الافاضل،و الظاهر مما ذکر الشیخ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الشرح لم یتم</w:t>
      </w:r>
      <w:r>
        <w:rPr>
          <w:rFonts w:eastAsia="IRNazanin" w:cs="IRNazanin"/>
          <w:color w:val="111111"/>
          <w:sz w:val="28"/>
          <w:szCs w:val="28"/>
          <w:rtl w:val="true"/>
          <w:lang w:bidi="fa-IR"/>
        </w:rPr>
        <w:t>.</w:t>
      </w:r>
      <w:bookmarkStart w:id="521" w:name="pg14366_146972"/>
    </w:p>
    <w:p>
      <w:pPr>
        <w:pStyle w:val="BookText"/>
        <w:rPr/>
      </w:pPr>
      <w:bookmarkEnd w:id="521"/>
      <w:r>
        <w:rPr>
          <w:rFonts w:ascii="IRNazanin" w:hAnsi="IRNazanin" w:eastAsia="IRNazanin"/>
          <w:color w:val="111111"/>
          <w:sz w:val="28"/>
          <w:sz w:val="28"/>
          <w:szCs w:val="28"/>
          <w:rtl w:val="true"/>
          <w:lang w:bidi="fa-IR"/>
        </w:rPr>
        <w:t>و للسید اللوسانی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الهفوات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ألفه فی تزییف خرافات الجبهان</w:t>
      </w:r>
      <w:r>
        <w:rPr>
          <w:rFonts w:eastAsia="IRNazanin" w:cs="IRNazanin"/>
          <w:color w:val="111111"/>
          <w:sz w:val="28"/>
          <w:szCs w:val="28"/>
          <w:rtl w:val="true"/>
          <w:lang w:bidi="fa-IR"/>
        </w:rPr>
        <w:t>.</w:t>
      </w:r>
    </w:p>
    <w:p>
      <w:pPr>
        <w:pStyle w:val="Heading4"/>
        <w:numPr>
          <w:ilvl w:val="3"/>
          <w:numId w:val="1"/>
        </w:numPr>
        <w:rPr/>
      </w:pPr>
      <w:bookmarkStart w:id="522" w:name="__RefHeading___Toc7457815_3381743652"/>
      <w:bookmarkStart w:id="523" w:name="_Toc206"/>
      <w:bookmarkEnd w:id="522"/>
      <w:r>
        <w:rPr/>
        <w:t>99</w:t>
      </w:r>
      <w:r>
        <w:rPr>
          <w:rtl w:val="true"/>
        </w:rPr>
        <w:t>-</w:t>
      </w:r>
      <w:r>
        <w:rPr>
          <w:rtl w:val="true"/>
        </w:rPr>
        <w:t>شرح نهج البلاغة</w:t>
      </w:r>
      <w:r>
        <w:rPr>
          <w:rtl w:val="true"/>
        </w:rPr>
        <w:t>:</w:t>
      </w:r>
      <w:bookmarkEnd w:id="523"/>
    </w:p>
    <w:p>
      <w:pPr>
        <w:pStyle w:val="BookText"/>
        <w:rPr/>
      </w:pPr>
      <w:r>
        <w:rPr>
          <w:rFonts w:ascii="IRNazanin" w:hAnsi="IRNazanin" w:eastAsia="IRNazanin"/>
          <w:color w:val="111111"/>
          <w:sz w:val="28"/>
          <w:sz w:val="28"/>
          <w:szCs w:val="28"/>
          <w:rtl w:val="true"/>
          <w:lang w:bidi="fa-IR"/>
        </w:rPr>
        <w:t xml:space="preserve">للشیخ حسن علی المحمدی المولود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حفاظ القرآن الکریم فی النجف الاشرف مشغول بتکملته وفقه اللّه لاتمامه</w:t>
      </w:r>
      <w:r>
        <w:rPr>
          <w:rFonts w:eastAsia="IRNazanin" w:cs="IRNazanin"/>
          <w:color w:val="111111"/>
          <w:sz w:val="28"/>
          <w:szCs w:val="28"/>
          <w:rtl w:val="true"/>
          <w:lang w:bidi="fa-IR"/>
        </w:rPr>
        <w:t>.</w:t>
      </w:r>
    </w:p>
    <w:p>
      <w:pPr>
        <w:pStyle w:val="Heading4"/>
        <w:numPr>
          <w:ilvl w:val="3"/>
          <w:numId w:val="1"/>
        </w:numPr>
        <w:rPr/>
      </w:pPr>
      <w:bookmarkStart w:id="524" w:name="__RefHeading___Toc7457817_3381743652"/>
      <w:bookmarkStart w:id="525" w:name="_Toc207"/>
      <w:bookmarkEnd w:id="524"/>
      <w:r>
        <w:rPr/>
        <w:t>100</w:t>
      </w:r>
      <w:r>
        <w:rPr>
          <w:rtl w:val="true"/>
        </w:rPr>
        <w:t>-</w:t>
      </w:r>
      <w:r>
        <w:rPr>
          <w:rtl w:val="true"/>
        </w:rPr>
        <w:t>شرح نهج البلاغة</w:t>
      </w:r>
      <w:r>
        <w:rPr>
          <w:rtl w:val="true"/>
        </w:rPr>
        <w:t>:</w:t>
      </w:r>
      <w:bookmarkEnd w:id="525"/>
    </w:p>
    <w:p>
      <w:pPr>
        <w:pStyle w:val="BookText"/>
        <w:rPr/>
      </w:pPr>
      <w:r>
        <w:rPr>
          <w:rFonts w:ascii="IRNazanin" w:hAnsi="IRNazanin" w:eastAsia="IRNazanin"/>
          <w:color w:val="111111"/>
          <w:sz w:val="28"/>
          <w:sz w:val="28"/>
          <w:szCs w:val="28"/>
          <w:rtl w:val="true"/>
          <w:lang w:bidi="fa-IR"/>
        </w:rPr>
        <w:t xml:space="preserve">للعلامة الشیخ خلیل بن أبی طالب الکمره‌ای طبع الجزء الاول منه فی المطبعة العلمیة بطهران سنة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4"/>
        <w:numPr>
          <w:ilvl w:val="3"/>
          <w:numId w:val="1"/>
        </w:numPr>
        <w:rPr/>
      </w:pPr>
      <w:bookmarkStart w:id="526" w:name="__RefHeading___Toc7457819_3381743652"/>
      <w:bookmarkStart w:id="527" w:name="_Toc208"/>
      <w:bookmarkEnd w:id="526"/>
      <w:r>
        <w:rPr/>
        <w:t>101</w:t>
      </w:r>
      <w:r>
        <w:rPr>
          <w:rtl w:val="true"/>
        </w:rPr>
        <w:t>-</w:t>
      </w:r>
      <w:r>
        <w:rPr>
          <w:rtl w:val="true"/>
        </w:rPr>
        <w:t>شرح نهج البلاغة</w:t>
      </w:r>
      <w:r>
        <w:rPr>
          <w:rtl w:val="true"/>
        </w:rPr>
        <w:t>:</w:t>
      </w:r>
      <w:bookmarkEnd w:id="527"/>
    </w:p>
    <w:p>
      <w:pPr>
        <w:pStyle w:val="BookText"/>
        <w:rPr/>
      </w:pPr>
      <w:r>
        <w:rPr>
          <w:rFonts w:ascii="IRNazanin" w:hAnsi="IRNazanin" w:eastAsia="IRNazanin"/>
          <w:color w:val="111111"/>
          <w:sz w:val="28"/>
          <w:sz w:val="28"/>
          <w:szCs w:val="28"/>
          <w:rtl w:val="true"/>
          <w:lang w:bidi="fa-IR"/>
        </w:rPr>
        <w:t>للعلامة الخطیب الاستاذ السید محمد کاظم بن السید محمد بن ابراهیم بن السید هاشم بن العلامة السید ابراهیم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الموسوی القزوینی، و الشرح المذکور فی عدة اجزاء طبع المجلد الاول منه سنة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،و المجلد الثانی فی بیروت سنة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،و طریقته فی الشرح ان یذکر الخطبة کلا او بعضا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یفسر ما یحتاج الی التفسیر لغة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یشرع فی شرح الکلام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أعانه اللّه علی إکماله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مائة شرح و شرح لنهج البلاغة و بذکرها نکتفی مما اردنا عرضه فی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یَصُدَّنَّکَ عَنْها مَنْ لا یُؤْمِنُ بِها وَ اتَّبَعَ هَواهُ فَتَرْدی</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شروح اخری لبعض 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کالتوحید و الشقشقیة،و القاصعة و الوصیة و غیرها لبعض الکلمات القصار سنشیر إلیها فی مواضعها من هذا الکتاب و اللّه ولی التوفیق</w:t>
      </w:r>
      <w:r>
        <w:rPr>
          <w:rFonts w:eastAsia="IRNazanin" w:cs="IRNazanin"/>
          <w:color w:val="111111"/>
          <w:sz w:val="28"/>
          <w:szCs w:val="28"/>
          <w:rtl w:val="true"/>
          <w:lang w:bidi="fa-IR"/>
        </w:rPr>
        <w:t>.</w:t>
      </w:r>
      <w:bookmarkStart w:id="528" w:name="pg14366_146973"/>
    </w:p>
    <w:p>
      <w:pPr>
        <w:pStyle w:val="Heading3"/>
        <w:numPr>
          <w:ilvl w:val="2"/>
          <w:numId w:val="1"/>
        </w:numPr>
        <w:rPr/>
      </w:pPr>
      <w:bookmarkStart w:id="529" w:name="__RefHeading___Toc7457821_3381743652"/>
      <w:bookmarkStart w:id="530" w:name="_Toc209"/>
      <w:bookmarkEnd w:id="528"/>
      <w:bookmarkEnd w:id="529"/>
      <w:r>
        <w:rPr>
          <w:rtl w:val="true"/>
        </w:rPr>
        <w:t>القسم الثانی</w:t>
      </w:r>
      <w:r>
        <w:rPr>
          <w:rtl w:val="true"/>
        </w:rPr>
        <w:t xml:space="preserve">: </w:t>
      </w:r>
      <w:r>
        <w:rPr>
          <w:rtl w:val="true"/>
        </w:rPr>
        <w:t>من مکتبة</w:t>
      </w:r>
      <w:r>
        <w:rPr>
          <w:rtl w:val="true"/>
        </w:rPr>
        <w:t>«</w:t>
      </w:r>
      <w:r>
        <w:rPr>
          <w:rtl w:val="true"/>
        </w:rPr>
        <w:t>نهج البلاغة</w:t>
      </w:r>
      <w:r>
        <w:rPr>
          <w:rtl w:val="true"/>
        </w:rPr>
        <w:t>»</w:t>
      </w:r>
      <w:bookmarkEnd w:id="530"/>
    </w:p>
    <w:p>
      <w:pPr>
        <w:pStyle w:val="Heading4"/>
        <w:numPr>
          <w:ilvl w:val="3"/>
          <w:numId w:val="1"/>
        </w:numPr>
        <w:rPr/>
      </w:pPr>
      <w:bookmarkStart w:id="531" w:name="__RefHeading___Toc7457823_3381743652"/>
      <w:bookmarkStart w:id="532" w:name="_Toc210"/>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من مکتبة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نوافیک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 من مکتبة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فنستعرض</w:t>
      </w:r>
    </w:p>
    <w:p>
      <w:pPr>
        <w:pStyle w:val="Heading4"/>
        <w:numPr>
          <w:ilvl w:val="3"/>
          <w:numId w:val="1"/>
        </w:numPr>
        <w:rPr/>
      </w:pPr>
      <w:bookmarkStart w:id="533" w:name="__RefHeading___Toc7457825_3381743652"/>
      <w:bookmarkStart w:id="534" w:name="_Toc211"/>
      <w:bookmarkEnd w:id="533"/>
      <w:r>
        <w:rPr>
          <w:rtl w:val="true"/>
        </w:rPr>
        <w:t>المؤلفات</w:t>
      </w:r>
      <w:bookmarkEnd w:id="534"/>
    </w:p>
    <w:p>
      <w:pPr>
        <w:pStyle w:val="Heading5"/>
        <w:numPr>
          <w:ilvl w:val="4"/>
          <w:numId w:val="1"/>
        </w:numPr>
        <w:rPr/>
      </w:pPr>
      <w:bookmarkStart w:id="535" w:name="__RefHeading___Toc7457827_3381743652"/>
      <w:bookmarkStart w:id="536" w:name="_Toc212"/>
      <w:bookmarkEnd w:id="535"/>
      <w:r>
        <w:rPr>
          <w:rtl w:val="true"/>
        </w:rPr>
        <w:t>اشارة</w:t>
      </w:r>
      <w:bookmarkEnd w:id="536"/>
    </w:p>
    <w:p>
      <w:pPr>
        <w:pStyle w:val="BookText"/>
        <w:rPr/>
      </w:pP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بترجمته،او نظمه،او فی شیء یتعلق به کالبحث عن مصادره،و الاستدراک علیه،او الدفاع عنه،او التألیف علی نسقه</w:t>
      </w:r>
      <w:r>
        <w:rPr>
          <w:rFonts w:eastAsia="IRNazanin" w:cs="IRNazanin"/>
          <w:color w:val="111111"/>
          <w:sz w:val="28"/>
          <w:szCs w:val="28"/>
          <w:rtl w:val="true"/>
          <w:lang w:bidi="fa-IR"/>
        </w:rPr>
        <w:t>.</w:t>
      </w:r>
    </w:p>
    <w:p>
      <w:pPr>
        <w:pStyle w:val="Heading5"/>
        <w:numPr>
          <w:ilvl w:val="4"/>
          <w:numId w:val="1"/>
        </w:numPr>
        <w:rPr/>
      </w:pPr>
      <w:bookmarkStart w:id="537" w:name="__RefHeading___Toc7457829_3381743652"/>
      <w:bookmarkStart w:id="538" w:name="_Toc213"/>
      <w:bookmarkEnd w:id="537"/>
      <w:r>
        <w:rPr/>
        <w:t>1</w:t>
      </w:r>
      <w:r>
        <w:rPr>
          <w:rtl w:val="true"/>
        </w:rPr>
        <w:t>-</w:t>
      </w:r>
      <w:r>
        <w:rPr>
          <w:rtl w:val="true"/>
        </w:rPr>
        <w:t>المعارج</w:t>
      </w:r>
      <w:r>
        <w:rPr>
          <w:rtl w:val="true"/>
        </w:rPr>
        <w:t>:</w:t>
      </w:r>
      <w:bookmarkEnd w:id="538"/>
    </w:p>
    <w:p>
      <w:pPr>
        <w:pStyle w:val="BookText"/>
        <w:rPr/>
      </w:pPr>
      <w:r>
        <w:rPr>
          <w:rFonts w:ascii="IRNazanin" w:hAnsi="IRNazanin" w:eastAsia="IRNazanin"/>
          <w:color w:val="111111"/>
          <w:sz w:val="28"/>
          <w:sz w:val="28"/>
          <w:szCs w:val="28"/>
          <w:rtl w:val="true"/>
          <w:lang w:bidi="fa-IR"/>
        </w:rPr>
        <w:t>هذا الکتاب فی شرح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مقدمة الشریف الرضی للنهج،و لکونها تشتمل علی مطالب مهمة ألف الامام ابو الحسن سعید بن هبة اللّه الشهیر بالقطب الراوندی کتابا فی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مرّ فی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 ان الراوندی احد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5"/>
        <w:numPr>
          <w:ilvl w:val="4"/>
          <w:numId w:val="1"/>
        </w:numPr>
        <w:rPr/>
      </w:pPr>
      <w:bookmarkStart w:id="539" w:name="__RefHeading___Toc7457831_3381743652"/>
      <w:bookmarkStart w:id="540" w:name="_Toc214"/>
      <w:bookmarkEnd w:id="539"/>
      <w:r>
        <w:rPr/>
        <w:t>2</w:t>
      </w:r>
      <w:r>
        <w:rPr>
          <w:rtl w:val="true"/>
        </w:rPr>
        <w:t>-</w:t>
      </w:r>
      <w:r>
        <w:rPr>
          <w:rtl w:val="true"/>
        </w:rPr>
        <w:t>العبقة</w:t>
      </w:r>
      <w:r>
        <w:rPr>
          <w:rtl w:val="true"/>
        </w:rPr>
        <w:t>:</w:t>
      </w:r>
      <w:bookmarkEnd w:id="54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شرح قول الرضی فی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کلامه علیه السّلام علیه مسحة من العلم الإلهی،و فیه عبقة من الکلام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القاضی محمد بن الحسین بن محمد بن القریب القاسانی،قال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bookmarkStart w:id="541" w:name="pg14366_146974"/>
    </w:p>
    <w:p>
      <w:pPr>
        <w:pStyle w:val="BookText"/>
        <w:rPr/>
      </w:pPr>
      <w:bookmarkEnd w:id="541"/>
      <w:r>
        <w:rPr>
          <w:rFonts w:ascii="IRNazanin" w:hAnsi="IRNazanin" w:eastAsia="IRNazanin"/>
          <w:color w:val="111111"/>
          <w:sz w:val="28"/>
          <w:sz w:val="28"/>
          <w:szCs w:val="28"/>
          <w:rtl w:val="true"/>
          <w:lang w:bidi="fa-IR"/>
        </w:rPr>
        <w:t>فقیه کان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حفظه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اهتم جماعة من حملة العلم و الحدیث و رجال الفضل و الادب بحفظ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صدوره الی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المذکور فی المتن،و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السید حسین الیمانی المکی الحائری المتوفی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حسین مروة،و قد حکی السید الصدر ان هذا الأخیر کان یحفظ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للفیروز آبادی و شرح ابن ابی الحدید،و هذا الطراز من اقویاء الحافظة یوجد بکثرة قدیما و حدیثا،فقد روی الخطیب البغدادی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ابی عمر محمد بن عبد الواحد غلام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املا من حفظه ثلاثین الف ورقة لغة،و جمیع کتبه التی فی ایدی الناس املاها بغیر تصنیف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المتأخرین الخطیب المرحوم السید صالح الحلی کان یحفظ القرآن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حدث عنه الاستاذ جعفر الخلیلی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عرفتهم 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معن العجلی کما حدثنی هو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یخطر ببالی انی سمعت من بعضهم ان المرحوم الشیخ حسن جلو الخطیب المشهور کان یحفظ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خطباء المنابر الحسینیة قدیما و حدیثا من یحفظ اکثر 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7457833_3381743652"/>
      <w:bookmarkStart w:id="543" w:name="_Toc215"/>
      <w:bookmarkEnd w:id="542"/>
      <w:r>
        <w:rPr/>
        <w:t>3</w:t>
      </w:r>
      <w:r>
        <w:rPr>
          <w:rtl w:val="true"/>
        </w:rPr>
        <w:t>-</w:t>
      </w:r>
      <w:r>
        <w:rPr>
          <w:rtl w:val="true"/>
        </w:rPr>
        <w:t>تحفة العابدین</w:t>
      </w:r>
      <w:r>
        <w:rPr>
          <w:rtl w:val="true"/>
        </w:rPr>
        <w:t>:</w:t>
      </w:r>
      <w:bookmarkEnd w:id="543"/>
    </w:p>
    <w:p>
      <w:pPr>
        <w:pStyle w:val="BookText"/>
        <w:rPr/>
      </w:pPr>
      <w:r>
        <w:rPr>
          <w:rFonts w:ascii="IRNazanin" w:hAnsi="IRNazanin" w:eastAsia="IRNazanin"/>
          <w:color w:val="111111"/>
          <w:sz w:val="28"/>
          <w:sz w:val="28"/>
          <w:szCs w:val="28"/>
          <w:rtl w:val="true"/>
          <w:lang w:bidi="fa-IR"/>
        </w:rPr>
        <w:t xml:space="preserve">من مؤلفات العلامة السید مهدی بن السید صالح الحسنی الطباطبائی الحکیم المتوفی عام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الامام السید محسن الحکیم نوّر اللّه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السید الامین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صغیر فی المواعظ مع اقتباسات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5"/>
        <w:numPr>
          <w:ilvl w:val="4"/>
          <w:numId w:val="1"/>
        </w:numPr>
        <w:rPr/>
      </w:pPr>
      <w:bookmarkStart w:id="544" w:name="__RefHeading___Toc7457835_3381743652"/>
      <w:bookmarkStart w:id="545" w:name="_Toc216"/>
      <w:bookmarkEnd w:id="544"/>
      <w:r>
        <w:rPr/>
        <w:t>4</w:t>
      </w:r>
      <w:r>
        <w:rPr>
          <w:rtl w:val="true"/>
        </w:rPr>
        <w:t>-</w:t>
      </w:r>
      <w:r>
        <w:rPr>
          <w:rtl w:val="true"/>
        </w:rPr>
        <w:t>منتخبات من نهج البلاغة</w:t>
      </w:r>
      <w:r>
        <w:rPr>
          <w:rtl w:val="true"/>
        </w:rPr>
        <w:t>:</w:t>
      </w:r>
      <w:bookmarkEnd w:id="54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للعلامة الحجة السید محمد علی بن السید محمد بن هدایة اللّه الحسینی الشاه عبد العظیمی نسبة الی بلدة السید عبد العظیم الحسینی لأنه بدأ دراسته هناک ثم هاجر الی النجف و کان عالما عابدا زاهدا،له الید الطولی فی معرفة أخبار</w:t>
      </w:r>
      <w:bookmarkStart w:id="546" w:name="pg14366_146975"/>
    </w:p>
    <w:p>
      <w:pPr>
        <w:pStyle w:val="BookText"/>
        <w:rPr/>
      </w:pPr>
      <w:bookmarkEnd w:id="546"/>
      <w:r>
        <w:rPr>
          <w:rFonts w:ascii="IRNazanin" w:hAnsi="IRNazanin" w:eastAsia="IRNazanin"/>
          <w:color w:val="111111"/>
          <w:sz w:val="28"/>
          <w:sz w:val="28"/>
          <w:szCs w:val="28"/>
          <w:rtl w:val="true"/>
          <w:lang w:bidi="fa-IR"/>
        </w:rPr>
        <w:t>العامة و الخاصة،عمد الی النهج و انتخب منه جملة مشتملة علی المواعظ و علق علیها و طبعت فی حیاته فی النجف الاشرف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شهر رمضان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بالهندیة و حمل الی النجف الاشرف و دفن فی الایوان الذهبی</w:t>
      </w:r>
      <w:r>
        <w:rPr>
          <w:rFonts w:eastAsia="IRNazanin" w:cs="IRNazanin"/>
          <w:color w:val="111111"/>
          <w:sz w:val="28"/>
          <w:szCs w:val="28"/>
          <w:rtl w:val="true"/>
          <w:lang w:bidi="fa-IR"/>
        </w:rPr>
        <w:t>.</w:t>
      </w:r>
    </w:p>
    <w:p>
      <w:pPr>
        <w:pStyle w:val="Heading5"/>
        <w:numPr>
          <w:ilvl w:val="4"/>
          <w:numId w:val="1"/>
        </w:numPr>
        <w:rPr/>
      </w:pPr>
      <w:bookmarkStart w:id="547" w:name="__RefHeading___Toc7457837_3381743652"/>
      <w:bookmarkStart w:id="548" w:name="_Toc217"/>
      <w:bookmarkEnd w:id="547"/>
      <w:r>
        <w:rPr/>
        <w:t>5</w:t>
      </w:r>
      <w:r>
        <w:rPr>
          <w:rtl w:val="true"/>
        </w:rPr>
        <w:t>-</w:t>
      </w:r>
      <w:r>
        <w:rPr>
          <w:rtl w:val="true"/>
        </w:rPr>
        <w:t>نظم نهج البلاغة</w:t>
      </w:r>
      <w:r>
        <w:rPr>
          <w:rtl w:val="true"/>
        </w:rPr>
        <w:t>:</w:t>
      </w:r>
      <w:bookmarkEnd w:id="548"/>
    </w:p>
    <w:p>
      <w:pPr>
        <w:pStyle w:val="BookText"/>
        <w:rPr/>
      </w:pPr>
      <w:r>
        <w:rPr>
          <w:rFonts w:ascii="IRNazanin" w:hAnsi="IRNazanin" w:eastAsia="IRNazanin"/>
          <w:color w:val="111111"/>
          <w:sz w:val="28"/>
          <w:sz w:val="28"/>
          <w:szCs w:val="28"/>
          <w:rtl w:val="true"/>
          <w:lang w:bidi="fa-IR"/>
        </w:rPr>
        <w:t>لبعض الادباء بالفارسیة،ذکر ذلک الشیخ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احمد الواعظی انه رأی مخطوطة منه فی إحدی المکتبات ببمبئی</w:t>
      </w:r>
      <w:r>
        <w:rPr>
          <w:rFonts w:eastAsia="IRNazanin" w:cs="IRNazanin"/>
          <w:color w:val="111111"/>
          <w:sz w:val="28"/>
          <w:szCs w:val="28"/>
          <w:rtl w:val="true"/>
          <w:lang w:bidi="fa-IR"/>
        </w:rPr>
        <w:t>.</w:t>
      </w:r>
    </w:p>
    <w:p>
      <w:pPr>
        <w:pStyle w:val="Heading5"/>
        <w:numPr>
          <w:ilvl w:val="4"/>
          <w:numId w:val="1"/>
        </w:numPr>
        <w:rPr/>
      </w:pPr>
      <w:bookmarkStart w:id="549" w:name="__RefHeading___Toc7457839_3381743652"/>
      <w:bookmarkStart w:id="550" w:name="_Toc218"/>
      <w:bookmarkEnd w:id="549"/>
      <w:r>
        <w:rPr/>
        <w:t>6</w:t>
      </w:r>
      <w:r>
        <w:rPr>
          <w:rtl w:val="true"/>
        </w:rPr>
        <w:t>-</w:t>
      </w:r>
      <w:r>
        <w:rPr>
          <w:rtl w:val="true"/>
        </w:rPr>
        <w:t>نظم نهج البلاغة</w:t>
      </w:r>
      <w:r>
        <w:rPr>
          <w:rtl w:val="true"/>
        </w:rPr>
        <w:t>:</w:t>
      </w:r>
      <w:bookmarkEnd w:id="550"/>
    </w:p>
    <w:p>
      <w:pPr>
        <w:pStyle w:val="BookText"/>
        <w:rPr/>
      </w:pPr>
      <w:r>
        <w:rPr>
          <w:rFonts w:ascii="IRNazanin" w:hAnsi="IRNazanin" w:eastAsia="IRNazanin"/>
          <w:color w:val="111111"/>
          <w:sz w:val="28"/>
          <w:sz w:val="28"/>
          <w:szCs w:val="28"/>
          <w:rtl w:val="true"/>
          <w:lang w:bidi="fa-IR"/>
        </w:rPr>
        <w:t xml:space="preserve">للشیخ محمد علی بن محمد حسین الانصاری القمی فی عشر مجلدات و طریقته أن یذکر الخطبة اولا ثم یترجمها بالفارسیة ثم ینظمها شعرا خرج مجلده الاول من الطبع سنة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5"/>
        <w:numPr>
          <w:ilvl w:val="4"/>
          <w:numId w:val="1"/>
        </w:numPr>
        <w:rPr/>
      </w:pPr>
      <w:bookmarkStart w:id="551" w:name="__RefHeading___Toc7457841_3381743652"/>
      <w:bookmarkStart w:id="552" w:name="_Toc219"/>
      <w:bookmarkEnd w:id="551"/>
      <w:r>
        <w:rPr/>
        <w:t>7</w:t>
      </w:r>
      <w:r>
        <w:rPr>
          <w:rtl w:val="true"/>
        </w:rPr>
        <w:t>-</w:t>
      </w:r>
      <w:r>
        <w:rPr>
          <w:rtl w:val="true"/>
        </w:rPr>
        <w:t>نیرنک فصاحت</w:t>
      </w:r>
      <w:r>
        <w:rPr>
          <w:rtl w:val="true"/>
        </w:rPr>
        <w:t>:</w:t>
      </w:r>
      <w:bookmarkEnd w:id="552"/>
    </w:p>
    <w:p>
      <w:pPr>
        <w:pStyle w:val="BookText"/>
        <w:rPr/>
      </w:pPr>
      <w:r>
        <w:rPr>
          <w:rFonts w:ascii="IRNazanin" w:hAnsi="IRNazanin" w:eastAsia="IRNazanin"/>
          <w:color w:val="111111"/>
          <w:sz w:val="28"/>
          <w:sz w:val="28"/>
          <w:szCs w:val="28"/>
          <w:rtl w:val="true"/>
          <w:lang w:bidi="fa-IR"/>
        </w:rPr>
        <w:t>نیرنک کلمة فارسیة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عرب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جدید و هذا الکتاب ترجمة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الاوردیة مع شرح له للسید ذاکر حسین أختر الدهلوی ذکره الشیخ رحمه اللّه فی موضعین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الرابع عشر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حرف النون من القسم المخطوط</w:t>
      </w:r>
      <w:r>
        <w:rPr>
          <w:rFonts w:eastAsia="IRNazanin" w:cs="IRNazanin"/>
          <w:color w:val="111111"/>
          <w:sz w:val="28"/>
          <w:szCs w:val="28"/>
          <w:rtl w:val="true"/>
          <w:lang w:bidi="fa-IR"/>
        </w:rPr>
        <w:t>.</w:t>
      </w:r>
    </w:p>
    <w:p>
      <w:pPr>
        <w:pStyle w:val="Heading5"/>
        <w:numPr>
          <w:ilvl w:val="4"/>
          <w:numId w:val="1"/>
        </w:numPr>
        <w:rPr/>
      </w:pPr>
      <w:bookmarkStart w:id="553" w:name="__RefHeading___Toc7457843_3381743652"/>
      <w:bookmarkStart w:id="554" w:name="_Toc220"/>
      <w:bookmarkEnd w:id="553"/>
      <w:r>
        <w:rPr/>
        <w:t>8</w:t>
      </w:r>
      <w:r>
        <w:rPr>
          <w:rtl w:val="true"/>
        </w:rPr>
        <w:t>-</w:t>
      </w:r>
      <w:r>
        <w:rPr>
          <w:rtl w:val="true"/>
        </w:rPr>
        <w:t>مواعظ أهل الاسلام</w:t>
      </w:r>
      <w:r>
        <w:rPr>
          <w:rtl w:val="true"/>
        </w:rPr>
        <w:t>:</w:t>
      </w:r>
      <w:bookmarkEnd w:id="55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جمع فیه المرحوم السید حسین الشهیر بعرب باغی منتخبات من 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لتلقی فی صلاة الجمعة،و قد طبع فی حیاته بصورة مغلوطة،ترجمها العلامة السید إبراهیم بن السید محمد حسین البروجردی بالفارسیة و شرحها لیعم نفعها بالتماس من الحاج مختار المعینی،و طبعت الترجمة مع الخطب فی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555" w:name="pg14366_146976"/>
    </w:p>
    <w:p>
      <w:pPr>
        <w:pStyle w:val="Heading5"/>
        <w:numPr>
          <w:ilvl w:val="4"/>
          <w:numId w:val="1"/>
        </w:numPr>
        <w:rPr/>
      </w:pPr>
      <w:bookmarkStart w:id="556" w:name="__RefHeading___Toc7457845_3381743652"/>
      <w:bookmarkStart w:id="557" w:name="_Toc221"/>
      <w:bookmarkEnd w:id="555"/>
      <w:bookmarkEnd w:id="556"/>
      <w:r>
        <w:rPr/>
        <w:t>9</w:t>
      </w:r>
      <w:r>
        <w:rPr>
          <w:rtl w:val="true"/>
        </w:rPr>
        <w:t>-</w:t>
      </w:r>
      <w:r>
        <w:rPr>
          <w:rtl w:val="true"/>
        </w:rPr>
        <w:t>کشف الستارة عن نهج البلاغة</w:t>
      </w:r>
      <w:r>
        <w:rPr>
          <w:rtl w:val="true"/>
        </w:rPr>
        <w:t>:</w:t>
      </w:r>
      <w:bookmarkEnd w:id="557"/>
    </w:p>
    <w:p>
      <w:pPr>
        <w:pStyle w:val="BookText"/>
        <w:rPr/>
      </w:pPr>
      <w:r>
        <w:rPr>
          <w:rFonts w:ascii="IRNazanin" w:hAnsi="IRNazanin" w:eastAsia="IRNazanin"/>
          <w:color w:val="111111"/>
          <w:sz w:val="28"/>
          <w:sz w:val="28"/>
          <w:szCs w:val="28"/>
          <w:rtl w:val="true"/>
          <w:lang w:bidi="fa-IR"/>
        </w:rPr>
        <w:t>للشیخ أحمد الکاشانی،و هو فی ترتیب 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مواضعها لیتوصل المطالع لما یریده فیه بأسرع ما یکون،ذکر خصوصیاته ابن یوسف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رأی نسخة خط المؤلف عنده فی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وصل إلی حرف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أدری أنه وفق لاتمامه بعد التاریخ أم لا؟</w:t>
      </w:r>
      <w:r>
        <w:rPr>
          <w:rFonts w:eastAsia="IRNazanin" w:cs="IRNazanin"/>
          <w:color w:val="111111"/>
          <w:sz w:val="28"/>
          <w:szCs w:val="28"/>
          <w:rtl w:val="true"/>
          <w:lang w:bidi="fa-IR"/>
        </w:rPr>
        <w:t>.</w:t>
      </w:r>
    </w:p>
    <w:p>
      <w:pPr>
        <w:pStyle w:val="Heading5"/>
        <w:numPr>
          <w:ilvl w:val="4"/>
          <w:numId w:val="1"/>
        </w:numPr>
        <w:rPr/>
      </w:pPr>
      <w:bookmarkStart w:id="558" w:name="__RefHeading___Toc7457847_3381743652"/>
      <w:bookmarkStart w:id="559" w:name="_Toc222"/>
      <w:bookmarkEnd w:id="558"/>
      <w:r>
        <w:rPr/>
        <w:t>10</w:t>
      </w:r>
      <w:r>
        <w:rPr>
          <w:rtl w:val="true"/>
        </w:rPr>
        <w:t>-</w:t>
      </w:r>
      <w:r>
        <w:rPr>
          <w:rtl w:val="true"/>
        </w:rPr>
        <w:t>سخنان علی</w:t>
      </w:r>
      <w:r>
        <w:rPr>
          <w:rtl w:val="true"/>
        </w:rPr>
        <w:t>:</w:t>
      </w:r>
      <w:bookmarkEnd w:id="559"/>
    </w:p>
    <w:p>
      <w:pPr>
        <w:pStyle w:val="BookText"/>
        <w:rPr/>
      </w:pPr>
      <w:r>
        <w:rPr>
          <w:rFonts w:ascii="IRNazanin" w:hAnsi="IRNazanin" w:eastAsia="IRNazanin"/>
          <w:color w:val="111111"/>
          <w:sz w:val="28"/>
          <w:sz w:val="28"/>
          <w:szCs w:val="28"/>
          <w:rtl w:val="true"/>
          <w:lang w:bidi="fa-IR"/>
        </w:rPr>
        <w:t xml:space="preserve">للمرحوم الاستاذ جواد فاضل من ادباء إیران المعروفین ولد بآمل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تلمذ أول علی الشیخ محمد الآشتیانی،ثم علی جملة من الأساتذة له مؤلفات منتشرة منها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ترجمة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تفسیر لبعض عباراته،و طار صیته بایران بعد طبع هذا الکتاب و انتشاره،و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لعهد أمیر المؤمنین علیه السّلام إلی مالک الاشتر رحمه اللّه و سنشیر إلیه فی محله إن شاء اللّه</w:t>
      </w:r>
      <w:r>
        <w:rPr>
          <w:rFonts w:eastAsia="IRNazanin" w:cs="IRNazanin"/>
          <w:color w:val="111111"/>
          <w:sz w:val="28"/>
          <w:szCs w:val="28"/>
          <w:rtl w:val="true"/>
          <w:lang w:bidi="fa-IR"/>
        </w:rPr>
        <w:t>.</w:t>
      </w:r>
    </w:p>
    <w:p>
      <w:pPr>
        <w:pStyle w:val="Heading5"/>
        <w:numPr>
          <w:ilvl w:val="4"/>
          <w:numId w:val="1"/>
        </w:numPr>
        <w:rPr/>
      </w:pPr>
      <w:bookmarkStart w:id="560" w:name="__RefHeading___Toc7457849_3381743652"/>
      <w:bookmarkStart w:id="561" w:name="_Toc223"/>
      <w:bookmarkEnd w:id="560"/>
      <w:r>
        <w:rPr/>
        <w:t>11</w:t>
      </w:r>
      <w:r>
        <w:rPr>
          <w:rtl w:val="true"/>
        </w:rPr>
        <w:t>-</w:t>
      </w:r>
      <w:r>
        <w:rPr>
          <w:rtl w:val="true"/>
        </w:rPr>
        <w:t>ترجمة نهج البلاغة</w:t>
      </w:r>
      <w:r>
        <w:rPr>
          <w:rtl w:val="true"/>
        </w:rPr>
        <w:t>:</w:t>
      </w:r>
      <w:bookmarkEnd w:id="561"/>
    </w:p>
    <w:p>
      <w:pPr>
        <w:pStyle w:val="BookText"/>
        <w:rPr/>
      </w:pPr>
      <w:r>
        <w:rPr>
          <w:rFonts w:ascii="IRNazanin" w:hAnsi="IRNazanin" w:eastAsia="IRNazanin"/>
          <w:color w:val="111111"/>
          <w:sz w:val="28"/>
          <w:sz w:val="28"/>
          <w:szCs w:val="28"/>
          <w:rtl w:val="true"/>
          <w:lang w:bidi="fa-IR"/>
        </w:rPr>
        <w:t>للسید علی نقی الشهیر بفیض الاسلام نقله الی الفارسیة فی ستة مجلدات، طبعت فی إیران بأجود خط،و علی أحسن ورق</w:t>
      </w:r>
      <w:r>
        <w:rPr>
          <w:rFonts w:eastAsia="IRNazanin" w:cs="IRNazanin"/>
          <w:color w:val="111111"/>
          <w:sz w:val="28"/>
          <w:szCs w:val="28"/>
          <w:rtl w:val="true"/>
          <w:lang w:bidi="fa-IR"/>
        </w:rPr>
        <w:t>.</w:t>
      </w:r>
    </w:p>
    <w:p>
      <w:pPr>
        <w:pStyle w:val="Heading5"/>
        <w:numPr>
          <w:ilvl w:val="4"/>
          <w:numId w:val="1"/>
        </w:numPr>
        <w:rPr/>
      </w:pPr>
      <w:bookmarkStart w:id="562" w:name="__RefHeading___Toc7457851_3381743652"/>
      <w:bookmarkStart w:id="563" w:name="_Toc224"/>
      <w:bookmarkEnd w:id="562"/>
      <w:r>
        <w:rPr/>
        <w:t>12</w:t>
      </w:r>
      <w:r>
        <w:rPr>
          <w:rtl w:val="true"/>
        </w:rPr>
        <w:t>-</w:t>
      </w:r>
      <w:r>
        <w:rPr>
          <w:rtl w:val="true"/>
        </w:rPr>
        <w:t>منتخب نهج البلاغة</w:t>
      </w:r>
      <w:r>
        <w:rPr>
          <w:rtl w:val="true"/>
        </w:rPr>
        <w:t>:</w:t>
      </w:r>
      <w:bookmarkEnd w:id="56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بن محمد تقی المشهدی،قال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أعظم ما نری اللهم من خلقک، و أصغر عظیمه فی جنب ما غاب عنا</w:t>
      </w:r>
      <w:r>
        <w:rPr>
          <w:rFonts w:eastAsia="IRNazanin" w:cs="IRNazanin"/>
          <w:color w:val="111111"/>
          <w:sz w:val="28"/>
          <w:szCs w:val="28"/>
          <w:rtl w:val="true"/>
          <w:lang w:bidi="fa-IR"/>
        </w:rPr>
        <w:t>».</w:t>
      </w:r>
      <w:bookmarkStart w:id="564" w:name="pg14366_146977"/>
    </w:p>
    <w:p>
      <w:pPr>
        <w:pStyle w:val="Heading5"/>
        <w:numPr>
          <w:ilvl w:val="4"/>
          <w:numId w:val="1"/>
        </w:numPr>
        <w:rPr/>
      </w:pPr>
      <w:bookmarkStart w:id="565" w:name="__RefHeading___Toc7457853_3381743652"/>
      <w:bookmarkStart w:id="566" w:name="_Toc225"/>
      <w:bookmarkEnd w:id="564"/>
      <w:bookmarkEnd w:id="565"/>
      <w:r>
        <w:rPr/>
        <w:t>13</w:t>
      </w:r>
      <w:r>
        <w:rPr>
          <w:rtl w:val="true"/>
        </w:rPr>
        <w:t>-</w:t>
      </w:r>
      <w:r>
        <w:rPr>
          <w:rtl w:val="true"/>
        </w:rPr>
        <w:t>حل لغات نهج البلاغة</w:t>
      </w:r>
      <w:r>
        <w:rPr>
          <w:rtl w:val="true"/>
        </w:rPr>
        <w:t>:</w:t>
      </w:r>
      <w:bookmarkEnd w:id="566"/>
    </w:p>
    <w:p>
      <w:pPr>
        <w:pStyle w:val="BookText"/>
        <w:rPr/>
      </w:pPr>
      <w:r>
        <w:rPr>
          <w:rFonts w:ascii="IRNazanin" w:hAnsi="IRNazanin" w:eastAsia="IRNazanin"/>
          <w:color w:val="111111"/>
          <w:sz w:val="28"/>
          <w:sz w:val="28"/>
          <w:szCs w:val="28"/>
          <w:rtl w:val="true"/>
          <w:lang w:bidi="fa-IR"/>
        </w:rPr>
        <w:t>للمولوی إعجاز حسین بن جعفر حسن البدایونی الهندی اقتصر فیه علی تفسیر 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5"/>
        <w:numPr>
          <w:ilvl w:val="4"/>
          <w:numId w:val="1"/>
        </w:numPr>
        <w:rPr/>
      </w:pPr>
      <w:bookmarkStart w:id="567" w:name="__RefHeading___Toc7457855_3381743652"/>
      <w:bookmarkStart w:id="568" w:name="_Toc226"/>
      <w:bookmarkEnd w:id="567"/>
      <w:r>
        <w:rPr/>
        <w:t>14</w:t>
      </w:r>
      <w:r>
        <w:rPr>
          <w:rtl w:val="true"/>
        </w:rPr>
        <w:t>-</w:t>
      </w:r>
      <w:r>
        <w:rPr>
          <w:rtl w:val="true"/>
        </w:rPr>
        <w:t>طرائف الحکمة</w:t>
      </w:r>
      <w:r>
        <w:rPr>
          <w:rtl w:val="true"/>
        </w:rPr>
        <w:t>:</w:t>
      </w:r>
      <w:bookmarkEnd w:id="568"/>
    </w:p>
    <w:p>
      <w:pPr>
        <w:pStyle w:val="BookText"/>
        <w:rPr/>
      </w:pPr>
      <w:r>
        <w:rPr>
          <w:rFonts w:ascii="IRNazanin" w:hAnsi="IRNazanin" w:eastAsia="IRNazanin"/>
          <w:color w:val="111111"/>
          <w:sz w:val="28"/>
          <w:sz w:val="28"/>
          <w:szCs w:val="28"/>
          <w:rtl w:val="true"/>
          <w:lang w:bidi="fa-IR"/>
        </w:rPr>
        <w:t>و هو منتخب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السید محمد تقی الحسینی القرینی، أحد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هذا الجزء</w:t>
      </w:r>
      <w:r>
        <w:rPr>
          <w:rFonts w:eastAsia="IRNazanin" w:cs="IRNazanin"/>
          <w:color w:val="111111"/>
          <w:sz w:val="28"/>
          <w:szCs w:val="28"/>
          <w:rtl w:val="true"/>
          <w:lang w:bidi="fa-IR"/>
        </w:rPr>
        <w:t>.</w:t>
      </w:r>
    </w:p>
    <w:p>
      <w:pPr>
        <w:pStyle w:val="Heading5"/>
        <w:numPr>
          <w:ilvl w:val="4"/>
          <w:numId w:val="1"/>
        </w:numPr>
        <w:rPr/>
      </w:pPr>
      <w:bookmarkStart w:id="569" w:name="__RefHeading___Toc7457857_3381743652"/>
      <w:bookmarkStart w:id="570" w:name="_Toc227"/>
      <w:bookmarkEnd w:id="569"/>
      <w:r>
        <w:rPr/>
        <w:t>15</w:t>
      </w:r>
      <w:r>
        <w:rPr>
          <w:rtl w:val="true"/>
        </w:rPr>
        <w:t>-</w:t>
      </w:r>
      <w:r>
        <w:rPr>
          <w:rtl w:val="true"/>
        </w:rPr>
        <w:t>دراسات فی نهج البلاغة</w:t>
      </w:r>
      <w:r>
        <w:rPr>
          <w:rtl w:val="true"/>
        </w:rPr>
        <w:t>:</w:t>
      </w:r>
      <w:bookmarkEnd w:id="570"/>
    </w:p>
    <w:p>
      <w:pPr>
        <w:pStyle w:val="BookText"/>
        <w:rPr/>
      </w:pPr>
      <w:r>
        <w:rPr>
          <w:rFonts w:ascii="IRNazanin" w:hAnsi="IRNazanin" w:eastAsia="IRNazanin"/>
          <w:color w:val="111111"/>
          <w:sz w:val="28"/>
          <w:sz w:val="28"/>
          <w:szCs w:val="28"/>
          <w:rtl w:val="true"/>
          <w:lang w:bidi="fa-IR"/>
        </w:rPr>
        <w:t xml:space="preserve">للعلامة الاستاذ الشیخ محمد مهدی شمس الدین العاملی و هو دراسة لآراء الإمام علیه السّلام فی المجتمع و طبقاته و کیفیة إصلاحه و قد طبع فی النجف الأشرف سنة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،و عده الشیخ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شروح عهد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إنه استعراض لجمیع مضامین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الکتب المهمة التی یجب أن تقرأ</w:t>
      </w:r>
      <w:r>
        <w:rPr>
          <w:rFonts w:eastAsia="IRNazanin" w:cs="IRNazanin"/>
          <w:color w:val="111111"/>
          <w:sz w:val="28"/>
          <w:szCs w:val="28"/>
          <w:rtl w:val="true"/>
          <w:lang w:bidi="fa-IR"/>
        </w:rPr>
        <w:t>.</w:t>
      </w:r>
    </w:p>
    <w:p>
      <w:pPr>
        <w:pStyle w:val="Heading5"/>
        <w:numPr>
          <w:ilvl w:val="4"/>
          <w:numId w:val="1"/>
        </w:numPr>
        <w:rPr/>
      </w:pPr>
      <w:bookmarkStart w:id="571" w:name="__RefHeading___Toc7457859_3381743652"/>
      <w:bookmarkStart w:id="572" w:name="_Toc228"/>
      <w:bookmarkEnd w:id="571"/>
      <w:r>
        <w:rPr/>
        <w:t>16</w:t>
      </w:r>
      <w:r>
        <w:rPr>
          <w:rtl w:val="true"/>
        </w:rPr>
        <w:t>-</w:t>
      </w:r>
      <w:r>
        <w:rPr>
          <w:rtl w:val="true"/>
        </w:rPr>
        <w:t>ما هو نهج البلاغة؟</w:t>
      </w:r>
      <w:bookmarkEnd w:id="572"/>
    </w:p>
    <w:p>
      <w:pPr>
        <w:pStyle w:val="BookText"/>
        <w:rPr/>
      </w:pPr>
      <w:r>
        <w:rPr>
          <w:rFonts w:ascii="IRNazanin" w:hAnsi="IRNazanin" w:eastAsia="IRNazanin"/>
          <w:color w:val="111111"/>
          <w:sz w:val="28"/>
          <w:sz w:val="28"/>
          <w:szCs w:val="28"/>
          <w:rtl w:val="true"/>
          <w:lang w:bidi="fa-IR"/>
        </w:rPr>
        <w:t>للسید هبة الدین الشهرستانی رحمه اللّه،و قد أشرنا الیه فی مقدمة الکتاب مع الاعتراف بالتقصیر عن توفیته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غیر مرة و ترجم الی اللغة الفارسیة کما سیأتی</w:t>
      </w:r>
      <w:r>
        <w:rPr>
          <w:rFonts w:eastAsia="IRNazanin" w:cs="IRNazanin"/>
          <w:color w:val="111111"/>
          <w:sz w:val="28"/>
          <w:szCs w:val="28"/>
          <w:rtl w:val="true"/>
          <w:lang w:bidi="fa-IR"/>
        </w:rPr>
        <w:t>.</w:t>
      </w:r>
    </w:p>
    <w:p>
      <w:pPr>
        <w:pStyle w:val="Heading5"/>
        <w:numPr>
          <w:ilvl w:val="4"/>
          <w:numId w:val="1"/>
        </w:numPr>
        <w:rPr/>
      </w:pPr>
      <w:bookmarkStart w:id="573" w:name="__RefHeading___Toc7457861_3381743652"/>
      <w:bookmarkStart w:id="574" w:name="_Toc229"/>
      <w:bookmarkEnd w:id="573"/>
      <w:r>
        <w:rPr/>
        <w:t>17</w:t>
      </w:r>
      <w:r>
        <w:rPr>
          <w:rtl w:val="true"/>
        </w:rPr>
        <w:t>-</w:t>
      </w:r>
      <w:r>
        <w:rPr>
          <w:rtl w:val="true"/>
        </w:rPr>
        <w:t>مصادر نهج البلاغة فی مدارک نهج البلاغة</w:t>
      </w:r>
      <w:r>
        <w:rPr>
          <w:rtl w:val="true"/>
        </w:rPr>
        <w:t>:</w:t>
      </w:r>
      <w:bookmarkEnd w:id="574"/>
    </w:p>
    <w:p>
      <w:pPr>
        <w:pStyle w:val="BookText"/>
        <w:rPr/>
      </w:pPr>
      <w:r>
        <w:rPr>
          <w:rFonts w:ascii="IRNazanin" w:hAnsi="IRNazanin" w:eastAsia="IRNazanin"/>
          <w:color w:val="111111"/>
          <w:sz w:val="28"/>
          <w:sz w:val="28"/>
          <w:szCs w:val="28"/>
          <w:rtl w:val="true"/>
          <w:lang w:bidi="fa-IR"/>
        </w:rPr>
        <w:t xml:space="preserve">کتاب مخطوط للسید الشهرستانی أیضا ذکره فی الجزء الخامس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 و المسائل</w:t>
      </w:r>
      <w:r>
        <w:rPr>
          <w:rFonts w:eastAsia="IRNazanin" w:cs="IRNazanin"/>
          <w:color w:val="111111"/>
          <w:sz w:val="28"/>
          <w:szCs w:val="28"/>
          <w:rtl w:val="true"/>
          <w:lang w:bidi="fa-IR"/>
        </w:rPr>
        <w:t>».</w:t>
      </w:r>
    </w:p>
    <w:p>
      <w:pPr>
        <w:pStyle w:val="Heading5"/>
        <w:numPr>
          <w:ilvl w:val="4"/>
          <w:numId w:val="1"/>
        </w:numPr>
        <w:rPr/>
      </w:pPr>
      <w:bookmarkStart w:id="575" w:name="__RefHeading___Toc7457863_3381743652"/>
      <w:bookmarkStart w:id="576" w:name="_Toc230"/>
      <w:bookmarkEnd w:id="575"/>
      <w:r>
        <w:rPr/>
        <w:t>18</w:t>
      </w:r>
      <w:r>
        <w:rPr>
          <w:rtl w:val="true"/>
        </w:rPr>
        <w:t>-</w:t>
      </w:r>
      <w:r>
        <w:rPr>
          <w:rtl w:val="true"/>
        </w:rPr>
        <w:t>أدب الامام علی و نهج البلاغة</w:t>
      </w:r>
      <w:r>
        <w:rPr>
          <w:rtl w:val="true"/>
        </w:rPr>
        <w:t>:</w:t>
      </w:r>
      <w:bookmarkEnd w:id="57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للاستاذ الکبیر حسین بستانة نوهنا عنه فی مستهل الکتاب و قد رتبه علی العناوین التالیة</w:t>
      </w:r>
      <w:r>
        <w:rPr>
          <w:rFonts w:eastAsia="IRNazanin" w:cs="IRNazanin"/>
          <w:color w:val="111111"/>
          <w:sz w:val="28"/>
          <w:szCs w:val="28"/>
          <w:rtl w:val="true"/>
          <w:lang w:bidi="fa-IR"/>
        </w:rPr>
        <w:t>:</w:t>
      </w:r>
      <w:bookmarkStart w:id="577" w:name="pg14366_146978"/>
    </w:p>
    <w:p>
      <w:pPr>
        <w:pStyle w:val="BookText"/>
        <w:rPr/>
      </w:pPr>
      <w:bookmarkEnd w:id="577"/>
      <w:r>
        <w:rPr>
          <w:rFonts w:ascii="IRNazanin" w:hAnsi="IRNazanin" w:eastAsia="IRNazanin"/>
          <w:color w:val="111111"/>
          <w:sz w:val="28"/>
          <w:sz w:val="28"/>
          <w:szCs w:val="28"/>
          <w:rtl w:val="true"/>
          <w:lang w:bidi="fa-IR"/>
        </w:rPr>
        <w:t>ما الذی مکن لعلی أن یکون أدیبا متفوقا؟ ما أثر عنه مما انتجته عبقریته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قیمة أدب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بنهج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الأوهام الحائمة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نشرته مجلة الاعتدال النجفیة فی عددها الرابع من السنة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939</w:t>
      </w:r>
      <w:r>
        <w:rPr>
          <w:rFonts w:eastAsia="IRNazanin" w:cs="IRNazanin"/>
          <w:color w:val="111111"/>
          <w:sz w:val="28"/>
          <w:szCs w:val="28"/>
          <w:rtl w:val="true"/>
          <w:lang w:bidi="fa-IR"/>
        </w:rPr>
        <w:t>).</w:t>
      </w:r>
    </w:p>
    <w:p>
      <w:pPr>
        <w:pStyle w:val="Heading5"/>
        <w:numPr>
          <w:ilvl w:val="4"/>
          <w:numId w:val="1"/>
        </w:numPr>
        <w:rPr/>
      </w:pPr>
      <w:bookmarkStart w:id="578" w:name="__RefHeading___Toc7457865_3381743652"/>
      <w:bookmarkStart w:id="579" w:name="_Toc231"/>
      <w:bookmarkEnd w:id="578"/>
      <w:r>
        <w:rPr/>
        <w:t>19</w:t>
      </w:r>
      <w:r>
        <w:rPr>
          <w:rtl w:val="true"/>
        </w:rPr>
        <w:t>-</w:t>
      </w:r>
      <w:r>
        <w:rPr>
          <w:rtl w:val="true"/>
        </w:rPr>
        <w:t>استناد نهج البلاغة</w:t>
      </w:r>
      <w:r>
        <w:rPr>
          <w:rtl w:val="true"/>
        </w:rPr>
        <w:t>:</w:t>
      </w:r>
      <w:bookmarkEnd w:id="579"/>
    </w:p>
    <w:p>
      <w:pPr>
        <w:pStyle w:val="BookText"/>
        <w:rPr/>
      </w:pPr>
      <w:r>
        <w:rPr>
          <w:rFonts w:ascii="IRNazanin" w:hAnsi="IRNazanin" w:eastAsia="IRNazanin"/>
          <w:color w:val="111111"/>
          <w:sz w:val="28"/>
          <w:sz w:val="28"/>
          <w:szCs w:val="28"/>
          <w:rtl w:val="true"/>
          <w:lang w:bidi="fa-IR"/>
        </w:rPr>
        <w:t>للاستاذ امتیاز علی عرشی و قد ألممنا بذکره فی مطلع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کتاب کثیر الفوائد علی قلة أوراقه</w:t>
      </w:r>
      <w:r>
        <w:rPr>
          <w:rFonts w:eastAsia="IRNazanin" w:cs="IRNazanin"/>
          <w:color w:val="111111"/>
          <w:sz w:val="28"/>
          <w:szCs w:val="28"/>
          <w:rtl w:val="true"/>
          <w:lang w:bidi="fa-IR"/>
        </w:rPr>
        <w:t>.</w:t>
      </w:r>
    </w:p>
    <w:p>
      <w:pPr>
        <w:pStyle w:val="Heading5"/>
        <w:numPr>
          <w:ilvl w:val="4"/>
          <w:numId w:val="1"/>
        </w:numPr>
        <w:rPr/>
      </w:pPr>
      <w:bookmarkStart w:id="580" w:name="__RefHeading___Toc7457867_3381743652"/>
      <w:bookmarkStart w:id="581" w:name="_Toc232"/>
      <w:bookmarkEnd w:id="580"/>
      <w:r>
        <w:rPr/>
        <w:t>20</w:t>
      </w:r>
      <w:r>
        <w:rPr>
          <w:rtl w:val="true"/>
        </w:rPr>
        <w:t>-</w:t>
      </w:r>
      <w:r>
        <w:rPr>
          <w:rtl w:val="true"/>
        </w:rPr>
        <w:t>نهج البلاغة چیست</w:t>
      </w:r>
      <w:r>
        <w:rPr>
          <w:rtl w:val="true"/>
        </w:rPr>
        <w:t>:</w:t>
      </w:r>
      <w:bookmarkEnd w:id="581"/>
    </w:p>
    <w:p>
      <w:pPr>
        <w:pStyle w:val="BookText"/>
        <w:rPr/>
      </w:pPr>
      <w:r>
        <w:rPr>
          <w:rFonts w:ascii="IRNazanin" w:hAnsi="IRNazanin" w:eastAsia="IRNazanin"/>
          <w:color w:val="111111"/>
          <w:sz w:val="28"/>
          <w:sz w:val="28"/>
          <w:szCs w:val="28"/>
          <w:rtl w:val="true"/>
          <w:lang w:bidi="fa-IR"/>
        </w:rPr>
        <w:t>چیست کلمة فارسیة معناها ما هو،و هذا الکتاب هو ترجمة لکتاب السید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إضافات مهمة،و الکتاب لضیاء الدین بن یوسف الشیرازی و قد طبع بإیران مرتین،ذکره شیخنا الطهرانی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المخطوط،کما تعرض لذکره الشیخ الامینی فی الغدیر انظر الجزء الرابع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اتطلب هذا الکتاب علی انتشاره لأنی لا أفهم الفارسیة و لیس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یترجم لی ذلک</w:t>
      </w:r>
      <w:r>
        <w:rPr>
          <w:rFonts w:eastAsia="IRNazanin" w:cs="IRNazanin"/>
          <w:color w:val="111111"/>
          <w:sz w:val="28"/>
          <w:szCs w:val="28"/>
          <w:rtl w:val="true"/>
          <w:lang w:bidi="fa-IR"/>
        </w:rPr>
        <w:t>.</w:t>
      </w:r>
    </w:p>
    <w:p>
      <w:pPr>
        <w:pStyle w:val="Heading5"/>
        <w:numPr>
          <w:ilvl w:val="4"/>
          <w:numId w:val="1"/>
        </w:numPr>
        <w:rPr/>
      </w:pPr>
      <w:bookmarkStart w:id="582" w:name="__RefHeading___Toc7457869_3381743652"/>
      <w:bookmarkStart w:id="583" w:name="_Toc233"/>
      <w:bookmarkEnd w:id="582"/>
      <w:r>
        <w:rPr/>
        <w:t>21</w:t>
      </w:r>
      <w:r>
        <w:rPr>
          <w:rtl w:val="true"/>
        </w:rPr>
        <w:t>-</w:t>
      </w:r>
      <w:r>
        <w:rPr>
          <w:rtl w:val="true"/>
        </w:rPr>
        <w:t>ترجمة نهج البلاغة</w:t>
      </w:r>
      <w:r>
        <w:rPr>
          <w:rtl w:val="true"/>
        </w:rPr>
        <w:t>:</w:t>
      </w:r>
      <w:bookmarkEnd w:id="583"/>
    </w:p>
    <w:p>
      <w:pPr>
        <w:pStyle w:val="BookText"/>
        <w:rPr/>
      </w:pPr>
      <w:r>
        <w:rPr>
          <w:rFonts w:ascii="IRNazanin" w:hAnsi="IRNazanin" w:eastAsia="IRNazanin"/>
          <w:color w:val="111111"/>
          <w:sz w:val="28"/>
          <w:sz w:val="28"/>
          <w:szCs w:val="28"/>
          <w:rtl w:val="true"/>
          <w:lang w:bidi="fa-IR"/>
        </w:rPr>
        <w:t>باللغة الکراچیة للحاج غلام إسماعیل البهاونکری المعاصر،ذکره فی الذریعة أیضا فی القسم المخطوط</w:t>
      </w:r>
      <w:r>
        <w:rPr>
          <w:rFonts w:eastAsia="IRNazanin" w:cs="IRNazanin"/>
          <w:color w:val="111111"/>
          <w:sz w:val="28"/>
          <w:szCs w:val="28"/>
          <w:rtl w:val="true"/>
          <w:lang w:bidi="fa-IR"/>
        </w:rPr>
        <w:t>.</w:t>
      </w:r>
    </w:p>
    <w:p>
      <w:pPr>
        <w:pStyle w:val="Heading5"/>
        <w:numPr>
          <w:ilvl w:val="4"/>
          <w:numId w:val="1"/>
        </w:numPr>
        <w:rPr/>
      </w:pPr>
      <w:bookmarkStart w:id="584" w:name="__RefHeading___Toc7457871_3381743652"/>
      <w:bookmarkStart w:id="585" w:name="_Toc234"/>
      <w:bookmarkEnd w:id="584"/>
      <w:r>
        <w:rPr/>
        <w:t>22</w:t>
      </w:r>
      <w:r>
        <w:rPr>
          <w:rtl w:val="true"/>
        </w:rPr>
        <w:t>-</w:t>
      </w:r>
      <w:r>
        <w:rPr>
          <w:rtl w:val="true"/>
        </w:rPr>
        <w:t>الکاشف عن ألفاظ نهج البلاغة</w:t>
      </w:r>
      <w:r>
        <w:rPr>
          <w:rtl w:val="true"/>
        </w:rPr>
        <w:t>:</w:t>
      </w:r>
      <w:bookmarkEnd w:id="58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وضعه العلامة السید جواد المصطفوی الخراسانی علی غرار الفهارس الموضوعة للکتاب المجید،یرشد القارئ إلی أی لفظ من 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bookmarkStart w:id="586" w:name="pg14366_146979"/>
    </w:p>
    <w:p>
      <w:pPr>
        <w:pStyle w:val="BookText"/>
        <w:rPr/>
      </w:pPr>
      <w:bookmarkEnd w:id="586"/>
      <w:r>
        <w:rPr>
          <w:rFonts w:ascii="IRNazanin" w:hAnsi="IRNazanin" w:eastAsia="IRNazanin"/>
          <w:color w:val="111111"/>
          <w:sz w:val="28"/>
          <w:sz w:val="28"/>
          <w:szCs w:val="28"/>
          <w:rtl w:val="true"/>
          <w:lang w:bidi="fa-IR"/>
        </w:rPr>
        <w:t>فی أی متن أو أی شرح،علی إختلاف الطبعات،و تعدد الشروح،و قدم له بمقدمة یستطیع المراجع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الإلمام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یستخرج غرضه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ثوانی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یقدر ما بذل المؤلف من جهود،و کم أمضی من أوقات فی جمعه و ترتیبه إلا المعنیون بوضع الفهارس ممن یجدون فی مثل هذه الأتعاب راحة فی الضمیر یستقلون معها إرهاق الأعصاب،و إجهاد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لی هذا الکتاب خیر معین فی وضع کتابی هذا إذ لولاه لما کان بوسعی أن أخرج کتابی إلا باضعاف الزمن الذی أخرجته فیه</w:t>
      </w:r>
      <w:r>
        <w:rPr>
          <w:rFonts w:eastAsia="IRNazanin" w:cs="IRNazanin"/>
          <w:color w:val="111111"/>
          <w:sz w:val="28"/>
          <w:szCs w:val="28"/>
          <w:rtl w:val="true"/>
          <w:lang w:bidi="fa-IR"/>
        </w:rPr>
        <w:t>.</w:t>
      </w:r>
    </w:p>
    <w:p>
      <w:pPr>
        <w:pStyle w:val="Heading5"/>
        <w:numPr>
          <w:ilvl w:val="4"/>
          <w:numId w:val="1"/>
        </w:numPr>
        <w:rPr/>
      </w:pPr>
      <w:bookmarkStart w:id="587" w:name="__RefHeading___Toc7457873_3381743652"/>
      <w:bookmarkStart w:id="588" w:name="_Toc235"/>
      <w:bookmarkEnd w:id="587"/>
      <w:r>
        <w:rPr/>
        <w:t>23</w:t>
      </w:r>
      <w:r>
        <w:rPr>
          <w:rtl w:val="true"/>
        </w:rPr>
        <w:t>-</w:t>
      </w:r>
      <w:r>
        <w:rPr>
          <w:rtl w:val="true"/>
        </w:rPr>
        <w:t>مدارک نهج البلاغة</w:t>
      </w:r>
      <w:r>
        <w:rPr>
          <w:rtl w:val="true"/>
        </w:rPr>
        <w:t>:</w:t>
      </w:r>
      <w:bookmarkEnd w:id="588"/>
    </w:p>
    <w:p>
      <w:pPr>
        <w:pStyle w:val="BookText"/>
        <w:rPr/>
      </w:pPr>
      <w:r>
        <w:rPr>
          <w:rFonts w:ascii="IRNazanin" w:hAnsi="IRNazanin" w:eastAsia="IRNazanin"/>
          <w:color w:val="111111"/>
          <w:sz w:val="28"/>
          <w:sz w:val="28"/>
          <w:szCs w:val="28"/>
          <w:rtl w:val="true"/>
          <w:lang w:bidi="fa-IR"/>
        </w:rPr>
        <w:t xml:space="preserve">للشیخ الإمام الهادی من آل کاشف الغطاء رحمه اللّه،و کان من المعنیین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جرد قلمه للتألیف فی الدفاع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الکتاب فند المزاعم و الأوهام التی حامت من حوله ببراهین قاطعة، و حجج دامغة،ثم حقق عن بعض 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مرت الإشارة الیه فی مقدمة هذا الکتاب،و طبع مرتین ملحقا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للهادی أیضا کما سندرجه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المستدرکات علی نهج البلاغة</w:t>
      </w:r>
      <w:r>
        <w:rPr>
          <w:rFonts w:eastAsia="IRNazanin" w:cs="IRNazanin"/>
          <w:color w:val="111111"/>
          <w:sz w:val="28"/>
          <w:szCs w:val="28"/>
          <w:rtl w:val="true"/>
          <w:lang w:bidi="fa-IR"/>
        </w:rPr>
        <w:t>).</w:t>
      </w:r>
    </w:p>
    <w:p>
      <w:pPr>
        <w:pStyle w:val="Heading5"/>
        <w:numPr>
          <w:ilvl w:val="4"/>
          <w:numId w:val="1"/>
        </w:numPr>
        <w:rPr/>
      </w:pPr>
      <w:bookmarkStart w:id="589" w:name="__RefHeading___Toc7457875_3381743652"/>
      <w:bookmarkStart w:id="590" w:name="_Toc236"/>
      <w:bookmarkEnd w:id="589"/>
      <w:r>
        <w:rPr/>
        <w:t>24</w:t>
      </w:r>
      <w:r>
        <w:rPr>
          <w:rtl w:val="true"/>
        </w:rPr>
        <w:t>-</w:t>
      </w:r>
      <w:r>
        <w:rPr>
          <w:rtl w:val="true"/>
        </w:rPr>
        <w:t>مصادر نهج البلاغة و أسانیده</w:t>
      </w:r>
      <w:r>
        <w:rPr>
          <w:rtl w:val="true"/>
        </w:rPr>
        <w:t>:</w:t>
      </w:r>
      <w:bookmarkEnd w:id="590"/>
    </w:p>
    <w:p>
      <w:pPr>
        <w:pStyle w:val="BookText"/>
        <w:rPr/>
      </w:pPr>
      <w:r>
        <w:rPr>
          <w:rFonts w:ascii="IRNazanin" w:hAnsi="IRNazanin" w:eastAsia="IRNazanin"/>
          <w:color w:val="111111"/>
          <w:sz w:val="28"/>
          <w:sz w:val="28"/>
          <w:szCs w:val="28"/>
          <w:rtl w:val="true"/>
          <w:lang w:bidi="fa-IR"/>
        </w:rPr>
        <w:t>هو هذا الکتاب الذی بین یدیک،و أعوذ باللّه من هفوات اللسان،کما أعوذ به من سهوات الجنان،و أستجیر به من زلة القلم کما أستجیر به من زلة القدم،و لا قوة إلا باللّه</w:t>
      </w:r>
      <w:r>
        <w:rPr>
          <w:rFonts w:eastAsia="IRNazanin" w:cs="IRNazanin"/>
          <w:color w:val="111111"/>
          <w:sz w:val="28"/>
          <w:szCs w:val="28"/>
          <w:rtl w:val="true"/>
          <w:lang w:bidi="fa-IR"/>
        </w:rPr>
        <w:t>.</w:t>
      </w:r>
    </w:p>
    <w:p>
      <w:pPr>
        <w:pStyle w:val="Heading5"/>
        <w:numPr>
          <w:ilvl w:val="4"/>
          <w:numId w:val="1"/>
        </w:numPr>
        <w:rPr/>
      </w:pPr>
      <w:bookmarkStart w:id="591" w:name="__RefHeading___Toc7457877_3381743652"/>
      <w:bookmarkStart w:id="592" w:name="_Toc237"/>
      <w:bookmarkEnd w:id="591"/>
      <w:r>
        <w:rPr/>
        <w:t>25</w:t>
      </w:r>
      <w:r>
        <w:rPr>
          <w:rtl w:val="true"/>
        </w:rPr>
        <w:t>-</w:t>
      </w:r>
      <w:r>
        <w:rPr>
          <w:rtl w:val="true"/>
        </w:rPr>
        <w:t>مائة کلمة من نهج البلاغة</w:t>
      </w:r>
      <w:r>
        <w:rPr>
          <w:rtl w:val="true"/>
        </w:rPr>
        <w:t>:</w:t>
      </w:r>
      <w:bookmarkEnd w:id="59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اختارها الأدیب الکبیر،الصحافی الشهیر الأستاذ أمین نخلة من أفاضل المسیحیین برجاء من الشیخ توفیق البلاغی،و اقتبس لها شرحا من تعلیقة الشیخ الامام محمد عبده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فی مقدمتها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سألتنی أن انتقی مائة</w:t>
      </w:r>
    </w:p>
    <w:p>
      <w:pPr>
        <w:pStyle w:val="BookText"/>
        <w:rPr/>
      </w:pPr>
      <w:r>
        <w:rPr>
          <w:rFonts w:ascii="IRNazanin" w:hAnsi="IRNazanin" w:eastAsia="IRNazanin"/>
          <w:color w:val="111111"/>
          <w:sz w:val="28"/>
          <w:sz w:val="28"/>
          <w:szCs w:val="28"/>
          <w:rtl w:val="true"/>
          <w:lang w:bidi="fa-IR"/>
        </w:rPr>
        <w:t>کلمة من کلام أبلغ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تخرجها فی کتاب،و لیس بین یدی الآن من کتب الأدب التی یرجع إلیها فی مثل هذا الغرض الا طائفة قلیلة منها انجیل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فرحت أسرح إصبعی فیه،و و اللّه لا أعرف کیف اصطفی لک المائة من مئات،بل الکلمة من کلمات إلا إذا سلخت الیاقوتة عن اختها،و لقد فعلت و یدی تتقلب علی الیواقیت،و عینی تغوص فی اللمعان،فما حسبتنی أخرج من معدن البلاغة بکلمة لفرط ما تحیرت فی التخیر،فخذ هذه المائة و تذکر أنها لمحات من نور،و زهرات من نور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نعم اللّه علی العربیة و أهلها أکثر بکثیر من مائة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مرة الاستاذ العظیم أمین الریحانی فی حدیث لنا عن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الانکلیزیة،أما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فسیبهر الجماعة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الانکلیز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ترجم لهم،فقلت و لکننی أخاف الترجمة فستخلع عن معانی صاحبنا هذا الوشی العربی و 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ذلک مما یقال فی ترجمة الامام إلی لغات الأجنبین و الریحانی هو المتصدی للترجمة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یقال فی مائة کلمة تنزع عن اخواتها،و تقلب عن مواضعها،و الکلام جماله فی سیاقه و فی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شاء أحد أن یشفی صبابة نفسه من کلام الامام فلیقبل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الدّفة الی الدّفة،و لیتعلم المشی علی ضوء البلاغة</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المائة کلمة لأمین بک نخلة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لان أحسن ناشر تلک الکلمات صنعا بنشرها،فقد أساء الصنیع بنشره الصورة التی تخیلها الاستاذ جبران خلیل جبران للامام علیه السّلام،فکما أن قلم أکبر کاتب یعجز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بارعا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یعطینا صورة صادقة عن شخصیة الامام،کذلک لا تستطیع ریشة أی فنان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ماهرا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تعطینا صورة صحیحة للإمام</w:t>
      </w:r>
      <w:r>
        <w:rPr>
          <w:rFonts w:eastAsia="IRNazanin" w:cs="IRNazanin"/>
          <w:color w:val="111111"/>
          <w:sz w:val="28"/>
          <w:szCs w:val="28"/>
          <w:rtl w:val="true"/>
          <w:lang w:bidi="fa-IR"/>
        </w:rPr>
        <w:t>.</w:t>
      </w:r>
      <w:bookmarkStart w:id="593" w:name="pg14366_146981"/>
    </w:p>
    <w:p>
      <w:pPr>
        <w:pStyle w:val="BookText"/>
        <w:rPr/>
      </w:pPr>
      <w:bookmarkEnd w:id="593"/>
      <w:r>
        <w:rPr>
          <w:rFonts w:ascii="IRNazanin" w:hAnsi="IRNazanin" w:eastAsia="IRNazanin"/>
          <w:color w:val="111111"/>
          <w:sz w:val="28"/>
          <w:sz w:val="28"/>
          <w:szCs w:val="28"/>
          <w:rtl w:val="true"/>
          <w:lang w:bidi="fa-IR"/>
        </w:rPr>
        <w:t>و إذا کان بین الناس من یجد بعض العذر للاستاذ جبران بتصویرها، فلیس فیهم من یعذرنا علی نشرها،إذ أن نظرة جبران الی الامام تختلف عن نظرتنا إلیه</w:t>
      </w:r>
      <w:r>
        <w:rPr>
          <w:rFonts w:eastAsia="IRNazanin" w:cs="IRNazanin"/>
          <w:color w:val="111111"/>
          <w:sz w:val="28"/>
          <w:szCs w:val="28"/>
          <w:rtl w:val="true"/>
          <w:lang w:bidi="fa-IR"/>
        </w:rPr>
        <w:t>.</w:t>
      </w:r>
    </w:p>
    <w:p>
      <w:pPr>
        <w:pStyle w:val="Heading5"/>
        <w:numPr>
          <w:ilvl w:val="4"/>
          <w:numId w:val="1"/>
        </w:numPr>
        <w:rPr/>
      </w:pPr>
      <w:bookmarkStart w:id="594" w:name="__RefHeading___Toc7457879_3381743652"/>
      <w:bookmarkStart w:id="595" w:name="_Toc238"/>
      <w:bookmarkEnd w:id="594"/>
      <w:r>
        <w:rPr/>
        <w:t>26</w:t>
      </w:r>
      <w:r>
        <w:rPr>
          <w:rtl w:val="true"/>
        </w:rPr>
        <w:t>-</w:t>
      </w:r>
      <w:r>
        <w:rPr>
          <w:rtl w:val="true"/>
        </w:rPr>
        <w:t>الاراء الاجتماعیة فی نهج البلاغة</w:t>
      </w:r>
      <w:r>
        <w:rPr>
          <w:rtl w:val="true"/>
        </w:rPr>
        <w:t>:</w:t>
      </w:r>
      <w:bookmarkEnd w:id="595"/>
    </w:p>
    <w:p>
      <w:pPr>
        <w:pStyle w:val="BookText"/>
        <w:rPr/>
      </w:pPr>
      <w:r>
        <w:rPr>
          <w:rFonts w:ascii="IRNazanin" w:hAnsi="IRNazanin" w:eastAsia="IRNazanin"/>
          <w:color w:val="111111"/>
          <w:sz w:val="28"/>
          <w:sz w:val="28"/>
          <w:szCs w:val="28"/>
          <w:rtl w:val="true"/>
          <w:lang w:bidi="fa-IR"/>
        </w:rPr>
        <w:t>للاستاذ عبد الوهاب حمود من کبار أساتذة الأدب العربی فی مصر،و هو مقال بدیع جدا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نشرته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تصدر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التقریب بین المذاهب الاسلامیة فی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العدد الثالث من السنة الثالثة من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فیه ما اجتمع لعلی علیه السلام من آیات الحکمة السامیة،و قواعد السیاسة المستقیمة،و ما وجد فی خطبه و وصایاه من کل موعظة باهرة،و حجة بالغة و آراء اجتماعیة،و أسس حربیة و ما استشعره منها من شجاعة من غیر بغی،و قوة من غیر فسوة،و صلابة فی إقامة الحق،و ترفع عن المداجاة و المواربة،و خبرة تامة بأحوال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الکلمة بمجموعها العام استعراض لحالات عدیدة،و جوانب متفرقة من حیاة المجتمع الذی عاش الامام فی وسطه،و وصف رائع لسیرة الامام فیه بالرأفة و الرحمة،و العدل و الاحسان من غیر أن تلین قناته فی طلب الحق، أو تأخذه فیه هوادة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ینسی الکاتب أن یکشف عن الاسس التی وضعها الإمام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یعتبرها العالم الیوم من مقومات العدل الاجتماعی،و قواعد المدنیة الحدیثة</w:t>
      </w:r>
      <w:r>
        <w:rPr>
          <w:rFonts w:eastAsia="IRNazanin" w:cs="IRNazanin"/>
          <w:color w:val="111111"/>
          <w:sz w:val="28"/>
          <w:szCs w:val="28"/>
          <w:rtl w:val="true"/>
          <w:lang w:bidi="fa-IR"/>
        </w:rPr>
        <w:t>.</w:t>
      </w:r>
    </w:p>
    <w:p>
      <w:pPr>
        <w:pStyle w:val="Heading5"/>
        <w:numPr>
          <w:ilvl w:val="4"/>
          <w:numId w:val="1"/>
        </w:numPr>
        <w:rPr/>
      </w:pPr>
      <w:bookmarkStart w:id="596" w:name="__RefHeading___Toc7457881_3381743652"/>
      <w:bookmarkStart w:id="597" w:name="_Toc239"/>
      <w:bookmarkEnd w:id="596"/>
      <w:r>
        <w:rPr/>
        <w:t>27</w:t>
      </w:r>
      <w:r>
        <w:rPr>
          <w:rtl w:val="true"/>
        </w:rPr>
        <w:t>-</w:t>
      </w:r>
      <w:r>
        <w:rPr>
          <w:rtl w:val="true"/>
        </w:rPr>
        <w:t>مع الامام علی من خلال نهج البلاغة</w:t>
      </w:r>
      <w:r>
        <w:rPr>
          <w:rtl w:val="true"/>
        </w:rPr>
        <w:t>:</w:t>
      </w:r>
      <w:bookmarkEnd w:id="59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للاستاذ خلیل هنداوی،نشرته دار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بیروت،حاول فیه المؤلف أن یکتب سیرة الإمام بانصاف و تجرد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بعض الجوانب من شخصیته من غیر أن یأخذ ذلک من أفواه الناس،أو یرجع الی</w:t>
      </w:r>
      <w:bookmarkStart w:id="598" w:name="pg14366_146982"/>
    </w:p>
    <w:p>
      <w:pPr>
        <w:pStyle w:val="BookText"/>
        <w:rPr/>
      </w:pPr>
      <w:bookmarkEnd w:id="598"/>
      <w:r>
        <w:rPr>
          <w:rFonts w:ascii="IRNazanin" w:hAnsi="IRNazanin" w:eastAsia="IRNazanin"/>
          <w:color w:val="111111"/>
          <w:sz w:val="28"/>
          <w:sz w:val="28"/>
          <w:szCs w:val="28"/>
          <w:rtl w:val="true"/>
          <w:lang w:bidi="fa-IR"/>
        </w:rPr>
        <w:t>کتب السیر،و ما تهاداه رواة الاخبار،بل رجع إلی ما ثبتت نسبته إلیه من أقواله فی مختلف المناسبات لأنه لم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أصیلا یدل علی صاحبه و یرنو الیه کقول علی فی خطبه و رسائله،فهو ترجمة صادقة واعیة لحیاة هذا الإنسان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حیاته،الکبیر فی موته،الکبیر فی عبقریته،تغنیک عن کثیر من التراجم،و تعفیک من آفات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بحسبک من الانسان أثره الذی ینطق عنه</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المذکور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وفق فی جوانب من کتابه کل التوفیق،کما أخفق فی مواطن کل الاخفاق،و لیس فی هذا الموضع مجال لتوفیة القول فی هذا الکتاب</w:t>
      </w:r>
      <w:r>
        <w:rPr>
          <w:rFonts w:eastAsia="IRNazanin" w:cs="IRNazanin"/>
          <w:color w:val="111111"/>
          <w:sz w:val="28"/>
          <w:szCs w:val="28"/>
          <w:rtl w:val="true"/>
          <w:lang w:bidi="fa-IR"/>
        </w:rPr>
        <w:t>.</w:t>
      </w:r>
    </w:p>
    <w:p>
      <w:pPr>
        <w:pStyle w:val="Heading5"/>
        <w:numPr>
          <w:ilvl w:val="4"/>
          <w:numId w:val="1"/>
        </w:numPr>
        <w:rPr/>
      </w:pPr>
      <w:bookmarkStart w:id="599" w:name="__RefHeading___Toc7457883_3381743652"/>
      <w:bookmarkStart w:id="600" w:name="_Toc240"/>
      <w:bookmarkEnd w:id="599"/>
      <w:r>
        <w:rPr/>
        <w:t>28</w:t>
      </w:r>
      <w:r>
        <w:rPr>
          <w:rtl w:val="true"/>
        </w:rPr>
        <w:t>-</w:t>
      </w:r>
      <w:r>
        <w:rPr>
          <w:rtl w:val="true"/>
        </w:rPr>
        <w:t>شبهات حول نهج البلاغة</w:t>
      </w:r>
      <w:r>
        <w:rPr>
          <w:rtl w:val="true"/>
        </w:rPr>
        <w:t>:</w:t>
      </w:r>
      <w:bookmarkEnd w:id="60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سلسلة من المقالات نشرت فی أعداد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 استلها الاستاذ الخطیب الالمعی السید عدنان البکاء من کتاب یعده للنشر حاول أن یثبت فیه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قیم من تراث الحضارة الانسانیة،لا تستأثر به طائفة دون أخری،و لا یختص به أهل دین دون آخر،و لا یختص به أهل مذهب دون غیرهم من أهل المذاهب،ثم بیان مکانة هذا الکتاب من الناحیة الأدبیة و کیف ظلّ نسعا لکتاب اللغة العربیة قدیما و حدیثا ینتهلون من لغته و یقتبسون من معانیه ما یقوم لهم فنّهم و ینمی من حصیلتهم فی اللغة و الأدب و الفکر، ثم الاشارة إلی أن کثیرا من القواعد التی بنیت علیها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الأخلاق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القواعد التشریعیة و الأنظمة الاسلامیة فی الحکم و الإرادة و القضاء مأخوذة منه،ثم لم ینبس أن یشیر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ضوءا علی الأحداث و الوقائع التی حدثت بعد وفاة النبی صلّی اللّه علیه و آله و سلّم و کیف وصفها وصفا دقیقا لم یبق معه غموض و لا التباس</w:t>
      </w:r>
      <w:r>
        <w:rPr>
          <w:rFonts w:eastAsia="IRNazanin" w:cs="IRNazanin"/>
          <w:color w:val="111111"/>
          <w:sz w:val="28"/>
          <w:szCs w:val="28"/>
          <w:rtl w:val="true"/>
          <w:lang w:bidi="fa-IR"/>
        </w:rPr>
        <w:t>.</w:t>
      </w:r>
      <w:bookmarkStart w:id="601" w:name="pg14366_146983"/>
    </w:p>
    <w:p>
      <w:pPr>
        <w:pStyle w:val="BookText"/>
        <w:rPr/>
      </w:pPr>
      <w:bookmarkEnd w:id="601"/>
      <w:r>
        <w:rPr>
          <w:rFonts w:ascii="IRNazanin" w:hAnsi="IRNazanin" w:eastAsia="IRNazanin"/>
          <w:color w:val="111111"/>
          <w:sz w:val="28"/>
          <w:sz w:val="28"/>
          <w:szCs w:val="28"/>
          <w:rtl w:val="true"/>
          <w:lang w:bidi="fa-IR"/>
        </w:rPr>
        <w:t>ثم أورد بعد ذلک الشبهات التی حامت حوله و بددها باسلوب واضح ورد مقنع لا یبقی معه للشک مقیل،و لا للوهم أثر،وفقه اللّه لاتمامه و نشره</w:t>
      </w:r>
      <w:r>
        <w:rPr>
          <w:rFonts w:eastAsia="IRNazanin" w:cs="IRNazanin"/>
          <w:color w:val="111111"/>
          <w:sz w:val="28"/>
          <w:szCs w:val="28"/>
          <w:rtl w:val="true"/>
          <w:lang w:bidi="fa-IR"/>
        </w:rPr>
        <w:t>.</w:t>
      </w:r>
    </w:p>
    <w:p>
      <w:pPr>
        <w:pStyle w:val="Heading5"/>
        <w:numPr>
          <w:ilvl w:val="4"/>
          <w:numId w:val="1"/>
        </w:numPr>
        <w:rPr/>
      </w:pPr>
      <w:bookmarkStart w:id="602" w:name="__RefHeading___Toc7457885_3381743652"/>
      <w:bookmarkStart w:id="603" w:name="_Toc241"/>
      <w:bookmarkEnd w:id="602"/>
      <w:r>
        <w:rPr/>
        <w:t>29</w:t>
      </w:r>
      <w:r>
        <w:rPr>
          <w:rtl w:val="true"/>
        </w:rPr>
        <w:t>-</w:t>
      </w:r>
      <w:r>
        <w:rPr>
          <w:rtl w:val="true"/>
        </w:rPr>
        <w:t>هکذا تحدث أبو تراب</w:t>
      </w:r>
      <w:r>
        <w:rPr>
          <w:rtl w:val="true"/>
        </w:rPr>
        <w:t>:</w:t>
      </w:r>
      <w:bookmarkEnd w:id="603"/>
    </w:p>
    <w:p>
      <w:pPr>
        <w:pStyle w:val="BookText"/>
        <w:rPr/>
      </w:pPr>
      <w:r>
        <w:rPr>
          <w:rFonts w:ascii="IRNazanin" w:hAnsi="IRNazanin" w:eastAsia="IRNazanin"/>
          <w:color w:val="111111"/>
          <w:sz w:val="28"/>
          <w:sz w:val="28"/>
          <w:szCs w:val="28"/>
          <w:rtl w:val="true"/>
          <w:lang w:bidi="fa-IR"/>
        </w:rPr>
        <w:t>سلسلة من الأبحاث فی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منها الحلقة الاولی للأخ محمد حسن علیوی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فیما کتب أن یأخذ ما تحدث به أبو تراب صلوات اللّه علیه فیسلط منه أنوارا کشّافة علی واقعنا الذی نحیا فیه لیتضح ما أخذنا من منهاجه،و ما ترکناه منه،و تعرض للمنهاج التربوی فی الإسلام و لمح لبعض الخرافات السائدة فی المجتمع الاسلامی الیوم مما یظن أنها من العقیدة الاسلامیة و هی دخیلة علیها،کل ذلک علی ضوء أحادیث أبی تراب فی نهجه، و قد حذفت بعض فصوله،و هو جاد فی إخراج بقیة الحلقات من هذه السلسلة أدعو اللّه سبحانه بأن یحالفه التوفیق لبلوغ هذه الامنیة</w:t>
      </w:r>
      <w:r>
        <w:rPr>
          <w:rFonts w:eastAsia="IRNazanin" w:cs="IRNazanin"/>
          <w:color w:val="111111"/>
          <w:sz w:val="28"/>
          <w:szCs w:val="28"/>
          <w:rtl w:val="true"/>
          <w:lang w:bidi="fa-IR"/>
        </w:rPr>
        <w:t>.</w:t>
      </w:r>
    </w:p>
    <w:p>
      <w:pPr>
        <w:pStyle w:val="Heading5"/>
        <w:numPr>
          <w:ilvl w:val="4"/>
          <w:numId w:val="1"/>
        </w:numPr>
        <w:rPr/>
      </w:pPr>
      <w:bookmarkStart w:id="604" w:name="__RefHeading___Toc7457887_3381743652"/>
      <w:bookmarkStart w:id="605" w:name="_Toc242"/>
      <w:bookmarkEnd w:id="604"/>
      <w:r>
        <w:rPr/>
        <w:t>30</w:t>
      </w:r>
      <w:r>
        <w:rPr>
          <w:rtl w:val="true"/>
        </w:rPr>
        <w:t>-</w:t>
      </w:r>
      <w:r>
        <w:rPr>
          <w:rtl w:val="true"/>
        </w:rPr>
        <w:t>الألفاظ القرآنیة فی نهج البلاغة</w:t>
      </w:r>
      <w:r>
        <w:rPr>
          <w:rtl w:val="true"/>
        </w:rPr>
        <w:t>:</w:t>
      </w:r>
      <w:bookmarkEnd w:id="605"/>
    </w:p>
    <w:p>
      <w:pPr>
        <w:pStyle w:val="BookText"/>
        <w:rPr/>
      </w:pPr>
      <w:r>
        <w:rPr>
          <w:rFonts w:ascii="IRNazanin" w:hAnsi="IRNazanin" w:eastAsia="IRNazanin"/>
          <w:color w:val="111111"/>
          <w:sz w:val="28"/>
          <w:sz w:val="28"/>
          <w:szCs w:val="28"/>
          <w:rtl w:val="true"/>
          <w:lang w:bidi="fa-IR"/>
        </w:rPr>
        <w:t>بحث قیم ممتع باشر فی نشره هذه الایام السید محمد جعفر الحکیم علی صفحات مجلة النجف الغراء</w:t>
      </w:r>
      <w:r>
        <w:rPr>
          <w:rFonts w:eastAsia="IRNazanin" w:cs="IRNazanin"/>
          <w:color w:val="111111"/>
          <w:sz w:val="28"/>
          <w:szCs w:val="28"/>
          <w:rtl w:val="true"/>
          <w:lang w:bidi="fa-IR"/>
        </w:rPr>
        <w:t>.</w:t>
      </w:r>
    </w:p>
    <w:p>
      <w:pPr>
        <w:pStyle w:val="Heading5"/>
        <w:numPr>
          <w:ilvl w:val="4"/>
          <w:numId w:val="1"/>
        </w:numPr>
        <w:rPr/>
      </w:pPr>
      <w:bookmarkStart w:id="606" w:name="__RefHeading___Toc7457889_3381743652"/>
      <w:bookmarkStart w:id="607" w:name="_Toc243"/>
      <w:bookmarkEnd w:id="606"/>
      <w:r>
        <w:rPr/>
        <w:t>31</w:t>
      </w:r>
      <w:r>
        <w:rPr>
          <w:rtl w:val="true"/>
        </w:rPr>
        <w:t>-</w:t>
      </w:r>
      <w:r>
        <w:rPr>
          <w:rtl w:val="true"/>
        </w:rPr>
        <w:t>الأمثال فی نهج البلاغة</w:t>
      </w:r>
      <w:r>
        <w:rPr>
          <w:rtl w:val="true"/>
        </w:rPr>
        <w:t>:</w:t>
      </w:r>
      <w:bookmarkEnd w:id="607"/>
    </w:p>
    <w:p>
      <w:pPr>
        <w:pStyle w:val="BookText"/>
        <w:rPr/>
      </w:pPr>
      <w:r>
        <w:rPr>
          <w:rFonts w:ascii="IRNazanin" w:hAnsi="IRNazanin" w:eastAsia="IRNazanin"/>
          <w:color w:val="111111"/>
          <w:sz w:val="28"/>
          <w:sz w:val="28"/>
          <w:szCs w:val="28"/>
          <w:rtl w:val="true"/>
          <w:lang w:bidi="fa-IR"/>
        </w:rPr>
        <w:t>موضوع قیم جدا للعلامة الاستاذ الشیخ عبد الهادی الفضلی ذکر فیه الامثال التی استشهد بها أمیر المؤمنین علیه السّلام نشره قطعا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تصدرها کلیة اصول الدین ببغداد و لیس بوسعی الآن أن اوفیه حقه لان الکتاب مائل للطبع،و المجلة لا تحضرنی و عسی أن اوفق لعرض بعضه فی مواضعه من الکتاب إن شاء اللّه</w:t>
      </w:r>
      <w:r>
        <w:rPr>
          <w:rFonts w:eastAsia="IRNazanin" w:cs="IRNazanin"/>
          <w:color w:val="111111"/>
          <w:sz w:val="28"/>
          <w:szCs w:val="28"/>
          <w:rtl w:val="true"/>
          <w:lang w:bidi="fa-IR"/>
        </w:rPr>
        <w:t>.</w:t>
      </w:r>
    </w:p>
    <w:p>
      <w:pPr>
        <w:pStyle w:val="Heading5"/>
        <w:numPr>
          <w:ilvl w:val="4"/>
          <w:numId w:val="1"/>
        </w:numPr>
        <w:rPr/>
      </w:pPr>
      <w:bookmarkStart w:id="608" w:name="__RefHeading___Toc7457891_3381743652"/>
      <w:bookmarkStart w:id="609" w:name="_Toc244"/>
      <w:bookmarkEnd w:id="608"/>
      <w:r>
        <w:rPr/>
        <w:t>32</w:t>
      </w:r>
      <w:r>
        <w:rPr>
          <w:rtl w:val="true"/>
        </w:rPr>
        <w:t>-</w:t>
      </w:r>
      <w:r>
        <w:rPr>
          <w:rtl w:val="true"/>
        </w:rPr>
        <w:t>التفسیر فی نهج البلاغة</w:t>
      </w:r>
      <w:r>
        <w:rPr>
          <w:rtl w:val="true"/>
        </w:rPr>
        <w:t>:</w:t>
      </w:r>
      <w:bookmarkEnd w:id="60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مهمة للاستاذ الکبیر کاصد الزیدی نشرت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تصدر عن کلیة اصول الدین ببغداد العدد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الخامسة</w:t>
      </w:r>
      <w:bookmarkStart w:id="610" w:name="pg14366_146984"/>
    </w:p>
    <w:p>
      <w:pPr>
        <w:pStyle w:val="BookText"/>
        <w:rPr/>
      </w:pPr>
      <w:bookmarkEnd w:id="610"/>
      <w:r>
        <w:rPr>
          <w:rFonts w:ascii="IRNazanin" w:hAnsi="IRNazanin" w:eastAsia="IRNazanin"/>
          <w:color w:val="111111"/>
          <w:sz w:val="28"/>
          <w:sz w:val="28"/>
          <w:szCs w:val="28"/>
          <w:rtl w:val="true"/>
          <w:lang w:bidi="fa-IR"/>
        </w:rPr>
        <w:t>أوضح فیها أنّ مصدرا من مصادر التفسیر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التفسیر و التأویل،و معنی التأویل و التفسیر فی خطب الامام و کلماته و إنّ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تخص التفسیر و تهم المعنیین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611" w:name="__RefHeading___Toc7457893_3381743652"/>
      <w:bookmarkStart w:id="612" w:name="_Toc245"/>
      <w:bookmarkEnd w:id="611"/>
      <w:r>
        <w:rPr/>
        <w:t>33</w:t>
      </w:r>
      <w:r>
        <w:rPr>
          <w:rtl w:val="true"/>
        </w:rPr>
        <w:t>-</w:t>
      </w:r>
      <w:r>
        <w:rPr>
          <w:rtl w:val="true"/>
        </w:rPr>
        <w:t>روائع</w:t>
      </w:r>
      <w:r>
        <w:rPr>
          <w:rtl w:val="true"/>
        </w:rPr>
        <w:t>(</w:t>
      </w:r>
      <w:r>
        <w:rPr>
          <w:rtl w:val="true"/>
        </w:rPr>
        <w:t>نهج البلاغة</w:t>
      </w:r>
      <w:r>
        <w:rPr>
          <w:rtl w:val="true"/>
        </w:rPr>
        <w:t>):</w:t>
      </w:r>
      <w:bookmarkEnd w:id="612"/>
    </w:p>
    <w:p>
      <w:pPr>
        <w:pStyle w:val="BookText"/>
        <w:rPr/>
      </w:pPr>
      <w:r>
        <w:rPr>
          <w:rFonts w:ascii="IRNazanin" w:hAnsi="IRNazanin" w:eastAsia="IRNazanin"/>
          <w:color w:val="111111"/>
          <w:sz w:val="28"/>
          <w:sz w:val="28"/>
          <w:szCs w:val="28"/>
          <w:rtl w:val="true"/>
          <w:lang w:bidi="fa-IR"/>
        </w:rPr>
        <w:t>اختارها و رتبها،و قدم بدراسة واسعة لها الکاتب البلیغ الاستاذ جورج جرداق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نسوق فی هذا الکتاب روائع ستبقی ما بقی الانسان الخیر،و إنها لطائفة تؤلف نهجا فی الأخلاق الکریمة،و الأحلام العظیمة،و التهذیب الانسانی الرفیع الذی اراده انبثاقا عن ثورة الحیاة،و خیر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صدر بعد ذلک شروح عدیدة،و تعلیقات کثیرة،و کتب حول نهج البلاغة بحوث قیّمة،و رسائل مهمة لیس بوسعی استعراضها لأنها لیس فی متناول یدی،و الکتاب مائل للطبع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طبعته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یمکننی تأخیر العمل و یمکن للباحث الحصول علی جلّها بل کلها من مکتبة مؤسسة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البلاغة فی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أن یفسح اللّه تعالی لی فی الأجل فألحقها فی هذا الباب فی الطبعة القادمة بمشیئة اللّه سبحانه</w:t>
      </w:r>
      <w:r>
        <w:rPr>
          <w:rFonts w:eastAsia="IRNazanin" w:cs="IRNazanin"/>
          <w:color w:val="111111"/>
          <w:sz w:val="28"/>
          <w:szCs w:val="28"/>
          <w:rtl w:val="true"/>
          <w:lang w:bidi="fa-IR"/>
        </w:rPr>
        <w:t>.</w:t>
      </w:r>
      <w:bookmarkStart w:id="613" w:name="pg14366_146985"/>
    </w:p>
    <w:p>
      <w:pPr>
        <w:pStyle w:val="Heading4"/>
        <w:numPr>
          <w:ilvl w:val="3"/>
          <w:numId w:val="1"/>
        </w:numPr>
        <w:rPr/>
      </w:pPr>
      <w:bookmarkStart w:id="614" w:name="__RefHeading___Toc7457895_3381743652"/>
      <w:bookmarkStart w:id="615" w:name="_Toc246"/>
      <w:bookmarkEnd w:id="613"/>
      <w:bookmarkEnd w:id="614"/>
      <w:r>
        <w:rPr>
          <w:rtl w:val="true"/>
        </w:rPr>
        <w:t>المستدرکات</w:t>
      </w:r>
      <w:bookmarkEnd w:id="615"/>
    </w:p>
    <w:p>
      <w:pPr>
        <w:pStyle w:val="BookText"/>
        <w:rPr/>
      </w:pPr>
      <w:r>
        <w:rPr>
          <w:rFonts w:ascii="IRNazanin" w:hAnsi="IRNazanin" w:eastAsia="IRNazanin"/>
          <w:color w:val="111111"/>
          <w:sz w:val="28"/>
          <w:sz w:val="28"/>
          <w:szCs w:val="28"/>
          <w:rtl w:val="true"/>
          <w:lang w:bidi="fa-IR"/>
        </w:rPr>
        <w:t>علی نهج البلاغة</w:t>
      </w:r>
    </w:p>
    <w:p>
      <w:pPr>
        <w:pStyle w:val="BookText"/>
        <w:rPr/>
      </w:pPr>
      <w:r>
        <w:rPr>
          <w:rFonts w:ascii="IRNazanin" w:hAnsi="IRNazanin" w:eastAsia="IRNazanin"/>
          <w:color w:val="111111"/>
          <w:sz w:val="28"/>
          <w:sz w:val="28"/>
          <w:szCs w:val="28"/>
          <w:rtl w:val="true"/>
          <w:lang w:bidi="fa-IR"/>
        </w:rPr>
        <w:t>و استدرک جماعة من العلماء علی الرضی ما فاته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أمیر المؤمنین علیه السّلام و الذی شجعهم علی ذلک،و شحذ من همهم هو الرضی نفسه،فانه قال فی خطبة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أدعی انی احیط باقطار جمیع کلامه علیه السّلام حتی لا یشذ منه شاذ،و لا یند منه ناد،بل لا أبعد أن یکون القاصر عنی فوق الواقع الی،و الحاصل فی ربقتی دون الخارج من یدی</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لذلک سلکوا علی نهجه،و نسجوا علی منواله،و ألفوا علی غراره،امثال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اسماعیل بن أحمد الحلبی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ابن ابی الحدید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 بن أحمد بن ناقة جمع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خطب امیر المؤمنین علیه السّلام التی لم تذکر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خطبة</w:t>
      </w:r>
    </w:p>
    <w:p>
      <w:pPr>
        <w:pStyle w:val="BookText"/>
        <w:rPr/>
      </w:pPr>
      <w:r>
        <w:rPr>
          <w:rFonts w:ascii="IRNazanin" w:hAnsi="IRNazanin" w:eastAsia="IRNazanin"/>
          <w:color w:val="111111"/>
          <w:sz w:val="28"/>
          <w:sz w:val="28"/>
          <w:szCs w:val="28"/>
          <w:rtl w:val="true"/>
          <w:lang w:bidi="fa-IR"/>
        </w:rPr>
        <w:t>البیان المنسوبة لأمیر البیان،و مثل الخطبة الموسومة بالدرة الیتیمة و هی الخالیة من الالف و ألحقها فی بعض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کتابتها سنة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مع الفحص لم أظفر بترجمة لابن ناقه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بالمناسبة نذکر أن الخطبة المجردة من الألف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یسمیها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الیتیمة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مشاهیر خطب أمیر المؤمنین علیه السّلام رواها جماعة من علماء الفریقین،و لکن مما یؤسف له أن الاستاذ محمد أبو الفضل إبراهیم لما أشرف علی طبع شرح ابن أبی الحدید وضع عنوانا لهذه الخطبة بهذا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منسوبة للامام علی خالیة من حرف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ذکر فی مقدمة تلک الطبعة أنه وضع العناوین للفصل بین موضوعات الکتاب لتتضح معالمه و تسهل الاحاطة به و لکن العنوان بهذه الصورة یوجب الریب بالنسبة،و یوهم أنها من وضع الشارح إذ لیس أکثر القراء یتصفحون المقدمات،مع أن ما یظهر من روایة ابن أبی الحدید لها أنه واثق بصحتها و لم یتصنع علیه السّلام إنشاءها و لکنه قضیة فی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جماعة من الصحابة تذاکروا أی حروف الهجاء ادخل فی الکلام؟ فأجمعوا علی الألف فارتجل علیه السّلام تلک الخطبة و لا یستکثر علی سید الفصحاء، و إمام البلغاء أن یأتی بمثلها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 اصل بن عطاء اسقط الراء من کلامه، و أخرجها من حروف منطقه،و لا یظهر علی کلامه شیء من التکلف حتی قال فیه بشار بن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تکلف القول و الأقوام قد هجروا و حبروا خطبا ناهیک من خطب</w:t>
      </w:r>
    </w:p>
    <w:p>
      <w:pPr>
        <w:pStyle w:val="BookText"/>
        <w:rPr/>
      </w:pPr>
      <w:r>
        <w:rPr>
          <w:rFonts w:ascii="IRNazanin" w:hAnsi="IRNazanin" w:eastAsia="IRNazanin"/>
          <w:color w:val="111111"/>
          <w:sz w:val="28"/>
          <w:sz w:val="28"/>
          <w:szCs w:val="28"/>
          <w:rtl w:val="true"/>
          <w:lang w:bidi="fa-IR"/>
        </w:rPr>
        <w:t>فقام مرتجلا تغلی بداهته کمرجل القین لما حف باللهب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جانب الراء لم یشعر به أحد قبل التصحف و الاغراق فی الطلب</w:t>
      </w:r>
    </w:p>
    <w:p>
      <w:pPr>
        <w:pStyle w:val="BookText"/>
        <w:rPr/>
      </w:pPr>
      <w:r>
        <w:rPr>
          <w:rFonts w:ascii="IRNazanin" w:hAnsi="IRNazanin" w:eastAsia="IRNazanin"/>
          <w:color w:val="111111"/>
          <w:sz w:val="28"/>
          <w:sz w:val="28"/>
          <w:szCs w:val="28"/>
          <w:rtl w:val="true"/>
          <w:lang w:bidi="fa-IR"/>
        </w:rPr>
        <w:t>و یروی أن الصاحب بن عباد قال قصیدة فی مدح أهل البیت علیهم السلام فی سبعین بیتا معراة من الألف 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ظل یجری بصدری من لیس یعدوه ذکری</w:t>
      </w:r>
    </w:p>
    <w:p>
      <w:pPr>
        <w:pStyle w:val="BookText"/>
        <w:rPr/>
      </w:pPr>
      <w:r>
        <w:rPr>
          <w:rFonts w:ascii="IRNazanin" w:hAnsi="IRNazanin" w:eastAsia="IRNazanin"/>
          <w:color w:val="111111"/>
          <w:sz w:val="28"/>
          <w:sz w:val="28"/>
          <w:szCs w:val="28"/>
          <w:rtl w:val="true"/>
          <w:lang w:bidi="fa-IR"/>
        </w:rPr>
        <w:t>فأعجب بها الناس،و تداولتها الرواة فاستمر الصاحب علی تلک الطریقة و عمل قصائد کل واحدة منها خالیة من واحد من حروف الهجاء،و بقیت علیه واحدة تکون خالیة من الواو فانبری صهره أبو الحسین و قال قصیدة لیست بها واو مدح الصاحب بها 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ذکرت به الحبائب لما بدا فالدمع ساکب</w:t>
      </w:r>
    </w:p>
    <w:p>
      <w:pPr>
        <w:pStyle w:val="BookText"/>
        <w:rPr/>
      </w:pPr>
      <w:r>
        <w:rPr>
          <w:rFonts w:ascii="IRNazanin" w:hAnsi="IRNazanin" w:eastAsia="IRNazanin"/>
          <w:color w:val="111111"/>
          <w:sz w:val="28"/>
          <w:sz w:val="28"/>
          <w:szCs w:val="28"/>
          <w:rtl w:val="true"/>
          <w:lang w:bidi="fa-IR"/>
        </w:rPr>
        <w:t>و نظم السید أبو الحسن محمد بن أحمد بن طباطبا الحسنی قصیدة فی تسعه و أربعین بیتا لیس فیها راء و لا کاف یمدح بها أبا الحسین محمد بن أحمد بن یحی ابن أبی البغل،و لم تظهر علیها الصنعة،و لیس فیها أی أثر للتکلف،بل إن الانسان اذا قرأها من غیر تنبیه لا یشعر بخلوها من الحرفین المذکورین و 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سیدا دانت له السادات و تتابعت فی فعله الحسنات</w:t>
      </w:r>
    </w:p>
    <w:p>
      <w:pPr>
        <w:pStyle w:val="BookText"/>
        <w:rPr/>
      </w:pPr>
      <w:r>
        <w:rPr>
          <w:rFonts w:ascii="IRNazanin" w:hAnsi="IRNazanin" w:eastAsia="IRNazanin"/>
          <w:color w:val="111111"/>
          <w:sz w:val="28"/>
          <w:sz w:val="28"/>
          <w:szCs w:val="28"/>
          <w:rtl w:val="true"/>
          <w:lang w:bidi="fa-IR"/>
        </w:rPr>
        <w:t>و تواصلت نعماؤه عندی فلی منه هبات خلفهن هبات</w:t>
      </w:r>
    </w:p>
    <w:p>
      <w:pPr>
        <w:pStyle w:val="BookText"/>
        <w:rPr/>
      </w:pPr>
      <w:r>
        <w:rPr>
          <w:rFonts w:ascii="IRNazanin" w:hAnsi="IRNazanin" w:eastAsia="IRNazanin"/>
          <w:color w:val="111111"/>
          <w:sz w:val="28"/>
          <w:sz w:val="28"/>
          <w:szCs w:val="28"/>
          <w:rtl w:val="true"/>
          <w:lang w:bidi="fa-IR"/>
        </w:rPr>
        <w:t>نعم ثنت عنی الزمان و غدره من بعد ما هیبت له غدرات</w:t>
      </w:r>
    </w:p>
    <w:p>
      <w:pPr>
        <w:pStyle w:val="BookText"/>
        <w:rPr/>
      </w:pPr>
      <w:r>
        <w:rPr>
          <w:rFonts w:ascii="IRNazanin" w:hAnsi="IRNazanin" w:eastAsia="IRNazanin"/>
          <w:color w:val="111111"/>
          <w:sz w:val="28"/>
          <w:sz w:val="28"/>
          <w:szCs w:val="28"/>
          <w:rtl w:val="true"/>
          <w:lang w:bidi="fa-IR"/>
        </w:rPr>
        <w:t>فأدلت من زمن منیت بغشمه أیام للأیام بی سطوات</w:t>
      </w:r>
    </w:p>
    <w:p>
      <w:pPr>
        <w:pStyle w:val="BookText"/>
        <w:rPr/>
      </w:pPr>
      <w:r>
        <w:rPr>
          <w:rFonts w:ascii="IRNazanin" w:hAnsi="IRNazanin" w:eastAsia="IRNazanin"/>
          <w:color w:val="111111"/>
          <w:sz w:val="28"/>
          <w:sz w:val="28"/>
          <w:szCs w:val="28"/>
          <w:rtl w:val="true"/>
          <w:lang w:bidi="fa-IR"/>
        </w:rPr>
        <w:t>فلمیّت أیامی لدی حیاته و لحاسدی نعمی یدیه ممات</w:t>
      </w:r>
    </w:p>
    <w:p>
      <w:pPr>
        <w:pStyle w:val="BookText"/>
        <w:rPr/>
      </w:pPr>
      <w:r>
        <w:rPr>
          <w:rFonts w:ascii="IRNazanin" w:hAnsi="IRNazanin" w:eastAsia="IRNazanin"/>
          <w:color w:val="111111"/>
          <w:sz w:val="28"/>
          <w:sz w:val="28"/>
          <w:szCs w:val="28"/>
          <w:rtl w:val="true"/>
          <w:lang w:bidi="fa-IR"/>
        </w:rPr>
        <w:t>و لمحمد بن محمد بن علی بن طالب بن أبی الغنائم الحنبلی المعروف بابن الباطوخ خطب علی الحروف کلّ خطبة ناقصة عن حرف مختومة بخطبة لیس فیها نقطة،ذکر ذلک الصفدی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للسید أبی القاسم الموسوی الخونساری العالم المعروف منظومة خالیة من الألف مطبوعة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للحر العاملی قصیدة خالیة من الألف فی ثمانین بیتا مدح بها الائمة سلام اللّه علیهم،ذکر ذلک شیخنا الأمینی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خلف بن عبد المطلب المشعشعی الحویزی المتوفی عام</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فاضلا، و متکلما کاملا،و أدیبا ماهرا و لبیبا عارفا،و شاعرا مجیدا،و محدثا مفیدا محققا جلیل المنزلة و المقدار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تآلیف قیمة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القویم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أمیر المؤمنین جمع فیه ما لم یجمعه الرضی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الهادی من آل کاشف الغطاء قدس سره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غیر مرة،قال فی مقدمته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فیما سلف من غابر الایام عازما علی جمع ما تیسر لی مما لم یروه السید فی نهجه من المختار من کلام أمیر المؤمنین علیه السّلام و قد أطمعنی فی ذلک و شجعنی علیه قول السید الشریف فی خطبة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أدعی مع ذلک أنی أحیط بأقطار جمیع کلامه علیه السّلام،و قول بعض العلماء ان کلامه علیه السّلام کثیر حوی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شافیة منه و لکنها بالنسبة إلی کلامه علیه السّلام و خطبه اقل من 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رحمه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ادعی الاحاطة بجمیع ما لم یذکره السید الشریف من کلامه علیه السّلام بل لعل الاقرب انّ ما فاتنا منه أضعاف ما وقفنا علیه فانّ مظانه و مصادره جمة کثیرة لا یمکن الاحاطة بها إلا بعد زمان طویل</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 قد تقدم ان للشیخ الهادی رضوان اللّه علیه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نهج البلاغة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المتتبع الشیخ محمد باقر بن عبد اللّه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نزیل کربلاء</w:t>
      </w:r>
      <w:bookmarkStart w:id="616" w:name="pg14366_146989"/>
    </w:p>
    <w:p>
      <w:pPr>
        <w:pStyle w:val="BookText"/>
        <w:rPr/>
      </w:pPr>
      <w:bookmarkEnd w:id="616"/>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 فی 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موسوعة ضخمة تبلغ ثمانی مجلدات،و هی فی شکلها التألیفی علی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 و الثانی فی خطبه علیه السّلام و طوال کلماته مع ذکر مصادرها، و غریب لغاتها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فی کتبه و رسائله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و الخامس فی وصایاه مع شروح وافیة علی نقاطه الهامة، و قد طبع المجلد الرابع فی هذه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السادس فی ادعیته و مناجاته یشتمل علی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أدعیته علیه السلام،و هو فی طریقه الی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 و الثامن فی حکمه و قصار کلامه و قد ذکر ما یزید علی خمسة آلاف کلمة فریدة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اطلعنا علیه المؤلف سلمه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سبق أن رأینا ذکر هذا الکتاب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الرازی فی حرف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المطبوع</w:t>
      </w:r>
      <w:r>
        <w:rPr>
          <w:rFonts w:eastAsia="IRNazanin" w:cs="IRNazanin"/>
          <w:color w:val="111111"/>
          <w:sz w:val="28"/>
          <w:szCs w:val="28"/>
          <w:rtl w:val="true"/>
          <w:lang w:bidi="fa-IR"/>
        </w:rPr>
        <w:t>).</w:t>
      </w:r>
    </w:p>
    <w:p>
      <w:pPr>
        <w:pStyle w:val="Heading4"/>
        <w:numPr>
          <w:ilvl w:val="3"/>
          <w:numId w:val="1"/>
        </w:numPr>
        <w:rPr/>
      </w:pPr>
      <w:bookmarkStart w:id="617" w:name="__RefHeading___Toc7457897_3381743652"/>
      <w:bookmarkStart w:id="618" w:name="_Toc247"/>
      <w:bookmarkEnd w:id="617"/>
      <w:r>
        <w:rPr>
          <w:rtl w:val="true"/>
        </w:rPr>
        <w:t>علی غرار نهج البلاغة</w:t>
      </w:r>
      <w:bookmarkEnd w:id="618"/>
    </w:p>
    <w:p>
      <w:pPr>
        <w:pStyle w:val="BookText"/>
        <w:rPr/>
      </w:pPr>
      <w:r>
        <w:rPr>
          <w:rFonts w:ascii="IRNazanin" w:hAnsi="IRNazanin" w:eastAsia="IRNazanin"/>
          <w:color w:val="111111"/>
          <w:sz w:val="28"/>
          <w:sz w:val="28"/>
          <w:szCs w:val="28"/>
          <w:rtl w:val="true"/>
          <w:lang w:bidi="fa-IR"/>
        </w:rPr>
        <w:t>و أود فی ختام الحدیث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استعرض طائعة من الکتاب و المؤلفین الذین اقتدوا بالشریف فترسموا خطاه و اتبعوا طریقته أمثال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الواعظین أسد اللّه بن ابی القاسم التستری الأنصاری فقد جمع</w:t>
      </w:r>
    </w:p>
    <w:p>
      <w:pPr>
        <w:pStyle w:val="BookText"/>
        <w:rPr/>
      </w:pPr>
      <w:r>
        <w:rPr>
          <w:rFonts w:ascii="IRNazanin" w:hAnsi="IRNazanin" w:eastAsia="IRNazanin"/>
          <w:color w:val="111111"/>
          <w:sz w:val="28"/>
          <w:sz w:val="28"/>
          <w:szCs w:val="28"/>
          <w:rtl w:val="true"/>
          <w:lang w:bidi="fa-IR"/>
        </w:rPr>
        <w:t>من مواعظ رسول اللّه صلّی اللّه علیه و آله و سلّم و خطبه و کتبه و حکمه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ألف بعض المعاصرین فی النجف الاشرف کتابا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ایضا،جمع فیه خطب النبی صلّی اللّه علیه و آله و سلّم و کتبه،و جوامع کلمه، و شرحه شرحا وافیا،ذکر هذا و الذی قبله شیخنا الرازی رحمه اللّه فی حرف النون من القسم المخطوط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انه لم یسم المؤلف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للامام المحقق الشیخ راضی آل یاسین طاب ثراه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فیه ما أثر عن الإمامین الحسنین علیهما السلام من خطب و کتب،و کلمات قصار علی 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هو رحمه اللّه فی کتابه الثمین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الأستاذ الشیخ عبد الرضا الصافی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بلاغة الامام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ماثل للطبع کما اخبرنی الأخ الفاضل السید راضی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العلامة الجلیل السید مصطفی آل اعتماد کتابا ضمنه خطب الحسین علیه السّلام و رسائله و کلمه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عدة مرات، و ترجم إلی بعض اللغات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للاستاذ الفاضل الشیخ عباس الحائری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بلاغة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خطب الامام زین العابدین علیه السّلام و کلمه و کتبه و حکمه،و جعله أبوابا کأبواب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مرتین و قرضه الامام شرف الدین رحمه اللّه بکلمة منها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ان مؤلفکم هذا لنعمة أسد یتموها الی الامتین الاسلامیة بجمیع أجناسها،و العربیة من سائر أدیانها فحق علیها أن تنشرا رباط الحمد علی ما أسدیتم،و تخلعا حلل الثناء علی ما أولیتم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الشیخ عبد الرسول الواعظی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أثر قیم یحتوی علی خطب الامام جعفر بن محمد الصادق صلوات اللّه علیه علی نسق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قدم له الامام الشهرستانی مقدمة تنبیء علی و جازتها عن قیمة المؤلف و فضل المؤلف</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أیادی الشریف الرضی و فضله،و ما جری من الخیر بسببه؟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الدال علی الخیر کفاعله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bookmarkStart w:id="619" w:name="pg14366_146992"/>
    </w:p>
    <w:p>
      <w:pPr>
        <w:pStyle w:val="Heading3"/>
        <w:numPr>
          <w:ilvl w:val="2"/>
          <w:numId w:val="1"/>
        </w:numPr>
        <w:rPr/>
      </w:pPr>
      <w:bookmarkStart w:id="620" w:name="__RefHeading___Toc7457899_3381743652"/>
      <w:bookmarkStart w:id="621" w:name="_Toc248"/>
      <w:bookmarkEnd w:id="619"/>
      <w:bookmarkEnd w:id="620"/>
      <w:r>
        <w:rPr>
          <w:rtl w:val="true"/>
        </w:rPr>
        <w:t>الشریف الرضی</w:t>
      </w:r>
      <w:bookmarkEnd w:id="621"/>
    </w:p>
    <w:p>
      <w:pPr>
        <w:pStyle w:val="BookText"/>
        <w:rPr/>
      </w:pPr>
      <w:r>
        <w:rPr>
          <w:rFonts w:ascii="IRNazanin" w:hAnsi="IRNazanin" w:eastAsia="IRNazanin"/>
          <w:color w:val="111111"/>
          <w:sz w:val="28"/>
          <w:sz w:val="28"/>
          <w:szCs w:val="28"/>
          <w:rtl w:val="true"/>
          <w:lang w:bidi="fa-IR"/>
        </w:rPr>
        <w:t>و الآن و قد مر بنا ما فیه قناعة کافیة،و اطمئنان تام بصحة نسبة ما 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و أنه من جمع الرضی لا بد من تعطیر الکتاب بموجز من ذکره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أبو الحسن محمد بن الحسین بن موسی بن محمد بن موسی بن ابراهیم بن الامام موسی الکاظم بن محمد الباقر بن علی زین العابدین بن الحسین الشهید بن علی أمیر المؤمنین 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فاطمة بنت الحسین الناصر الاصم صاحب الدیلم بن علی بن الحسین ابن علی بن عمر بن علی بن الحسین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الرضی فی سنة</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اشتغل بالعلم و الأدب،ففاق اقرانه فی الفقه و العلم،و بذ أهل زمانه بالأدب و الشعر،و صنف فی علوم القرآن فکشف فی مؤلفاته بعض غوامضه،و أظهر شیئا من مزایاه و عجائبه بما لم یسبق إلی مثله،و نظرة واحدة إلی ما أبقته ید الزمن من تفسیره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تعطیک صورة واضحة من غزارة علمه،و معین فضله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صنف فی الحدیث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یشتمل علی بیان وجوه المجاز و الاستعارة و الکشف عن مواقع النکت البلاغیة،و الطرف</w:t>
      </w:r>
    </w:p>
    <w:p>
      <w:pPr>
        <w:pStyle w:val="BookText"/>
        <w:rPr/>
      </w:pPr>
      <w:r>
        <w:rPr>
          <w:rFonts w:ascii="IRNazanin" w:hAnsi="IRNazanin" w:eastAsia="IRNazanin"/>
          <w:color w:val="111111"/>
          <w:sz w:val="28"/>
          <w:sz w:val="28"/>
          <w:szCs w:val="28"/>
          <w:rtl w:val="true"/>
          <w:lang w:bidi="fa-IR"/>
        </w:rPr>
        <w:t>البیانیة فی</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من أحادیث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 فیها عرائسها و استخرج نفائسها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الشعر فهو أشعر قریش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قریش أشعر العرب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فهو بهذا أشعر العرب قاطبة،و لقد امتاز شعر الشریف فی العفة اللفظیة فلا تری فی شعره علی کثرته ما تراه فی غیره من شعر معاصریه من اللفظ الفاحش،و الکلمة النابیة و الهجاء المقذع،کما أنه لم یتزلف به الی الخلفاء،و یتملق فیه عند الملوک، فقد بلغ فی التعفف النهایة،لم یقبل من أحد صلة و لا جائرة حتی قیل انه رد صلات أبیه،و حتی أن ملوک بنی بویه جهدوا أن یقبل منهم صلة فلم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شعره فوق ذلک ملیء بالحکمة،طافح بالأمثال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الدکتور زکی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الشریف الرضی لقی فی دنیا الأدب أعنف ضروب العقوق و لو کان دیوان الشریف الرضی فی لغة الفرنسیس أو الانجلیز أو الألمان لصنعت فی شعره مئات المؤلفات،و أقیمت له عشرات التماثیل </w:t>
      </w:r>
      <w:r>
        <w:rPr>
          <w:rStyle w:val="FootnoteAnchor"/>
          <w:rtl w:val="true"/>
        </w:rPr>
        <w:footnoteReference w:id="348"/>
      </w:r>
      <w:r>
        <w:rPr>
          <w:rFonts w:ascii="IRNazanin" w:hAnsi="IRNazanin" w:eastAsia="IRNazanin"/>
          <w:color w:val="111111"/>
          <w:sz w:val="28"/>
          <w:sz w:val="28"/>
          <w:szCs w:val="28"/>
          <w:rtl w:val="true"/>
          <w:lang w:bidi="fa-IR"/>
        </w:rPr>
        <w:t xml:space="preserve">،و مع هذا فقد وصف الرضی بأنه کان کاتبا بلیغا مترسلا و قد جمع أبو اسحق الصابی </w:t>
      </w:r>
      <w:r>
        <w:rPr>
          <w:rStyle w:val="FootnoteAnchor"/>
          <w:rtl w:val="true"/>
        </w:rPr>
        <w:footnoteReference w:id="349"/>
      </w:r>
      <w:r>
        <w:rPr>
          <w:rFonts w:ascii="IRNazanin" w:hAnsi="IRNazanin" w:eastAsia="IRNazanin"/>
          <w:color w:val="111111"/>
          <w:sz w:val="28"/>
          <w:sz w:val="28"/>
          <w:szCs w:val="28"/>
          <w:rtl w:val="true"/>
          <w:lang w:bidi="fa-IR"/>
        </w:rPr>
        <w:t xml:space="preserve">کتابا من رسائله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البلاغة هی السمة التی غلبت علی الشریف الرضی حین نثر و حین</w:t>
      </w:r>
    </w:p>
    <w:p>
      <w:pPr>
        <w:pStyle w:val="BookText"/>
        <w:rPr/>
      </w:pPr>
      <w:r>
        <w:rPr>
          <w:rFonts w:ascii="IRNazanin" w:hAnsi="IRNazanin" w:eastAsia="IRNazanin"/>
          <w:color w:val="111111"/>
          <w:sz w:val="28"/>
          <w:sz w:val="28"/>
          <w:szCs w:val="28"/>
          <w:rtl w:val="true"/>
          <w:lang w:bidi="fa-IR"/>
        </w:rPr>
        <w:t>شعر و الحق أنه وقف أمامه ثلاثة مصادر لتدفق البلاغة العربیة،فعکف علیها،و نهل من مواردها،و استخرج ما فیها من کنوز بلاغیة،فجلاها أمام أهل العربیة فی آنق أثوابها،و أقشب ابرادها و أجمل معارضها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المصادر الأصیلة للبیان العربی هی القرآن الکریم،و السنة النبویة، و کلام الإمام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مهمة الشریف فی القرآن و الحدیث هی الکشف عما فیهما من وجوه البیان،و ضروب البلاغة،و جهات الفصاحة،حتی تحقق للقرآن الکریم الإعجاز مع أن ألفاظه لم تخرج عما کان العرب یستعملونه من ألفاظ،و ما یدور فی لغتهم من کلمات،و حتی تحقق للحدیث النبوی ذلک المقام البلاغی، و الإعجاز البیانی،الذی لا یدانیه مقام،و لا یقاربه منزل،لأن صاحبه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 الحکمة و جوامع 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مهمة الشریف الرضی فی کلام الامام علی کرم اللّه وجهه فکانت تألیف کتاب یحتوی علی مختار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فنونه،و متشعبات غصونه من خطب و کتب،و مواعظ و 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انتج لنا اهتمام الرضی بهذه المصادر البلاغة ثلاثة کتب من خیر ما صنف فی البیان العربی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مقدمة الاستاذ محمد عبد الغنی حسن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الشریف الرضی رحمه اللّه یوم الأحد السادس من المحرم سنة</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 لما توفی حضر إلی داره الوزیر فخر الملک و سائر الوزراء و الأعیان و الأشراف و القضاة حفاة و مشاة و صلی علیه فخر الملک و دفن بداره فی محلة الکرخ بخط مسجد الانباریین و لم یشهد جنازته اخوه الشریف المرتضی و لم یصل علیه، و مضی من جزعه علیه الی مشهد موسی بن جعفر علیه السّلام لأنه لم یستطع أن</w:t>
      </w:r>
    </w:p>
    <w:p>
      <w:pPr>
        <w:pStyle w:val="BookText"/>
        <w:rPr/>
      </w:pPr>
      <w:r>
        <w:rPr>
          <w:rFonts w:ascii="IRNazanin" w:hAnsi="IRNazanin" w:eastAsia="IRNazanin"/>
          <w:color w:val="111111"/>
          <w:sz w:val="28"/>
          <w:sz w:val="28"/>
          <w:szCs w:val="28"/>
          <w:rtl w:val="true"/>
          <w:lang w:bidi="fa-IR"/>
        </w:rPr>
        <w:t>ینظر الی تابوته و دفنه،و مضی فخر الملک بنفسه آخر النهار إلی المشهد الشریف الکاظمی و ألزمه بالعود إلی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رثاه غیر واحد من الشعراء و فی مقدمتهم أخوه المرتضی بالأبیات المشهورة التی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للرجال لفجعة جذمت یدی و وددت لو ذهبت علیّ براسی</w:t>
      </w:r>
    </w:p>
    <w:p>
      <w:pPr>
        <w:pStyle w:val="BookText"/>
        <w:rPr/>
      </w:pPr>
      <w:r>
        <w:rPr>
          <w:rFonts w:ascii="IRNazanin" w:hAnsi="IRNazanin" w:eastAsia="IRNazanin"/>
          <w:color w:val="111111"/>
          <w:sz w:val="28"/>
          <w:sz w:val="28"/>
          <w:szCs w:val="28"/>
          <w:rtl w:val="true"/>
          <w:lang w:bidi="fa-IR"/>
        </w:rPr>
        <w:t>ما زلت أحذر و ردها حتی أتت فحسوتها فی بعض ما أنا حاسی</w:t>
      </w:r>
    </w:p>
    <w:p>
      <w:pPr>
        <w:pStyle w:val="BookText"/>
        <w:rPr/>
      </w:pPr>
      <w:r>
        <w:rPr>
          <w:rFonts w:ascii="IRNazanin" w:hAnsi="IRNazanin" w:eastAsia="IRNazanin"/>
          <w:color w:val="111111"/>
          <w:sz w:val="28"/>
          <w:sz w:val="28"/>
          <w:szCs w:val="28"/>
          <w:rtl w:val="true"/>
          <w:lang w:bidi="fa-IR"/>
        </w:rPr>
        <w:t>و مطلتها زمنا فلما صممت لم یجدنی مطلی و طول مکاسی</w:t>
      </w:r>
    </w:p>
    <w:p>
      <w:pPr>
        <w:pStyle w:val="BookText"/>
        <w:rPr/>
      </w:pPr>
      <w:r>
        <w:rPr>
          <w:rFonts w:ascii="IRNazanin" w:hAnsi="IRNazanin" w:eastAsia="IRNazanin"/>
          <w:color w:val="111111"/>
          <w:sz w:val="28"/>
          <w:sz w:val="28"/>
          <w:szCs w:val="28"/>
          <w:rtl w:val="true"/>
          <w:lang w:bidi="fa-IR"/>
        </w:rPr>
        <w:t xml:space="preserve">للّه عمرک من قصیر طاهر و لربّ عمر طال بالارجاس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مقدمة الشیخ محمد عبده لنهج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رثاه تلمیذه مهیار الدیلمی </w:t>
      </w:r>
      <w:r>
        <w:rPr>
          <w:rStyle w:val="FootnoteAnchor"/>
          <w:rtl w:val="true"/>
        </w:rPr>
        <w:footnoteReference w:id="354"/>
      </w:r>
      <w:r>
        <w:rPr>
          <w:rFonts w:ascii="IRNazanin" w:hAnsi="IRNazanin" w:eastAsia="IRNazanin"/>
          <w:color w:val="111111"/>
          <w:sz w:val="28"/>
          <w:sz w:val="28"/>
          <w:szCs w:val="28"/>
          <w:rtl w:val="true"/>
          <w:lang w:bidi="fa-IR"/>
        </w:rPr>
        <w:t>بقصیدة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جب غارب هاشم و سنامها و لوی لویا فاستزل مقامها؟</w:t>
      </w:r>
    </w:p>
    <w:p>
      <w:pPr>
        <w:pStyle w:val="BookText"/>
        <w:rPr/>
      </w:pPr>
      <w:r>
        <w:rPr>
          <w:rFonts w:ascii="IRNazanin" w:hAnsi="IRNazanin" w:eastAsia="IRNazanin"/>
          <w:color w:val="111111"/>
          <w:sz w:val="28"/>
          <w:sz w:val="28"/>
          <w:szCs w:val="28"/>
          <w:rtl w:val="true"/>
          <w:lang w:bidi="fa-IR"/>
        </w:rPr>
        <w:t>و غزا قریشا بالبطاح فلفها بید و قوّض عزها و خیامها</w:t>
      </w:r>
    </w:p>
    <w:p>
      <w:pPr>
        <w:pStyle w:val="BookText"/>
        <w:rPr/>
      </w:pPr>
      <w:r>
        <w:rPr>
          <w:rFonts w:ascii="IRNazanin" w:hAnsi="IRNazanin" w:eastAsia="IRNazanin"/>
          <w:color w:val="111111"/>
          <w:sz w:val="28"/>
          <w:sz w:val="28"/>
          <w:szCs w:val="28"/>
          <w:rtl w:val="true"/>
          <w:lang w:bidi="fa-IR"/>
        </w:rPr>
        <w:t>کلح الصباح بموته عن لیلة نفضت علی وجه الصباح ظلامها</w:t>
      </w:r>
    </w:p>
    <w:p>
      <w:pPr>
        <w:pStyle w:val="BookText"/>
        <w:rPr/>
      </w:pPr>
      <w:r>
        <w:rPr>
          <w:rFonts w:ascii="IRNazanin" w:hAnsi="IRNazanin" w:eastAsia="IRNazanin"/>
          <w:color w:val="111111"/>
          <w:sz w:val="28"/>
          <w:sz w:val="28"/>
          <w:szCs w:val="28"/>
          <w:rtl w:val="true"/>
          <w:lang w:bidi="fa-IR"/>
        </w:rPr>
        <w:t>بالفارس العلوی شق غبارها و الناطق العربی شق کلامها</w:t>
      </w:r>
    </w:p>
    <w:p>
      <w:pPr>
        <w:pStyle w:val="BookText"/>
        <w:rPr/>
      </w:pPr>
      <w:r>
        <w:rPr>
          <w:rFonts w:ascii="IRNazanin" w:hAnsi="IRNazanin" w:eastAsia="IRNazanin"/>
          <w:color w:val="111111"/>
          <w:sz w:val="28"/>
          <w:sz w:val="28"/>
          <w:szCs w:val="28"/>
          <w:rtl w:val="true"/>
          <w:lang w:bidi="fa-IR"/>
        </w:rPr>
        <w:t>سلب العشیرة یومه مصباحها مصلاحها عمالها علامها</w:t>
      </w:r>
    </w:p>
    <w:p>
      <w:pPr>
        <w:pStyle w:val="BookText"/>
        <w:rPr/>
      </w:pPr>
      <w:r>
        <w:rPr>
          <w:rFonts w:ascii="IRNazanin" w:hAnsi="IRNazanin" w:eastAsia="IRNazanin"/>
          <w:color w:val="111111"/>
          <w:sz w:val="28"/>
          <w:sz w:val="28"/>
          <w:szCs w:val="28"/>
          <w:rtl w:val="true"/>
          <w:lang w:bidi="fa-IR"/>
        </w:rPr>
        <w:t>برهان حجتها التی بهرت به اعدائها و تقدمت اعمامها</w:t>
      </w:r>
    </w:p>
    <w:p>
      <w:pPr>
        <w:pStyle w:val="BookText"/>
        <w:rPr/>
      </w:pPr>
      <w:r>
        <w:rPr>
          <w:rFonts w:ascii="IRNazanin" w:hAnsi="IRNazanin" w:eastAsia="IRNazanin"/>
          <w:color w:val="111111"/>
          <w:sz w:val="28"/>
          <w:sz w:val="28"/>
          <w:szCs w:val="28"/>
          <w:rtl w:val="true"/>
          <w:lang w:bidi="fa-IR"/>
        </w:rPr>
        <w:t>ابکیک للدنیا التی طلقتها و قد اصطفتک شبابها و غرامها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رمیت غاربها بفضلة معرض زهدا و قد القت الیک زمامها</w:t>
      </w:r>
    </w:p>
    <w:p>
      <w:pPr>
        <w:pStyle w:val="BookText"/>
        <w:rPr/>
      </w:pPr>
      <w:r>
        <w:rPr>
          <w:rFonts w:ascii="IRNazanin" w:hAnsi="IRNazanin" w:eastAsia="IRNazanin"/>
          <w:color w:val="111111"/>
          <w:sz w:val="28"/>
          <w:sz w:val="28"/>
          <w:szCs w:val="28"/>
          <w:rtl w:val="true"/>
          <w:lang w:bidi="fa-IR"/>
        </w:rPr>
        <w:t>قال السید علی خان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شقّت هذه المرثیة علی جماعة ممن کان یحسد الرضی رضی اللّه عنه علی الفضل فی حیاته ان یرثی بمثلها بعد وفاته فرثاه بقصیدة اخری مطلعها فی براعة الاستهلال کالاولی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قریش لا لفم أراک و لا ید فتواکلی غاض الندی و خلا الندی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زلت معجبا بقوله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بکمر النعی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أودی خیرها إن کان یصدق فالرضی هو الردی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الکنی و الألقاب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ألف غیر واحد من العلماء کتبا خاصة فی الشریف الرضی نذکر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الشیخ محمد رضا آل کاشف الغطاء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بمطبعة المعارف ببغداد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نفقة دار التألیف و النشر فی 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زکی مبارک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ثلاث مرات فی جزئین،الاولی ببغداد سنة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الثانیة بمصر و فیها زادت کثیرة علی ما فی طبعة بغداد،و الثالثة فی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الدکتور حسین علی محفوظ کتب فی ترجمة الشریف ما یقارب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طبعت به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هادی الامینی له کتاب ترجمة الشریف الرضی،ذکره والده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4:183</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الشیخ قاسم محی الدین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وحی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تفضیل شعره علی شعر سائر الشعراء ذکره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رحمه اللّه فی حرف المیم من القسم المخطوط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الشیخ عبد الحسین الحلی کتب مفصلا عن حیاة الشریف الرضی جعله کمقدمة للجزء الخامس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البرقعی القمی افرد کتابا فی ترجمة الشریف الرضی بالفارسیة اسماه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دلاویز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إحسان عباس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رکز فیه تأثر الشریف الرضی فی أفکاره و صورة نفسیته طبع فی بیروت سنة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طاهر الکیالی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1941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الاستاذ أدیب التقی الکاتب و الشاعر السوری أخرج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عصره،حیاته،منازعه أدبه ب</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و هو قیم بتحلیل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نکتفی من الحدیث عن الشریف الرضی بما نقلناه،اذ ان الافاضة فی ذکره و التوسع فی ترجمته یحتاج إلی ما یقابل کتابنا هذا سعة و یتجاوزه ضخامة و إنما الغایة تشریف هذا الکتاب بشیء من ذکره الشریف</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خلف الرضی من آثاره التی تدل علیه بضعة عشر کتابا احتلت الصدارة فی المکتبة الاسلامیة و من أبرز تلک الآثار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الذی نحن فی صدد التحقیق عن مدارکه و التنقیب عن مصادره</w:t>
      </w:r>
      <w:r>
        <w:rPr>
          <w:rFonts w:eastAsia="IRNazanin" w:cs="IRNazanin"/>
          <w:color w:val="111111"/>
          <w:sz w:val="28"/>
          <w:szCs w:val="28"/>
          <w:rtl w:val="true"/>
          <w:lang w:bidi="fa-IR"/>
        </w:rPr>
        <w:t>.</w:t>
      </w:r>
      <w:bookmarkStart w:id="622" w:name="pg14366_146998"/>
    </w:p>
    <w:p>
      <w:pPr>
        <w:pStyle w:val="Heading2"/>
        <w:numPr>
          <w:ilvl w:val="1"/>
          <w:numId w:val="1"/>
        </w:numPr>
        <w:rPr/>
      </w:pPr>
      <w:bookmarkStart w:id="623" w:name="__RefHeading___Toc7457901_3381743652"/>
      <w:bookmarkStart w:id="624" w:name="_Toc249"/>
      <w:bookmarkEnd w:id="622"/>
      <w:bookmarkEnd w:id="623"/>
      <w:r>
        <w:rPr>
          <w:rtl w:val="true"/>
        </w:rPr>
        <w:t>«</w:t>
      </w:r>
      <w:r>
        <w:rPr>
          <w:rtl w:val="true"/>
        </w:rPr>
        <w:t>باب</w:t>
      </w:r>
      <w:r>
        <w:rPr>
          <w:rtl w:val="true"/>
        </w:rPr>
        <w:t>»</w:t>
      </w:r>
      <w:bookmarkEnd w:id="624"/>
    </w:p>
    <w:p>
      <w:pPr>
        <w:pStyle w:val="Heading3"/>
        <w:numPr>
          <w:ilvl w:val="2"/>
          <w:numId w:val="1"/>
        </w:numPr>
        <w:rPr/>
      </w:pPr>
      <w:bookmarkStart w:id="625" w:name="__RefHeading___Toc7457903_3381743652"/>
      <w:bookmarkStart w:id="626" w:name="_Toc250"/>
      <w:bookmarkEnd w:id="625"/>
      <w:r>
        <w:rPr>
          <w:rtl w:val="true"/>
        </w:rPr>
        <w:t>اشارة</w:t>
      </w:r>
      <w:bookmarkEnd w:id="626"/>
    </w:p>
    <w:p>
      <w:pPr>
        <w:pStyle w:val="BookText"/>
        <w:rPr/>
      </w:pPr>
      <w:r>
        <w:rPr>
          <w:rFonts w:ascii="IRNazanin" w:hAnsi="IRNazanin" w:eastAsia="IRNazanin"/>
          <w:color w:val="111111"/>
          <w:sz w:val="28"/>
          <w:sz w:val="28"/>
          <w:szCs w:val="28"/>
          <w:rtl w:val="true"/>
          <w:lang w:bidi="fa-IR"/>
        </w:rPr>
        <w:t>المختار من خطب أمیر المؤمنین علیه السّلام و أوامره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یدخل فی ذلک المختار من کلامه الجاری مجری الخطب فی المقامات المحصورة،و المواقف المذکوره و الخطب الواردة</w:t>
      </w:r>
      <w:r>
        <w:rPr>
          <w:rFonts w:eastAsia="IRNazanin" w:cs="IRNazanin"/>
          <w:color w:val="111111"/>
          <w:sz w:val="28"/>
          <w:szCs w:val="28"/>
          <w:rtl w:val="true"/>
          <w:lang w:bidi="fa-IR"/>
        </w:rPr>
        <w:t>...</w:t>
      </w:r>
      <w:bookmarkStart w:id="627" w:name="pg14366_147000"/>
    </w:p>
    <w:p>
      <w:pPr>
        <w:pStyle w:val="Heading3"/>
        <w:numPr>
          <w:ilvl w:val="2"/>
          <w:numId w:val="1"/>
        </w:numPr>
        <w:rPr/>
      </w:pPr>
      <w:bookmarkStart w:id="628" w:name="__RefHeading___Toc7457905_3381743652"/>
      <w:bookmarkStart w:id="629" w:name="_Toc251"/>
      <w:bookmarkEnd w:id="627"/>
      <w:bookmarkEnd w:id="628"/>
      <w:r>
        <w:rPr/>
        <w:t>1</w:t>
      </w:r>
      <w:r>
        <w:rPr>
          <w:rtl w:val="true"/>
        </w:rPr>
        <w:t>-</w:t>
      </w:r>
      <w:r>
        <w:rPr>
          <w:rtl w:val="true"/>
        </w:rPr>
        <w:t>یذکر فیها ابتداء خلق السّماء و الأرض و خلق آدم</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فیها ابتداء خلق السّماء و الأرض و خلق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لا یبلغ مدحته القائلون،و لا یحصی نعماءه العادّون،و لا یؤدّی حقّه المجتهدون، الّذی لا یدرکه بعد الهمم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أی أن همم النظار و أصحاب الأفکار و إن علت و بعدت لا تدرکه،و لا تحیط علما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یناله غوص الفطن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الّذی لیس لصفته حدّ محدود،و لا نعت موجود، و لا وقت معدود و لا أجل ممدود،فطر الخلائق بقدرته،و نشر الرّیاح برحمته،و وتّد بالصّخور میدان أرضه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الدّین معرفته،و کمال معرفته التّصدیق به،و کمال التّصدیق به توحیده،و کمال توحیده الإخلاص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الإخلاص له نفی</w:t>
      </w:r>
    </w:p>
    <w:p>
      <w:pPr>
        <w:pStyle w:val="BookText"/>
        <w:rPr/>
      </w:pPr>
      <w:r>
        <w:rPr>
          <w:rFonts w:ascii="IRNazanin" w:hAnsi="IRNazanin" w:eastAsia="IRNazanin"/>
          <w:color w:val="111111"/>
          <w:sz w:val="28"/>
          <w:sz w:val="28"/>
          <w:szCs w:val="28"/>
          <w:rtl w:val="true"/>
          <w:lang w:bidi="fa-IR"/>
        </w:rPr>
        <w:t>الصّفات عنه لشهادة کلّ صفة أنّها غیر الموصوف و شهادة کلّ موصوف أنّه غیر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 سبحانه فقد 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قرنه فقد ثنّاه و من ثنّاه فقد جزّأه،و من جزّأه فقد جهله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أی جهل أنه منزه عن مشابهة المادیات،و هذا الجهل یستلزم القول بالتشخیص الجسمانی،و هو یستلزم صحة الاشارة إلیه جل و علا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جهله فقد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أشار إلیه فقد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حدّه فقد 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قال فیم فقد ضمّنه،و من قال علام فقد أخلی منه،کائن لا عن حدث </w:t>
      </w:r>
      <w:r>
        <w:rPr>
          <w:rStyle w:val="FootnoteAnchor"/>
          <w:rtl w:val="true"/>
        </w:rPr>
        <w:footnoteReference w:id="358"/>
      </w:r>
      <w:r>
        <w:rPr>
          <w:rFonts w:ascii="IRNazanin" w:hAnsi="IRNazanin" w:eastAsia="IRNazanin"/>
          <w:color w:val="111111"/>
          <w:sz w:val="28"/>
          <w:sz w:val="28"/>
          <w:szCs w:val="28"/>
          <w:rtl w:val="true"/>
          <w:lang w:bidi="fa-IR"/>
        </w:rPr>
        <w:t xml:space="preserve">موجود لا عن عدم،مع کلّ شیء لا بمقارنة،و غیر کلّ شیء لا بمزایلة </w:t>
      </w:r>
      <w:r>
        <w:rPr>
          <w:rStyle w:val="FootnoteAnchor"/>
          <w:rtl w:val="true"/>
        </w:rPr>
        <w:footnoteReference w:id="359"/>
      </w:r>
      <w:r>
        <w:rPr>
          <w:rFonts w:ascii="IRNazanin" w:hAnsi="IRNazanin" w:eastAsia="IRNazanin"/>
          <w:color w:val="111111"/>
          <w:sz w:val="28"/>
          <w:sz w:val="28"/>
          <w:szCs w:val="28"/>
          <w:rtl w:val="true"/>
          <w:lang w:bidi="fa-IR"/>
        </w:rPr>
        <w:t xml:space="preserve">، فاعل لا بمعنی الحرکات و الآلة،بصیر إذ لا منظور إلیه من خلقه </w:t>
      </w:r>
      <w:r>
        <w:rPr>
          <w:rStyle w:val="FootnoteAnchor"/>
          <w:rtl w:val="true"/>
        </w:rPr>
        <w:footnoteReference w:id="360"/>
      </w:r>
      <w:r>
        <w:rPr>
          <w:rFonts w:ascii="IRNazanin" w:hAnsi="IRNazanin" w:eastAsia="IRNazanin"/>
          <w:color w:val="111111"/>
          <w:sz w:val="28"/>
          <w:sz w:val="28"/>
          <w:szCs w:val="28"/>
          <w:rtl w:val="true"/>
          <w:lang w:bidi="fa-IR"/>
        </w:rPr>
        <w:t>،متوحّد إذ لا سکن یستأنس به، و لا یستوحش لفقده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أنشأ الخلق 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ابتدأه ابتداء،بلا رویّة أجالها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الرویة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الفکر،و أجالها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تجربة استفادها،و لا حرکة أحدثها، و لا همامة 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اضطرب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أحال الأشیاء لأوقاتها، و لأم بین مختلفاتها،و غرّز غرائزها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ألزمها أشباحهها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،عالما بها قبل ابتدائها،محیطا بحدودها و انتهائها،عارفا بقرائنها و أحنائها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أنشأ سبحانه فتق الأجواء </w:t>
      </w:r>
      <w:r>
        <w:rPr>
          <w:rStyle w:val="FootnoteAnchor"/>
          <w:rtl w:val="true"/>
        </w:rPr>
        <w:footnoteReference w:id="362"/>
      </w:r>
      <w:r>
        <w:rPr>
          <w:rFonts w:ascii="IRNazanin" w:hAnsi="IRNazanin" w:eastAsia="IRNazanin"/>
          <w:color w:val="111111"/>
          <w:sz w:val="28"/>
          <w:sz w:val="28"/>
          <w:szCs w:val="28"/>
          <w:rtl w:val="true"/>
          <w:lang w:bidi="fa-IR"/>
        </w:rPr>
        <w:t xml:space="preserve">،و شقّ الأرجاء، و سکائک الهواء </w:t>
      </w:r>
      <w:r>
        <w:rPr>
          <w:rStyle w:val="FootnoteAnchor"/>
          <w:rtl w:val="true"/>
        </w:rPr>
        <w:footnoteReference w:id="363"/>
      </w:r>
      <w:r>
        <w:rPr>
          <w:rFonts w:ascii="IRNazanin" w:hAnsi="IRNazanin" w:eastAsia="IRNazanin"/>
          <w:color w:val="111111"/>
          <w:sz w:val="28"/>
          <w:sz w:val="28"/>
          <w:szCs w:val="28"/>
          <w:rtl w:val="true"/>
          <w:lang w:bidi="fa-IR"/>
        </w:rPr>
        <w:t xml:space="preserve">،فأجری فیها ماء متلاطما تیّاره </w:t>
      </w:r>
      <w:r>
        <w:rPr>
          <w:rStyle w:val="FootnoteAnchor"/>
          <w:rtl w:val="true"/>
        </w:rPr>
        <w:footnoteReference w:id="364"/>
      </w:r>
      <w:r>
        <w:rPr>
          <w:rFonts w:ascii="IRNazanin" w:hAnsi="IRNazanin" w:eastAsia="IRNazanin"/>
          <w:color w:val="111111"/>
          <w:sz w:val="28"/>
          <w:sz w:val="28"/>
          <w:szCs w:val="28"/>
          <w:rtl w:val="true"/>
          <w:lang w:bidi="fa-IR"/>
        </w:rPr>
        <w:t xml:space="preserve">، متراکما زخّاره،حمله علی متن الرّیح العاصفة، و الزّعزع القاصفة </w:t>
      </w:r>
      <w:r>
        <w:rPr>
          <w:rStyle w:val="FootnoteAnchor"/>
          <w:rtl w:val="true"/>
        </w:rPr>
        <w:footnoteReference w:id="365"/>
      </w:r>
      <w:r>
        <w:rPr>
          <w:rFonts w:ascii="IRNazanin" w:hAnsi="IRNazanin" w:eastAsia="IRNazanin"/>
          <w:color w:val="111111"/>
          <w:sz w:val="28"/>
          <w:sz w:val="28"/>
          <w:szCs w:val="28"/>
          <w:rtl w:val="true"/>
          <w:lang w:bidi="fa-IR"/>
        </w:rPr>
        <w:t>،فأمرها بردّه،و سلّطها علی</w:t>
      </w:r>
    </w:p>
    <w:p>
      <w:pPr>
        <w:pStyle w:val="BookText"/>
        <w:rPr/>
      </w:pPr>
      <w:r>
        <w:rPr>
          <w:rFonts w:ascii="IRNazanin" w:hAnsi="IRNazanin" w:eastAsia="IRNazanin"/>
          <w:color w:val="111111"/>
          <w:sz w:val="28"/>
          <w:sz w:val="28"/>
          <w:szCs w:val="28"/>
          <w:rtl w:val="true"/>
          <w:lang w:bidi="fa-IR"/>
        </w:rPr>
        <w:t xml:space="preserve">شدّه،و قرنها إلی حدّه،الهواء من تحتها فتیق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أمرها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بمنعه من الهبوط،و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وثاقه کأنه سبحانه أوثقه بها،و قرنها إلی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 حد الماء المذکور و هو سطحه الأسفل مماسحا لسطح الریح التی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المفتوق،و الدفیق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الماء من فوقها دفیق</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أنشأ سبحانه ریحا اعتقم مهبّها،و أدام مربّها </w:t>
      </w:r>
      <w:r>
        <w:rPr>
          <w:rStyle w:val="FootnoteAnchor"/>
          <w:rtl w:val="true"/>
        </w:rPr>
        <w:footnoteReference w:id="367"/>
      </w:r>
      <w:r>
        <w:rPr>
          <w:rFonts w:ascii="IRNazanin" w:hAnsi="IRNazanin" w:eastAsia="IRNazanin"/>
          <w:color w:val="111111"/>
          <w:sz w:val="28"/>
          <w:sz w:val="28"/>
          <w:szCs w:val="28"/>
          <w:rtl w:val="true"/>
          <w:lang w:bidi="fa-IR"/>
        </w:rPr>
        <w:t xml:space="preserve">،و أعصف مجراها،و أبعد منشاها،فأمرها بتصفیق الماء الزّخّار،و إثارة موج البحار،فمخضته مخض السّقاء </w:t>
      </w:r>
      <w:r>
        <w:rPr>
          <w:rStyle w:val="FootnoteAnchor"/>
          <w:rtl w:val="true"/>
        </w:rPr>
        <w:footnoteReference w:id="368"/>
      </w:r>
      <w:r>
        <w:rPr>
          <w:rFonts w:ascii="IRNazanin" w:hAnsi="IRNazanin" w:eastAsia="IRNazanin"/>
          <w:color w:val="111111"/>
          <w:sz w:val="28"/>
          <w:sz w:val="28"/>
          <w:szCs w:val="28"/>
          <w:rtl w:val="true"/>
          <w:lang w:bidi="fa-IR"/>
        </w:rPr>
        <w:t xml:space="preserve">،و عصفت به عصفها بالفضاء،تردّ أوّله إلی آخره،و ساجیه إلی مائره </w:t>
      </w:r>
      <w:r>
        <w:rPr>
          <w:rStyle w:val="FootnoteAnchor"/>
          <w:rtl w:val="true"/>
        </w:rPr>
        <w:footnoteReference w:id="369"/>
      </w:r>
      <w:r>
        <w:rPr>
          <w:rFonts w:ascii="IRNazanin" w:hAnsi="IRNazanin" w:eastAsia="IRNazanin"/>
          <w:color w:val="111111"/>
          <w:sz w:val="28"/>
          <w:sz w:val="28"/>
          <w:szCs w:val="28"/>
          <w:rtl w:val="true"/>
          <w:lang w:bidi="fa-IR"/>
        </w:rPr>
        <w:t xml:space="preserve">،حتّی عبّ عبابه،و رمی بالزّبد رکامه فرفعه فی هواء منفتق، و جوّ منفهق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فسوّی منه سبع سموات جعل سفلاهنّ موجا مکفوفا </w:t>
      </w:r>
      <w:r>
        <w:rPr>
          <w:rStyle w:val="FootnoteAnchor"/>
          <w:rtl w:val="true"/>
        </w:rPr>
        <w:footnoteReference w:id="371"/>
      </w:r>
      <w:r>
        <w:rPr>
          <w:rFonts w:ascii="IRNazanin" w:hAnsi="IRNazanin" w:eastAsia="IRNazanin"/>
          <w:color w:val="111111"/>
          <w:sz w:val="28"/>
          <w:sz w:val="28"/>
          <w:szCs w:val="28"/>
          <w:rtl w:val="true"/>
          <w:lang w:bidi="fa-IR"/>
        </w:rPr>
        <w:t>و علیاهنّ سقفا محفوظا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سمکا</w:t>
      </w:r>
    </w:p>
    <w:p>
      <w:pPr>
        <w:pStyle w:val="BookText"/>
        <w:rPr/>
      </w:pP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عمد یدعمها،و لا دسار ینظمها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یدعمها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یسندها،و الدسار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الدسر و هی البسامیر أو الخیوط تشد بها ألواح السفینة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زیّنها بزینة الکواکب،و ضیاء الثّواقب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أجری فیها سراجا مستطیرا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قمرا منیرا،فی فلک دائر، و سقف سائر،و رقیم مائر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فتق ما بین السّموات العلا،فملأهنّ أطوارا من ملائکته منهم سجود لا یرکعون،و رکوع لا ینتصبون،و صافّون لا یتزایلون و مسبّحون لا یسأمون،لا یغشاهم نوم العین،و لا سهو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فترة الأبدان،و لا غفلة النّسیان، و منهم أمناء علی وحیه،و ألسنة إلی رسله،و مختلفون بقضائه و أمره،و منهم الحفظة لعباده و السّدنة لأبواب جنانه،و منهم الثّابتة فی الأرضین السّفلی أقدامهم، و المارقة من السّماء العلیا أعناقهم،و الخارجة من الأقطار أرکانهم،و المناسبة لقوائم العرش أکتافهم،</w:t>
      </w:r>
    </w:p>
    <w:p>
      <w:pPr>
        <w:pStyle w:val="BookText"/>
        <w:rPr/>
      </w:pPr>
      <w:r>
        <w:rPr>
          <w:rFonts w:ascii="IRNazanin" w:hAnsi="IRNazanin" w:eastAsia="IRNazanin"/>
          <w:color w:val="111111"/>
          <w:sz w:val="28"/>
          <w:sz w:val="28"/>
          <w:szCs w:val="28"/>
          <w:rtl w:val="true"/>
          <w:lang w:bidi="fa-IR"/>
        </w:rPr>
        <w:t xml:space="preserve">ناکسة دونه أبصارهم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الضمیر فی دونه للعرش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متلفّعون تحته بأجنحتهم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مضروبة بینهم و بین من دونهم حجب العزّة و أستار القدرة،لا یتوهّمون ربّهم بالتّصویر،و لا یجرون علیه صفات المصنوعین،و لا یحدّونه بالأماکن، و لا یشیرون إلیه بالنّظائر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صفة خلق آدم علیه السّلام ثمّ جمع سبحانه من حزن الأرض و سهلها،و عذبها و سبخها </w:t>
      </w:r>
      <w:r>
        <w:rPr>
          <w:rStyle w:val="FootnoteAnchor"/>
          <w:rtl w:val="true"/>
        </w:rPr>
        <w:footnoteReference w:id="374"/>
      </w:r>
      <w:r>
        <w:rPr>
          <w:rFonts w:ascii="IRNazanin" w:hAnsi="IRNazanin" w:eastAsia="IRNazanin"/>
          <w:color w:val="111111"/>
          <w:sz w:val="28"/>
          <w:sz w:val="28"/>
          <w:szCs w:val="28"/>
          <w:rtl w:val="true"/>
          <w:lang w:bidi="fa-IR"/>
        </w:rPr>
        <w:t xml:space="preserve">،تربة سنّها بالماء حتّی خلصت،و لاطها بالبلّة حتّی لزبت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فجبل منها صورة ذات أحناء و وصول </w:t>
      </w:r>
      <w:r>
        <w:rPr>
          <w:rStyle w:val="FootnoteAnchor"/>
          <w:rtl w:val="true"/>
        </w:rPr>
        <w:footnoteReference w:id="376"/>
      </w:r>
      <w:r>
        <w:rPr>
          <w:rFonts w:ascii="IRNazanin" w:hAnsi="IRNazanin" w:eastAsia="IRNazanin"/>
          <w:color w:val="111111"/>
          <w:sz w:val="28"/>
          <w:sz w:val="28"/>
          <w:szCs w:val="28"/>
          <w:rtl w:val="true"/>
          <w:lang w:bidi="fa-IR"/>
        </w:rPr>
        <w:t>و أعضاء و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أجمدها حتّی استمسکت،</w:t>
      </w:r>
    </w:p>
    <w:p>
      <w:pPr>
        <w:pStyle w:val="BookText"/>
        <w:rPr/>
      </w:pPr>
      <w:r>
        <w:rPr>
          <w:rFonts w:ascii="IRNazanin" w:hAnsi="IRNazanin" w:eastAsia="IRNazanin"/>
          <w:color w:val="111111"/>
          <w:sz w:val="28"/>
          <w:sz w:val="28"/>
          <w:szCs w:val="28"/>
          <w:rtl w:val="true"/>
          <w:lang w:bidi="fa-IR"/>
        </w:rPr>
        <w:t xml:space="preserve">و أصلدها حتّی صلصلت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أصلدها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صلدة أی صلبة،و صلصلت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لوقت معدود،و أمد معلوم،ثمّ نفخ فیها من روحه فمثلت إنسانا ذا أذهان یجیلها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فکر یتصرّف بها،و جوارح یختدمها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أدوات یقلّبها،و معرفة یفرق بها بین الحقّ و الباطل و الأذواق و المشامّ و الألوان و الأجناس، معجونا بطینة الألوان المختلفة،و الأشباه المؤتلفة، و الأضداد المتعادیة،و الأخلاط المتباینة،من الحرّ و البرد،و البلّة و الجمود،و استأدی اللّه سبحانه الملائکة ودیعته لدیهم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عهد وصیّته إلیهم،فی الإذعان بالسّجود له و الخشوع لتکرمته،فقال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فَسَجَدُوا إِلاّ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اعترته الحمیّة،و غلبت علیه الشّقوة،و تعزّز بخلقة النّار</w:t>
      </w:r>
    </w:p>
    <w:p>
      <w:pPr>
        <w:pStyle w:val="BookText"/>
        <w:rPr/>
      </w:pPr>
      <w:r>
        <w:rPr>
          <w:rFonts w:ascii="Amiri" w:hAnsi="Amiri" w:eastAsia="Amiri" w:cs="Amiri"/>
          <w:color w:val="111111"/>
          <w:sz w:val="28"/>
          <w:sz w:val="28"/>
          <w:szCs w:val="28"/>
          <w:rtl w:val="true"/>
          <w:lang w:bidi="ar-SA"/>
        </w:rPr>
        <w:t xml:space="preserve">و استهون خلق الصّلصال،فأعطاه اللّه النّظرة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تعززه بخلقه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استکباره مقدار نفسه بسبب أنه خلق من نار و آدم خلق من صلصال و الصلصال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 الحر خلط بالرمل،و النظرة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 به حیا إلی یوم الوقت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استحقاقا للسّخطة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استتماما للبلیّة،و إنجازا للعدّة،فقال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مِنَ الْمُنْظَرِینَ إِلی یَوْمِ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أسکن سبحانه آدم دارا أرغد فیها عیشته،و آمن فیها محلّته،و حذّره إبلیس و عداوته،فاغترّه عدوّه نفاسة علیه بدار المقام و مرافقة الأبرار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فباع الیقین بشکّه،و العزیمة بوهنه،و استبدل بالجذل و جلا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بالاغترار ندما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بسط اللّه سبحانه له فی توبته،و لقّاه کلمة رحمته،و وعده المردّ الی جنّته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أهبطه إلی دار البلیّة،و تناسل الذّرّیّة </w:t>
      </w:r>
      <w:r>
        <w:rPr>
          <w:rStyle w:val="FootnoteAnchor"/>
          <w:rtl w:val="true"/>
        </w:rPr>
        <w:footnoteReference w:id="381"/>
      </w:r>
      <w:r>
        <w:rPr>
          <w:rFonts w:ascii="IRNazanin" w:hAnsi="IRNazanin" w:eastAsia="IRNazanin"/>
          <w:color w:val="111111"/>
          <w:sz w:val="28"/>
          <w:sz w:val="28"/>
          <w:szCs w:val="28"/>
          <w:rtl w:val="true"/>
          <w:lang w:bidi="fa-IR"/>
        </w:rPr>
        <w:t>،و اصطفی سبحانه من ولده أنبیاء أخذ علی الوحی میثاقهم،</w:t>
      </w:r>
    </w:p>
    <w:p>
      <w:pPr>
        <w:pStyle w:val="BookText"/>
        <w:rPr/>
      </w:pPr>
      <w:r>
        <w:rPr>
          <w:rFonts w:ascii="IRNazanin" w:hAnsi="IRNazanin" w:eastAsia="IRNazanin"/>
          <w:color w:val="111111"/>
          <w:sz w:val="28"/>
          <w:sz w:val="28"/>
          <w:szCs w:val="28"/>
          <w:rtl w:val="true"/>
          <w:lang w:bidi="fa-IR"/>
        </w:rPr>
        <w:t xml:space="preserve">و علی تبلیغ الرّسالة أمانتهم لمّا بدّل أکثر خلقه عهد اللّه إلیهم فجهلوا حقّه،و اتّخذوا الأنداد معه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الأنداد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الأمثال،و أراد المبعودین دونه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اجتالتهم الشّیاطین عن معرفته </w:t>
      </w:r>
      <w:r>
        <w:rPr>
          <w:rStyle w:val="FootnoteAnchor"/>
          <w:rtl w:val="true"/>
        </w:rPr>
        <w:footnoteReference w:id="383"/>
      </w:r>
      <w:r>
        <w:rPr>
          <w:rFonts w:ascii="IRNazanin" w:hAnsi="IRNazanin" w:eastAsia="IRNazanin"/>
          <w:color w:val="111111"/>
          <w:sz w:val="28"/>
          <w:sz w:val="28"/>
          <w:szCs w:val="28"/>
          <w:rtl w:val="true"/>
          <w:lang w:bidi="fa-IR"/>
        </w:rPr>
        <w:t xml:space="preserve">،و اقتطعتهم عن عبادته،فبعث فیهم رسله و واتر إلیهم أنبیاءه </w:t>
      </w:r>
      <w:r>
        <w:rPr>
          <w:rStyle w:val="FootnoteAnchor"/>
          <w:rtl w:val="true"/>
        </w:rPr>
        <w:footnoteReference w:id="384"/>
      </w:r>
      <w:r>
        <w:rPr>
          <w:rFonts w:ascii="IRNazanin" w:hAnsi="IRNazanin" w:eastAsia="IRNazanin"/>
          <w:color w:val="111111"/>
          <w:sz w:val="28"/>
          <w:sz w:val="28"/>
          <w:szCs w:val="28"/>
          <w:rtl w:val="true"/>
          <w:lang w:bidi="fa-IR"/>
        </w:rPr>
        <w:t xml:space="preserve">لیستأدوهم میثاق فطرته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یذکّروهم منسیّ نعمته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یحتجّوا علیهم بالتّبلیغ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یثیروا لهم دفائن العقول </w:t>
      </w:r>
      <w:r>
        <w:rPr>
          <w:rStyle w:val="FootnoteAnchor"/>
          <w:rtl w:val="true"/>
        </w:rPr>
        <w:footnoteReference w:id="386"/>
      </w:r>
      <w:r>
        <w:rPr>
          <w:rFonts w:ascii="IRNazanin" w:hAnsi="IRNazanin" w:eastAsia="IRNazanin"/>
          <w:color w:val="111111"/>
          <w:sz w:val="28"/>
          <w:sz w:val="28"/>
          <w:szCs w:val="28"/>
          <w:rtl w:val="true"/>
          <w:lang w:bidi="fa-IR"/>
        </w:rPr>
        <w:t xml:space="preserve">و یروهم الآیات المقدّرة من سقف فوقهم مرفوع،و مهاد تحتهم موضوع،و معایش تحییهم، و آجال تفنیهم،و أوصاب تهرمهم </w:t>
      </w:r>
      <w:r>
        <w:rPr>
          <w:rStyle w:val="FootnoteAnchor"/>
          <w:rtl w:val="true"/>
        </w:rPr>
        <w:footnoteReference w:id="387"/>
      </w:r>
      <w:r>
        <w:rPr>
          <w:rFonts w:ascii="IRNazanin" w:hAnsi="IRNazanin" w:eastAsia="IRNazanin"/>
          <w:color w:val="111111"/>
          <w:sz w:val="28"/>
          <w:sz w:val="28"/>
          <w:szCs w:val="28"/>
          <w:rtl w:val="true"/>
          <w:lang w:bidi="fa-IR"/>
        </w:rPr>
        <w:t xml:space="preserve">،و أحداث تتابع علیهم،و لم یخل سبحانه خلقه من نبیّ مرسل، أو کتاب منزل،أو حجّة لازمة،أو محجّة قائمة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رسل لا تقصّر بهم قلّة عددهم،و لا کثرة المکذّبین لهم،من سابق سمّی له من بعده،أو غابر عرّفه من قبله،علی ذلک نسلت القرون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الغابر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المتأخر،و نسلت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للمجهول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و بالبناء للفاعل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متتابعة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مضت الدّهور، و سلفت الآباء،و خلفت الأبناء،إلی أن بعث اللّه سبحانه محمّدا رسول اللّه صلّی اللّه علیه و آله لإنجاز عدته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تمام نبوّته،مأخوذا علی النّبیّین میثاقه، مشهورة سماته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،کریما میلاده،و أهل الأرض یومئذ ملل متفرّقة،و أهواء منتشرة،و طوائف متشتّتة، بین مشبّه للّه بخلقه،أو ملحد فی اسمه أو مشیر إلی غیره،فهداهم به من الضّلالة،و أنقذهم بمکانه من الجهالة،ثمّ اختار سبحانه لمحمّد صلّی اللّه علیه و آله لقاءه،و رضی له ما عنده،و أکرمه عن دار</w:t>
      </w:r>
    </w:p>
    <w:p>
      <w:pPr>
        <w:pStyle w:val="BookText"/>
        <w:rPr/>
      </w:pPr>
      <w:r>
        <w:rPr>
          <w:rFonts w:ascii="IRNazanin" w:hAnsi="IRNazanin" w:eastAsia="IRNazanin"/>
          <w:color w:val="111111"/>
          <w:sz w:val="28"/>
          <w:sz w:val="28"/>
          <w:szCs w:val="28"/>
          <w:rtl w:val="true"/>
          <w:lang w:bidi="fa-IR"/>
        </w:rPr>
        <w:t>الدّنیا،و رغب به عن مقارنة البلوی،فقبضه إلیه کریما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فیکم ما خلّفت الأنبیاء فی أممها إذ لم یترکوهم هملا،بغیر طریق واضح،و لا علم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ربّکم فیکم مبیّنا حلاله و حرامه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حلاله کالبیع و حرامه کالربا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فرائضه و فضائله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ناسخه و منسوخه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رخصه و عزائمه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خاصّه و عامّه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عبره و أمثاله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مرسله و محدوده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محکمه و متشابهه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،مفسّرا مجمله،و مبیّنا غوامضه،بین مأخوذ میثاق فی علمه،و موسّع علی العباد فی جهله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بین مثبت فی الکتاب فرضه،و معلوم فی السّنّة</w:t>
      </w:r>
    </w:p>
    <w:p>
      <w:pPr>
        <w:pStyle w:val="BookText"/>
        <w:rPr/>
      </w:pPr>
      <w:r>
        <w:rPr>
          <w:rFonts w:ascii="IRNazanin" w:hAnsi="IRNazanin" w:eastAsia="IRNazanin"/>
          <w:color w:val="111111"/>
          <w:sz w:val="28"/>
          <w:sz w:val="28"/>
          <w:szCs w:val="28"/>
          <w:rtl w:val="true"/>
          <w:lang w:bidi="fa-IR"/>
        </w:rPr>
        <w:t xml:space="preserve">نسخه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المثبت فی الکتاب فرضه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فَأَمْسِکُوهُنَّ فِی الْبُیُوتِ حَتّی یَتَوَفّاهُنَّ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أوجبت السنة علیهن الرجم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واجب فی السّنّة أخذه،و مرخّص فی الکتاب ترکه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بین واجب بوقته،و زائل فی مستقبله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مباین بین محارمه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کبیر أوعد علیه نیرانه،أو صغیر أرصد له غفرانه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بین مقبول فی أدناه موسّع فی أقصاه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ذکر الحجّ و فرض علیکم حجّ بیته الحرام،الّذی جعله قبلة للأنام،یردونه ورود الأنعام،و یألهون إلیه ولوه الحمام </w:t>
      </w:r>
      <w:r>
        <w:rPr>
          <w:rStyle w:val="FootnoteAnchor"/>
          <w:rtl w:val="true"/>
        </w:rPr>
        <w:footnoteReference w:id="392"/>
      </w:r>
      <w:r>
        <w:rPr>
          <w:rFonts w:ascii="Amiri" w:hAnsi="Amiri" w:eastAsia="Amiri" w:cs="Amiri"/>
          <w:color w:val="111111"/>
          <w:sz w:val="28"/>
          <w:sz w:val="28"/>
          <w:szCs w:val="28"/>
          <w:rtl w:val="true"/>
          <w:lang w:bidi="ar-SA"/>
        </w:rPr>
        <w:t>،جعله سبحانه علامة لتواضعهم لعظمته</w:t>
      </w:r>
    </w:p>
    <w:p>
      <w:pPr>
        <w:pStyle w:val="BookText"/>
        <w:rPr/>
      </w:pPr>
      <w:r>
        <w:rPr>
          <w:rFonts w:ascii="Amiri" w:hAnsi="Amiri" w:eastAsia="Amiri" w:cs="Amiri"/>
          <w:color w:val="111111"/>
          <w:sz w:val="28"/>
          <w:sz w:val="28"/>
          <w:szCs w:val="28"/>
          <w:rtl w:val="true"/>
          <w:lang w:bidi="ar-SA"/>
        </w:rPr>
        <w:t xml:space="preserve">و إذعانهم لعزّته،و اختار من خلقه سمّاعا أجابوا إلیه دعوته،و صدّقوا کلمته،و وقفوا مواقف أنبیائه، و تشبّهوا بملائکته المطیفین بعرشه،یحرزون الأرباح فی متجر عبادته،و یتبادرون عند موعد مغفرته، جعله سبحانه و تعالی للإسلام علما،و العائذین حرما، فرض حجّه،و أوجب حقّه،و کتب علیکم وفادته،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هذه الخطبة عن أمیر المؤمنین علیه السلام علی بن محمد بن شاکر الواسطی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المواعظ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شاکر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المواعظ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 الْمُنْظَرِینَ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 المجلسی عن هذا الکتاب استنسخناه من أصل قدیم فی المواعظ و ذکر الموت </w:t>
      </w:r>
      <w:r>
        <w:rPr>
          <w:rStyle w:val="FootnoteAnchor"/>
          <w:rtl w:val="true"/>
        </w:rPr>
        <w:footnoteReference w:id="394"/>
      </w:r>
      <w:r>
        <w:rPr>
          <w:rFonts w:ascii="IRNazanin" w:hAnsi="IRNazanin" w:eastAsia="IRNazanin"/>
          <w:color w:val="111111"/>
          <w:sz w:val="28"/>
          <w:sz w:val="28"/>
          <w:szCs w:val="28"/>
          <w:rtl w:val="true"/>
          <w:lang w:bidi="fa-IR"/>
        </w:rPr>
        <w:t xml:space="preserve">،و قد تقدم منا الکلام علی هذا الکتاب أیضا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الزمخشری فی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باب السماء و الکواکب فی باب السماء و الکواکب من هذه الخطبة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 سبحانه فتق الأجواء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رقیم 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باب الملائکة من قوله صلوات اللّه</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 ما بین السموات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یشیرون إلیه بالنظائر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القطب الرّاوندی یروی هذه الخطبة فی 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القطب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إلی أمیر المؤمنین علیه السلام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مدارک نهج البلاغة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کلام ابن شعبه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الخطبة طویلة جدا،لأنه نقل منها شیئا کثیرا مع اختلاف عمّا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زیادات لم تذکر فیه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مختصر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ضمّن الامام موسی بن جعفر علیه السّلام کتابه إلی الفتح بن عبد اللّه مولی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کتب إلیه یسأله عن شیء من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فقرات من هذه الخطبة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ضمّن الامام علی بن موسی الرّضا علیه السلام الامام 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الامام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خطبته فی مجلس المأمون خطبته فی مجلس المأمون کثیرا من هذه الخطبة ،و یظهر من ذلک أن أهل البیت علیهم السلام یتداولون حفظها خلفا عن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کل من أبی منصور أحمد بن أبی طالب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أحمد بن أبی طالب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،و کمال الدین محمد 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محمد 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سلمة المعروف بالقاضی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سلمة المعروف بالقاضی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 من هذه الخطبة تختلف روایة کل واحد من هؤلاء عن روایة الآخر إما بزیادة أو نقصان أو تبدیل کلمة بما یرادفها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اقتطف الفخر الرازی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الملائکة فی هذه الخطبة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فتق ما بین السموات العلا فملأهن أطوارا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یشیرون إلیه بالنظائر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 نسبتها لأمیر المؤمنین علیه السلام إرسال المسلمات،و قدم لها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أنه لیس</w:t>
      </w:r>
    </w:p>
    <w:p>
      <w:pPr>
        <w:pStyle w:val="BookText"/>
        <w:rPr/>
      </w:pPr>
      <w:r>
        <w:rPr>
          <w:rFonts w:ascii="IRNazanin" w:hAnsi="IRNazanin" w:eastAsia="IRNazanin"/>
          <w:color w:val="111111"/>
          <w:sz w:val="28"/>
          <w:sz w:val="28"/>
          <w:szCs w:val="28"/>
          <w:rtl w:val="true"/>
          <w:lang w:bidi="fa-IR"/>
        </w:rPr>
        <w:t>بعد کلام اللّه و کلام رسوله کلام فی وصف الملائکة أعلی و أجل من کلام أمیر المؤمنین علی علیه السلام،قال فی بعض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المستحیل أن یتواطأ محمد بن الحسن الحرانی المتوفی قبل الرضی و الشریف الرضی المتوفی عام</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القضاعی المتوفی فی</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شاکر المتوفی فی</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الزمخشری المتوفی فی</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الرازی المتوفی سنة</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طلحة المتوفی فی</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وضع هذه الخطبة و نسبتها إلی أمیر المؤمنین علیه السلام مع اختلاف أزمانهم و بلدانهم،و تباین مذاهبهم و مشاربهم،بالإضافة إلی التغایر الموجود فی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إنّ کلّ من أنس بکلام أمیر المؤمنین یقطع أن هذه الثمرة من تلک الشجرة،و أن هذه القطرة من ذلک البحر،و أن هذا المتن یغنی عن السند و باللّه التوفیق</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هو جدیر بالذکر أن الشیخ علماء الاصول المولی محمد کاظم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Style w:val="FootnoteAnchor"/>
          <w:rtl w:val="true"/>
        </w:rPr>
        <w:footnoteReference w:id="398"/>
      </w:r>
      <w:r>
        <w:rPr>
          <w:rFonts w:ascii="IRNazanin" w:hAnsi="IRNazanin" w:eastAsia="IRNazanin"/>
          <w:color w:val="111111"/>
          <w:sz w:val="28"/>
          <w:sz w:val="28"/>
          <w:szCs w:val="28"/>
          <w:rtl w:val="true"/>
          <w:lang w:bidi="fa-IR"/>
        </w:rPr>
        <w:t xml:space="preserve">شرحا لهذه الخطبة أملاه فکتبه من تقریره تلمیذه الشیخ عبد الرسول الأصفهانی المتوفی فی حدود سنة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نسخة من هذا الشرح بمکتبة العلامة الشیخ محمد رضا فرج اللّه بخط السید هادی بن السید عباس الفشارکی المتوفی سنة</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bookmarkStart w:id="630" w:name="pg14366_147015"/>
    </w:p>
    <w:p>
      <w:pPr>
        <w:pStyle w:val="Heading3"/>
        <w:numPr>
          <w:ilvl w:val="2"/>
          <w:numId w:val="1"/>
        </w:numPr>
        <w:rPr/>
      </w:pPr>
      <w:bookmarkStart w:id="631" w:name="__RefHeading___Toc7457907_3381743652"/>
      <w:bookmarkStart w:id="632" w:name="_Toc252"/>
      <w:bookmarkEnd w:id="630"/>
      <w:bookmarkEnd w:id="631"/>
      <w:r>
        <w:rPr/>
        <w:t>2</w:t>
      </w:r>
      <w:r>
        <w:rPr>
          <w:rtl w:val="true"/>
        </w:rPr>
        <w:t>-</w:t>
      </w:r>
      <w:r>
        <w:rPr>
          <w:rtl w:val="true"/>
        </w:rPr>
        <w:t>بعد انصرافه من صفین</w:t>
      </w:r>
      <w:bookmarkEnd w:id="632"/>
    </w:p>
    <w:p>
      <w:pPr>
        <w:pStyle w:val="BookText"/>
        <w:rPr/>
      </w:pPr>
      <w:r>
        <w:rPr>
          <w:rFonts w:ascii="IRNazanin" w:hAnsi="IRNazanin" w:eastAsia="IRNazanin"/>
          <w:color w:val="111111"/>
          <w:sz w:val="28"/>
          <w:sz w:val="28"/>
          <w:szCs w:val="28"/>
          <w:rtl w:val="true"/>
          <w:lang w:bidi="fa-IR"/>
        </w:rPr>
        <w:t>بعد انصرافه من صفین</w:t>
      </w:r>
    </w:p>
    <w:p>
      <w:pPr>
        <w:pStyle w:val="BookText"/>
        <w:rPr/>
      </w:pPr>
      <w:r>
        <w:rPr>
          <w:rFonts w:ascii="IRNazanin" w:hAnsi="IRNazanin" w:eastAsia="IRNazanin"/>
          <w:color w:val="111111"/>
          <w:sz w:val="28"/>
          <w:sz w:val="28"/>
          <w:szCs w:val="28"/>
          <w:rtl w:val="true"/>
          <w:lang w:bidi="fa-IR"/>
        </w:rPr>
        <w:t xml:space="preserve">أحمده استتماما لنعمته،و استسلاما لعزّته، و استعصاما من معصیته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من تعلیقات ابن أبی الحدید علی هذه الخطبة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استتماما و استسلاما و استعصاما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لطیف الکنایة و بدیعها فسبحان من خصه بالفضائل التی لا تنتهی السنة الفصحاء إلی وصفها،و جعله إمام کل ذی علم،و قدوة کل صاحب خصیصة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أستعینه فاقة إلی کفایته، إنّه لا یضلّ من هداه،و لا یئل من عاداه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یفترق من کفاه،فإنّه أرجح ما وزن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أفضل ما خزن، و أشهد أن لا إله إلاّ اللّه وحده لا شریک له،شهادة ممتحنا إخلاصها،معتقدا مصاصها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،نتمسّک بها أبدا ما أبقانا،و ندّخرها لأهاویل ما یلقانا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فإنّها عزیمة الإیمان،و فاتحة الإحسان و مرضاة الرّحمن، و مدحرة الشّیطان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 محمّدا عبده و رسوله،</w:t>
      </w:r>
    </w:p>
    <w:p>
      <w:pPr>
        <w:pStyle w:val="BookText"/>
        <w:rPr/>
      </w:pPr>
      <w:r>
        <w:rPr>
          <w:rFonts w:ascii="IRNazanin" w:hAnsi="IRNazanin" w:eastAsia="IRNazanin"/>
          <w:color w:val="111111"/>
          <w:sz w:val="28"/>
          <w:sz w:val="28"/>
          <w:szCs w:val="28"/>
          <w:rtl w:val="true"/>
          <w:lang w:bidi="fa-IR"/>
        </w:rPr>
        <w:t xml:space="preserve">أرسله بالدّین المشهور،و العلم المأثور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مدحرة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إنها تبعده و تطرده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المسطور،و النّور السّاطع،و الضّیاء الّلامع، و الأمر الصّادع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،إزاحة للشّبهات،و احتجاجا بالبیّنات،و تحذیرا بالآیات،و تخویفا بالمثلات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النّاس فی فتن انجذم فیها حبل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تزعزعت سواری الیقین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اختلف النّجر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تشتّت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ضاق المخرج و عمی المصدر فالهدی خامل،و العمی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عصی الرّحمن،و نصر الشّیطان،و خذل الإیمان فانهارت دعائمه،و تنکّرت معالمه </w:t>
      </w:r>
      <w:r>
        <w:rPr>
          <w:rStyle w:val="FootnoteAnchor"/>
          <w:rtl w:val="true"/>
        </w:rPr>
        <w:footnoteReference w:id="401"/>
      </w:r>
      <w:r>
        <w:rPr>
          <w:rFonts w:ascii="IRNazanin" w:hAnsi="IRNazanin" w:eastAsia="IRNazanin"/>
          <w:color w:val="111111"/>
          <w:sz w:val="28"/>
          <w:sz w:val="28"/>
          <w:szCs w:val="28"/>
          <w:rtl w:val="true"/>
          <w:lang w:bidi="fa-IR"/>
        </w:rPr>
        <w:t xml:space="preserve">،و درست سبله،و عفت شرکه </w:t>
      </w:r>
      <w:r>
        <w:rPr>
          <w:rStyle w:val="FootnoteAnchor"/>
          <w:rtl w:val="true"/>
        </w:rPr>
        <w:footnoteReference w:id="402"/>
      </w:r>
      <w:r>
        <w:rPr>
          <w:rFonts w:ascii="IRNazanin" w:hAnsi="IRNazanin" w:eastAsia="IRNazanin"/>
          <w:color w:val="111111"/>
          <w:sz w:val="28"/>
          <w:sz w:val="28"/>
          <w:szCs w:val="28"/>
          <w:rtl w:val="true"/>
          <w:lang w:bidi="fa-IR"/>
        </w:rPr>
        <w:t>،أطاعوا الشّیطان فسلکوا مسالکه،و وردوا مناهله بهم سارت أعلامه،و قام</w:t>
      </w:r>
    </w:p>
    <w:p>
      <w:pPr>
        <w:pStyle w:val="BookText"/>
        <w:rPr/>
      </w:pPr>
      <w:r>
        <w:rPr>
          <w:rFonts w:ascii="IRNazanin" w:hAnsi="IRNazanin" w:eastAsia="IRNazanin"/>
          <w:color w:val="111111"/>
          <w:sz w:val="28"/>
          <w:sz w:val="28"/>
          <w:szCs w:val="28"/>
          <w:rtl w:val="true"/>
          <w:lang w:bidi="fa-IR"/>
        </w:rPr>
        <w:t xml:space="preserve">لواؤه فی فتن داستهم بأخفافها،و وطئتهم بأظلافها، و قامت علی سنابکها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السنابک جمع سنبک کقنفذ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الحافر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فیها تائهون حائرون جاهلون مفتونون فی خیر دار و شرّ جیران،نومهم سهود و کحلهم دموع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،بأرض عالمها ملجم، و جاهلها مکرّم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یعنی آل النّبیّ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سرّه و لجأ أمره و عیبة علمه و موئل حکمه و کهوف کتبه </w:t>
      </w:r>
      <w:r>
        <w:rPr>
          <w:rStyle w:val="FootnoteAnchor"/>
          <w:rtl w:val="true"/>
        </w:rPr>
        <w:footnoteReference w:id="404"/>
      </w:r>
      <w:r>
        <w:rPr>
          <w:rFonts w:ascii="IRNazanin" w:hAnsi="IRNazanin" w:eastAsia="IRNazanin"/>
          <w:color w:val="111111"/>
          <w:sz w:val="28"/>
          <w:sz w:val="28"/>
          <w:szCs w:val="28"/>
          <w:rtl w:val="true"/>
          <w:lang w:bidi="fa-IR"/>
        </w:rPr>
        <w:t>،و جبال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أقام انحناء ظهره و أذهب ارتعاد فرائصه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یعنی قوما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زرعوا الفجور،و سقوه الغرور،و حصدوا الثّبور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یقاس بآل محمّد صلّی اللّه علیه و آله من هذه الأمّة أحد و لا یسوّی بهم من جرت نعمتهم علیه أبدا،</w:t>
      </w:r>
    </w:p>
    <w:p>
      <w:pPr>
        <w:pStyle w:val="BookText"/>
        <w:rPr/>
      </w:pPr>
      <w:r>
        <w:rPr>
          <w:rFonts w:ascii="IRNazanin" w:hAnsi="IRNazanin" w:eastAsia="IRNazanin"/>
          <w:color w:val="111111"/>
          <w:sz w:val="28"/>
          <w:sz w:val="28"/>
          <w:szCs w:val="28"/>
          <w:rtl w:val="true"/>
          <w:lang w:bidi="fa-IR"/>
        </w:rPr>
        <w:t xml:space="preserve">هم أساس الدّین،و عماد الیقین،إلیهم یفیء الغالی، و بهم یلحق التّالی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الغالی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 الذی یجاوز الحد فی الافراط،و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خصائص حقّ الولایة، و فیهم الوصیّة و الوراثة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إذ رجع الحقّ إلی أهله و نقل إلی منتقله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هذه الکلمات و هی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إذ رجع الحق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یبعد عندی أن تکون مقولة عقیب انصرافه علیه السلام من صفین،لأنه انصرف وقتئذ مضطرب الأمر،منتشر الحبل بواقعة التحکیم،و مکیدة ابن العاص،و ما تم لمعاویة علیه من الاستظهار،و ما شاهد فی عسکره من الخذلان،و هذه الکلمات لا تقال فی مثل هذه الحال،و أخلق بها أن تکون قیلت فی أول بیعته قبل أن یخرج من المدینة إلی البصرة و إنّ الرضی رحمه اللّه نقل ما وجد، و حکی ما سمع و الغلط من غیره،و الوهم سابق له</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علیه شیخنا الهادی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الاستنتاج من مثل هذا الشارح عجیب،فان ما ذکره مسهبا فیه إنما یجری بالنسبة إلی غیر أمیر المؤمنین علیه السلام ممن یقعقع له بالشنان،و یضطرب أمره من ما جریات الزمان،و أما أمیر المؤمنین علیه السلام فهو لیس کغیره ممن یعتریه وهن أو ضعف،أو فشل أو ذلة،و لا ممن تزیده کثرة الناس إنسا و قوة و تفرقهم</w:t>
      </w:r>
    </w:p>
    <w:p>
      <w:pPr>
        <w:pStyle w:val="BookText"/>
        <w:rPr/>
      </w:pPr>
      <w:r>
        <w:rPr>
          <w:rFonts w:ascii="IRNazanin" w:hAnsi="IRNazanin" w:eastAsia="IRNazanin"/>
          <w:color w:val="111111"/>
          <w:sz w:val="28"/>
          <w:sz w:val="28"/>
          <w:szCs w:val="28"/>
          <w:rtl w:val="true"/>
          <w:lang w:bidi="fa-IR"/>
        </w:rPr>
        <w:t>ضعفا و وحشة،علی أن المطلوب من الرجل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دون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یتجلد و یتظاهر بمظاهر الفتوة،و عدم المبالات بالنوائب و الحوادث</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مدارک نهج البلاغة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الراوی لهذه الخطبة قبل الرضی لم یتوهم فی النقل،و لم یغلط فی الروایة،و إن هذه الخطبة التی اختار الرضی ما اختاره منها فی هذا الموضع خطبها بعد انصرافه من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الاستفهام هنا انکاری،کأنه 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الآن إذ رجع الحق إلی أهله من أهل بیت النبوة،یجری ما یجری من الحوادث و یقع ما یقع من الاختلاف؟ أما مصادر هذه الخطبة فقد رواها محمد بن طلحة الشافعی فی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 الخطبة إلی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جاهلها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طلحة و إن کان من المتأخرین عن الشریف الرضی إلا أن روایته لها بما یخالف روایة الشریف لدلیل علی أنه استقاها من مصدر آخر،فقد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فانه رواها بأخصر من روایة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نثر الآمدی بعض هذه الخطبة فی مواضعها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مع روایة الشریف مما یجعلنا فی یقین أن له مصدرا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أنا أنقل لک روایة الآمدی مع إلحاق کل فقرة برقم الصفحة المذکورة فیها ثم قارن بینها و بین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ذلک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موضع سرّ رسول اللّه صلی اللّه علیه و آله و حماة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موضع سره،و لجأ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bookmarkStart w:id="633" w:name="pg14366_147020"/>
    </w:p>
    <w:p>
      <w:pPr>
        <w:pStyle w:val="BookText"/>
        <w:rPr/>
      </w:pPr>
      <w:bookmarkEnd w:id="633"/>
      <w:r>
        <w:rPr>
          <w:rFonts w:ascii="IRNazanin" w:hAnsi="IRNazanin" w:eastAsia="IRNazanin"/>
          <w:color w:val="111111"/>
          <w:sz w:val="28"/>
          <w:sz w:val="28"/>
          <w:szCs w:val="28"/>
          <w:rtl w:val="true"/>
          <w:lang w:bidi="fa-IR"/>
        </w:rPr>
        <w:t>و لا یقاس بآل محمد صلوات اللّه علیه و علیهم من هذه الأمة أحد و لا یستوی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 صلی اللّه علیه و آله من هذه الأمة أحد و لا یسوی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خصائص حق الولایة و 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زیادة علی روایة الرضی</w:t>
      </w:r>
      <w:r>
        <w:rPr>
          <w:rFonts w:eastAsia="IRNazanin" w:cs="IRNazanin"/>
          <w:color w:val="111111"/>
          <w:sz w:val="28"/>
          <w:szCs w:val="28"/>
          <w:rtl w:val="true"/>
          <w:lang w:bidi="fa-IR"/>
        </w:rPr>
        <w:t>.</w:t>
      </w:r>
    </w:p>
    <w:p>
      <w:pPr>
        <w:pStyle w:val="Heading3"/>
        <w:numPr>
          <w:ilvl w:val="2"/>
          <w:numId w:val="1"/>
        </w:numPr>
        <w:rPr/>
      </w:pPr>
      <w:bookmarkStart w:id="634" w:name="__RefHeading___Toc7457909_3381743652"/>
      <w:bookmarkStart w:id="635" w:name="_Toc253"/>
      <w:bookmarkEnd w:id="634"/>
      <w:r>
        <w:rPr/>
        <w:t>3</w:t>
      </w:r>
      <w:r>
        <w:rPr>
          <w:rtl w:val="true"/>
        </w:rPr>
        <w:t>-</w:t>
      </w:r>
      <w:r>
        <w:rPr>
          <w:rtl w:val="true"/>
        </w:rPr>
        <w:t>هی المعروفة بالشقشقیّة</w:t>
      </w:r>
      <w:bookmarkEnd w:id="635"/>
    </w:p>
    <w:p>
      <w:pPr>
        <w:pStyle w:val="Heading4"/>
        <w:numPr>
          <w:ilvl w:val="3"/>
          <w:numId w:val="1"/>
        </w:numPr>
        <w:rPr/>
      </w:pPr>
      <w:bookmarkStart w:id="636" w:name="__RefHeading___Toc7457911_3381743652"/>
      <w:bookmarkStart w:id="637" w:name="_Toc254"/>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و هی المعروفة بالشقشقیّة</w:t>
      </w:r>
    </w:p>
    <w:p>
      <w:pPr>
        <w:pStyle w:val="BookText"/>
        <w:rPr/>
      </w:pPr>
      <w:r>
        <w:rPr>
          <w:rFonts w:ascii="Amiri" w:hAnsi="Amiri" w:eastAsia="Amiri" w:cs="Amiri"/>
          <w:color w:val="111111"/>
          <w:sz w:val="28"/>
          <w:sz w:val="28"/>
          <w:szCs w:val="28"/>
          <w:rtl w:val="true"/>
          <w:lang w:bidi="ar-SA"/>
        </w:rPr>
        <w:t xml:space="preserve">أم و اللّه لقد تقمّصها ابن أبی قحافة و إنّه لیعلم أنّ محلّی منها محلّ القطب من الرّحی،ینحدر عنّی السّیل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أی أنها ممتنعة علی غیری،لا یصلح أحد لها و لا یتمکن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یرقی إلیّ الطّیر،فسدلت دونها ثوبا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طویت عنها کشحا،و طفقت أرتإی بین أن أصول بید جذّاء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أصبر علی طخیة عمیاء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،یهرم فیها الکبیر،و یشیب فیها الصّغیر،و یکدح فیها مؤمن</w:t>
      </w:r>
    </w:p>
    <w:p>
      <w:pPr>
        <w:pStyle w:val="BookText"/>
        <w:rPr/>
      </w:pPr>
      <w:r>
        <w:rPr>
          <w:rFonts w:ascii="Amiri" w:hAnsi="Amiri" w:eastAsia="Amiri" w:cs="Amiri"/>
          <w:color w:val="111111"/>
          <w:sz w:val="28"/>
          <w:sz w:val="28"/>
          <w:szCs w:val="28"/>
          <w:rtl w:val="true"/>
          <w:lang w:bidi="ar-SA"/>
        </w:rPr>
        <w:t xml:space="preserve">حتّی یلقی ربّه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یکدح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یدأب و یسعی،و لا یعطی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أنّ الصّبر علی هاتا أحجی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فصبرت و فی العین قذی،و فی الحلق شجا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،أری تراثی نهبا حتّی مضی الأوّل لسبیله فأدلی بها إلی ابن الخطّاب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بقول الأعشی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شتّان ما یومی علی کورها و یوم حیّان أخی جابر </w:t>
      </w:r>
      <w:r>
        <w:rPr>
          <w:rStyle w:val="FootnoteAnchor"/>
          <w:rtl w:val="true"/>
        </w:rPr>
        <w:footnoteReference w:id="41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عجبا بینا هو یستقیلها </w:t>
      </w:r>
      <w:r>
        <w:rPr>
          <w:rStyle w:val="FootnoteAnchor"/>
          <w:rtl w:val="true"/>
        </w:rPr>
        <w:footnoteReference w:id="412"/>
      </w:r>
      <w:r>
        <w:rPr>
          <w:rFonts w:ascii="IRNazanin" w:hAnsi="IRNazanin" w:eastAsia="IRNazanin"/>
          <w:color w:val="111111"/>
          <w:sz w:val="28"/>
          <w:sz w:val="28"/>
          <w:szCs w:val="28"/>
          <w:rtl w:val="true"/>
          <w:lang w:bidi="fa-IR"/>
        </w:rPr>
        <w:t xml:space="preserve">فی حیاته إذ عقدها لآخر بعد وفاته،لشدّ ما تشطّرا ضرعیها </w:t>
      </w:r>
      <w:r>
        <w:rPr>
          <w:rStyle w:val="FootnoteAnchor"/>
          <w:rtl w:val="true"/>
        </w:rPr>
        <w:footnoteReference w:id="413"/>
      </w:r>
      <w:r>
        <w:rPr>
          <w:rFonts w:ascii="IRNazanin" w:hAnsi="IRNazanin" w:eastAsia="IRNazanin"/>
          <w:color w:val="111111"/>
          <w:sz w:val="28"/>
          <w:sz w:val="28"/>
          <w:szCs w:val="28"/>
          <w:rtl w:val="true"/>
          <w:lang w:bidi="fa-IR"/>
        </w:rPr>
        <w:t xml:space="preserve">،فصیّرها فی حوزة خشناء،یغلظ کلمها </w:t>
      </w:r>
      <w:r>
        <w:rPr>
          <w:rStyle w:val="FootnoteAnchor"/>
          <w:rtl w:val="true"/>
        </w:rPr>
        <w:footnoteReference w:id="414"/>
      </w:r>
      <w:r>
        <w:rPr>
          <w:rFonts w:ascii="IRNazanin" w:hAnsi="IRNazanin" w:eastAsia="IRNazanin"/>
          <w:color w:val="111111"/>
          <w:sz w:val="28"/>
          <w:sz w:val="28"/>
          <w:szCs w:val="28"/>
          <w:rtl w:val="true"/>
          <w:lang w:bidi="fa-IR"/>
        </w:rPr>
        <w:t>،و یخشن مسّها،</w:t>
      </w:r>
    </w:p>
    <w:p>
      <w:pPr>
        <w:pStyle w:val="BookText"/>
        <w:rPr/>
      </w:pPr>
      <w:r>
        <w:rPr>
          <w:rFonts w:ascii="IRNazanin" w:hAnsi="IRNazanin" w:eastAsia="IRNazanin"/>
          <w:color w:val="111111"/>
          <w:sz w:val="28"/>
          <w:sz w:val="28"/>
          <w:szCs w:val="28"/>
          <w:rtl w:val="true"/>
          <w:lang w:bidi="fa-IR"/>
        </w:rPr>
        <w:t>و یکثر العثار فیها،و الاعتذار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فصاحبها کراکب الصّعبة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الصعمة من الابل التی لم تروض،إن أشنق لها راکبها بالزمام خرم أنفها،و إن أسلس لها تقحم فی المهالک فألقته فی مهواة،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أشنق لها خرم،و إن أسلس لها تقحّم، فمنی النّاس لعمر اللّه بخبط و شماس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تلوّن و اعتراض،فصبرت علی طول المدّة و شدّة المحنة، حتّی إذا مضی لسبیله،جعلها فی جماعة زعم أنّی أحدهم،فیا للّه و للشّوری،متی اعترض الرّیب فیّ مع الأوّل منهم حتی صرت أقرن إلی هذه النّظائر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لکنّنی أسففت إذ أسفّوا </w:t>
      </w:r>
      <w:r>
        <w:rPr>
          <w:rStyle w:val="FootnoteAnchor"/>
          <w:rtl w:val="true"/>
        </w:rPr>
        <w:footnoteReference w:id="416"/>
      </w:r>
      <w:r>
        <w:rPr>
          <w:rFonts w:ascii="IRNazanin" w:hAnsi="IRNazanin" w:eastAsia="IRNazanin"/>
          <w:color w:val="111111"/>
          <w:sz w:val="28"/>
          <w:sz w:val="28"/>
          <w:szCs w:val="28"/>
          <w:rtl w:val="true"/>
          <w:lang w:bidi="fa-IR"/>
        </w:rPr>
        <w:t xml:space="preserve">،و طرت إذا طاروا،فصغی رجل منهم لضغنه،و مال الآخر لصهره </w:t>
      </w:r>
      <w:r>
        <w:rPr>
          <w:rStyle w:val="FootnoteAnchor"/>
          <w:rtl w:val="true"/>
        </w:rPr>
        <w:footnoteReference w:id="417"/>
      </w:r>
      <w:r>
        <w:rPr>
          <w:rFonts w:ascii="IRNazanin" w:hAnsi="IRNazanin" w:eastAsia="IRNazanin"/>
          <w:color w:val="111111"/>
          <w:sz w:val="28"/>
          <w:sz w:val="28"/>
          <w:szCs w:val="28"/>
          <w:rtl w:val="true"/>
          <w:lang w:bidi="fa-IR"/>
        </w:rPr>
        <w:t xml:space="preserve">،مع هن هن </w:t>
      </w:r>
      <w:r>
        <w:rPr>
          <w:rStyle w:val="FootnoteAnchor"/>
          <w:rtl w:val="true"/>
        </w:rPr>
        <w:footnoteReference w:id="418"/>
      </w:r>
      <w:r>
        <w:rPr>
          <w:rFonts w:ascii="IRNazanin" w:hAnsi="IRNazanin" w:eastAsia="IRNazanin"/>
          <w:color w:val="111111"/>
          <w:sz w:val="28"/>
          <w:sz w:val="28"/>
          <w:szCs w:val="28"/>
          <w:rtl w:val="true"/>
          <w:lang w:bidi="fa-IR"/>
        </w:rPr>
        <w:t>،إلی أن قام ثالث القوم نافجا حضنیه،</w:t>
      </w:r>
    </w:p>
    <w:p>
      <w:pPr>
        <w:pStyle w:val="BookText"/>
        <w:rPr/>
      </w:pPr>
      <w:r>
        <w:rPr>
          <w:rFonts w:ascii="IRNazanin" w:hAnsi="IRNazanin" w:eastAsia="IRNazanin"/>
          <w:color w:val="111111"/>
          <w:sz w:val="28"/>
          <w:sz w:val="28"/>
          <w:szCs w:val="28"/>
          <w:rtl w:val="true"/>
          <w:lang w:bidi="fa-IR"/>
        </w:rPr>
        <w:t xml:space="preserve">بین نثیله و معتلفه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الحضن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الابط و الکشح یقال للمتکبر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نافجا حضنیه،و النثیل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معه بنو أبیه یخضمون مال اللّه خضمة الإبل نبتة الرّبیع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أن انتکث فتله، و أجهز علیه عمله،و کبت به بطنته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 راعنی إلاّ و النّاس کعرف الضّبع 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ینثالون علیّ من کلّ جانب،حتّی لقد وطیء الحسنان،و شقّ عطفای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مجتمعین حولی کربیضة الغنم فلمّا نهضت بالأمر نکثت طائفة و مرقت أخری و قسط آخرون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کأنّهم لم یسمعوا کلام اللّه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اللّه لقد سمعوها و وعوها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لکنّهم حلیت الدّنیا فی أعینهم وراقهم زبرجها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راقهم زبرجها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أعجبهم حسنها،و أصل الزبرج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النقش،و هو ههنا زهرة الدنیا و زینتها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 الّذی فلق الحبّة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برأ النّسمة </w:t>
      </w:r>
      <w:r>
        <w:rPr>
          <w:rStyle w:val="FootnoteAnchor"/>
          <w:rtl w:val="true"/>
        </w:rPr>
        <w:footnoteReference w:id="421"/>
      </w:r>
      <w:r>
        <w:rPr>
          <w:rFonts w:ascii="IRNazanin" w:hAnsi="IRNazanin" w:eastAsia="IRNazanin"/>
          <w:color w:val="111111"/>
          <w:sz w:val="28"/>
          <w:sz w:val="28"/>
          <w:szCs w:val="28"/>
          <w:rtl w:val="true"/>
          <w:lang w:bidi="fa-IR"/>
        </w:rPr>
        <w:t xml:space="preserve">لو لا حضور الحاضر و قیام الحجّة بوجود النّاصر </w:t>
      </w:r>
      <w:r>
        <w:rPr>
          <w:rStyle w:val="FootnoteAnchor"/>
          <w:rtl w:val="true"/>
        </w:rPr>
        <w:footnoteReference w:id="422"/>
      </w:r>
      <w:r>
        <w:rPr>
          <w:rFonts w:ascii="IRNazanin" w:hAnsi="IRNazanin" w:eastAsia="IRNazanin"/>
          <w:color w:val="111111"/>
          <w:sz w:val="28"/>
          <w:sz w:val="28"/>
          <w:szCs w:val="28"/>
          <w:rtl w:val="true"/>
          <w:lang w:bidi="fa-IR"/>
        </w:rPr>
        <w:t xml:space="preserve">،و ما أخذ اللّه علی العلماء أن لا یقارّوا علی کظّة ظالم و لا سغب مظلوم </w:t>
      </w:r>
      <w:r>
        <w:rPr>
          <w:rStyle w:val="FootnoteAnchor"/>
          <w:rtl w:val="true"/>
        </w:rPr>
        <w:footnoteReference w:id="423"/>
      </w:r>
      <w:r>
        <w:rPr>
          <w:rFonts w:ascii="IRNazanin" w:hAnsi="IRNazanin" w:eastAsia="IRNazanin"/>
          <w:color w:val="111111"/>
          <w:sz w:val="28"/>
          <w:sz w:val="28"/>
          <w:szCs w:val="28"/>
          <w:rtl w:val="true"/>
          <w:lang w:bidi="fa-IR"/>
        </w:rPr>
        <w:t xml:space="preserve">لألقیت حبلها علی غاربها </w:t>
      </w:r>
      <w:r>
        <w:rPr>
          <w:rStyle w:val="FootnoteAnchor"/>
          <w:rtl w:val="true"/>
        </w:rPr>
        <w:footnoteReference w:id="424"/>
      </w:r>
      <w:r>
        <w:rPr>
          <w:rFonts w:ascii="IRNazanin" w:hAnsi="IRNazanin" w:eastAsia="IRNazanin"/>
          <w:color w:val="111111"/>
          <w:sz w:val="28"/>
          <w:sz w:val="28"/>
          <w:szCs w:val="28"/>
          <w:rtl w:val="true"/>
          <w:lang w:bidi="fa-IR"/>
        </w:rPr>
        <w:t>،و لسقیت آخرها بکأس أوّلها،و لألفیتم دنیاکم هذه أزهد عندی من عفطة عنز</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قام إلیه رجل من أهل السّواد </w:t>
      </w:r>
      <w:r>
        <w:rPr>
          <w:rStyle w:val="FootnoteAnchor"/>
          <w:rtl w:val="true"/>
        </w:rPr>
        <w:footnoteReference w:id="425"/>
      </w:r>
      <w:r>
        <w:rPr>
          <w:rFonts w:ascii="IRNazanin" w:hAnsi="IRNazanin" w:eastAsia="IRNazanin"/>
          <w:color w:val="111111"/>
          <w:sz w:val="28"/>
          <w:sz w:val="28"/>
          <w:szCs w:val="28"/>
          <w:rtl w:val="true"/>
          <w:lang w:bidi="fa-IR"/>
        </w:rPr>
        <w:t>عند بلوغه إلی هذا الموضع من خطبته فناوله کتابا فأقبل ینظر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ابن عبّاس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w:t>
      </w:r>
    </w:p>
    <w:p>
      <w:pPr>
        <w:pStyle w:val="BookText"/>
        <w:rPr/>
      </w:pPr>
      <w:r>
        <w:rPr>
          <w:rFonts w:ascii="IRNazanin" w:hAnsi="IRNazanin" w:eastAsia="IRNazanin"/>
          <w:color w:val="111111"/>
          <w:sz w:val="28"/>
          <w:sz w:val="28"/>
          <w:szCs w:val="28"/>
          <w:rtl w:val="true"/>
          <w:lang w:bidi="fa-IR"/>
        </w:rPr>
        <w:t>المؤمنین لو أطردت خطبتک من حیث أفضیت،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یا ابن عبّاس تلک شقشقة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الشقشقة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یخرجه البعیر من فیه إذا هاج و الهدیر صوتها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هدرت ثمّ 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أسفت علی کلام قطّ کأسفی علی هذا الکلام أن لا یکون أمیر المؤمنین علیه السّلام بلغ منه حیث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الرضی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کراکب الصعبة إن أشنق لها خرم و إن أسلس لها تقحم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أنّه إذا شدّد علیها فی جذب الزمام و هی تنازعه راسها خرم أنفها،و إن أرخی لها شیئا مع صعوبتها تقحمت به فلم یملکها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أشنق الناقة إذا جذب رأسها بالزمام فرفعه و شنقها أیضا،ذکر ذلک ابن السکیت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المنطق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أشنق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أشنقها لأنه جعله فی مقابلة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لها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أمسکه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تسمی هذه الخطبة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الشّقشقیة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فی کلام صاحب القاموس،و ربما تعرف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المقمّصة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حیث اشتمالها علی لفظ التقمص فی أولها نظیر التعبیر عن السورة بأشهر ألفاظها کالبقرة،و آل عمران و الرحمن و الواقعة و غیر ذلک،و هی من خطب أمیر المؤمنین المشهورات حتی قال المفید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أشهر من أن ندل علیها لشهرتها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روتها العامة و الخاصّة،و شرحوها،و ضبطوا ألفاظها من دون غمز فی متنها و لا طعن فی أسانیدها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تکاد أن تکون هذه الخطبة هی الباعث الأول،و السبب الأکبر لمحاولة تزییف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باثارة الشبهات الواهیة حوله،و توجیه الاتهامات الباطلة لجامعه حتی أدی ببعضهم الجهل أو التجاهل،و إن شئت فقل العناد و المکابرة إلی اتهامه بوضعها و ما علموا أن هذه الخطبة بالخصوص مثبتة فی مصنفات العلماء المشهورة،و خطوطهم المعروفة قبل أن تلد الرضی أمه، و إلیک طائفة منها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المتقدمین علی الرضی بروایة الخطبة الشقشقیة أبو جعفر محمد بن عبد الرحمن المعروف بابن قبة الرّازی من متکلمی الشیعة و حذاقهم </w:t>
      </w:r>
      <w:r>
        <w:rPr>
          <w:rStyle w:val="FootnoteAnchor"/>
          <w:rtl w:val="true"/>
        </w:rPr>
        <w:footnoteReference w:id="428"/>
      </w:r>
      <w:r>
        <w:rPr>
          <w:rFonts w:ascii="IRNazanin" w:hAnsi="IRNazanin" w:eastAsia="IRNazanin"/>
          <w:color w:val="111111"/>
          <w:sz w:val="28"/>
          <w:sz w:val="28"/>
          <w:szCs w:val="28"/>
          <w:rtl w:val="true"/>
          <w:lang w:bidi="fa-IR"/>
        </w:rPr>
        <w:t xml:space="preserve">و کان قدیما من المعتزلة </w:t>
      </w:r>
      <w:r>
        <w:rPr>
          <w:rStyle w:val="FootnoteAnchor"/>
          <w:rtl w:val="true"/>
        </w:rPr>
        <w:footnoteReference w:id="429"/>
      </w:r>
      <w:r>
        <w:rPr>
          <w:rFonts w:ascii="IRNazanin" w:hAnsi="IRNazanin" w:eastAsia="IRNazanin"/>
          <w:color w:val="111111"/>
          <w:sz w:val="28"/>
          <w:sz w:val="28"/>
          <w:szCs w:val="28"/>
          <w:rtl w:val="true"/>
          <w:lang w:bidi="fa-IR"/>
        </w:rPr>
        <w:t>و من تلامذة أبی القاسم البلخی شیخ المعتزلة</w:t>
      </w:r>
    </w:p>
    <w:p>
      <w:pPr>
        <w:pStyle w:val="BookText"/>
        <w:rPr/>
      </w:pPr>
      <w:r>
        <w:rPr>
          <w:rFonts w:ascii="IRNazanin" w:hAnsi="IRNazanin" w:eastAsia="IRNazanin"/>
          <w:color w:val="111111"/>
          <w:sz w:val="28"/>
          <w:sz w:val="28"/>
          <w:szCs w:val="28"/>
          <w:rtl w:val="true"/>
          <w:lang w:bidi="fa-IR"/>
        </w:rPr>
        <w:t>المعروف،ثم انتقل إلی مذهب الإمامیة و جرد قلمه فی الرد علی خصومهم، فألف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أبی علی الجبائی</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هو محمد بن بشر الحمدونی من غلمان أبی سهل النوبختی من متکلمی الإمامیة له کتب فی الإمامة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الأنقاذ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القصة فی المتن تدل علی جهاده فی سبیل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المفردة فی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عبد الرحمن المعروف بابن قبة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الأخیر روی الخطبة الشقشقیة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ما یروی ما نقله النجاشی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بن المهلوس العلوی الموسوی رحمه اللّه یقول فی مجلس الرضی أبو الحسن و هناک شیخنا أبو عبد اللّه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الحسن السوسنجردی </w:t>
      </w:r>
      <w:r>
        <w:rPr>
          <w:rStyle w:val="FootnoteAnchor"/>
          <w:rtl w:val="true"/>
        </w:rPr>
        <w:footnoteReference w:id="431"/>
      </w:r>
      <w:r>
        <w:rPr>
          <w:rFonts w:ascii="IRNazanin" w:hAnsi="IRNazanin" w:eastAsia="IRNazanin"/>
          <w:color w:val="111111"/>
          <w:sz w:val="28"/>
          <w:sz w:val="28"/>
          <w:szCs w:val="28"/>
          <w:rtl w:val="true"/>
          <w:lang w:bidi="fa-IR"/>
        </w:rPr>
        <w:t>رحمه اللّه و کان من عیون أصحابنا و صالحیهم المتکلمین،و له کتاب فی الإمامة معروف،و کان قد حجّ علی قدمیه خمسین حجّة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مضیت إلی أبی القاسم البلخی إلی 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زیارة الرضا علیه السلام بطوس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 و کان عارفا بی،و معی کتاب جعفر بن قبّة فی الإمامة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علیه و نقضه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فی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 إلی الری،و دفعت الکتاب إلی ابن قبّة فنقضه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المستثبت فی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فحملته إلی أبی القاسم فنقضه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المستثبت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 إلی الری فوجدت أبا جعفر قد مات رحمه اللّه و بذلک تعرف تقدم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شهد لنا جماعة من العلماء علی أنهم 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متضمنا للخطبة الشقشقیة منهم شارحوا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قطب الدین الراوندی،و ابن ابی الحدید المعتزلی،و الشیخ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ستری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 الرضی بروایة الشقشقیة أبو القاسم عبد اللّه بن محمد بن</w:t>
      </w:r>
    </w:p>
    <w:p>
      <w:pPr>
        <w:pStyle w:val="BookText"/>
        <w:rPr/>
      </w:pPr>
      <w:r>
        <w:rPr>
          <w:rFonts w:ascii="IRNazanin" w:hAnsi="IRNazanin" w:eastAsia="IRNazanin"/>
          <w:color w:val="111111"/>
          <w:sz w:val="28"/>
          <w:sz w:val="28"/>
          <w:szCs w:val="28"/>
          <w:rtl w:val="true"/>
          <w:lang w:bidi="fa-IR"/>
        </w:rPr>
        <w:t xml:space="preserve">محمود البلخی الکعبی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القاسم عبد اللّه بن محمد بن محمود البلخی الکعبی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أبو القاسم البلخی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طائفة من المعتزلة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الکعبیّة،و کان من متکلمی المعتزلة و له تصانیف تضمن بعضها کثیرا من الخطبة الشقشقیة کما شهد لنا بذلک ابن أبی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المعتزلی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الحسن بن عبد اللّه العسکری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أحمد الحسن بن عبد اللّه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حسن بن عبد اللّه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الصّدوق شرح الخطبة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الحسن بن عبد اللّه بن سعید العسکری عن تفسیر هذا الخبر ففسره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فی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العلّة التی من أجلها ترک أمیر المؤمنین علیه السلام مجاهدة أهل الخلاف فی باب العلّة التی من أجلها ترک أمیر المؤمنین علیه السلام مجاهدة أهل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بطریقین ینتهیان إلی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هذه الخطبة مثبتة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عبد ربه المالکی المتوفی سنة</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نقل ذلک المجلسی فی المجلد الثامن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الکمبانی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الکمبانی،فقد عدد رواة الخطبة من الإمامیة و نقل سندها المتصل بعبد اللّه بن العباس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القطب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للقطب الراوندی ثم عدّد رواتها من غیرهم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ابن الجوزی فی مناقبه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ربه فی الجزء 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الرابع و أبو علی الجبائی فی کتابه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علی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الخشاب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حکاه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بن عبد اللّه بن سعید العسکری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الحسن بن عبد اللّه بن سعید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حسن بن عبد اللّه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ما حکاه صاحب الطرائف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أنظر أولا إلی احتیاطه حینما ینقل بالواسطة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حکاه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حکاه صاحب 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أنظر کیف ینصّ علی أنّها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ما نقله المجلسی أن القطیفی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الناجیة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القطیفی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علی أنها فی الجزء الرابع من العقد الفرید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السید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جاءت الأیدی الأمینة علی ودائع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فحذفتها عند النسخ أو عند الطبع و کم لهم من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کلهم توفوا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من بعدهم فنقلوا الخطبة 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طریق الرضی،کما تدل علیه أسانیدهم المسلسلة،و طرقهم المختلفة،و روایاتهم المتفاوتة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الیک طائفة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المفید المتوفی سنة</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استاذ الشریف الرضی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أبو عبد اللّه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جماعة من أهل النقل من طرق مختلفة 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امیر المؤمنین علیه السلام بالرحبة فذکرت الخلافة و تقدیم من تقدم علیه فتنفس الصعداء ثم قال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و اللّه لقد تقمصها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إلخ،و لا یجوز اقتباس الشیخ المفید هذه الخطبة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نقلها إلی کتابه،لأن الرضی لا یمهد للخطبة إسنادا 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خطبة له و هی المعروفة بالشقشقیة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و اللّه لقد تقمصها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الخطبة فی حین أن شیخه المفید یمهد لها قصة و استادا،زد علی ذلک أن العادة تقتضی بنقل التلامیذ عن شیوخهم لا الشیوخ عن تلامیذهم، و یدلک علی أن الشقشقیة عند المفید غیر منقولة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بینهما فی الجمل و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انفرد الشریف الرضی فی نقله عن مصدر له،و انفرد شیخه المفید فی نقله عن مصدر آخر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عبد الجبار المعتزلی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هو عبد الجبار بن أحمد بن عبد الجبار الهمدانی شیخ المعتزلة استدعاه الصاحب بن عباد إلی الری من بغداد بعد سنة</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فیها مواظبا علی التدریس إلی أن وافاه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القاضی عبد الجبار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بعض جمل الخطبة،و منع دلالتها علی الطّعن فی خلافة من تقدم علی أمیر المؤمنین علیه 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لها،و أصلح منه للقیام بها یبیّن ذلک القطب من الرحی لا یستقل بنفسه،و لا بد فی تمامه من الرحی فنبه بذلک أنه أحق،و إن کان قد تقمصها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تأویل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کانت العادة أن یسمی صاحبه أو یکنیه،أو یضیفه إلی أبیه حتی کانوا ربما قالوا لرسول اللّه صلی اللّه علیه و سلم یا محمد فلیس بذلک استخفاف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الوزیر أبو سعید الآبی المتوفی عام</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الوزیر أبو سعید الآبی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الأدیب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الوزیر أبو سعید الآبی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الأدیب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الشریف المرتضی ذکر شیئا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مستقل فی شرحها سیأتی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علی محمد بن الحسن الطوسی المتوفی سنة</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الحفار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هو أبو الفتح هلال بن محمد بن جعفر الحفار عالم فاضل عظیم القدر و الشان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عنه ابن شهر اشوب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عده علماء الرجال من مشایخ شیخ الطائفة الطوسی و فی امالی الطوسی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کثیرة مرویة بواسطته منها الخطبة 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القاسم الدعبلی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أخی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سلامة الشامی،عن زرارة بن أعین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زرارة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علی،عن ابن عباس،و 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الخلافة عند أمیر المؤمنین علی ابن ابی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تقمصها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الخطبة مع تفاوت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الراوندی المتوفی</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الحافظین ابن مردویه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وجدتها فی موضعین تاریخهما قبل مولد الرضی بمدة،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مضمنة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جعفر بن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بن قبة تلمیذ أبی القاسم الکعبی،أحد شیوخ المعتزلة،و کانت وفاته قبل مولد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وجدتها بنسخة علیها خط الوزیر أبی الحسن علی بن محمد بن الفرات و کان وزیر المقتدر باللّه،و ذلک قبل مولد الرضی بنیف و ستین سنة،و الذی یغلب علی ظنی أن تلک النسخة کانت قد کتبت قبل وجود ابن الفرات بمدة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أبو منصور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أبو منصور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روی جماعة من أهل النقل من طرق مختلفة 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ابی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شیخی أبو الخیر مصدق بن شبیب الواسطی فی سنة ثلاث و ستمائة،قال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علی الشیخ أبی محمد عبد اللّه ابن احمد المعروف بابن الخشاب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الشیخ أبی محمد عبد اللّه ابن احمد المعروف بابن 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فلما انتهیت إلی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سمعت ابن عباس یقول هذا لقلت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بقی فی نفس ابن عمک أمر لم یبلغه فی هذه الخطبة لتتأسف أن لا یکون بلغ من کلامه ما أراد؟و اللّه ما رجع عن الأولین و لا عن الآخرین،و لا بقی فی نفسه أحد لم یذکره إلاّ رسول اللّه صلی اللّه علیه و آله،قال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الخشاب صاحب دعابة و هزل،قال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أتقول إنها منحولة؟فقال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إنی لأعلم انها کلامه کما أعلم انک مصدق،فقلت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الناس یقولون إنها من کلام الرّضی رحمه اللّه تعالی؟فقال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للرضی و لغیر الرضی هذا النفس،و هذا الاسلوب،فقد وقفنا علی رسائل الرضی و عرفنا طریقته و فنّه فی الکلام المنثور،و ما یقع فی هذا الکلام فی خلّ و لا خمر،ثم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لقد وقفت علی هذه الخطبة فی کتب صنفت قبل أن یخلق الرضی بمائتی سنة، و لقد وجدتها مسطورة بخطوط أعرفها،و أعرف خطوط من هو من العلماء و أهل الأدب قبل أن یخلق النقیب أبو أحمد والد الرضی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شرح نهج البلاغة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ابی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معقبا علی کلام ابن الخشاب المذکور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وجدت أنا کثیرا من هذه الخطبة فی تصانیف شیخنا أبی القاسم البلخی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القاسم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أبی القاسم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البغدادیین من المعتزلة،و کان فی دولة المقتدر،قبل أن یخلق</w:t>
      </w:r>
    </w:p>
    <w:p>
      <w:pPr>
        <w:pStyle w:val="BookText"/>
        <w:rPr/>
      </w:pPr>
      <w:r>
        <w:rPr>
          <w:rFonts w:ascii="IRNazanin" w:hAnsi="IRNazanin" w:eastAsia="IRNazanin"/>
          <w:color w:val="111111"/>
          <w:sz w:val="28"/>
          <w:sz w:val="28"/>
          <w:szCs w:val="28"/>
          <w:rtl w:val="true"/>
          <w:lang w:bidi="fa-IR"/>
        </w:rPr>
        <w:t xml:space="preserve">الرّضی بمدة طویلة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وجدت کثیرا منها فی کتاب أبی جعفر بن قبّة أحد متکلمی الإمامیة،و هو الکتاب المشهور المعروف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جعفر بن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 جعفر هذا من تلامذة الشیخ أبی القاسم البلخی رحمه اللّه تعالی، و مات فی ذلک العصر قبل أن یکون الرّضی رحمه اللّه موجودا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کمال الدین میثم بن علی بن میثم البحرانی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کمال الدین میثم بن علی 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کلام ابن الخشاب المتقدم بتفاوت بسیط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وجدتها فی موضعین تاریخهما قبل مولد الرّضی بمدة و ذکر نحوا مما ذکر القطب الراوندی،بأنه رآها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جعفر بن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رآها بنسخة علیها خط المقتدر العباسی </w:t>
      </w:r>
      <w:r>
        <w:rPr>
          <w:rStyle w:val="FootnoteAnchor"/>
        </w:rPr>
        <w:footnoteReference w:id="442"/>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المظفر یوسف بن قزغلی الحنفی الشهیر بسبط ابن الجوزی المتوفی سنة</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أبو المظفر یوسف بن قزغلی الحنفی الشهیر بسبط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هذا نصّه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أخری،و تعرف بالشقشقیة ذکر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و أخل بالبعض و قد أتیت بها مستوفاة،أخبرنا بها شیخنا أبو القاسم النفیس الأنباری باسناده 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ذکر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تخلو کتب الأدب و معاجم اللغة من ذکر الخطبة الشقشقیة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الشقشقة شیء کالرئة یخرجها البعیر من فیه و إذا قالوا للخطیب ذو شقشقة فانما یشبه بالفحل،و لأمیر المؤمنین علی رضی اللّه عنه خطبة تعرف بالشقشقیة،لأن ابن عباس رضی اللّه عنهما قال له حین قطع</w:t>
      </w:r>
    </w:p>
    <w:p>
      <w:pPr>
        <w:pStyle w:val="BookText"/>
        <w:rPr/>
      </w:pP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اطردت مقالتک من حیث أفضیت،فقال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یا ابن عباس تلک شقشقة هدرت ثم قرّت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فسر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هذه الخطبة فی مواضع عدیدة،فی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علی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بید 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مقطوعة کنی عن قصور أصحابه،و تقاعدهم عن الغزو فانّ الجند للأمیر کالید و تروی بالحاء المهملة ا ه فانظر کیف حرّف الکلم عن مواضعه،و فسّر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حلیت الدّنیا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قام بنو أمیّة إلیه یخضمون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لاحظ التفاوت بین روایته و روایة الرضی فانه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 أن له مصدرا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غریبها فی المواد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علیّ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شقشقة هدرت ثم قرّت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منظور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حدیث علی رضوان اللّه علیه فی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شقشقة هدرت ثم قرّت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الفیروز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للفیروز آبادی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الخطبة الشقشقیة العلویة لقوله لابن عباس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اطردت مقالتک من حیث أفضیت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 هیهات تلک شقشقة هدرت ثم قرّت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الرجل السوادی الذی ناول أمیر المؤمنین الکتاب هو أحد رجلین إما أن یکون منافقا ماکرا أراد أن یقطع علیه کلامه فی حیلة لم یستطع أن یدبر غیرها،و أمّا أن یکون،بلیدا مغفلا،قلیل المعرفة،سیء الأدب حداه جهله علی التّسرع فی مناولة الکتاب و لم یمهل حتی یبلغ الامام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فیحتوی علی مسائل غیر مهمة بالنسبة للغرض الذی فوّته علی أمیر المؤمنین علیه السلام مما دعا ابن عباس أن یأسف لذلک أشدّ الأسف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عسیت بحاجة إلی الاطلاع علی تلک المسائل فانک تجدها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میثم البحرانی رحمه اللّه،ج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،عند کلامه فی شرح الخطبة 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البحث عن مصادر الشقشقیة،و تحقیق نسبتها لأمیر المؤمنین علیه السلام أری من الجدیر بالذکر أن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المعرکة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أن نشبت إلی یوم الناس هذا و إن اصطبغت بصبغة أدبیة فی ظاهرها و لکنها مذهبیة فی باطنها،و نستطیع أن نقطع ان هذه الخطبة هی من أعظم الأسباب التی دعت لاثارة تلک الشکوک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اشتماله علیها و علی مثیلاتها حمی وطیس تلک المعرکة،و استعر أوارها،و علا لهیبها،فهل بالامکان أن نثبت ورود شیء عن الامام علیه السلام فی معنی ما تضمنته هذه الخطبة بشرط أن یکون ذلک منقولا عن مصادر معتبرة عند أهل البحث و أرباب النظر؟ فالامام فی هذه الخطبة یری نفسه أنه أحق بمقام رسول اللّه من منافسیه و أنهم یعلمون ذلک،و أنه حین لم یجد من یناصره علی المطالبة بحقه صبر علی مضض،و اعرض عن غیر رضی،و 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ساند صاحبه لیکون له نصیب فی الأمر،إلی آخر ما جاء فی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یری أنه أحق بالأمر من غیره فهذا شیء مستفیض عنه فمن ذلک قوله لأبی بکر لما أرادوه علی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أحق بهذا الأمر منکم، و أنتم أولی بالبیعة لی</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لأبی عبیدة لما طلب إلیه أن یبایع لأبی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یا معشر المهاجرین لا تخرجوا سلطان محمد فی العرب عند داره و عقر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تدفعوا أهله عن مقامه فو اللّه لنحن أحق الناس به</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الامامة و السیاسة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فاجز قریشا عنی الجوازی فقد قطعت رحمی،و تظاهرت علی،و دفعتنی عن حقی،و سلبتنی سلطان ابن امی،و سلمت ذلک إلی من لیس مثلی فی قرابتی من الرسول،و سابقتی فی الاسلام إلاّ أن یدعی مدع ما لا أعرفه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جواب کتاب کتبه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حسدی للخلفاء،و إبطائی عنهم، و الکراهیة لأمرهم فلست اعتذر إلی الناس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عرفت أن حقّی هو المأخوذ و قد ترکته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کثیر من أمثال ذلک مما یطول المقام باستیعابه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شق الأمة من أنصاره و شیعته بما فیهم اعدال القرآن من أهل بیته،متفقون علی ذلک،مجمعون علی صحته،و یوافقهم علیه من الشق الثانی من لا یحصیهم عدد و فیهم من منافسیه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أسیر مع عمر بن الخطاب فی لیلة و عمر علی بغل،و أنا علی فرس فقال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و اللّه یا بنی عبد المطلب لقد کان علی فیکم أولی بهذا الأمر منی و من أبی بکر،فقلت فی نفسی لا أقالنی اللّه إن أقلته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تقول ذلک یا أمیر المؤمنین و انت و صاحبتک وثبتما علیه،و افترعتما الأمر منه دون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إلیکم یا بنی عبد المطلب أما إنکم أصحاب عمر بن الخطاب</w:t>
      </w:r>
    </w:p>
    <w:p>
      <w:pPr>
        <w:pStyle w:val="BookText"/>
        <w:rPr/>
      </w:pPr>
      <w:r>
        <w:rPr>
          <w:rFonts w:ascii="IRNazanin" w:hAnsi="IRNazanin" w:eastAsia="IRNazanin"/>
          <w:color w:val="111111"/>
          <w:sz w:val="28"/>
          <w:sz w:val="28"/>
          <w:szCs w:val="28"/>
          <w:rtl w:val="true"/>
          <w:lang w:bidi="fa-IR"/>
        </w:rPr>
        <w:t>فتأخرت عنه و تقدم هنیهة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لا سرت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علی کلامک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ذکرت شیئا فرددت علیک جوابه،و لو سکت سکتنا،فقال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و اللّه ما فعلنا عن عداوة و لکن استصغرناه و خشینا أن لا تجتمع علیه العرب و قریش لما قد وترها،قال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أن أقول کان رسول اللّه صلی اللّه علیه و آله و سلم یبعثه فینطح کبشها أ فتستصغره أنت و صاحبک؟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جرم فکیف تری؟و اللّه لا نقطع أمرا دونه،و لا نعمل شیئا حتی نستأذنه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محاضرات الراغب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عمر لابن عباس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عباس ام و اللّه إن کان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بالأمر بعد وفاة رسول اللّه صلی اللّه علیه و آله و سلم إلا أنا خفناه علی اثنتین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بمنطق لم أجد بدا من مسألته عنه فقلت یا أمیر المؤمنین ما 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حداثة سنه،و حبه بنی عبد المطلب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ما نقلناه کفایة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ذکره فی الشقشقیة من کونه إنما سانده لیکون له من الأمر نصیب، فقد ورد عن أمیر المؤمنین علیه السلام بهذا المعنی شیء کثیر نکتفی بذکر واحد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البلاذری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أبو بکر عمر بن الخطاب إلی علی رضی اللّه عنهم حین قعد عن بیعته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إئتنی به بأعنف العنف فلما أتاه جری بینهما کلام،فقال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احلب حلبا لک شطره و اللّه ما حرصک علی إمارته الیوم إلا لیؤثرک غدا</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الواقع یؤید هذا و یصدقه،و کیفیة ادلائه بالأمر إلیه معلومة لدی الخاص و العام،و فی أیامه کان هو المتنفذ فعلا فلا یقطع أمرا دونه،و لا یعمل عملا إلا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حجر العسقلانی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عیینة بن حصن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للبخاری باسناده عن عبیدة بن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الأقرع بن حابس،و عیینة بن حصن إلی أبی بکر الصدیق رضی اللّه عنه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خلیفة رسول اللّه إن عندنا أرضا سبخة لیس فیها کلأ و لا منفعة فان رأیت أن تقطعناها فأجابهما و کتب لهما و أشهد القوم و عمر لیس فیهم،فانطلقا إلی عمر لیشهداه،فتناول الکتاب و تفل فیه و محاه،فتذمرا له،و قالا له مقالة سیئة،فقال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کان یتألفکما و الإسلام یومئذ قلیل،و إنّ اللّه قد أعز الإسلام اذهبا فاجهدا علی جهد کما،لا رعی اللّه علیکما إن رعیتما،فاقبلا إلی أبی بکر و هما یتذمران،فقالا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ندری و اللّه أنت الخلیفة أو عمر؟ فقال لا بل هو لو شاء،فجاء عمر و هو مغضب حتی وقف علی أبی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هذا الذی أقطعتهما،الأرض هی لک خاصة أو للمسلمین عامة؟قال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للمسلمین عامة،قال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حملک علی أن تخص بها هذین؟قال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استشرت الذین حولی،فأشاروا علیّ بذلک،و قد قلت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أقوی علی هذا منی فغلبتنی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نقل الحکایة أیضا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بقیة ما جاء فی الخطبة من وصف الحوزة الخشناء و العثار و الاعتذار، و قضة الشوری،و قیام ثالث القوم و ما فعله بنو أبیه فی أیامه و نهایة أمره، و انثیال الناس علی الامام ثم نکث بعضهم لبیعته،و مروق الخوارج، و خروج القاسطین فامور ثابتة لا محل للریب فیها</w:t>
      </w:r>
      <w:r>
        <w:rPr>
          <w:rFonts w:eastAsia="IRNazanin" w:cs="IRNazanin"/>
          <w:color w:val="111111"/>
          <w:sz w:val="28"/>
          <w:szCs w:val="28"/>
          <w:rtl w:val="true"/>
          <w:lang w:bidi="fa-IR"/>
        </w:rPr>
        <w:t>.</w:t>
      </w:r>
      <w:bookmarkStart w:id="638" w:name="pg14366_147039"/>
    </w:p>
    <w:p>
      <w:pPr>
        <w:pStyle w:val="BookText"/>
        <w:rPr/>
      </w:pPr>
      <w:bookmarkEnd w:id="638"/>
      <w:r>
        <w:rPr>
          <w:rFonts w:ascii="IRNazanin" w:hAnsi="IRNazanin" w:eastAsia="IRNazanin"/>
          <w:color w:val="111111"/>
          <w:sz w:val="28"/>
          <w:sz w:val="28"/>
          <w:szCs w:val="28"/>
          <w:rtl w:val="true"/>
          <w:lang w:bidi="fa-IR"/>
        </w:rPr>
        <w:t>و بعد هذا فالخطبة عربیة صرفة،فالقطب و الرحی،و الکور و الضرع، و الإبل و الربیع،و النثیل و المعتلف،و الحبل و الغارب،و عرف الضبع و عفطة العنز کلمات لا أثر للدخیل فیها،و لا یمکن أن تقال إلا فی ذلک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أخذ کل من ابن المعتز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هو عبد اللّه بن المعتز بن المتوکل العباسی،کان شاعرا ناثرا ادیبا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انحراف فیه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شعر فی غایة الرقة،اشتهر بالتشبیهات البالغة حد الاتقان،و لی الخلافة یوما واحدا بعد ما خلع المقتدر،و لقب بالمرتضی باللّه ثم لم یتم له لتغلب أنصار المقتدر علی أنصاره،فخلع و سلم إلی مؤنس الخادم فخنقه و سلمه إلی أهله،فدفن فی خربة إلی جنب داره سنة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صفی الدین الحلی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 معانی هذه الخطبة فنظمها الأول فی قصیدته البائیة التی افتخر بها علی العلویین،فقال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کقطب الرحی وافقت أختها دعونا لها فعملنا بها</w:t>
      </w:r>
    </w:p>
    <w:p>
      <w:pPr>
        <w:pStyle w:val="BookText"/>
        <w:rPr/>
      </w:pPr>
      <w:r>
        <w:rPr>
          <w:rFonts w:ascii="IRNazanin" w:hAnsi="IRNazanin" w:eastAsia="IRNazanin"/>
          <w:color w:val="111111"/>
          <w:sz w:val="28"/>
          <w:sz w:val="28"/>
          <w:szCs w:val="28"/>
          <w:rtl w:val="true"/>
          <w:lang w:bidi="fa-IR"/>
        </w:rPr>
        <w:t>و أقسم أنکم تعلمون أنا لها خیر أربابها</w:t>
      </w:r>
    </w:p>
    <w:p>
      <w:pPr>
        <w:pStyle w:val="BookText"/>
        <w:rPr/>
      </w:pPr>
      <w:r>
        <w:rPr>
          <w:rFonts w:ascii="IRNazanin" w:hAnsi="IRNazanin" w:eastAsia="IRNazanin"/>
          <w:color w:val="111111"/>
          <w:sz w:val="28"/>
          <w:sz w:val="28"/>
          <w:szCs w:val="28"/>
          <w:rtl w:val="true"/>
          <w:lang w:bidi="fa-IR"/>
        </w:rPr>
        <w:t>و قال الثانی رادا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تقمصها جدکم إذا کان إذا ذاک أحری بها</w:t>
      </w:r>
    </w:p>
    <w:p>
      <w:pPr>
        <w:pStyle w:val="BookText"/>
        <w:rPr/>
      </w:pPr>
      <w:r>
        <w:rPr>
          <w:rFonts w:ascii="IRNazanin" w:hAnsi="IRNazanin" w:eastAsia="IRNazanin"/>
          <w:color w:val="111111"/>
          <w:sz w:val="28"/>
          <w:sz w:val="28"/>
          <w:szCs w:val="28"/>
          <w:rtl w:val="true"/>
          <w:lang w:bidi="fa-IR"/>
        </w:rPr>
        <w:t>و ما أنت و الفحص عن شأنها و ما قمصوک بأثوابها</w:t>
      </w:r>
    </w:p>
    <w:p>
      <w:pPr>
        <w:pStyle w:val="BookText"/>
        <w:rPr/>
      </w:pPr>
      <w:r>
        <w:rPr>
          <w:rFonts w:ascii="IRNazanin" w:hAnsi="IRNazanin" w:eastAsia="IRNazanin"/>
          <w:color w:val="111111"/>
          <w:sz w:val="28"/>
          <w:sz w:val="28"/>
          <w:szCs w:val="28"/>
          <w:rtl w:val="true"/>
          <w:lang w:bidi="fa-IR"/>
        </w:rPr>
        <w:t>فدع ذکر قوم رضوا بالکفاف و جاءوها الخلافة من بابها</w:t>
      </w:r>
    </w:p>
    <w:p>
      <w:pPr>
        <w:pStyle w:val="BookText"/>
        <w:rPr/>
      </w:pPr>
      <w:r>
        <w:rPr>
          <w:rFonts w:ascii="IRNazanin" w:hAnsi="IRNazanin" w:eastAsia="IRNazanin"/>
          <w:color w:val="111111"/>
          <w:sz w:val="28"/>
          <w:sz w:val="28"/>
          <w:szCs w:val="28"/>
          <w:rtl w:val="true"/>
          <w:lang w:bidi="fa-IR"/>
        </w:rPr>
        <w:t>هم قطب ملة دین الاله و دور الرحاء بأقطابها</w:t>
      </w:r>
    </w:p>
    <w:p>
      <w:pPr>
        <w:pStyle w:val="Heading4"/>
        <w:numPr>
          <w:ilvl w:val="3"/>
          <w:numId w:val="1"/>
        </w:numPr>
        <w:rPr/>
      </w:pPr>
      <w:bookmarkStart w:id="639" w:name="__RefHeading___Toc7457913_3381743652"/>
      <w:bookmarkStart w:id="640" w:name="_Toc255"/>
      <w:bookmarkEnd w:id="639"/>
      <w:r>
        <w:rPr>
          <w:rtl w:val="true"/>
        </w:rPr>
        <w:t>شروح الشقشقیة</w:t>
      </w:r>
      <w:r>
        <w:rPr>
          <w:rtl w:val="true"/>
        </w:rPr>
        <w:t>:</w:t>
      </w:r>
      <w:bookmarkEnd w:id="64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لأهمیة الشقشقیة اهتم بها العلماء و الأدباء اهتماما خاصا و شرحوها بشروح مستقلة و إلیک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الخطبة الشقشقیة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الشقشقیة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للسید المرتضی علم الهدی أبی القاسم علی بن الحسین الموسوی المتوفی عام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الظاهر أن هذا الشرح أوّل شروحها المستقلة،و یحتمل أنه الف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علاء الدین گلستانه محمد بن أبی تراب الحسینی الأصبهانی من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شرح لرسالة الامام جعفر بن محمد الصادق علیهما السلام التی کتبها إلی أصحابه و أمرهم بمدارستها،و النظر فیها،و تعاهدها،و العمل بها فکانوا یضعونها فی مساجد بیوتهم فاذا فرغوا من الصلاة نظروا فیها،و الرسالة مذکورة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مختارها الحرّانی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وصف أمیر المؤمنین علیه السلام بها المتقین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السید علاء الدین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الشقشقیة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إبراهیم الجیلانی من أعاظم العلماء،یروی بالإجازة عن المجلسی، 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ثمان مجلدات،و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 علی الکتب الأربعة،توجد هذه الکتب عند العلامة السید شهاب الدین الحسینی النجفی نزیل قم بخط المؤلف،و قبر المولی إبراهیم الجیلانی فی مقبرة تخت فولاد بأصفهان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لأبی المعالی محمد إبراهیم الکلباسی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المحدث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عالم،فاضل،متبحر،دقیق،حسن التحریر،کثیر التصنیف، کثیر الاحتیاط،شدید الورع،له مصنفات فی الفقه و الاصول و الرجال، 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أصوات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التداوی بالمسکر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زیارة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الرسائل الکثیرة،توفی فی صفر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بأصبهان مزار مشهور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للسید محمد عباس التستری اللکنهوی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ألفه باستدعاء معتمد الدولة،مختار الملک،السید محمد خان بهادر ضیغم جنک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لتاج العلماء السید علی بن دلدار علی اللکنهوی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هادی السانی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الزینبیة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 المؤلف موجود عند الاستاذ علی الخاقانی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علی الهاشمی الخطیب المعروف،و المؤلف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للشاعر الأدیب السید جعفر السید صادق العابد،نقل لی منه فصولا جیدة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الشقشقیة للعلاّمة السید حسین الصدر</w:t>
      </w:r>
      <w:r>
        <w:rPr>
          <w:rFonts w:eastAsia="IRNazanin" w:cs="IRNazanin"/>
          <w:color w:val="111111"/>
          <w:sz w:val="28"/>
          <w:szCs w:val="28"/>
          <w:rtl w:val="true"/>
          <w:lang w:bidi="fa-IR"/>
        </w:rPr>
        <w:t>.</w:t>
      </w:r>
      <w:bookmarkStart w:id="641" w:name="pg14366_147042"/>
    </w:p>
    <w:p>
      <w:pPr>
        <w:pStyle w:val="Heading3"/>
        <w:numPr>
          <w:ilvl w:val="2"/>
          <w:numId w:val="1"/>
        </w:numPr>
        <w:rPr/>
      </w:pPr>
      <w:bookmarkStart w:id="642" w:name="__RefHeading___Toc7457915_3381743652"/>
      <w:bookmarkStart w:id="643" w:name="_Toc256"/>
      <w:bookmarkEnd w:id="641"/>
      <w:bookmarkEnd w:id="642"/>
      <w:r>
        <w:rPr/>
        <w:t>4</w:t>
      </w:r>
      <w:r>
        <w:rPr>
          <w:rtl w:val="true"/>
        </w:rPr>
        <w:t>-</w:t>
      </w:r>
      <w:r>
        <w:rPr>
          <w:rtl w:val="true"/>
        </w:rPr>
        <w:t>بنا اهتدیتم فی الظّلماء</w:t>
      </w:r>
      <w:bookmarkEnd w:id="643"/>
    </w:p>
    <w:p>
      <w:pPr>
        <w:pStyle w:val="BookText"/>
        <w:rPr/>
      </w:pPr>
      <w:r>
        <w:rPr>
          <w:rFonts w:ascii="IRNazanin" w:hAnsi="IRNazanin" w:eastAsia="IRNazanin"/>
          <w:color w:val="111111"/>
          <w:sz w:val="28"/>
          <w:sz w:val="28"/>
          <w:szCs w:val="28"/>
          <w:rtl w:val="true"/>
          <w:lang w:bidi="fa-IR"/>
        </w:rPr>
        <w:t xml:space="preserve">بنا اهتدیتم فی الظّلماء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یرید بالظلام ظلام الشرک و الضلال فصرتم إلی ضیاء ساطع بهدایتنا،و لعله یشیر إلی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أهل بیتی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القاضی النعمان فی الجزء الأول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،و روی یوسف بن اسماعیل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للحکیم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 أهل بیتی أمان لأهل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حرف الحدیث الأول فجعل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معنی هذا الحدیث بهذه الصورة،کما لا یصح سندا لأن الراوی له عبد الرحیم بن زید الحواری و دونک کلمات علماء الرجال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ترکوه و قال 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مرة لیس بشیء،و قال الجوزجانی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ثقة،و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حدیثه،و قال أبو زرعة و اه،و قال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ضعیف،ذکر ذلک کله الذهبی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تسنّمتم العلیاء، و بنا انفجرتم عن السّرار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قر سمع لم یفقه الواعیة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کیف یراعی النّبأة من أصمته الصّیحة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ربط جنان لم یفارقه الخفقان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زلت أنتظر بکم</w:t>
      </w:r>
    </w:p>
    <w:p>
      <w:pPr>
        <w:pStyle w:val="BookText"/>
        <w:rPr/>
      </w:pPr>
      <w:r>
        <w:rPr>
          <w:rFonts w:ascii="IRNazanin" w:hAnsi="IRNazanin" w:eastAsia="IRNazanin"/>
          <w:color w:val="111111"/>
          <w:sz w:val="28"/>
          <w:sz w:val="28"/>
          <w:szCs w:val="28"/>
          <w:rtl w:val="true"/>
          <w:lang w:bidi="fa-IR"/>
        </w:rPr>
        <w:t xml:space="preserve">عواقب الغدر،و أتوسّمکم بحلیة المغترّین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ینتظر بهم الغدرة یترقب غدرهم ثم کان یتفرس فیهم الغرور و الغفلة و لهذا لا یبعد أن یجهلوا قدره فیترکوه إلی من لیس له من الحق علی مثل حاله،و الحلیة هنا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،سترنی عنکم جلباب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بصّرنیکم صدق النّیّة، أقمت لکم علی سنن الحقّ فی جوادّ المضلّة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،حیث تلتقون و لا دلیل،و تحتفرون و لا تمیهون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،الیوم أنطق لکم العجماء ذات البیان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،غرب رأی امریء تخلّف عنّی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شککت فی الحقّ مذ أریته،لم یوجس موسی علیه السّلام خیفة علی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،أشفق</w:t>
      </w:r>
    </w:p>
    <w:p>
      <w:pPr>
        <w:pStyle w:val="BookText"/>
        <w:rPr/>
      </w:pPr>
      <w:r>
        <w:rPr>
          <w:rFonts w:ascii="IRNazanin" w:hAnsi="IRNazanin" w:eastAsia="IRNazanin"/>
          <w:color w:val="111111"/>
          <w:sz w:val="28"/>
          <w:sz w:val="28"/>
          <w:szCs w:val="28"/>
          <w:rtl w:val="true"/>
          <w:lang w:bidi="fa-IR"/>
        </w:rPr>
        <w:t xml:space="preserve">من غلبة الجهّال و دول الضّلال،الیوم تواقفنا علی سبیل الحقّ و الباطل،من وثق بماء لم یظمأ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هذه الخطبة خطب بها أمیر المؤمنین علیه السلام بعد قتل طلحة و الزبیر و انهزام أصحاب الجمل کما روی ذلک الشیخ میثم البحرانی الشیخ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میثم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شرح ابن میثم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الکلمات و الأمثال ملتقطة من خطبة طویلة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بخصوص هذه الکلمات التی رواها الرضی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کلامه علیه السلام الذی لا یشک فی ذلک من له ذوق و نقد،و معرفة بمذاهب الخطباء و الفصحاء فی خطبهم و رسائلهم،و الروایة لها کثیرة إلخ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المفید هذه الخطبة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 عما رواه الرضی،و زیادة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بنو یعقوب علی المحجة العظمی حتی عقوا أباهم،و باعوا أخاهم،و بعد الاقرار کانت توبتهم و باستغفار أبیهم و أخیهم غفر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آخر هذه الخطبة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فابن میثم حدد لنا الزمان الذی القیت فیه هذه الخطبة،و ابن أبی الحدید اعترف بأنها طویلة و الروایة لها کثیرة،و المفید رواها باختلاف و زیادة،</w:t>
      </w:r>
      <w:bookmarkStart w:id="644" w:name="pg14366_147045"/>
    </w:p>
    <w:p>
      <w:pPr>
        <w:pStyle w:val="BookText"/>
        <w:rPr/>
      </w:pPr>
      <w:bookmarkEnd w:id="644"/>
      <w:r>
        <w:rPr>
          <w:rFonts w:ascii="IRNazanin" w:hAnsi="IRNazanin" w:eastAsia="IRNazanin"/>
          <w:color w:val="111111"/>
          <w:sz w:val="28"/>
          <w:sz w:val="28"/>
          <w:szCs w:val="28"/>
          <w:rtl w:val="true"/>
          <w:lang w:bidi="fa-IR"/>
        </w:rPr>
        <w:t>و الطبری روی جزءا منها،کل ذلک یدل دلالة لا ریب فیها علی أن الرضی مسبوق بنقلها،و لم ینفرد بروایتها</w:t>
      </w:r>
      <w:r>
        <w:rPr>
          <w:rFonts w:eastAsia="IRNazanin" w:cs="IRNazanin"/>
          <w:color w:val="111111"/>
          <w:sz w:val="28"/>
          <w:szCs w:val="28"/>
          <w:rtl w:val="true"/>
          <w:lang w:bidi="fa-IR"/>
        </w:rPr>
        <w:t>.</w:t>
      </w:r>
    </w:p>
    <w:p>
      <w:pPr>
        <w:pStyle w:val="Heading3"/>
        <w:numPr>
          <w:ilvl w:val="2"/>
          <w:numId w:val="1"/>
        </w:numPr>
        <w:rPr/>
      </w:pPr>
      <w:bookmarkStart w:id="645" w:name="__RefHeading___Toc7457917_3381743652"/>
      <w:bookmarkStart w:id="646" w:name="_Toc257"/>
      <w:bookmarkEnd w:id="645"/>
      <w:r>
        <w:rPr/>
        <w:t>5</w:t>
      </w:r>
      <w:r>
        <w:rPr>
          <w:rtl w:val="true"/>
        </w:rPr>
        <w:t>-</w:t>
      </w:r>
      <w:r>
        <w:rPr>
          <w:rtl w:val="true"/>
        </w:rPr>
        <w:t>لمّا قبض رسول اللّه صلّی اللّه علیه و آله و خاطبه العبّاس و أبو سفیان بن حرب فی أن یبایعا له بالخلافة</w:t>
      </w:r>
      <w:bookmarkEnd w:id="646"/>
    </w:p>
    <w:p>
      <w:pPr>
        <w:pStyle w:val="BookText"/>
        <w:rPr/>
      </w:pPr>
      <w:r>
        <w:rPr>
          <w:rFonts w:ascii="IRNazanin" w:hAnsi="IRNazanin" w:eastAsia="IRNazanin"/>
          <w:color w:val="111111"/>
          <w:sz w:val="28"/>
          <w:sz w:val="28"/>
          <w:szCs w:val="28"/>
          <w:rtl w:val="true"/>
          <w:lang w:bidi="fa-IR"/>
        </w:rPr>
        <w:t>لمّا قبض رسول اللّه صلّی اللّه علیه و آله و خاطبه العبّاس و أبو سفیان بن حرب فی أن یبایعا له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شقّوا أمواج الفتن بسفن النّجاة،و عرّجوا عن طریق المنافرة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عرج عن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عنه،و المنافرة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المفاخرة بالحسب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وضعوا عن تیجان المفاخرة، أفلح من نهض بجناح،أو استسلم فأراح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ماء آجن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لقمة یغصّ بها آکلها،و مجتنی الثّمرة لغیر وقت إیناعها کالزّارع بغیر أرضه،فإن أقل یقولوا حرص علی الملک،و إن أسکت یقولوا</w:t>
      </w:r>
    </w:p>
    <w:p>
      <w:pPr>
        <w:pStyle w:val="BookText"/>
        <w:rPr/>
      </w:pPr>
      <w:r>
        <w:rPr>
          <w:rFonts w:ascii="IRNazanin" w:hAnsi="IRNazanin" w:eastAsia="IRNazanin"/>
          <w:color w:val="111111"/>
          <w:sz w:val="28"/>
          <w:sz w:val="28"/>
          <w:szCs w:val="28"/>
          <w:rtl w:val="true"/>
          <w:lang w:bidi="fa-IR"/>
        </w:rPr>
        <w:t xml:space="preserve">جزع من الموت،هیهات بعد اللّتیا و الّتی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تبعید،و التاء مفتوحة،و منهم من یکسرها فی جمیع الأحوال، و یجوز أن تضم،کما یجوز أن تنون فی جمیع الأحوال،و اللتیا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 التی،و هما اسمان من أسماء الدواهی،و یکنی بهما عن الشدائد المتعاقبة،و الأصل فیها أن رجلا تزوج بامرأة قصیرة فآذته،ثم طلقها و تزوج طویلة فقاسی منها ما هو أعظم فطلقها أیضا،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تتزوج؟قال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أبعد اللتیا و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لابن أبی طالب آنس بالموت من الطّفل بثدی أمّه، بل اندمجت علی مکنون علم لو بحت به لاضطربتم اضطراب الأرشیة فی الطّویّ البعیدة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توفی رسول اللّه صلی اللّه علیه و آله و اشتغل علی علیه السلام بغسله و دفنه و بویع أبو بکر خلا الزبیر و أبو سفیان و جماعة من المهاجرین بعباس و علی علیه السلام لإجالة الرأی،و تکلموا بکلام یقتضی الاستنهاض و التهییج،فقال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سمعنا قولکم،فلا لقلّة نستعین بکم،و لا لظنّة نترک آرائکم فامهلونا نراجع الفکر فان یکن لنا من الاثم مخرج یصرّ بناوبهم الحق صریر الجدجد </w:t>
      </w:r>
      <w:r>
        <w:rPr>
          <w:rStyle w:val="FootnoteAnchor"/>
          <w:rtl w:val="true"/>
        </w:rPr>
        <w:footnoteReference w:id="458"/>
      </w:r>
      <w:r>
        <w:rPr>
          <w:rFonts w:ascii="IRNazanin" w:hAnsi="IRNazanin" w:eastAsia="IRNazanin"/>
          <w:color w:val="111111"/>
          <w:sz w:val="28"/>
          <w:sz w:val="28"/>
          <w:szCs w:val="28"/>
          <w:rtl w:val="true"/>
          <w:lang w:bidi="fa-IR"/>
        </w:rPr>
        <w:t xml:space="preserve">و نبسط إلی المجد أکفا لا نقبضها أو نبلغ المدی،و إن تکن الأخری فلا لقلة فی العدد،و لوهن فی الأید </w:t>
      </w:r>
      <w:r>
        <w:rPr>
          <w:rStyle w:val="FootnoteAnchor"/>
          <w:rtl w:val="true"/>
        </w:rPr>
        <w:footnoteReference w:id="459"/>
      </w:r>
      <w:r>
        <w:rPr>
          <w:rFonts w:ascii="IRNazanin" w:hAnsi="IRNazanin" w:eastAsia="IRNazanin"/>
          <w:color w:val="111111"/>
          <w:sz w:val="28"/>
          <w:sz w:val="28"/>
          <w:szCs w:val="28"/>
          <w:rtl w:val="true"/>
          <w:lang w:bidi="fa-IR"/>
        </w:rPr>
        <w:t>و اللّه 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الاسلام قید 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لتدکدت جنادل صخر </w:t>
      </w:r>
      <w:r>
        <w:rPr>
          <w:rStyle w:val="FootnoteAnchor"/>
          <w:rtl w:val="true"/>
        </w:rPr>
        <w:footnoteReference w:id="460"/>
      </w:r>
      <w:r>
        <w:rPr>
          <w:rFonts w:ascii="IRNazanin" w:hAnsi="IRNazanin" w:eastAsia="IRNazanin"/>
          <w:color w:val="111111"/>
          <w:sz w:val="28"/>
          <w:sz w:val="28"/>
          <w:szCs w:val="28"/>
          <w:rtl w:val="true"/>
          <w:lang w:bidi="fa-IR"/>
        </w:rPr>
        <w:t>یسمع اصطکاکها من المحل العلیّ،فحل علی</w:t>
      </w:r>
    </w:p>
    <w:p>
      <w:pPr>
        <w:pStyle w:val="BookText"/>
        <w:rPr/>
      </w:pPr>
      <w:r>
        <w:rPr>
          <w:rFonts w:ascii="IRNazanin" w:hAnsi="IRNazanin" w:eastAsia="IRNazanin"/>
          <w:color w:val="111111"/>
          <w:sz w:val="28"/>
          <w:sz w:val="28"/>
          <w:szCs w:val="28"/>
          <w:rtl w:val="true"/>
          <w:lang w:bidi="fa-IR"/>
        </w:rPr>
        <w:t>علیه السلام حبوته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حلم،و التقوی دین،و الحجة محمد، و الطریق الصراط، أیها الناس شقوا أمواج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الخطبة،ثم نهض فدخل إلی منزله و افترق القوم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شرح النهج المجلد الأول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ذکر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هذه الخطبة،و یظهر من تقدیمه لها و الزیادات التی ذکرها فی أولها أنه اطلع علیها بمصدر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یشر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سبط ابن الجوزی بسنده عن مجاهد،عن عکرمة،عن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دفن رسول اللّه صلی اللّه علیه و آله و سلم جاء العباس و أبو سفیان بن حرب و جماعة من بنی هاشم إلی علی علیه السلام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یدک نبایعک و حرضوه فامتنع،و قال 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اللّه بعد الیوم عبد العصا</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فخطب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شقوا أمواج الفتن بسفن النجاة </w:t>
      </w:r>
      <w:r>
        <w:rPr>
          <w:rStyle w:val="FootnoteAnchor"/>
          <w:rtl w:val="true"/>
        </w:rPr>
        <w:footnoteReference w:id="463"/>
      </w:r>
      <w:r>
        <w:rPr>
          <w:rFonts w:ascii="IRNazanin" w:hAnsi="IRNazanin" w:eastAsia="IRNazanin"/>
          <w:color w:val="111111"/>
          <w:sz w:val="28"/>
          <w:sz w:val="28"/>
          <w:szCs w:val="28"/>
          <w:rtl w:val="true"/>
          <w:lang w:bidi="fa-IR"/>
        </w:rPr>
        <w:t>و ذکر الخطبة بصورة تغایر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سبط بن الجوزی سبط 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تأخر زمانه عن زمن الشریف،و لکنه روی هذه الخطبة مسندة من غیر طریق الرضی،تختلف فی بعض ألفاظها عن روایته، و یظهر من قوله فی اثباتها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رواها من طریقین،و من قوله فی آخر ما ذکره من قوله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کلاما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وجدها بصورة أطول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ذکر السبط فی الباب السادس من تذکرته أنه لا ینقل من کلام علی علیه السلام إلا ما اتصل إلیه إسناده فتأمل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رواها الطبرسی فی الاحتجاج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مع روایة الرضی فی بعض الألفاظ،ذکره باسم رسالة موجهة منه علیه السلام إلی أبی بکر لما بلغه منعه فاطمة علیها السلام فدکا</w:t>
      </w:r>
      <w:r>
        <w:rPr>
          <w:rFonts w:eastAsia="IRNazanin" w:cs="IRNazanin"/>
          <w:color w:val="111111"/>
          <w:sz w:val="28"/>
          <w:szCs w:val="28"/>
          <w:rtl w:val="true"/>
          <w:lang w:bidi="fa-IR"/>
        </w:rPr>
        <w:t>.</w:t>
      </w:r>
      <w:bookmarkStart w:id="647" w:name="pg14366_147048"/>
    </w:p>
    <w:p>
      <w:pPr>
        <w:pStyle w:val="Heading3"/>
        <w:numPr>
          <w:ilvl w:val="2"/>
          <w:numId w:val="1"/>
        </w:numPr>
        <w:rPr/>
      </w:pPr>
      <w:bookmarkStart w:id="648" w:name="__RefHeading___Toc7457919_3381743652"/>
      <w:bookmarkStart w:id="649" w:name="_Toc258"/>
      <w:bookmarkEnd w:id="647"/>
      <w:bookmarkEnd w:id="648"/>
      <w:r>
        <w:rPr/>
        <w:t>6</w:t>
      </w:r>
      <w:r>
        <w:rPr>
          <w:rtl w:val="true"/>
        </w:rPr>
        <w:t>-</w:t>
      </w:r>
      <w:r>
        <w:rPr>
          <w:rtl w:val="true"/>
        </w:rPr>
        <w:t>لما أشیر علیه أن لا یتبع طلحة و الزبیر و لا یرصد لهما القتال</w:t>
      </w:r>
      <w:bookmarkEnd w:id="649"/>
    </w:p>
    <w:p>
      <w:pPr>
        <w:pStyle w:val="BookText"/>
        <w:rPr/>
      </w:pPr>
      <w:r>
        <w:rPr>
          <w:rFonts w:ascii="IRNazanin" w:hAnsi="IRNazanin" w:eastAsia="IRNazanin"/>
          <w:color w:val="111111"/>
          <w:sz w:val="28"/>
          <w:sz w:val="28"/>
          <w:szCs w:val="28"/>
          <w:rtl w:val="true"/>
          <w:lang w:bidi="fa-IR"/>
        </w:rPr>
        <w:t xml:space="preserve">لما أشیر علیه أن لا یتبع طلحة و الزبیر و لا یرصد لهما القتال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أرصد له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هیأه له و أعده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اللّه لا أکون کالضّبع تنام علی طول اللّدم،حتّی یصل إلیها طالبها و یختلها راصدها </w:t>
      </w:r>
      <w:r>
        <w:rPr>
          <w:rStyle w:val="FootnoteAnchor"/>
          <w:rtl w:val="true"/>
        </w:rPr>
        <w:footnoteReference w:id="465"/>
      </w:r>
      <w:r>
        <w:rPr>
          <w:rFonts w:ascii="IRNazanin" w:hAnsi="IRNazanin" w:eastAsia="IRNazanin"/>
          <w:color w:val="111111"/>
          <w:sz w:val="28"/>
          <w:sz w:val="28"/>
          <w:szCs w:val="28"/>
          <w:rtl w:val="true"/>
          <w:lang w:bidi="fa-IR"/>
        </w:rPr>
        <w:t xml:space="preserve">،و لکنّی أضرب بالمقبل إلی الحقّ المدبر عنه،و بالسّامع المطیع العاصی المریب أبدا،حتّی یأتی علیّ یومی فو اللّه ما زلت مدفوعا عن حقّی مستأثرا علیّ منذ قبض اللّه نبیّه صلی اللّه علیه و آله و سلّم حتی یوم الناسّ هذا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استفاض هذا الکلام عنه علیه السلام و رواه المؤرخون و استشهد به اللغویون قبل الرضی و بعده نذکر من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عبید القاسم بن 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القاسم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 الورقة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إلیه الجوهری المتوفی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بخمس سنوات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2026</w:t>
      </w:r>
      <w:r>
        <w:rPr>
          <w:rFonts w:ascii="IRNazanin" w:hAnsi="IRNazanin" w:eastAsia="IRNazanin"/>
          <w:color w:val="111111"/>
          <w:sz w:val="28"/>
          <w:sz w:val="28"/>
          <w:szCs w:val="28"/>
          <w:rtl w:val="true"/>
          <w:lang w:bidi="fa-IR"/>
        </w:rPr>
        <w:t xml:space="preserve">،و أورده شیخ الطائفة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طارق بن شهاب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طارق 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طارق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علی علیه السلام بالربذة سألت عن قدومه،فقیل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علیه طلحة و الزبیر و عائشة فخرج یریدهم فصرت إلیه فجلست حتی صلی الظهر و العصر،فلما فرغ من صلاته قام إلیه إبنه الحسن بن علی علیه السلام فجلس بین یدیه ثم بکی،و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إنی لا أستطیع أن أکلمک،و بکی،فقال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 یا بنی و تکلّم،فقال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القوم حصروا عثمان یطلبونه بما یطلبونه،أما ظالمون أو مظلومون فسألتک أن تعتزل الناس،و تلحق بمکة حتی تؤب العرب،و تعود إلیها أحلامها و تأتیک و فودها،فو اللّه لو کنت فی حجر ضبّ لضربت إلیک العرب آباط الابل حتی تستخرجک منه،ثم خالفک طلحة و الزبیر فسألتک أن لا تتبعهما،و تدعهما فان اجتمعت الامة فذاک و إن اختلفت رضیت بما قضی اللّه،و أنا الیوم أسألک أن لا تقدم العراق و أذکرک باللّه أن لا تقتل بمضیعة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قولک إنّ عثمان حصر فما أنا و ذاک و ما علیّ منه،و قد کنت بمعزل عن حصره،و أما قولک ائت مکة فو اللّه ما کنت لأکون الرجل الذی تستحل به مکة،و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العراق و دع طلحة و الزبیر فو اللّه ما کنت لأکون کالضبع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الکلام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طارق بن شهاب أی وقت حدث بهذا الحدیث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غایة الحسن صلوات اللّه علیه أن یظهر للناس غایة أبیه من اتباع طلحة و الزبیر و غیر ذلک من الامور التی ذکرها فأجابه أمیر المؤمنین علیه السلام عنها،و الا فهو یعلم علم الیقین أن أباه سلام اللّه علیه لا یرد و لا یصدر إلا بأمر من اللّه سبحانه کما رسم له ذلک رسول اللّه صلی اللّه علیه و آله</w:t>
      </w:r>
      <w:r>
        <w:rPr>
          <w:rFonts w:eastAsia="IRNazanin" w:cs="IRNazanin"/>
          <w:color w:val="111111"/>
          <w:sz w:val="28"/>
          <w:szCs w:val="28"/>
          <w:rtl w:val="true"/>
          <w:lang w:bidi="fa-IR"/>
        </w:rPr>
        <w:t>.</w:t>
      </w:r>
      <w:bookmarkStart w:id="650" w:name="pg14366_147050"/>
    </w:p>
    <w:p>
      <w:pPr>
        <w:pStyle w:val="Heading3"/>
        <w:numPr>
          <w:ilvl w:val="2"/>
          <w:numId w:val="1"/>
        </w:numPr>
        <w:rPr/>
      </w:pPr>
      <w:bookmarkStart w:id="651" w:name="__RefHeading___Toc7457921_3381743652"/>
      <w:bookmarkStart w:id="652" w:name="_Toc259"/>
      <w:bookmarkEnd w:id="650"/>
      <w:bookmarkEnd w:id="651"/>
      <w:r>
        <w:rPr/>
        <w:t>7</w:t>
      </w:r>
      <w:r>
        <w:rPr>
          <w:rtl w:val="true"/>
        </w:rPr>
        <w:t>-</w:t>
      </w:r>
      <w:r>
        <w:rPr>
          <w:rtl w:val="true"/>
        </w:rPr>
        <w:t>اتّخذوا الشّیطان لأمرهم ملاکا</w:t>
      </w:r>
      <w:bookmarkEnd w:id="652"/>
    </w:p>
    <w:p>
      <w:pPr>
        <w:pStyle w:val="BookText"/>
        <w:rPr/>
      </w:pPr>
      <w:r>
        <w:rPr>
          <w:rFonts w:ascii="IRNazanin" w:hAnsi="IRNazanin" w:eastAsia="IRNazanin"/>
          <w:color w:val="111111"/>
          <w:sz w:val="28"/>
          <w:sz w:val="28"/>
          <w:szCs w:val="28"/>
          <w:rtl w:val="true"/>
          <w:lang w:bidi="fa-IR"/>
        </w:rPr>
        <w:t xml:space="preserve">اتّخذوا الشّیطان لأمرهم ملاکا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ملاک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قوامه الذی یملک به،و الاشراک جمع شریک أو شرک،و المعنی یصح علی الوجهین،فهم إما شرکاؤه أو شرکه الذی یصطاد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اتّخذهم له أشراکا،فباض و فرّخ فی صدورهم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دبّ و درج فی حجورهم،فنظر بأعینهم،و نطق بالسنتهم، فرکب بهم الزّلل،و زیّن لهم الخطل،فعل من قد شرّکه الشّیطان فی سلطانه،و نطق بالباطل علی لسانه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الفصل فی ذم أقوام من المنابذین له،و المخالفین علیه،رواه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مکتبة الأوقاف العامة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مکتبة الأوقاف العامة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خطبة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فرکب بهم الزلل،و زین لهم 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المنطق الفاسد،و قد خطل فی کلامه و أخطل</w:t>
      </w:r>
      <w:r>
        <w:rPr>
          <w:rFonts w:eastAsia="IRNazanin" w:cs="IRNazanin"/>
          <w:color w:val="111111"/>
          <w:sz w:val="28"/>
          <w:szCs w:val="28"/>
          <w:rtl w:val="true"/>
          <w:lang w:bidi="fa-IR"/>
        </w:rPr>
        <w:t>.</w:t>
      </w:r>
      <w:bookmarkStart w:id="653" w:name="pg14366_147051"/>
    </w:p>
    <w:p>
      <w:pPr>
        <w:pStyle w:val="Heading3"/>
        <w:numPr>
          <w:ilvl w:val="2"/>
          <w:numId w:val="1"/>
        </w:numPr>
        <w:rPr/>
      </w:pPr>
      <w:bookmarkStart w:id="654" w:name="__RefHeading___Toc7457923_3381743652"/>
      <w:bookmarkStart w:id="655" w:name="_Toc260"/>
      <w:bookmarkEnd w:id="653"/>
      <w:bookmarkEnd w:id="654"/>
      <w:r>
        <w:rPr/>
        <w:t>8</w:t>
      </w:r>
      <w:r>
        <w:rPr>
          <w:rtl w:val="true"/>
        </w:rPr>
        <w:t>-</w:t>
      </w:r>
      <w:r>
        <w:rPr>
          <w:rtl w:val="true"/>
        </w:rPr>
        <w:t>یعنی به الزبیر فی حال اقتضت ذلک</w:t>
      </w:r>
      <w:bookmarkEnd w:id="655"/>
    </w:p>
    <w:p>
      <w:pPr>
        <w:pStyle w:val="BookText"/>
        <w:rPr/>
      </w:pPr>
      <w:r>
        <w:rPr>
          <w:rFonts w:ascii="IRNazanin" w:hAnsi="IRNazanin" w:eastAsia="IRNazanin"/>
          <w:color w:val="111111"/>
          <w:sz w:val="28"/>
          <w:sz w:val="28"/>
          <w:szCs w:val="28"/>
          <w:rtl w:val="true"/>
          <w:lang w:bidi="fa-IR"/>
        </w:rPr>
        <w:t>یعنی به الزبیر فی حال اقتضت ذلک</w:t>
      </w:r>
    </w:p>
    <w:p>
      <w:pPr>
        <w:pStyle w:val="BookText"/>
        <w:rPr/>
      </w:pPr>
      <w:r>
        <w:rPr>
          <w:rFonts w:ascii="IRNazanin" w:hAnsi="IRNazanin" w:eastAsia="IRNazanin"/>
          <w:color w:val="111111"/>
          <w:sz w:val="28"/>
          <w:sz w:val="28"/>
          <w:szCs w:val="28"/>
          <w:rtl w:val="true"/>
          <w:lang w:bidi="fa-IR"/>
        </w:rPr>
        <w:t>یزعم أنّه قد بایع بیده و لم یبایع بقلبه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أقرّ بالبیعة و ادّعی الولیجة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الولیجة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الدخیلة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فلیأت علیها بأمر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إلا فلیدخل فیما خرج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یظهر من روایة المفید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الواقدی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قاله الحسن بأمر أبیه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عبد اللّه بن الزبیر خطب یوم الجمل فقال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إنّ الرعث الوعث </w:t>
      </w:r>
      <w:r>
        <w:rPr>
          <w:rStyle w:val="FootnoteAnchor"/>
          <w:rtl w:val="true"/>
        </w:rPr>
        <w:footnoteReference w:id="469"/>
      </w:r>
      <w:r>
        <w:rPr>
          <w:rFonts w:ascii="IRNazanin" w:hAnsi="IRNazanin" w:eastAsia="IRNazanin"/>
          <w:color w:val="111111"/>
          <w:sz w:val="28"/>
          <w:sz w:val="28"/>
          <w:szCs w:val="28"/>
          <w:rtl w:val="true"/>
          <w:lang w:bidi="fa-IR"/>
        </w:rPr>
        <w:t>قتل عثمان بالمدینة،ثم جاءکم ینشر أمورکم بالبصرة،و قد غصب الناس أنفسهم،ألا تنصرون خلیفتکم المظلوم؟ألا تمنعون حریمکم المباح؟ألا تتقون اللّه فی عطیتکم من أنفسکم؟ أ ترضون أن یتوردکم أهل الکوفة فی بلادکم؟اغضبوا فقد غوضبتم، و قاتلوا فقد قوتلتم،إنّ علیا لا یری أن معه فی هذا الأمر أحدا سواه و اللّه لئن ظفر بکم لیهلکن دینکم و دنیاکم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من نحو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أمیر المؤمنین علیه السلام،فقال لولده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یا بنی فاخطب،فقام خطیبا،فحمد اللّه و أثنی علیه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قد بلغتنا مقالة ابن الزبیر،و قد کان و اللّه یتجنّی علی عثمان الذنوب،و قد ضیق علیه البلاد حتی قتل،و إنّ طلحة راکز رایته علی بیت ماله و هو حی،و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ابتز الناس أمرهم فانّ أعظم حجة لأبیه،زعم أنه بایعه بیده و لم یبایعه بقلبه فقد أقرّ بالبیعة،و ادعی الولیجة فلیأت علی ما ادعاه ببرهان و أنی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الحسن علیه السلام من کلامه قام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ابن محمود و أنشد شعرا یمدح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المفید الشعر،و لکن ذکره أبو مخنف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عمرو بن أحیحة یوم الجمل فی خطبة الحسن بن علی علیه السلام بعد خطبة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ذکرنا الشعر فی جملة ما نقلنا من الأشعار فی الوصایة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أکاد أقطع به أن علیا علیه السلام لما بلغه عن الزبیر أنه کان یقول أنه بایع بیاع و لم یبایع بقلبه،فقال الکلام الذی اختار منه الرضی ما ذکره فی هذا الموضع و سمعه الحسن علیه السلام فضمنه فی خطابه کما أنی أقطع أن السید الشریف روی ما رأی من غیر تحریف أو تحویر و لعلنا نعثر علی عین المصدر الذی نقل عنه،فانی فی کل حین أعثر علی شیء جدید من المأثورات من امیر المؤمنین أثناء مراجعاتی و اللّه الموفق</w:t>
      </w:r>
      <w:bookmarkStart w:id="656" w:name="pg14366_147053"/>
    </w:p>
    <w:p>
      <w:pPr>
        <w:pStyle w:val="Heading3"/>
        <w:numPr>
          <w:ilvl w:val="2"/>
          <w:numId w:val="1"/>
        </w:numPr>
        <w:rPr/>
      </w:pPr>
      <w:bookmarkStart w:id="657" w:name="__RefHeading___Toc7457925_3381743652"/>
      <w:bookmarkStart w:id="658" w:name="_Toc261"/>
      <w:bookmarkEnd w:id="656"/>
      <w:bookmarkEnd w:id="657"/>
      <w:r>
        <w:rPr/>
        <w:t>9</w:t>
      </w:r>
      <w:r>
        <w:rPr>
          <w:rtl w:val="true"/>
        </w:rPr>
        <w:t>-</w:t>
      </w:r>
      <w:r>
        <w:rPr>
          <w:rtl w:val="true"/>
        </w:rPr>
        <w:t>و قد أرعدوا و أبرقوا،و مع هذین الأمرین الفشل</w:t>
      </w:r>
      <w:bookmarkEnd w:id="658"/>
    </w:p>
    <w:p>
      <w:pPr>
        <w:pStyle w:val="BookText"/>
        <w:rPr/>
      </w:pPr>
      <w:r>
        <w:rPr>
          <w:rFonts w:ascii="IRNazanin" w:hAnsi="IRNazanin" w:eastAsia="IRNazanin"/>
          <w:color w:val="111111"/>
          <w:sz w:val="28"/>
          <w:sz w:val="28"/>
          <w:szCs w:val="28"/>
          <w:rtl w:val="true"/>
          <w:lang w:bidi="fa-IR"/>
        </w:rPr>
        <w:t>و قد أرعدوا و أبرقوا،و مع هذین الأمرین الفشل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لسنا نرعد حتی نوقع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نسیل حتی نمطر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الکلمات رواها الواقدی فی خطبة له علیه السلام یوم الجمل و السبب فیها أن طلحة و الزبیر لما بلغهما خطبة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مرت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مدح عمرو بن أحیحة له قام طلحة خطیبا فی القوم،و أرعد و أبرق، ورد علی خطابه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خیران بن عبد اللّه من أهل الحجاز فهم القوم به،و کثر لغط القوم،و لما بلغ علیا علیه السلام لغطهم و إجماعهم علی حربه،قام خطیبا و ذکر طلحة و الزبیر و قدومهما البصرة و قتلهم لحکیم بن جبلة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جبلة العبدی کان رجلا صالحا مطاعا فی قومه بعثه عثمان علی السند فنزلها ثم قدم علی عثمان فسأله عنها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ماءها و شل،و لصها بطل،و سهلها جبل،إن کثر الجند بها جاعوا و إن قالوا بها ضاعوا،فلم یوجه عثمان أحدا إلیها حتی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أقام بالبصرة فلما قدم إلیها الزبیر و طلحة و عائشة فی فتنة الجمل و علیها عثمان بن حنیف استقر الحال بینهم و بین عثمان بن حنیف علی أن یکفوا عن القتال إلی أن یأتی علی،ثم إن عبد اللّه بن الزبیر بیت عثمان فأخرجه من القصر فسمع حکیم فخرج فی سبعمائة من ربیعة فقاتلهم حتی أخرجهم من القصر،و لم یزل یقاتلتهم حتی قطعت رجله فاخذها و ضرب بها الذی قطعها فصرعه و قتله، و لم یزل یقاتل و رجله مقطوعة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ساق لن تراعی إن معی ذراعی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أحمی بها کراعی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نزفه الدم فاتکأ علی الرجل الذی قطع رجله و هو قتیل فقال له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بک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سادتی،فما کان أشجع منه،ثم قتله سحیم الحدانی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الیوم یسمی بیوم الجمل الأصغر</w:t>
      </w:r>
    </w:p>
    <w:p>
      <w:pPr>
        <w:pStyle w:val="BookText"/>
        <w:rPr/>
      </w:pPr>
      <w:r>
        <w:rPr>
          <w:rFonts w:ascii="IRNazanin" w:hAnsi="IRNazanin" w:eastAsia="IRNazanin"/>
          <w:color w:val="111111"/>
          <w:sz w:val="28"/>
          <w:sz w:val="28"/>
          <w:szCs w:val="28"/>
          <w:rtl w:val="true"/>
          <w:lang w:bidi="fa-IR"/>
        </w:rPr>
        <w:t>،و ما فعلوه بعامله عثمان بن حنیف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ارعدوا و ابرقوا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إلخ،و تفصیل ذلک رواه المفید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خطبة له علیه السلام اخری من خطبه یوم الجمل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أرعدوا و أبرقوا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ابن أعثم فی فتوحه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ذلک الخطیب الخوارزمی الخطیب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الخطیب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أرعدوا أبرق إذا وعد و تهدد،و کان الأصمعی ینکره و یزعم انه لا یقال إلا رعد و برق،و لما احتج علیه ببیت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أرعد و أبرق یا یزید فما رعیدک لی بضائر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الکمیت قروی لا یحتج بقوله،و کلام أمیر المؤمنین علیه السلام حجة دالة علی بطلان کلام الأصمعی</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إلیه یجعل من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علی اللغویین و إن کانوا من طراز الأصمعی و ما ذلک إلا لقناعته بصحة روایة الشریف و یشبه احتجاج ابن ابی الحدید علی الأصمعی احتجاج الامام الشیخ محمد عبده حیث قال فی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واسیته بنفسی فی المواطن 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المواساة بالشیء الاشراک فیه،فقد أشرک النبی فی نفسه،و لا تکون بالمال الا أن یکون کفافا،فان أعطیت عن فضل فلیست بمواساة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الفصیح فی الفعل آسیته،و لکن نطق الامام حجة و أعاده فی موضع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المواساة من آساه إذا أناله من ماله عن کفاف لا عن فضل أو مطلقا،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مصدرا لواساه فانه غیر فصیح و تقدم للامام استعماله و هو حجة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الشیخ هنا یذهب إلی أن المفردات صادرة عنه علیه السلام فضلا عن الجمل،حتی جعل من ذلک حجة علی علماء اللغة</w:t>
      </w:r>
      <w:r>
        <w:rPr>
          <w:rFonts w:eastAsia="IRNazanin" w:cs="IRNazanin"/>
          <w:color w:val="111111"/>
          <w:sz w:val="28"/>
          <w:szCs w:val="28"/>
          <w:rtl w:val="true"/>
          <w:lang w:bidi="fa-IR"/>
        </w:rPr>
        <w:t>.</w:t>
      </w:r>
      <w:bookmarkStart w:id="659" w:name="pg14366_147055"/>
    </w:p>
    <w:p>
      <w:pPr>
        <w:pStyle w:val="Heading3"/>
        <w:numPr>
          <w:ilvl w:val="2"/>
          <w:numId w:val="1"/>
        </w:numPr>
        <w:rPr/>
      </w:pPr>
      <w:bookmarkStart w:id="660" w:name="__RefHeading___Toc7457927_3381743652"/>
      <w:bookmarkStart w:id="661" w:name="_Toc262"/>
      <w:bookmarkEnd w:id="659"/>
      <w:bookmarkEnd w:id="660"/>
      <w:r>
        <w:rPr/>
        <w:t>10</w:t>
      </w:r>
      <w:r>
        <w:rPr>
          <w:rtl w:val="true"/>
        </w:rPr>
        <w:t>-</w:t>
      </w:r>
      <w:r>
        <w:rPr>
          <w:rtl w:val="true"/>
        </w:rPr>
        <w:t>ألا و إنّ الشّیطان قد جمع حزبه،و استجلب خیله و رجله</w:t>
      </w:r>
      <w:bookmarkEnd w:id="661"/>
    </w:p>
    <w:p>
      <w:pPr>
        <w:pStyle w:val="BookText"/>
        <w:rPr/>
      </w:pPr>
      <w:r>
        <w:rPr>
          <w:rFonts w:ascii="IRNazanin" w:hAnsi="IRNazanin" w:eastAsia="IRNazanin"/>
          <w:color w:val="111111"/>
          <w:sz w:val="28"/>
          <w:sz w:val="28"/>
          <w:szCs w:val="28"/>
          <w:rtl w:val="true"/>
          <w:lang w:bidi="fa-IR"/>
        </w:rPr>
        <w:t xml:space="preserve">ألا و إنّ الشّیطان قد جمع حزبه،و استجلب خیله و رجله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راجل ضد الفارس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معی لبصیرتی،ما لبّست علی نفسی و لا لبّس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ایم اللّه لأفرطنّ لهم حوضا أنا ماتحه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یصدرون عنه و لا یعودون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الفصل ملتقط من خطبة له علیه السلام خطبها بذی قار،رواها ابن میثم بکاملها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الرضی علیه الرحمة فصولا منها فی ثلاثة مواضع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 تحت رقم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خطب،و تحت رقم</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خطب،عند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له علیه السلام فی معنی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أنکروا علی منکرا و لا جعلوا بینی و بینهم 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الرضی سبب هذا التکرار فی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w:t>
      </w:r>
      <w:bookmarkStart w:id="662" w:name="pg14366_147056"/>
    </w:p>
    <w:p>
      <w:pPr>
        <w:pStyle w:val="BookText"/>
        <w:rPr/>
      </w:pPr>
      <w:bookmarkEnd w:id="662"/>
      <w:r>
        <w:rPr>
          <w:rFonts w:ascii="IRNazanin" w:hAnsi="IRNazanin" w:eastAsia="IRNazanin"/>
          <w:color w:val="111111"/>
          <w:sz w:val="28"/>
          <w:sz w:val="28"/>
          <w:szCs w:val="28"/>
          <w:rtl w:val="true"/>
          <w:lang w:bidi="fa-IR"/>
        </w:rPr>
        <w:t xml:space="preserve">جاء فی أثناء هذا الاختیار اللفظ المردد و المعنی المکرر،و العذر فی ذلک أن روایات کلامه تختلف اختلافا شدیدا،فربما اتفق الکلام المختار فی روایة فنقل علی وجهه،ثم وجد فی روایة أخری موضوعا غیر وضعه الأول، إما بزیادة مختارة،أو بلفظ أحسن عبارة فتقضی الحال أن یعاد استظهارا للاختیار،و غیرة علی عقائل الکلام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عقائل الکلام کرائمه،و عقیلة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بعد العهد أیضا بما اختیر أولا فأعید بعضه سهوا و نسیانا،لا قصدا و اعتمادا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المفید هذا الفصل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الکلام علی المختار الأخیر تحت رقم</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إن هذا الفصل متصل به</w:t>
      </w:r>
      <w:r>
        <w:rPr>
          <w:rFonts w:eastAsia="IRNazanin" w:cs="IRNazanin"/>
          <w:color w:val="111111"/>
          <w:sz w:val="28"/>
          <w:szCs w:val="28"/>
          <w:rtl w:val="true"/>
          <w:lang w:bidi="fa-IR"/>
        </w:rPr>
        <w:t>.</w:t>
      </w:r>
    </w:p>
    <w:p>
      <w:pPr>
        <w:pStyle w:val="Heading3"/>
        <w:numPr>
          <w:ilvl w:val="2"/>
          <w:numId w:val="1"/>
        </w:numPr>
        <w:rPr/>
      </w:pPr>
      <w:bookmarkStart w:id="663" w:name="__RefHeading___Toc7457929_3381743652"/>
      <w:bookmarkStart w:id="664" w:name="_Toc263"/>
      <w:bookmarkEnd w:id="663"/>
      <w:r>
        <w:rPr/>
        <w:t>11</w:t>
      </w:r>
      <w:r>
        <w:rPr>
          <w:rtl w:val="true"/>
        </w:rPr>
        <w:t>-</w:t>
      </w:r>
      <w:r>
        <w:rPr>
          <w:rtl w:val="true"/>
        </w:rPr>
        <w:t>لابنه محمد بن الحنفیة لما أعطاه الرّایة یوم الجمل</w:t>
      </w:r>
      <w:bookmarkEnd w:id="664"/>
    </w:p>
    <w:p>
      <w:pPr>
        <w:pStyle w:val="BookText"/>
        <w:rPr/>
      </w:pPr>
      <w:r>
        <w:rPr>
          <w:rFonts w:ascii="IRNazanin" w:hAnsi="IRNazanin" w:eastAsia="IRNazanin"/>
          <w:color w:val="111111"/>
          <w:sz w:val="28"/>
          <w:sz w:val="28"/>
          <w:szCs w:val="28"/>
          <w:rtl w:val="true"/>
          <w:lang w:bidi="fa-IR"/>
        </w:rPr>
        <w:t>لابنه محمد بن الحنفیة لما أعطاه الرّایة یوم الجمل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تزول الجبال و لا تزل،عضّ علی ناجذک </w:t>
      </w:r>
      <w:r>
        <w:rPr>
          <w:rStyle w:val="FootnoteAnchor"/>
          <w:rtl w:val="true"/>
        </w:rPr>
        <w:footnoteReference w:id="477"/>
      </w:r>
      <w:r>
        <w:rPr>
          <w:rFonts w:ascii="IRNazanin" w:hAnsi="IRNazanin" w:eastAsia="IRNazanin"/>
          <w:color w:val="111111"/>
          <w:sz w:val="28"/>
          <w:sz w:val="28"/>
          <w:szCs w:val="28"/>
          <w:rtl w:val="true"/>
          <w:lang w:bidi="fa-IR"/>
        </w:rPr>
        <w:t xml:space="preserve">،أعر اللّه جمجمتک،تدفی الأرض قدمک </w:t>
      </w:r>
      <w:r>
        <w:rPr>
          <w:rStyle w:val="FootnoteAnchor"/>
          <w:rtl w:val="true"/>
        </w:rPr>
        <w:footnoteReference w:id="478"/>
      </w:r>
      <w:r>
        <w:rPr>
          <w:rFonts w:ascii="IRNazanin" w:hAnsi="IRNazanin" w:eastAsia="IRNazanin"/>
          <w:color w:val="111111"/>
          <w:sz w:val="28"/>
          <w:sz w:val="28"/>
          <w:szCs w:val="28"/>
          <w:rtl w:val="true"/>
          <w:lang w:bidi="fa-IR"/>
        </w:rPr>
        <w:t xml:space="preserve">،ارم ببصرک أقصی القوم،و غض بصرک </w:t>
      </w:r>
      <w:r>
        <w:rPr>
          <w:rStyle w:val="FootnoteAnchor"/>
          <w:rtl w:val="true"/>
        </w:rPr>
        <w:footnoteReference w:id="479"/>
      </w:r>
      <w:r>
        <w:rPr>
          <w:rFonts w:ascii="Amiri" w:hAnsi="Amiri" w:eastAsia="Amiri" w:cs="Amiri"/>
          <w:color w:val="111111"/>
          <w:sz w:val="28"/>
          <w:sz w:val="28"/>
          <w:szCs w:val="28"/>
          <w:rtl w:val="true"/>
          <w:lang w:bidi="ar-SA"/>
        </w:rPr>
        <w:t xml:space="preserve">و اعلم أنّ النّصر من عند اللّه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هذا الکلام أبو الحسن علی بن مهدی المامطیری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الأبصار و محاسن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مهدی المامطیری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الأبصار و محاسن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نظرت عائشة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یجول بین الصفین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إلیه لکأن فعله فعل رسول اللّه یوم بدر،أم و اللّه ما ینتظر بکم إلا زوال الشمس،فقال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قَلِیلٍ لَیُصْبِحُنَّ نادِمِینَ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فجدّ الناس فی القتال فنهاهم أمیر المؤمنین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أعذرت و أنذرت فکن لی علیهم من الشاهدین،ثم أخذ المصحف و طلب من یقرأ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الْمُؤْمِنِینَ اقْتَتَلُوا فَأَصْلِحُوا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مسلم المجاشعی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ذا فخوفه بقطع یمینه و شماله و قتله،فقال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 یا أمیر المؤمنین فهذا قلیل فی ذات اللّه،فأخذه و دعاهم إلی ذلک فقطعت یده الیمنی فأخذه بیده الیسری فقطعت،فأخذه بأسنانه فقتل،فقالت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إن مسلما أتاهم بمحکم التنزیل إذ دعاهم</w:t>
      </w:r>
    </w:p>
    <w:p>
      <w:pPr>
        <w:pStyle w:val="BookText"/>
        <w:rPr/>
      </w:pPr>
      <w:r>
        <w:rPr>
          <w:rFonts w:ascii="IRNazanin" w:hAnsi="IRNazanin" w:eastAsia="IRNazanin"/>
          <w:color w:val="111111"/>
          <w:sz w:val="28"/>
          <w:sz w:val="28"/>
          <w:szCs w:val="28"/>
          <w:rtl w:val="true"/>
          <w:lang w:bidi="fa-IR"/>
        </w:rPr>
        <w:t>یتلو کتاب اللّه لا یخشاهم فزملوه زملت لحاهم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طاب الضراب،و قال لمحمد بن الحنفیة و الرایة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تزول الجبال و لا تزل،عضّ ناجذک أعر اللّه جمجمتک، تد فی الأرض قدمیک،ارم ببصرک أقصی القوم،و اعلم أن النصر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المامطیری و إن تأخر عن الشریف الرضی بزمان لیس ببعید إلا أن السیاق و التفاوت الیسیر بین الروایتین نستظهر منه أن مصدره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bookmarkStart w:id="665" w:name="pg14366_147058"/>
    </w:p>
    <w:p>
      <w:pPr>
        <w:pStyle w:val="BookText"/>
        <w:rPr/>
      </w:pPr>
      <w:bookmarkEnd w:id="665"/>
      <w:r>
        <w:rPr>
          <w:rFonts w:ascii="IRNazanin" w:hAnsi="IRNazanin" w:eastAsia="IRNazanin"/>
          <w:color w:val="111111"/>
          <w:sz w:val="28"/>
          <w:sz w:val="28"/>
          <w:szCs w:val="28"/>
          <w:rtl w:val="true"/>
          <w:lang w:bidi="fa-IR"/>
        </w:rPr>
        <w:t xml:space="preserve">و رواه الزمخشری فی الجزء 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 باب القتل و الشهادة فی باب القتل و الشهادة بتفاوت یسیر جدا</w:t>
      </w:r>
      <w:r>
        <w:rPr>
          <w:rFonts w:eastAsia="IRNazanin" w:cs="IRNazanin"/>
          <w:color w:val="111111"/>
          <w:sz w:val="28"/>
          <w:szCs w:val="28"/>
          <w:rtl w:val="true"/>
          <w:lang w:bidi="fa-IR"/>
        </w:rPr>
        <w:t>.</w:t>
      </w:r>
    </w:p>
    <w:p>
      <w:pPr>
        <w:pStyle w:val="Heading3"/>
        <w:numPr>
          <w:ilvl w:val="2"/>
          <w:numId w:val="1"/>
        </w:numPr>
        <w:rPr/>
      </w:pPr>
      <w:bookmarkStart w:id="666" w:name="__RefHeading___Toc7457931_3381743652"/>
      <w:bookmarkStart w:id="667" w:name="_Toc264"/>
      <w:bookmarkEnd w:id="666"/>
      <w:r>
        <w:rPr/>
        <w:t>12</w:t>
      </w:r>
      <w:r>
        <w:rPr>
          <w:rtl w:val="true"/>
        </w:rPr>
        <w:t>-</w:t>
      </w:r>
      <w:r>
        <w:rPr>
          <w:rtl w:val="true"/>
        </w:rPr>
        <w:t>لمّا أظفره اللّه بأصحاب الجمل</w:t>
      </w:r>
      <w:bookmarkEnd w:id="667"/>
    </w:p>
    <w:p>
      <w:pPr>
        <w:pStyle w:val="BookText"/>
        <w:rPr/>
      </w:pPr>
      <w:r>
        <w:rPr>
          <w:rFonts w:ascii="IRNazanin" w:hAnsi="IRNazanin" w:eastAsia="IRNazanin"/>
          <w:color w:val="111111"/>
          <w:sz w:val="28"/>
          <w:sz w:val="28"/>
          <w:szCs w:val="28"/>
          <w:rtl w:val="true"/>
          <w:lang w:bidi="fa-IR"/>
        </w:rPr>
        <w:t>لمّا أظفره اللّه بأصحاب الجمل</w:t>
      </w:r>
    </w:p>
    <w:p>
      <w:pPr>
        <w:pStyle w:val="BookText"/>
        <w:rPr/>
      </w:pPr>
      <w:r>
        <w:rPr>
          <w:rFonts w:ascii="IRNazanin" w:hAnsi="IRNazanin" w:eastAsia="IRNazanin"/>
          <w:color w:val="111111"/>
          <w:sz w:val="28"/>
          <w:sz w:val="28"/>
          <w:szCs w:val="28"/>
          <w:rtl w:val="true"/>
          <w:lang w:bidi="fa-IR"/>
        </w:rPr>
        <w:t>و قد قال له بعض أصحابه وددت أنّ أخی فلانا کان شاهدنا لیری ما نصرک اللّه به علی أعدائک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أهوی أخیک معنا؟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و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نعم،قال فقد شهدنا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شهدنا فی عسکرنا هذا أقوام فی أصلاب الرّجال و أرحام النساء،سیرعف بهم الزّمان </w:t>
      </w:r>
      <w:r>
        <w:rPr>
          <w:rStyle w:val="FootnoteAnchor"/>
          <w:rtl w:val="true"/>
        </w:rPr>
        <w:footnoteReference w:id="481"/>
      </w:r>
      <w:r>
        <w:rPr>
          <w:rFonts w:ascii="IRNazanin" w:hAnsi="IRNazanin" w:eastAsia="IRNazanin"/>
          <w:color w:val="111111"/>
          <w:sz w:val="28"/>
          <w:sz w:val="28"/>
          <w:szCs w:val="28"/>
          <w:rtl w:val="true"/>
          <w:lang w:bidi="fa-IR"/>
        </w:rPr>
        <w:t xml:space="preserve">و یقوی بهم الإیمان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عثرت علی ما هو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البرقی فی کتاب مصابیح الظلم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الظلم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الحکم بن عیینه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الحکم بن 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الحکم 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أمیر المؤمنین علیه السلام الخوارج یوم النهروان قام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طوبی لنا إذ شهدنا معک هذا الموقف،و قتلنا معک هؤلاء الخوارج، 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لقد شهدنا</w:t>
      </w:r>
      <w:bookmarkStart w:id="668" w:name="pg14366_147059"/>
    </w:p>
    <w:p>
      <w:pPr>
        <w:pStyle w:val="BookText"/>
        <w:rPr/>
      </w:pPr>
      <w:bookmarkEnd w:id="668"/>
      <w:r>
        <w:rPr>
          <w:rFonts w:ascii="IRNazanin" w:hAnsi="IRNazanin" w:eastAsia="IRNazanin"/>
          <w:color w:val="111111"/>
          <w:sz w:val="28"/>
          <w:sz w:val="28"/>
          <w:szCs w:val="28"/>
          <w:rtl w:val="true"/>
          <w:lang w:bidi="fa-IR"/>
        </w:rPr>
        <w:t>فی هذا الموقف الناس لم یخلق آباؤهم و لا أجدادهم بعد،فقال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شهدنا قوم لم یخلقوا؟قال بلی قوم یکونون فی آخر الزمان،یشرکوننا فیما نحن فیه،و هم یسلمون لنا،فأولئک شرکاؤنا فیما نحن فیه حقا حقا و علی کل حال فمصدر الشریف غیر هذه الروایة،و تعدد القضیة ممکن و اتحادها ممکن أیضا،و لیس فیما رواه الشریف الرضی رحمه اللّه ما یخالف الکتاب العزیز،أو یعارض السنة المطهرة،أو ینافی العقل السلیم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 امریء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عمل قوم أشرک فی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یجمع الناس الرضا و 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یهمنا اختلاف اللفظ بعد ثبوت المعنی إذ الغایة من تألیف هذا الکتاب بیان إمکان صدور 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w:t>
      </w:r>
    </w:p>
    <w:p>
      <w:pPr>
        <w:pStyle w:val="Heading3"/>
        <w:numPr>
          <w:ilvl w:val="2"/>
          <w:numId w:val="1"/>
        </w:numPr>
        <w:rPr/>
      </w:pPr>
      <w:bookmarkStart w:id="669" w:name="__RefHeading___Toc7457933_3381743652"/>
      <w:bookmarkStart w:id="670" w:name="_Toc265"/>
      <w:bookmarkEnd w:id="669"/>
      <w:r>
        <w:rPr/>
        <w:t>13</w:t>
      </w:r>
      <w:r>
        <w:rPr>
          <w:rtl w:val="true"/>
        </w:rPr>
        <w:t>-</w:t>
      </w:r>
      <w:r>
        <w:rPr>
          <w:rtl w:val="true"/>
        </w:rPr>
        <w:t>فی ذم أهل البصرة</w:t>
      </w:r>
      <w:bookmarkEnd w:id="670"/>
    </w:p>
    <w:p>
      <w:pPr>
        <w:pStyle w:val="BookText"/>
        <w:rPr/>
      </w:pPr>
      <w:r>
        <w:rPr>
          <w:rFonts w:ascii="IRNazanin" w:hAnsi="IRNazanin" w:eastAsia="IRNazanin"/>
          <w:color w:val="111111"/>
          <w:sz w:val="28"/>
          <w:sz w:val="28"/>
          <w:szCs w:val="28"/>
          <w:rtl w:val="true"/>
          <w:lang w:bidi="fa-IR"/>
        </w:rPr>
        <w:t>فی ذم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کنتم جند المرأة،و أتباع البهیمة رغا فأجبتم، و عقر فهربتم،أخلاقکم دقاق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دقة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دنائتها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عهدکم شقاق، و دینکم نفاق،و ماؤکم زعاق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المقیم بین</w:t>
      </w:r>
    </w:p>
    <w:p>
      <w:pPr>
        <w:pStyle w:val="BookText"/>
        <w:rPr/>
      </w:pPr>
      <w:r>
        <w:rPr>
          <w:rFonts w:ascii="IRNazanin" w:hAnsi="IRNazanin" w:eastAsia="IRNazanin"/>
          <w:color w:val="111111"/>
          <w:sz w:val="28"/>
          <w:sz w:val="28"/>
          <w:szCs w:val="28"/>
          <w:rtl w:val="true"/>
          <w:lang w:bidi="fa-IR"/>
        </w:rPr>
        <w:t xml:space="preserve">أظهرکم مرتهن بذنبه،و الشّاخص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من بلد إلی بلد أی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عنکم متدارک برحمة من ربّه،کأنّی بمسجدکم کجؤجؤ سفینة قد بعث اللّه علیها العذاب من فوقها و من تحتها و غرق من فی 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لتغرقنّ بلدتکم حتّی کأنّی أنظر إلی مسجدها کجؤجؤ سفینة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نعامة جاثمة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کجؤجؤ طیر فی لجّة بحر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أخری بلادکم أنتن بلاد اللّه تربة، أقربها من الماء و أبعدها من السّماء،و بها تسعة أعشار الشرّ،المحتبس فیها بذنبه و الخارج بعفو اللّه، کأنّی أنظر إلی قریتکم هذه قد طبّقها الماء حتّی ما یری منها إلا شرف المسجد کأنه جؤجؤ طیر فی لجّة 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منصف بعینه إلی شدّة احتیاط الشریف الرضی فی الروایة، و أمانته فی نقل کلام أمیر المؤمنین علیه السلام،فهو و إن کان یختار من الکلام الطویل حسب موضوع کتابه لکنه یتحرج أن یسوق الکلام الوارد بروایات مختلفة بمساق واحد،فتراه هنا یذکر اختلاف الروایات و یکرر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لاحتیاطه هذا من نظائر یعرفها من أنس بمدارسة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فتراه یقول معقبا علی بعض الخطب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مضی هذا الکلام فیما تقدم إلا أننا کررناه ههنا لما فی الروایتین من الاختلاف</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آونة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مضی بعض هذا الکلام فیما تقدم من الخطب إلا أن فیه ههنا زیادة أوجبت تکریره</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و امثال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ذکرنا یتهافت قول ابن ابی الحدید عند شرحه لاحدی الخطب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ذکرها نصر بن مزاحم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یقتضی أن ما ذکره الرضی منها قد ضم الیه بعض خطبة أخری و هذه عادته،لأن غرضه التقاط الفصیح و البلیغ من کلامه</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فالرضی رحمه اللّه 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ینتخب من الخطبة الطویلة بعض کلمات هی أبلغ ما فیها فیوردها بایراد واحد و لکنه لا یضم من کلامه علیه السلام خطبة إلی أخری،و لا یدمج کتابا فی آخر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هذا الکلام الذی نحن فی صدد التحقیق عن مصادره،فقد رواه جماعة من المؤلفین قبل الشریف الرضی،نذکر منهم الدینوری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p>
    <w:p>
      <w:pPr>
        <w:pStyle w:val="BookText"/>
        <w:rPr/>
      </w:pPr>
      <w:r>
        <w:rPr>
          <w:rFonts w:ascii="IRNazanin" w:hAnsi="IRNazanin" w:eastAsia="IRNazanin"/>
          <w:color w:val="111111"/>
          <w:sz w:val="28"/>
          <w:sz w:val="28"/>
          <w:szCs w:val="28"/>
          <w:rtl w:val="true"/>
          <w:lang w:bidi="fa-IR"/>
        </w:rPr>
        <w:t>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،و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ابراهیم فی تفسیره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الخطبة طویلة و قد نثرها ابن میثم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المقتضیات فجمع المجلسی شتاتها،و نظم ما انفرط من عقدها،و أوردها إیرادا واحدا،و فیها من ذم أهل المعصیة من أهل البصرة،و مدح أهل الطاعة منهم،مع بیان لما ذا مدح هؤلاء و ذم أولئک،و أخبر فیها بمغیبات کثیرة منها غرق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نقتطف لک منها ما یحتمله کتابنا هذا و عسی أن لا نخرج بذلک عن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کمال الدین ابن میثم البحرانی مرسلا أنه لما فرغ أمیر المؤمنین علیه السلام من أمر الحرب لأهل الجمل أمر منادیا ینادی فی أهل البصرة أن الصلاة لجامعة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معنی الصلاة الجامعة أن أولیاء الأمور یومئذ إذا أرادوا تبلیغ الناس أمرا هاما نادوا بهذا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لثلاثة أیام من غد إن شاء اللّه،و لا عذر لمن تخلف إلا من حجة،أو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الیوم الذی اجتمعوا فیه خرج علیه السلام فصلی بالناس الغداة فی المسجد الجامع،فلما قضی صلاته قام و أسند ظهره إلی حائط القبلة عن یمین المصلی فخطب الناس و حمد اللّه و أثنی علیه بما هو أهله،و صلی علی النبی و آله،و استغفر للمؤمنین و المؤمنات و المسلمین و المسلمات ثم قال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ما ذکره الرضی فی هذا الموضع و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أنظر إلی قریتکم هذه و قد طبقها الماء حتی ما یری منها إلا شرف المسجد کأنه جؤجؤ طیر فی لجة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الأحنف بن قیس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متی یکون ذلک؟فقال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بحر انک لن تدرک ذلک الزمان،و لکن لیبلغ الشاهد منکم الغائب عنکم لکی یبلغوا إخوانهم إذا رأوا البصرة قد تحولت اختصاصها دورا،و آجامها قصورا فالهرب الهرب فانه لا بصرة لکم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لو أشاء لاخبرتکم بخراب العرصات عرصة عرصة متی تخرب،و متی تعمر بعد خرابها إلی یوم القیامة،و إن عندی من ذلک لعلما جما،و إن تسألونی تجدونی به عالما،و لقد استودعت علم القرون الأولی،و ما هو کائن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أهل البصرة أنتم أقوم الناس قبلة،قبلتکم علی المقام حیث یقوم الامام،و قارئکم أقرأ الناس،و زاهدکم أزهد الناس،و عابدکم أعبد الناس،و تاجرکم أتجر الناس و أصدقهم فی تجارته،و متصدقکم أکرم الناس صدقة،و غنیکم أکثر الناس بذلا و تواضعا،و شریفکم أحسن الناس خلقا،و أنتم أکرم الناس جوارا،و أقلهم تکلفا لما لا یعنیه،و أحرصهم علی الصلاة فی جماعة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لا تزال هذه الحالة الحسنة فیهم فتراهم علی اختلاف مذاهبهم أحرص علی الصلاة فی جماعة من غیرهم فی سائر البلاد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،ثمرتکم أحسن الثمار،و أموالکم أکثر الأموال،و صغارکم أکیس الأولاد،و نساؤکم أقنع النساء و أحسنهن تبعلا،سخر لکم الماء یغدوا علیکم و یروح صلاحا لمعاشکم،و البحر سببا لکثرة أموالکم،فلو صبرتم و استقمتم لکانت لکم شجرة طوبی مقیلا،و ظلا ضلیلا،غیر ان حکم اللّه فیکم ماض،و قضاءه نافذ،لا</w:t>
      </w:r>
    </w:p>
    <w:p>
      <w:pPr>
        <w:pStyle w:val="BookText"/>
        <w:rPr/>
      </w:pPr>
      <w:r>
        <w:rPr>
          <w:rFonts w:ascii="Amiri" w:hAnsi="Amiri" w:eastAsia="Amiri" w:cs="Amiri"/>
          <w:color w:val="111111"/>
          <w:sz w:val="28"/>
          <w:sz w:val="28"/>
          <w:szCs w:val="28"/>
          <w:rtl w:val="true"/>
          <w:lang w:bidi="ar-SA"/>
        </w:rPr>
        <w:t>معقب لحکمه،و هو سریع الحساب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قَرْیَةٍ إِلاّ نَحْنُ مُهْلِکُوها قَبْلَ یَوْمِ الْقِیامَةِ أَوْ مُعَذِّبُوها عَذاباً شَدِیداً کانَ ذلِکَ فِی الْکِتابِ 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أقسم لکم یا أهل البصرة ما الذی ابتدأتکم به من التوبیخ إلا تذکیرا و موعظة لما بعد کیلا تسرعوا إلی الوثوب فی مثل الذی وثبتم،و لا الذی ذکرت فیکم من المدح و التطریة رهبة منی لکم،و لا رغبة فی شیء مما قبلکم،فانی لا أرید المقام بین أظهرکم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تعرف أن أمیر المؤمنین لم یرد بکلامه هذا ذم البصرة و أهلها مطلقا،و إنما قصد أولئک الذین أعانوا أعداءه،و آذوا أولیاءه،و شمروا لحربه،و شهروا السلاح فی وجهه،و الأرض تشقی و تسعد،و الأمکنة لا ترفع أهلها و لا تضعهم و إنما ترفعهم الأعمال الصالحة،و تضعهم الأفعال القبیحة و للّه الأمر من قبل 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هنا من التنبیه إلی منقبة واحدة من مناقب أمیر المؤمنین علیه السلام و هی أنه علیه السلام أخبر أن البصرة تغرق عدا المسجد الجامع بها،و قد وقع هذا الذی أخبر به أمیر المؤمنین علیه السلام فان البصرة غرقت مرتین، مرة فی أیام القادر باللّه،و مرة فی أیام القائم بأمر اللّه،غرقت بأجمعها، و لم یبق منها إلا مسجدها الجامع،بارزا بعضه کجؤجؤ الطائر حسب ما أخبر به أمیر المؤمنین علیه السلام،جاءها الماء من جهتین من جهة البحر، و من جهة الجبل المعروف بجبل سنام،و غرقت دورها و غرق کل ما فیها، و هلک کثیر من أهلها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 هذین الغرقین معروفة عند أهل البصرة</w:t>
      </w:r>
      <w:bookmarkStart w:id="671" w:name="pg14366_147065"/>
    </w:p>
    <w:p>
      <w:pPr>
        <w:pStyle w:val="BookText"/>
        <w:rPr/>
      </w:pPr>
      <w:bookmarkEnd w:id="671"/>
      <w:r>
        <w:rPr>
          <w:rFonts w:ascii="IRNazanin" w:hAnsi="IRNazanin" w:eastAsia="IRNazanin"/>
          <w:color w:val="111111"/>
          <w:sz w:val="28"/>
          <w:sz w:val="28"/>
          <w:szCs w:val="28"/>
          <w:rtl w:val="true"/>
          <w:lang w:bidi="fa-IR"/>
        </w:rPr>
        <w:t xml:space="preserve">یتناقله خلفهم عن سلفهم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یستطیع 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الرضی وضع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وقوع الأمر فان ذلک وقع بعد وفاته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شیء آخر أود التنبیه علیه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الناظر إلی ما بقی من رسوم ذلک المسجد الجامع عند ما یتجه من البصرة إلی بلدة الزبیر لیراه من بعید و کأنه جؤجؤ سفینة</w:t>
      </w:r>
      <w:r>
        <w:rPr>
          <w:rFonts w:eastAsia="IRNazanin" w:cs="IRNazanin"/>
          <w:color w:val="111111"/>
          <w:sz w:val="28"/>
          <w:szCs w:val="28"/>
          <w:rtl w:val="true"/>
          <w:lang w:bidi="fa-IR"/>
        </w:rPr>
        <w:t>.</w:t>
      </w:r>
    </w:p>
    <w:p>
      <w:pPr>
        <w:pStyle w:val="Heading3"/>
        <w:numPr>
          <w:ilvl w:val="2"/>
          <w:numId w:val="1"/>
        </w:numPr>
        <w:rPr/>
      </w:pPr>
      <w:bookmarkStart w:id="672" w:name="__RefHeading___Toc7457935_3381743652"/>
      <w:bookmarkStart w:id="673" w:name="_Toc266"/>
      <w:bookmarkEnd w:id="672"/>
      <w:r>
        <w:rPr/>
        <w:t>14</w:t>
      </w:r>
      <w:r>
        <w:rPr>
          <w:rtl w:val="true"/>
        </w:rPr>
        <w:t>-</w:t>
      </w:r>
      <w:r>
        <w:rPr>
          <w:rtl w:val="true"/>
        </w:rPr>
        <w:t>فی ذم أهل البصرة</w:t>
      </w:r>
      <w:bookmarkEnd w:id="673"/>
    </w:p>
    <w:p>
      <w:pPr>
        <w:pStyle w:val="BookText"/>
        <w:rPr/>
      </w:pPr>
      <w:r>
        <w:rPr>
          <w:rFonts w:ascii="IRNazanin" w:hAnsi="IRNazanin" w:eastAsia="IRNazanin"/>
          <w:color w:val="111111"/>
          <w:sz w:val="28"/>
          <w:sz w:val="28"/>
          <w:szCs w:val="28"/>
          <w:rtl w:val="true"/>
          <w:lang w:bidi="fa-IR"/>
        </w:rPr>
        <w:t>فی مثل ذلک</w:t>
      </w:r>
    </w:p>
    <w:p>
      <w:pPr>
        <w:pStyle w:val="BookText"/>
        <w:rPr/>
      </w:pPr>
      <w:r>
        <w:rPr>
          <w:rFonts w:ascii="IRNazanin" w:hAnsi="IRNazanin" w:eastAsia="IRNazanin"/>
          <w:color w:val="111111"/>
          <w:sz w:val="28"/>
          <w:sz w:val="28"/>
          <w:szCs w:val="28"/>
          <w:rtl w:val="true"/>
          <w:lang w:bidi="fa-IR"/>
        </w:rPr>
        <w:t xml:space="preserve">أرضکم قریبة من الماء،بعیدة من السماء،خفّت عقولکم و سفهت حلومکم،فأنتم غرض لنابل </w:t>
      </w:r>
      <w:r>
        <w:rPr>
          <w:rStyle w:val="FootnoteAnchor"/>
          <w:rtl w:val="true"/>
        </w:rPr>
        <w:footnoteReference w:id="491"/>
      </w:r>
      <w:r>
        <w:rPr>
          <w:rFonts w:ascii="IRNazanin" w:hAnsi="IRNazanin" w:eastAsia="IRNazanin"/>
          <w:color w:val="111111"/>
          <w:sz w:val="28"/>
          <w:sz w:val="28"/>
          <w:szCs w:val="28"/>
          <w:rtl w:val="true"/>
          <w:lang w:bidi="fa-IR"/>
        </w:rPr>
        <w:t xml:space="preserve">، و أکلة لآکل،و فریسة لصائل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هذا الکلام ضمن خطبة له علیه السلام شیخنا المفید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للواقدی بسند متصل بالحرث بن سریع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حرث بن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حرث بن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ظهر أمیر المؤمنین علیه السلام علی أهل البصرة و قسم ما حواه العسکر قام فیهم خطیبا و قال</w:t>
      </w:r>
      <w:r>
        <w:rPr>
          <w:rFonts w:eastAsia="IRNazanin" w:cs="IRNazanin"/>
          <w:color w:val="111111"/>
          <w:sz w:val="28"/>
          <w:szCs w:val="28"/>
          <w:rtl w:val="true"/>
          <w:lang w:bidi="fa-IR"/>
        </w:rPr>
        <w:t>:</w:t>
      </w:r>
      <w:bookmarkStart w:id="674" w:name="pg14366_147066"/>
    </w:p>
    <w:p>
      <w:pPr>
        <w:pStyle w:val="BookText"/>
        <w:rPr/>
      </w:pPr>
      <w:bookmarkEnd w:id="674"/>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ذو رحمة واسعة،و مغفرة دائمة لأهل طاعته،و قضی أن نقمته و عقابه علی أهل معصیته،یا أهل البصرة،یا أهل المؤتفکة،و یا جند المرأة و أتباع البهیمة،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أرضکم قریبة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هذا الکلام باختلاف یسیر عما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أبو حنیفة الدینوری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 أبو حنیفة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قریبا من روایة المفید،و روی ابن قتیبة فقرات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ذلک أن هذا الکلام و الذی قبله کلام واحد رواه الرضی رحمه اللّه متقطعا لاختلاف الروایات کما أشار إلی ذلک فی مقدمة الکتاب</w:t>
      </w:r>
      <w:r>
        <w:rPr>
          <w:rFonts w:eastAsia="IRNazanin" w:cs="IRNazanin"/>
          <w:color w:val="111111"/>
          <w:sz w:val="28"/>
          <w:szCs w:val="28"/>
          <w:rtl w:val="true"/>
          <w:lang w:bidi="fa-IR"/>
        </w:rPr>
        <w:t>.</w:t>
      </w:r>
    </w:p>
    <w:p>
      <w:pPr>
        <w:pStyle w:val="Heading3"/>
        <w:numPr>
          <w:ilvl w:val="2"/>
          <w:numId w:val="1"/>
        </w:numPr>
        <w:rPr/>
      </w:pPr>
      <w:bookmarkStart w:id="675" w:name="__RefHeading___Toc7457937_3381743652"/>
      <w:bookmarkStart w:id="676" w:name="_Toc267"/>
      <w:bookmarkEnd w:id="675"/>
      <w:r>
        <w:rPr/>
        <w:t>15</w:t>
      </w:r>
      <w:r>
        <w:rPr>
          <w:rtl w:val="true"/>
        </w:rPr>
        <w:t>-</w:t>
      </w:r>
      <w:r>
        <w:rPr>
          <w:rtl w:val="true"/>
        </w:rPr>
        <w:t>فیما رده علی المسلمین من قطائع عثمان رضی اللّه عنه</w:t>
      </w:r>
      <w:bookmarkEnd w:id="676"/>
    </w:p>
    <w:p>
      <w:pPr>
        <w:pStyle w:val="BookText"/>
        <w:rPr/>
      </w:pPr>
      <w:r>
        <w:rPr>
          <w:rFonts w:ascii="IRNazanin" w:hAnsi="IRNazanin" w:eastAsia="IRNazanin"/>
          <w:color w:val="111111"/>
          <w:sz w:val="28"/>
          <w:sz w:val="28"/>
          <w:szCs w:val="28"/>
          <w:rtl w:val="true"/>
          <w:lang w:bidi="fa-IR"/>
        </w:rPr>
        <w:t>فیما رده علی المسلمین من قطائع عثمان رضی اللّه عنه</w:t>
      </w:r>
    </w:p>
    <w:p>
      <w:pPr>
        <w:pStyle w:val="BookText"/>
        <w:rPr/>
      </w:pPr>
      <w:r>
        <w:rPr>
          <w:rFonts w:ascii="IRNazanin" w:hAnsi="IRNazanin" w:eastAsia="IRNazanin"/>
          <w:color w:val="111111"/>
          <w:sz w:val="28"/>
          <w:sz w:val="28"/>
          <w:szCs w:val="28"/>
          <w:rtl w:val="true"/>
          <w:lang w:bidi="fa-IR"/>
        </w:rPr>
        <w:t xml:space="preserve">و اللّه لو وجدته قد تزوّج به النّساء و ملک به الإمام لرددته فإنّ فی العدل سعة،و من ضاق علیه العدل فالجور علیه أضیق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من خطبة له سلام اللّه علیه خطب بها فی الیوم الثامن من بیعته بالمدینة أی الخطبة المذکورة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الکلام کما أشار إلی ذلک ابن میثم فی شرحه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رواها أبو هلال العسکری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هلال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القاضی النعمان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روینا عنه صلوات اللّه علیه أنه خطب الناس بعد ما بایعوه فقال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کل قطیعة أقطعها عثمان،أو قال أعطاه من مال اللّه فهو رد علی المسلمین فی بیت مالهم،فان الحق لا یذهبه الباطل،و الذی فلق الحبة و برأ النسمة لو وجدته تزوج به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الکلبی بسنده عن أبی صالح 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خطب فی الیوم الثانی من بیعته بالمدینة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إن کل قطیعة أقطعها عثمان، و کل مال أعطاه من مال اللّه فهو مردود فی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الحق القدیم لا یبطله شیء،و لو وجدته قد تزوج به النساء،و فرق فی البلدان لرددته إلی حاله،فان فی العدل سعة،و من ضاق عنه الحق فالجور عنه أضیق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الکلبی ثم أمر علیه السلام بکل سلاح وجد لعثمان فی داره مما تقوی به علی المسلمین فقبض،و أمر بقبض نجائب کانت فی داره من إبل الصدقة فقبضت،و أمر بقبض سیفه و درعه،و أمر أن لا یعرض لسلاح وجد له لم یقاتل به المسلمین،و بالکف عن جمیع أمواله التی وجدت فی داره و أمر بالأموال التی أجاز بها عثمان حیث اصیبت أو اصیب أصحابها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الولید بن عقبة و هو أخو عثمان من امه یذکر قبض علی علیه السلام نجائب عثمان و سیفه و سلاحه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ردوا سلاح ابن اختکم و لا تنهبوه لا تحل مناهبه</w:t>
      </w:r>
    </w:p>
    <w:p>
      <w:pPr>
        <w:pStyle w:val="BookText"/>
        <w:rPr/>
      </w:pPr>
      <w:r>
        <w:rPr>
          <w:rFonts w:ascii="IRNazanin" w:hAnsi="IRNazanin" w:eastAsia="IRNazanin"/>
          <w:color w:val="111111"/>
          <w:sz w:val="28"/>
          <w:sz w:val="28"/>
          <w:szCs w:val="28"/>
          <w:rtl w:val="true"/>
          <w:lang w:bidi="fa-IR"/>
        </w:rPr>
        <w:t>بنی هاشم کیف الهوادة بیننا؟ و عند علی درعه و نجائبه</w:t>
      </w:r>
    </w:p>
    <w:p>
      <w:pPr>
        <w:pStyle w:val="BookText"/>
        <w:rPr/>
      </w:pPr>
      <w:r>
        <w:rPr>
          <w:rFonts w:ascii="IRNazanin" w:hAnsi="IRNazanin" w:eastAsia="IRNazanin"/>
          <w:color w:val="111111"/>
          <w:sz w:val="28"/>
          <w:sz w:val="28"/>
          <w:szCs w:val="28"/>
          <w:rtl w:val="true"/>
          <w:lang w:bidi="fa-IR"/>
        </w:rPr>
        <w:t>بنی هاشم کیف التودد منکم و بزّ ابن أروی فیکم و حرائبه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هاشم إن لا تردوا فاننا سواء علینا قاتلاه و سالبه</w:t>
      </w:r>
      <w:bookmarkStart w:id="677" w:name="pg14366_147068"/>
    </w:p>
    <w:p>
      <w:pPr>
        <w:pStyle w:val="BookText"/>
        <w:rPr/>
      </w:pPr>
      <w:bookmarkEnd w:id="677"/>
      <w:r>
        <w:rPr>
          <w:rFonts w:ascii="IRNazanin" w:hAnsi="IRNazanin" w:eastAsia="IRNazanin"/>
          <w:color w:val="111111"/>
          <w:sz w:val="28"/>
          <w:sz w:val="28"/>
          <w:szCs w:val="28"/>
          <w:rtl w:val="true"/>
          <w:lang w:bidi="fa-IR"/>
        </w:rPr>
        <w:t>بنی هاشم إنا و ما کان منکم کصدع الصفا لا یشعب الصدع شاعبه</w:t>
      </w:r>
    </w:p>
    <w:p>
      <w:pPr>
        <w:pStyle w:val="BookText"/>
        <w:rPr/>
      </w:pPr>
      <w:r>
        <w:rPr>
          <w:rFonts w:ascii="IRNazanin" w:hAnsi="IRNazanin" w:eastAsia="IRNazanin"/>
          <w:color w:val="111111"/>
          <w:sz w:val="28"/>
          <w:sz w:val="28"/>
          <w:szCs w:val="28"/>
          <w:rtl w:val="true"/>
          <w:lang w:bidi="fa-IR"/>
        </w:rPr>
        <w:t>قتلتم أخی کیما تکونوا مکانه کما غدرت یوما بکسری مرازبه</w:t>
      </w:r>
    </w:p>
    <w:p>
      <w:pPr>
        <w:pStyle w:val="BookText"/>
        <w:rPr/>
      </w:pPr>
      <w:r>
        <w:rPr>
          <w:rFonts w:ascii="IRNazanin" w:hAnsi="IRNazanin" w:eastAsia="IRNazanin"/>
          <w:color w:val="111111"/>
          <w:sz w:val="28"/>
          <w:sz w:val="28"/>
          <w:szCs w:val="28"/>
          <w:rtl w:val="true"/>
          <w:lang w:bidi="fa-IR"/>
        </w:rPr>
        <w:t>فأجابه عبد اللّه بن أبی سفیان بن الحارث بن عبد المطلب بأبیات من جملتها فلا تسألونا سیفکم إن سیفکم اصیب و القاه لدی الروع صاحبه</w:t>
      </w:r>
    </w:p>
    <w:p>
      <w:pPr>
        <w:pStyle w:val="BookText"/>
        <w:rPr/>
      </w:pPr>
      <w:r>
        <w:rPr>
          <w:rFonts w:ascii="IRNazanin" w:hAnsi="IRNazanin" w:eastAsia="IRNazanin"/>
          <w:color w:val="111111"/>
          <w:sz w:val="28"/>
          <w:sz w:val="28"/>
          <w:szCs w:val="28"/>
          <w:rtl w:val="true"/>
          <w:lang w:bidi="fa-IR"/>
        </w:rPr>
        <w:t xml:space="preserve">و شبهته کسری و قد کان مثله شبیها بکسری هدیه و مضاربه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فسر ابن أبی الحدید البیت الأخیر بتفسیر أضربت عن نقله مخافة أن ینسبنا ناسب إلی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اغتم عمرو بن العاص فرصة رد القطائع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بأیلة من أرض الشام أتاها حیث وثب الناس علی عثمان فنزلها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 صانعا فاصنع إذ قشرک ابن ابی طالب من کل مال تملکه کما تقشر عن العصا لحاها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678" w:name="__RefHeading___Toc7457939_3381743652"/>
      <w:bookmarkStart w:id="679" w:name="_Toc268"/>
      <w:bookmarkEnd w:id="678"/>
      <w:r>
        <w:rPr/>
        <w:t>16</w:t>
      </w:r>
      <w:r>
        <w:rPr>
          <w:rtl w:val="true"/>
        </w:rPr>
        <w:t>-</w:t>
      </w:r>
      <w:r>
        <w:rPr>
          <w:rtl w:val="true"/>
        </w:rPr>
        <w:t>لما بویع بالمدینة</w:t>
      </w:r>
      <w:bookmarkEnd w:id="679"/>
    </w:p>
    <w:p>
      <w:pPr>
        <w:pStyle w:val="BookText"/>
        <w:rPr/>
      </w:pPr>
      <w:r>
        <w:rPr>
          <w:rFonts w:ascii="IRNazanin" w:hAnsi="IRNazanin" w:eastAsia="IRNazanin"/>
          <w:color w:val="111111"/>
          <w:sz w:val="28"/>
          <w:sz w:val="28"/>
          <w:szCs w:val="28"/>
          <w:rtl w:val="true"/>
          <w:lang w:bidi="fa-IR"/>
        </w:rPr>
        <w:t>لما بویع بالمدینة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ذمّتی بما أقول رهینة،و أنا بذلک زعیم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،إنّ من صرّحت له 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بین یدیه من المثلات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حجزته التّقوی عن تقحّم الشّبهات،ألا و إنّ بلیّتکم قد عادت کهیئتها یوم بعث اللّه نبیّکم صلی اللّه علیه و آله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البلیة التی یقصدها علیه السلام هی إثارة العداوات و الفرقة و الشتات،و التعصب للباطل و أمثال ذلک و قد عادت کما کانت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بعثه بالحقّ لتبلبلن بلبلة،و لتغربلنّ غربلة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لتساطنّ سوط القدر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یعود أسفلکم أعلاکم،و أعلاکم أسفلکم،و لیسبقنّ سابقون کانوا قصروا،و لیقصرنّ سبّاقون کانوا سبقوا، و اللّه ما کتمت وشمة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کذبت کذبة،و لقد نبّئت بهذا المقام و هذا الیوم،ألا و إن الخطایا خیل شمس حمل علیها أهلها و خلعت لجمها فتقحّمت بهم فی النّار،ألا و إنّ التقوی مطایا ذلل حمل علیها</w:t>
      </w:r>
    </w:p>
    <w:p>
      <w:pPr>
        <w:pStyle w:val="BookText"/>
        <w:rPr/>
      </w:pPr>
      <w:r>
        <w:rPr>
          <w:rFonts w:ascii="Amiri" w:hAnsi="Amiri" w:eastAsia="Amiri" w:cs="Amiri"/>
          <w:color w:val="111111"/>
          <w:sz w:val="28"/>
          <w:sz w:val="28"/>
          <w:szCs w:val="28"/>
          <w:rtl w:val="true"/>
          <w:lang w:bidi="ar-SA"/>
        </w:rPr>
        <w:t xml:space="preserve">أهلها و أعطوا أزمّتها فأوردتهم الجنّة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بضمتین و بضم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شموس و هی الفرس التی تمنع ظهرها أن یرکب،و مرتکب الخطیئة لا بد أن تقتحم به النار،کراکب الشموس التی خلع عنها عنانها فانها لا بد أن تردیه فی المهالک و شبه التقوی بالذلل جمع ذلول و هی المروضة فان صاحبها فی أمن من التردی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باطل، و لکلّ أهل،فلئن أمر الباطل لقدیما فعل،و لئن قلّ الحقّ فلربّما و لعلّ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لقلّما أدبر شیء فأقبل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هذا الکلام الأدنی من مواقع الاحسان ما لا تبلغه مواقع الاستحسان،و إن حظ العجب منه أکثر من حظ العجب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مع الحال التی وصفنا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زوائد من الفصاحة لا یقوم بها لسان،و لا یطّلع فجّها إنسان،و لا یعرف ما أقول إلا من ضرب فی هذه الصناعة بحق،و جری فیها علی عرق </w:t>
      </w:r>
      <w:r>
        <w:rPr>
          <w:rStyle w:val="FootnoteAnchor"/>
          <w:rtl w:val="true"/>
        </w:rPr>
        <w:footnoteReference w:id="4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یَعْقِلُها إِلاَّ الْعالِمُونَ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هذه الخطبة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شغل من الجنّة و النّار أمامه،ساع سریع نجا </w:t>
      </w:r>
      <w:r>
        <w:rPr>
          <w:rStyle w:val="FootnoteAnchor"/>
          <w:rtl w:val="true"/>
        </w:rPr>
        <w:footnoteReference w:id="4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طالب بطیء رجا و مقصّر فی النّار هوی،الیمین و الشّمال مضلّة،و الطّریق الوسطی هی الجادّة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لعل أحسن ما یفسر به هذا الکلام قوله علیه السلام الآتی فی باب الکلمات القصار برقم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النمرقة الوسطی بها یلحق التالی و إلیها یرجع الغالی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،علیها باقی الکتاب و آثار النبوّة،و منها منفذ السّنّة و إلیها مصیر العاقبة،هلک من ادّعی،و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مَنِ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أبدی صفحته للحقّ هلک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کفی بالمرء جهلا أن لا یعرف قدره،لا یهلک علی التّقوی سنخ 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لا یظمأ علیها زرع قوم،فاستتروا ببیوتکم،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أَصْلِحُوا ذاتَ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التّوبة من ورائکم،و لا یحمد حامد إلاّ ربّه،و لا یلم إلاّ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الخطبة من جلائل خطبه علیه السلام و من مشهوراتها رواها الناس کلهم،و فیها زیادات حذفها الرضی إما اختصارا أو خوفا من إیحاش السامعین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ذکرها شیخنا أبو عثمان الجاحظ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وجهها،و رواها عن أبی عبیدة معمر بن المثنی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أبی عبیدة معمر بن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معمر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خطبة خطبها</w:t>
      </w:r>
    </w:p>
    <w:p>
      <w:pPr>
        <w:pStyle w:val="BookText"/>
        <w:rPr/>
      </w:pPr>
      <w:r>
        <w:rPr>
          <w:rFonts w:ascii="IRNazanin" w:hAnsi="IRNazanin" w:eastAsia="IRNazanin"/>
          <w:color w:val="111111"/>
          <w:sz w:val="28"/>
          <w:sz w:val="28"/>
          <w:szCs w:val="28"/>
          <w:rtl w:val="true"/>
          <w:lang w:bidi="fa-IR"/>
        </w:rPr>
        <w:t>أمیر المؤمنین علی بالمدینة فی خلافته،حمد اللّه،و أثنی علیه و ذکر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أبو عثمان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 و زاد فیها فی روایة جعفر بن محمد عن آباءه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أبرار عترتی، و أطائب أرومتی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الأرومة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،أحلم الناس صغارا،و أعلم الناس کبارا،ألا و إنا أهل بیت من علم اللّه علمنا،و بحکم اللّه حکمنا،و من قول صادق سمعنا، فان تتبعوا آثارنا تهتدوا ببصائرنا،و إن لم تفعلوا یهلککم اللّه بأیدینا،معنا رایة الحق من تبعها لحق،و من تأخر عنها غرق،ألا و بنا یدرک ترة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کل مؤمن،و بنا تخلع ربقة الذل عن أعناقکم و بنا فتح لابکم،و بنا ختم لا بکم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ابن الأثیر غریبها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حدیث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کتمت وشمة أی کلمة حکاها الجوهری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السکیت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السکیت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عصیته وشمة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 أن ابن السکیت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الذی استشهد عام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أوردها ابن میثم فی شرحه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بتمامها،و یقول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الخطبة من کلامه الذی رواه</w:t>
      </w:r>
    </w:p>
    <w:p>
      <w:pPr>
        <w:pStyle w:val="BookText"/>
        <w:rPr/>
      </w:pPr>
      <w:r>
        <w:rPr>
          <w:rFonts w:ascii="IRNazanin" w:hAnsi="IRNazanin" w:eastAsia="IRNazanin"/>
          <w:color w:val="111111"/>
          <w:sz w:val="28"/>
          <w:sz w:val="28"/>
          <w:szCs w:val="28"/>
          <w:rtl w:val="true"/>
          <w:lang w:bidi="fa-IR"/>
        </w:rPr>
        <w:t>الخاصة و العامة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ذلک أبو عبیدة معمر بن المثنی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عبیدة معمر بن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معمر بن المثنی</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هو معمر بن المثنی التیمی بالولاء ولد فی البصرة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بغداد سنة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أجمع الرواة لعلوم العرب و أنسابهم و أخبارهم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التقی فرسان فی جاهلیة أو إسلام إلا عرفتهما،و عرفت فارسیهما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حکایات فی مجلس الرشید من المناظرة و المناقشة مذکورة فی محالها من کتب الأدب،و کان شدید الطعن،حاد اللسان،لم یسلم شریف من طعنه،و کان یفهم بالشعوبیة،و المیل إلی رأی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ممن لا یتهمه خصوم الشیعة فی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رواة هذه الخطبة قبل الشریف الرضی رحمه اللّه تعالی ابن قتیبة فی کتاب العلم و الایمان 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العلم و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عثمان عمرو بن بحر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،و رواها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لما بویع بعد مقتل عثمان صعد المنبر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علا فاستعلی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الکلینی أیضا بعض هذه الخطبة فی باب التمحیص و الامتحان من کتاب الحجة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التمحیص و الامتحان من کتاب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السند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لما بویع بعد مقتل عثمان صعد المنبر و خطب بخطبة ذکرها،یقول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بلیتکم قد عادت کهیئتها یوم بعث اللّه نبیه صلی اللّه علیه و آله و الذی بعثه بالحق لتبلبلن بلبلة،و لتغربلن غربلة حتی یعود أسفلکم أعلاکم،و أعلاکم أسفلکم،و لیسبقن سباقون کانوا قصورا،و لیقصرن سباقون کانوا سبقوا و اللّه ما کتمت و شمة،و لا کذبت کذبة،و لقد نبئت بهذا المقام و هذا الیوم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بین هذه المصادر التی ذکرتها اختلاف فی بعض الألفاظ، و زیادة فی بعض،و نقصان فی آخر فانها بمجموعها تشتمل علی ما اختاره الشریف الرضی من هذه الخطبة،و إنه مسبوق بروایة جمیع ما رواه منها</w:t>
      </w:r>
      <w:r>
        <w:rPr>
          <w:rFonts w:eastAsia="IRNazanin" w:cs="IRNazanin"/>
          <w:color w:val="111111"/>
          <w:sz w:val="28"/>
          <w:szCs w:val="28"/>
          <w:rtl w:val="true"/>
          <w:lang w:bidi="fa-IR"/>
        </w:rPr>
        <w:t>.</w:t>
      </w:r>
      <w:bookmarkStart w:id="680" w:name="pg14366_147074"/>
    </w:p>
    <w:p>
      <w:pPr>
        <w:pStyle w:val="Heading3"/>
        <w:numPr>
          <w:ilvl w:val="2"/>
          <w:numId w:val="1"/>
        </w:numPr>
        <w:rPr/>
      </w:pPr>
      <w:bookmarkStart w:id="681" w:name="__RefHeading___Toc7457941_3381743652"/>
      <w:bookmarkStart w:id="682" w:name="_Toc269"/>
      <w:bookmarkEnd w:id="680"/>
      <w:bookmarkEnd w:id="681"/>
      <w:r>
        <w:rPr/>
        <w:t>17</w:t>
      </w:r>
      <w:r>
        <w:rPr>
          <w:rtl w:val="true"/>
        </w:rPr>
        <w:t>-</w:t>
      </w:r>
      <w:r>
        <w:rPr>
          <w:rtl w:val="true"/>
        </w:rPr>
        <w:t>فی صفة من یتصدّی للحکم بین الأمّة</w:t>
      </w:r>
      <w:bookmarkEnd w:id="682"/>
    </w:p>
    <w:p>
      <w:pPr>
        <w:pStyle w:val="BookText"/>
        <w:rPr/>
      </w:pPr>
      <w:r>
        <w:rPr>
          <w:rFonts w:ascii="IRNazanin" w:hAnsi="IRNazanin" w:eastAsia="IRNazanin"/>
          <w:color w:val="111111"/>
          <w:sz w:val="28"/>
          <w:sz w:val="28"/>
          <w:szCs w:val="28"/>
          <w:rtl w:val="true"/>
          <w:lang w:bidi="fa-IR"/>
        </w:rPr>
        <w:t>فی صفة من یتصدّی للحکم بین الأمّة</w:t>
      </w:r>
    </w:p>
    <w:p>
      <w:pPr>
        <w:pStyle w:val="BookText"/>
        <w:rPr/>
      </w:pPr>
      <w:r>
        <w:rPr>
          <w:rFonts w:ascii="IRNazanin" w:hAnsi="IRNazanin" w:eastAsia="IRNazanin"/>
          <w:color w:val="111111"/>
          <w:sz w:val="28"/>
          <w:sz w:val="28"/>
          <w:szCs w:val="28"/>
          <w:rtl w:val="true"/>
          <w:lang w:bidi="fa-IR"/>
        </w:rPr>
        <w:t>و لیس لذلک بأهل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أبغض الخلائق إلی اللّه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و کله اللّه إلی نفسه فهو جائر عن قصد السّبیل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کله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و نفسه،و جائر عن قصد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،مشغوف بکلام بدعة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دعاء ضلالة،فهو فتنة لمن افتتن به،ضالّ عن هدی من کان قبله،مضلّ لمن اقتدی به فی حیاته،و بعد وفاته،حمّال خطایا غیره، رهن بخطیئته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رجل قمش جهلا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موضع فی جهّال الأمّة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،عاد فی أغباش الفتنة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بما فی عقد</w:t>
      </w:r>
    </w:p>
    <w:p>
      <w:pPr>
        <w:pStyle w:val="BookText"/>
        <w:rPr/>
      </w:pPr>
      <w:r>
        <w:rPr>
          <w:rFonts w:ascii="Amiri" w:hAnsi="Amiri" w:eastAsia="Amiri" w:cs="Amiri"/>
          <w:color w:val="111111"/>
          <w:sz w:val="28"/>
          <w:sz w:val="28"/>
          <w:szCs w:val="28"/>
          <w:rtl w:val="true"/>
          <w:lang w:bidi="ar-SA"/>
        </w:rPr>
        <w:t xml:space="preserve">الهدنة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عم وصف من العمی أی جاهل،و الهدنة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امهال اللّه له فی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عقد الهدنة مدتها 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الهدنة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طیها و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سمّاه أشباه النّاس عالما و لیس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فاستکثر من جمع ما قلّ منه خیر ممّا کثر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إذا ارتوی من آجن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اکتنز من غیر طائل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بین النّاس 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ضامنا لتخلیص ما التبس علی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نزلت به إحدی المبهمات هیّأ لها حشوا رثا من رأیه ثمّ قطع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،فهو من لبس الشّبهات فی مثل نسج العنکبوت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أصاب أم أخطأ،فإن أصاب خاف أن یکون قد أخطأ،و إن أخطأ رجا أن یکون قد أصاب،جاهل خبّاط جهالات،عاش رکّاب عشوات،لم یعض علی العلم بضرس قاطع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یذری الرّوایات إذراء الرّیح الهشیم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الهشیم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یبس من النبت و تفتت،و أذرته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ملیء و اللّه بإصدار ما ورد علیه،و لا هو أهل لما فوّض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یحسب العلم فی شیء ممّا أنکره و لا یری أنّ من وراء ما بلغ مذهبا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أظلم أمر اکتتم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لما یعلم من جهل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تصرخ من جور قضائه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تعجّ منه المواریث </w:t>
      </w:r>
      <w:r>
        <w:rPr>
          <w:rStyle w:val="FootnoteAnchor"/>
          <w:rtl w:val="true"/>
        </w:rPr>
        <w:footnoteReference w:id="503"/>
      </w:r>
      <w:r>
        <w:rPr>
          <w:rFonts w:ascii="IRNazanin" w:hAnsi="IRNazanin" w:eastAsia="IRNazanin"/>
          <w:color w:val="111111"/>
          <w:sz w:val="28"/>
          <w:sz w:val="28"/>
          <w:szCs w:val="28"/>
          <w:rtl w:val="true"/>
          <w:lang w:bidi="fa-IR"/>
        </w:rPr>
        <w:t xml:space="preserve">إلی اللّه أشکو من معشر یعیشون جهّالا </w:t>
      </w:r>
      <w:r>
        <w:rPr>
          <w:rStyle w:val="FootnoteAnchor"/>
          <w:rtl w:val="true"/>
        </w:rPr>
        <w:footnoteReference w:id="504"/>
      </w:r>
      <w:r>
        <w:rPr>
          <w:rFonts w:ascii="IRNazanin" w:hAnsi="IRNazanin" w:eastAsia="IRNazanin"/>
          <w:color w:val="111111"/>
          <w:sz w:val="28"/>
          <w:sz w:val="28"/>
          <w:szCs w:val="28"/>
          <w:rtl w:val="true"/>
          <w:lang w:bidi="fa-IR"/>
        </w:rPr>
        <w:t>و یموتون ضلاّلا لیس فیهم سلعة أبور من الکتاب إذا تلی حقّ تلاوته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سلعة أنفق بیعا </w:t>
      </w:r>
      <w:r>
        <w:rPr>
          <w:rStyle w:val="FootnoteAnchor"/>
          <w:rtl w:val="true"/>
        </w:rPr>
        <w:footnoteReference w:id="505"/>
      </w:r>
      <w:r>
        <w:rPr>
          <w:rFonts w:ascii="IRNazanin" w:hAnsi="IRNazanin" w:eastAsia="IRNazanin"/>
          <w:color w:val="111111"/>
          <w:sz w:val="28"/>
          <w:sz w:val="28"/>
          <w:szCs w:val="28"/>
          <w:rtl w:val="true"/>
          <w:lang w:bidi="fa-IR"/>
        </w:rPr>
        <w:t>و لا أغلی ثمنا من الکتاب إذا حرّف عن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عندهم أنکر من المعروف و لا أعرف من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رواة هذا الکلام من المتقدمین علی الرضی کثیر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و فسر غریبه،کما نقل ابن</w:t>
      </w:r>
    </w:p>
    <w:p>
      <w:pPr>
        <w:pStyle w:val="BookText"/>
        <w:rPr/>
      </w:pPr>
      <w:r>
        <w:rPr>
          <w:rFonts w:ascii="IRNazanin" w:hAnsi="IRNazanin" w:eastAsia="IRNazanin"/>
          <w:color w:val="111111"/>
          <w:sz w:val="28"/>
          <w:sz w:val="28"/>
          <w:szCs w:val="28"/>
          <w:rtl w:val="true"/>
          <w:lang w:bidi="fa-IR"/>
        </w:rPr>
        <w:t xml:space="preserve">أبی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شرح هذا الکلام مع اختلاف بین روایته و روایة الرضی فی بعض الألفاظ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،رواه بسندین أحدهما عن الامام جعفر بن محمد الصادق علیه السلام،و الثانی من طریق ابن محبوب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محبوب</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علی علیه السلام علماء الدنیا الناطقین عن الرأی و الهوی بوصف غریب،رویناه عن خالد بن طلیق عن أبیه 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وجده عمران ابن حصین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عمران ابن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عمران ابن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علی بن أبی طالب علیه السلام و رضی اللّه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ذمتی بما أقول رهینة،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بِهِ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یهیج علی التقوی زرع قوم،و لا یظمأ علی الهدی سنخ أصل،و إن أجهل الناس من لا یعرف قدره،و کفی بالمرأ جهلا أن لا یعرف قدره </w:t>
      </w:r>
      <w:r>
        <w:rPr>
          <w:rStyle w:val="FootnoteAnchor"/>
          <w:rtl w:val="true"/>
        </w:rPr>
        <w:footnoteReference w:id="508"/>
      </w:r>
      <w:r>
        <w:rPr>
          <w:rFonts w:ascii="IRNazanin" w:hAnsi="IRNazanin" w:eastAsia="IRNazanin"/>
          <w:color w:val="111111"/>
          <w:sz w:val="28"/>
          <w:sz w:val="28"/>
          <w:szCs w:val="28"/>
          <w:rtl w:val="true"/>
          <w:lang w:bidi="fa-IR"/>
        </w:rPr>
        <w:t>،إن أبغض الخلائق إلی اللّه تعالی رجل قمش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الکلام الذی ذکره الشریف بتفاوت یسیر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نهایة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bookmarkStart w:id="683" w:name="pg14366_147078"/>
    </w:p>
    <w:p>
      <w:pPr>
        <w:pStyle w:val="BookText"/>
        <w:rPr/>
      </w:pPr>
      <w:bookmarkEnd w:id="683"/>
      <w:r>
        <w:rPr>
          <w:rFonts w:ascii="IRNazanin" w:hAnsi="IRNazanin" w:eastAsia="IRNazanin"/>
          <w:color w:val="111111"/>
          <w:sz w:val="28"/>
          <w:sz w:val="28"/>
          <w:szCs w:val="28"/>
          <w:rtl w:val="true"/>
          <w:lang w:bidi="fa-IR"/>
        </w:rPr>
        <w:t xml:space="preserve">و منهم القاضی النعمان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رواه بعد الشریف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متصل بخالد بن طلیق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خالد بن 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خالد بن 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زاد فی آخره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یا أمیر المؤمنین فمن نسأل بعدک؟و علی من نعتمد؟فقال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استفتحوا بکتاب اللّه فانه امام مشفق و هاد مرشد،و واضح ناصح،و دلیل یؤدی إلی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اولئک ممن یطول الکلام بتعدادهم</w:t>
      </w:r>
      <w:r>
        <w:rPr>
          <w:rFonts w:eastAsia="IRNazanin" w:cs="IRNazanin"/>
          <w:color w:val="111111"/>
          <w:sz w:val="28"/>
          <w:szCs w:val="28"/>
          <w:rtl w:val="true"/>
          <w:lang w:bidi="fa-IR"/>
        </w:rPr>
        <w:t>.</w:t>
      </w:r>
    </w:p>
    <w:p>
      <w:pPr>
        <w:pStyle w:val="Heading3"/>
        <w:numPr>
          <w:ilvl w:val="2"/>
          <w:numId w:val="1"/>
        </w:numPr>
        <w:rPr/>
      </w:pPr>
      <w:bookmarkStart w:id="684" w:name="__RefHeading___Toc7457943_3381743652"/>
      <w:bookmarkStart w:id="685" w:name="_Toc270"/>
      <w:bookmarkEnd w:id="684"/>
      <w:r>
        <w:rPr/>
        <w:t>18</w:t>
      </w:r>
      <w:r>
        <w:rPr>
          <w:rtl w:val="true"/>
        </w:rPr>
        <w:t>-</w:t>
      </w:r>
      <w:r>
        <w:rPr>
          <w:rtl w:val="true"/>
        </w:rPr>
        <w:t>فی ذم اختلاف العلماء فی الفتیا</w:t>
      </w:r>
      <w:bookmarkEnd w:id="685"/>
    </w:p>
    <w:p>
      <w:pPr>
        <w:pStyle w:val="BookText"/>
        <w:rPr/>
      </w:pPr>
      <w:r>
        <w:rPr>
          <w:rFonts w:ascii="IRNazanin" w:hAnsi="IRNazanin" w:eastAsia="IRNazanin"/>
          <w:color w:val="111111"/>
          <w:sz w:val="28"/>
          <w:sz w:val="28"/>
          <w:szCs w:val="28"/>
          <w:rtl w:val="true"/>
          <w:lang w:bidi="fa-IR"/>
        </w:rPr>
        <w:t>فی ذم اختلاف العلماء فی الفتیا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 علی أحدهم القضیّة فی حکم من الأحکام فیحکم فیها برأیه،ثمّ ترد تلک القضیّة بعینها علی غیره فیحکم فیها بخلافه،ثم یجتمع القضاة بذلک عند الإمام الّذی استقضاهم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الامام الذی استقضاهم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الذی و لا هم القضاء</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فیصوّب آراءهم جمیعا،و إلههم واحد،و نبیّهم واحد،و کتابهم واحد،أ فأمرهم اللّه تعالی بالاختلاف فأطاعوه؟أم</w:t>
      </w:r>
    </w:p>
    <w:p>
      <w:pPr>
        <w:pStyle w:val="BookText"/>
        <w:rPr/>
      </w:pPr>
      <w:r>
        <w:rPr>
          <w:rFonts w:ascii="IRNazanin" w:hAnsi="IRNazanin" w:eastAsia="IRNazanin"/>
          <w:color w:val="111111"/>
          <w:sz w:val="28"/>
          <w:sz w:val="28"/>
          <w:szCs w:val="28"/>
          <w:rtl w:val="true"/>
          <w:lang w:bidi="fa-IR"/>
        </w:rPr>
        <w:t xml:space="preserve">نهاهم عنه فعصوه؟أم أنزل اللّه دینا ناقصا فاستعان بهم علی إتمامه؟أم کانوا شرکاء له فلهم أن یقولوا و علیه أن یرضی؟أم أنزل اللّه سبحانه دینا تامّا فقصّر الرّسول صلّی اللّه علیه و آله عن تبلیغه و أدائه؟و اللّه سبحانه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 و لا أغفلنا و لا ضیعنا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xml:space="preserve">) </w:t>
      </w:r>
      <w:r>
        <w:rPr>
          <w:rStyle w:val="FootnoteAnchor"/>
          <w:rtl w:val="true"/>
        </w:rPr>
        <w:footnoteReference w:id="511"/>
      </w:r>
      <w:r>
        <w:rPr>
          <w:rFonts w:ascii="Amiri" w:hAnsi="Amiri" w:eastAsia="Amiri" w:cs="Amiri"/>
          <w:color w:val="111111"/>
          <w:sz w:val="28"/>
          <w:sz w:val="28"/>
          <w:szCs w:val="28"/>
          <w:rtl w:val="true"/>
          <w:lang w:bidi="ar-SA"/>
        </w:rPr>
        <w:t>و ذکر أنّ الکتاب یصدّق بعضه بعضا،و أنّه لا اختلاف فیه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القرآن ظاهره أنیق،و باطنه عمیق،لا تفنی عجائبه،و لا تنقضی غرائبه،و لا تکشف الظّلمات إلاّ به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من روایة محمد بن طلحة الشافعی لهذا الکلام أنه لما تابع لما قبله فقد رواهما بمسرد واحد فی ج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طلحة الشافعی و إن کان من المتأخرین عن الشریف الرضی </w:t>
      </w:r>
      <w:r>
        <w:rPr>
          <w:rStyle w:val="FootnoteAnchor"/>
          <w:rtl w:val="true"/>
        </w:rPr>
        <w:footnoteReference w:id="513"/>
      </w:r>
      <w:r>
        <w:rPr>
          <w:rFonts w:ascii="IRNazanin" w:hAnsi="IRNazanin" w:eastAsia="IRNazanin"/>
          <w:color w:val="111111"/>
          <w:sz w:val="28"/>
          <w:sz w:val="28"/>
          <w:szCs w:val="28"/>
          <w:rtl w:val="true"/>
          <w:lang w:bidi="fa-IR"/>
        </w:rPr>
        <w:t>لکن</w:t>
      </w:r>
    </w:p>
    <w:p>
      <w:pPr>
        <w:pStyle w:val="BookText"/>
        <w:rPr/>
      </w:pPr>
      <w:r>
        <w:rPr>
          <w:rFonts w:ascii="IRNazanin" w:hAnsi="IRNazanin" w:eastAsia="IRNazanin"/>
          <w:color w:val="111111"/>
          <w:sz w:val="28"/>
          <w:sz w:val="28"/>
          <w:szCs w:val="28"/>
          <w:rtl w:val="true"/>
          <w:lang w:bidi="fa-IR"/>
        </w:rPr>
        <w:t>روایته لها بهذه الصورة مع اختلاف جزئی فی بعض الکلمات یدلنا علی أن مصدره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فصل الرضی بینهما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 علیه السلام،فلعله نقله من موضعین،أو أن هذا العنوان من زیادة النساخ،و الأصل فی ذلک أنه أنه علیه الرحمة بعد أن ذکر الکلام الأول،و هو فی صفات من سمی عالما و لیس به أراد أن ینبه علی اختلاف العلماء الذین هم من هذا النوع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الکلام فی ذم اختلاف العلماء فی الفتیا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حرفها النساخ إلی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رواة هذا الکلام بعد الرضی الشیخ أبو منصور أحمد بن أبی طالب الطبرسی المتوفی سنة</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منصور أحمد بن أبی طالب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أنه نقله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روایة القاضی النعمان المصری المتقدم علی الشریف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القاضی النعمان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الکلام معروف بین أصحاب الأئمة علیهم السلام فقد ذکر أن ابن اذینة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ابن اذینة بضم الهمزة و فتح الذال المعجمة و سکون الیاء تحتها نقطتان،هو عمر بن محمد بن عبد الرحمن بن اذینة ممن روی عن أبی عبد اللّه الصادق علیه السلام و هو شیخ أصحابه بالبصرة طلبه المهدی العباسی فهرب إلی الیمن و مات هناک،له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أصحاب أبی عبد اللّه جعفر بن محمد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یوما علی محمد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w:t>
      </w:r>
    </w:p>
    <w:p>
      <w:pPr>
        <w:pStyle w:val="BookText"/>
        <w:rPr/>
      </w:pPr>
      <w:r>
        <w:rPr>
          <w:rFonts w:ascii="IRNazanin" w:hAnsi="IRNazanin" w:eastAsia="IRNazanin"/>
          <w:color w:val="111111"/>
          <w:sz w:val="28"/>
          <w:sz w:val="28"/>
          <w:szCs w:val="28"/>
          <w:rtl w:val="true"/>
          <w:lang w:bidi="fa-IR"/>
        </w:rPr>
        <w:t>ابن أبی لیلی بالکوفة،فقلت أردت،اصلحک اللّه،أن أسألک عن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یومئذ حدث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یا بن أخی عما شئت،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عنکم معاشر القضاة ترد علیکم القضیة فی المال و الفرج و الدم فتقضی فیها انت برأیک،ثم ترد القضیة بعینها علی قاضی مکة فیقضی فیها بخلاف قضیتک،ثم ترد علی قاضی البصرة، و قاضی الیمن،و قاضی المدینة فیقضون فیها بخلاف ذلک،ثم تجتمعون عند خلیفتکم الذی استقضاکم فتخبرونه باختلاف قضایاکم فیصوب رأی کل واحد منکم و الهکم واحد،و نبیکم واحد،و دینکم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فأمرکم اللّه عز و جل بالاختلاف فاطعتموه؟أم نهاکم عنه فعصیتموه؟ أم کنتم شرکاء اللّه فی حکمه فلکم أن تقولوا و علیه أن یرضی أم أنزل دینا ناقصا،فاستعان بکم فی إتمامه،أم أنزله تاما فقصر رسول اللّه صلی اللّه علیه و آله عن أدائه؟ما ذا تقولون؟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انت یا فتی؟قلت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القیس،قال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أیّهم؟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أذینة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قرابتک من عبد الرحمن بن أذینة؟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فرحب بی و قربنی،و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أخی لقد سألت فغلّظت و انهمکت فتعوصت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اعتاص علیه الأمر إذا التوی،و أعوص بالخصم إذا لوی علیه امره،قال ابن الاعرابی عوص فلانا تعویصا إذا القی الیه بیت شعر صعب الاستخراج</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سأخبرک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قولک فی اختلاف القضایا فانه إذا ما ورد علینا من أمر القضایا مما له فی کتاب اللّه أصل،أو فی سنة رسول اللّه صلی اللّه علیه و آله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لنا أن نعدو الکتاب و السنة،و أما ما ورد علینا مما لیس له فی کتاب اللّه و سنة نبیه صلی اللّه علیه و آله و سلم فأنا نأخذ فیه برأینا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شیئا لأن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لو أن رجلا عمل بما أمره اللّه به و انتهی عما نهاه اللّه عنه،أبقی علیه شیء یعذبه اللّه علیه إن لم یفعله أو یثیبه علیه إن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یثیبه علی ما لم یأمره، و یعاقبه علی ما لم ینهه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یرد علیک من الأحکام ما لیس له فی کتاب اللّه أثر،و لا فی سنة نبیه صلی اللّه علیه و آله و سلم خبر؟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یا بن أخی حدیثا حدثناه بعض أصحابنا یرفع الحدیث إلی عمر بن الخطاب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قضی قضیة بین رجلین فقال له أدنی القوم إلیه مجلسا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یا أمیر المؤمنین،فعلاه عمر بالدرة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 و اللّه ما یدری عمر أصاب أم أخطأ؟إنما هو رأی اجتهدته،فلا تزکونا فی وجوهنا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أحدثک حدیثا؟قال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أبی عن أبی القاسم العبدی، عن أبان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القضاة ثلاثة هالکان و ناج فأما الهالکان فجائر جار متعمدا أو مجتهدا أخطأ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المراد بالمجتهد هنا من قال باحکام اللّه بالرأی المطلق و الاستحسان المحض بدون إستناد إلی الأدلة المعلومة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الناجی من عمل بما أمره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انتقض حدیثک 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 اللّه یا بن أخی،فتقول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شیء فی کتاب اللّه عز و جل؟قلت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قال ذلک،و ما من حلال و لا حرام،و لا أمر</w:t>
      </w:r>
    </w:p>
    <w:p>
      <w:pPr>
        <w:pStyle w:val="BookText"/>
        <w:rPr/>
      </w:pPr>
      <w:r>
        <w:rPr>
          <w:rFonts w:ascii="Amiri" w:hAnsi="Amiri" w:eastAsia="Amiri" w:cs="Amiri"/>
          <w:color w:val="111111"/>
          <w:sz w:val="28"/>
          <w:sz w:val="28"/>
          <w:szCs w:val="28"/>
          <w:rtl w:val="true"/>
          <w:lang w:bidi="ar-SA"/>
        </w:rPr>
        <w:t>و لا نهی إلا و هو فی کتاب اللّه عز و جل،عرف ذلک من عرفه،و جهله من جهله،و لقد أخبرنا اللّه عز و جل فیه بما لا یحتاج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بما نحتاج إلیه؟قال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یُقَلِّبُ کَفَّیْهِ عَلی ما أَنْفَقَ فِیها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أی یصفق بالواحدة علی الأخری کما یفعل المتندم الآسف علی ما 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من یوجد علم ذلک؟قلت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عرفت،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عرفته فاغسل قدمیه،و أخدمه و اتعلم منه،قلت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أناشدک اللّه هل تعلم رجلا کان إذا سأل رسول اللّه صلی اللّه علیه و آله و سلم أعطاه، و إذا سکت عنه ابتدأه؟قال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نعم،ذاک علی بن أبی طالب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علمت أن علیا علیه السلام سأل أحدا بعد رسول اللّه صلی اللّه علیه و آله و سلم عن حلال و حرام؟قال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علمت أنهم کانوا یحتاجون إلیه،و یأخذون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مضی فأین لنا 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 فی ولده،فان ذلک العلم فیهم و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لی بهم؟قلت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قوما کانوا فی مفازة من الأرض و معهم أدلاء فوثبوا علیهم فقتلوا بعضهم و أخافوا بعضهم فهرب و استتر من بقی منهم لخوفهم فلم یجدوا من یدلهم فتاهوا فی تلک المفازة حتی هلکوا ما تقول فیهم؟قال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النار و اصفر وجهه،و کانت فی یده سفرجلة فضرب بها الأرض فتهشمت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ذلک الصفار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عنه صاحب المختصر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w:t>
      </w:r>
      <w:bookmarkStart w:id="686" w:name="pg14366_147084"/>
    </w:p>
    <w:p>
      <w:pPr>
        <w:pStyle w:val="Heading3"/>
        <w:numPr>
          <w:ilvl w:val="2"/>
          <w:numId w:val="1"/>
        </w:numPr>
        <w:rPr/>
      </w:pPr>
      <w:bookmarkStart w:id="687" w:name="__RefHeading___Toc7457945_3381743652"/>
      <w:bookmarkStart w:id="688" w:name="_Toc271"/>
      <w:bookmarkEnd w:id="686"/>
      <w:bookmarkEnd w:id="687"/>
      <w:r>
        <w:rPr/>
        <w:t>19</w:t>
      </w:r>
      <w:r>
        <w:rPr>
          <w:rtl w:val="true"/>
        </w:rPr>
        <w:t>-</w:t>
      </w:r>
      <w:r>
        <w:rPr>
          <w:rtl w:val="true"/>
        </w:rPr>
        <w:t>قاله للأشعث بن قیس و هو علی منبر الکوفة</w:t>
      </w:r>
      <w:bookmarkEnd w:id="688"/>
    </w:p>
    <w:p>
      <w:pPr>
        <w:pStyle w:val="BookText"/>
        <w:rPr/>
      </w:pPr>
      <w:r>
        <w:rPr>
          <w:rFonts w:ascii="IRNazanin" w:hAnsi="IRNazanin" w:eastAsia="IRNazanin"/>
          <w:color w:val="111111"/>
          <w:sz w:val="28"/>
          <w:sz w:val="28"/>
          <w:szCs w:val="28"/>
          <w:rtl w:val="true"/>
          <w:lang w:bidi="fa-IR"/>
        </w:rPr>
        <w:t>قاله للأشعث بن قیس و هو علی منبر الکوفة</w:t>
      </w:r>
    </w:p>
    <w:p>
      <w:pPr>
        <w:pStyle w:val="BookText"/>
        <w:rPr/>
      </w:pPr>
      <w:r>
        <w:rPr>
          <w:rFonts w:ascii="IRNazanin" w:hAnsi="IRNazanin" w:eastAsia="IRNazanin"/>
          <w:color w:val="111111"/>
          <w:sz w:val="28"/>
          <w:sz w:val="28"/>
          <w:szCs w:val="28"/>
          <w:rtl w:val="true"/>
          <w:lang w:bidi="fa-IR"/>
        </w:rPr>
        <w:t>یخطب</w:t>
      </w:r>
      <w:r>
        <w:rPr>
          <w:rStyle w:val="FootnoteAnchor"/>
          <w:rtl w:val="true"/>
        </w:rPr>
        <w:footnoteReference w:id="51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فمضی فی بعض کلامه شیء اعترضه الأشعث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هذه علیک لا لک،فخفض علیه السّلام إلیه بصره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یدریک ما علیّ ممّا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لعنة اللّه و لعنة اللاّعنین،حائک ابن حائک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لا أظن أن أمیر المؤمنین علیه السلام یعیر أحدا بمهنته مهما کانت لأنها کسب و لیس فی الکسب عار،خصوصا و أن الأشعث لیس بحائک،فمعنی الحائک هو الذی یحوک الکلام و یزوره، و قد سئل الامام الصادق علیه السلام،عن الحائک و أنه ملعون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الذی یحوک الکذب علی اللّه و رسوله ،و لعل الکلمة بالدال لا بالکاف کما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قال للأشعث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الحائد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الحائد المنحرف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بن کافر،و اللّه لقد أسرک الکفر مرّة و الإسلام أخری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،فما فداک من واحدة منهما مالک و لا حسبک و إنّ امرأ دلّ علی قومه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 إلیهم التحف،لحریّ أن یمقته 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یأمنه الأبعد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اختلفوا فی الکلام الذی قاله أمیر المؤمنین علیه السلام فاعترضه فیه الاشعث</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أمیر المؤمنین علیه السلام أخرج صحیفة عن رسول اللّه صلی اللّه علیه و آله و سلم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تتکافأ دماؤهم،و هم ید علی من سواهم،من أحدث حدثا،أو آوی محدثا فعلیه لعنة اللّه و الناس أجمعین</w:t>
      </w:r>
      <w:r>
        <w:rPr>
          <w:rFonts w:eastAsia="IRNazanin" w:cs="IRNazanin"/>
          <w:color w:val="111111"/>
          <w:sz w:val="28"/>
          <w:szCs w:val="28"/>
          <w:rtl w:val="true"/>
          <w:lang w:bidi="fa-IR"/>
        </w:rPr>
        <w:t>».</w:t>
      </w:r>
      <w:bookmarkStart w:id="689" w:name="pg14366_147086"/>
    </w:p>
    <w:p>
      <w:pPr>
        <w:pStyle w:val="BookText"/>
        <w:rPr/>
      </w:pPr>
      <w:bookmarkEnd w:id="689"/>
      <w:r>
        <w:rPr>
          <w:rFonts w:ascii="IRNazanin" w:hAnsi="IRNazanin" w:eastAsia="IRNazanin"/>
          <w:color w:val="111111"/>
          <w:sz w:val="28"/>
          <w:sz w:val="28"/>
          <w:szCs w:val="28"/>
          <w:rtl w:val="true"/>
          <w:lang w:bidi="fa-IR"/>
        </w:rPr>
        <w:t>و قرأها علی الناس،و هو علی المنبر فقال الأشعث بن قیس هذا و اللّه علیک لا لک فخفض علی صلوات اللّه علیه بصره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یدریک ما علی مما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انظر الأغانی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علیه السلام کان یخطب علی المنبر و یذکر أمر الحکمین، فقام رجل من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نهیتنا عن الحکومة ثم أمرتنا بها فما ندری أی الأمرین أرشد؟فصفق علیه السلام باحدی یدیه علی الاخری و قال هذا جزاء من ترک العقدة،و کان مراده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جزاؤکم إذ ترکتم الرأی و الحزم و أصررتم علی إجابة القوم إلی التحکیم فظن الأشعث أنه أراد هذا جزائی حیث ترکت الحزم و الرأی،لأن هذه اللفظة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علیک لا لک فقال علیه السلام ما یدریک ما علی مما لی إلخ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مهما اختلف الرواة فی السبب فان هذا الکلام لأمیر المؤمنین علیه السلام لا یختلف فیه،و قد رواه قبل الشریف الرضی أبو الفرج الإصبهانی أبو الفرج الإصبهانی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المتوفی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بأربعة و أربعین عاما</w:t>
      </w:r>
      <w:r>
        <w:rPr>
          <w:rFonts w:eastAsia="IRNazanin" w:cs="IRNazanin"/>
          <w:color w:val="111111"/>
          <w:sz w:val="28"/>
          <w:szCs w:val="28"/>
          <w:rtl w:val="true"/>
          <w:lang w:bidi="fa-IR"/>
        </w:rPr>
        <w:t>.</w:t>
      </w:r>
    </w:p>
    <w:p>
      <w:pPr>
        <w:pStyle w:val="Heading3"/>
        <w:numPr>
          <w:ilvl w:val="2"/>
          <w:numId w:val="1"/>
        </w:numPr>
        <w:rPr/>
      </w:pPr>
      <w:bookmarkStart w:id="690" w:name="__RefHeading___Toc7457947_3381743652"/>
      <w:bookmarkStart w:id="691" w:name="_Toc272"/>
      <w:bookmarkEnd w:id="690"/>
      <w:r>
        <w:rPr/>
        <w:t>20</w:t>
      </w:r>
      <w:r>
        <w:rPr>
          <w:rtl w:val="true"/>
        </w:rPr>
        <w:t>-</w:t>
      </w:r>
      <w:r>
        <w:rPr>
          <w:rtl w:val="true"/>
        </w:rPr>
        <w:t>فإنّکم لو عاینتم ما قد عاین من مات منکم لجزعتم و وهلتم</w:t>
      </w:r>
      <w:bookmarkEnd w:id="69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فإنّکم لو عاینتم ما قد عاین من مات منکم لجزعتم و وهلتم </w:t>
      </w:r>
      <w:r>
        <w:rPr>
          <w:rStyle w:val="FootnoteAnchor"/>
          <w:rtl w:val="true"/>
        </w:rPr>
        <w:footnoteReference w:id="524"/>
      </w:r>
      <w:r>
        <w:rPr>
          <w:rFonts w:ascii="IRNazanin" w:hAnsi="IRNazanin" w:eastAsia="IRNazanin"/>
          <w:color w:val="111111"/>
          <w:sz w:val="28"/>
          <w:sz w:val="28"/>
          <w:szCs w:val="28"/>
          <w:rtl w:val="true"/>
          <w:lang w:bidi="fa-IR"/>
        </w:rPr>
        <w:t>و سمعتم و أطعتم،و لکن محجوب عنکم ما</w:t>
      </w:r>
      <w:bookmarkStart w:id="692" w:name="pg14366_147087"/>
    </w:p>
    <w:p>
      <w:pPr>
        <w:pStyle w:val="BookText"/>
        <w:rPr/>
      </w:pPr>
      <w:bookmarkEnd w:id="692"/>
      <w:r>
        <w:rPr>
          <w:rFonts w:ascii="IRNazanin" w:hAnsi="IRNazanin" w:eastAsia="IRNazanin"/>
          <w:color w:val="111111"/>
          <w:sz w:val="28"/>
          <w:sz w:val="28"/>
          <w:szCs w:val="28"/>
          <w:rtl w:val="true"/>
          <w:lang w:bidi="fa-IR"/>
        </w:rPr>
        <w:t xml:space="preserve">قد عاینوا،و قریب ما یطرح الحجاب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ما مصدریة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قریب طرح الحجاب و ذلک عند نهایة الأجل و نزول المرء أول منازل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بصّرتم إن أبصرتم،و أسمعتم إن سمعتم و هدیتم إن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جاهرتکم العبر </w:t>
      </w:r>
      <w:r>
        <w:rPr>
          <w:rStyle w:val="FootnoteAnchor"/>
          <w:rtl w:val="true"/>
        </w:rPr>
        <w:footnoteReference w:id="526"/>
      </w:r>
      <w:r>
        <w:rPr>
          <w:rFonts w:ascii="IRNazanin" w:hAnsi="IRNazanin" w:eastAsia="IRNazanin"/>
          <w:color w:val="111111"/>
          <w:sz w:val="28"/>
          <w:sz w:val="28"/>
          <w:szCs w:val="28"/>
          <w:rtl w:val="true"/>
          <w:lang w:bidi="fa-IR"/>
        </w:rPr>
        <w:t xml:space="preserve">و زجرتم بما فیه مزدجر،و ما یبلّغ عن اللّه بعد رسل السّماء إلاّ البشر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صدر هذا الکلام ثقة الإسلام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الکافی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تختانوا ولاتکم،و لا تغشوا هداتکم،و لا تجهلوا أئمتکم،و لا تصدعوا عن حبلکم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فَتَفْشَلُوا وَ تَذْهَبَ رِیحُکُمْ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فلیکن تأسیس امورکم فانکم لو عاینتم ما قد عاین من مات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قریب یطرح الحجاب</w:t>
      </w:r>
      <w:r>
        <w:rPr>
          <w:rFonts w:eastAsia="IRNazanin" w:cs="IRNazanin"/>
          <w:color w:val="111111"/>
          <w:sz w:val="28"/>
          <w:szCs w:val="28"/>
          <w:rtl w:val="true"/>
          <w:lang w:bidi="fa-IR"/>
        </w:rPr>
        <w:t>» .</w:t>
      </w:r>
    </w:p>
    <w:p>
      <w:pPr>
        <w:pStyle w:val="Heading3"/>
        <w:numPr>
          <w:ilvl w:val="2"/>
          <w:numId w:val="1"/>
        </w:numPr>
        <w:rPr/>
      </w:pPr>
      <w:bookmarkStart w:id="693" w:name="__RefHeading___Toc7457949_3381743652"/>
      <w:bookmarkStart w:id="694" w:name="_Toc273"/>
      <w:bookmarkEnd w:id="693"/>
      <w:r>
        <w:rPr/>
        <w:t>21</w:t>
      </w:r>
      <w:r>
        <w:rPr>
          <w:rtl w:val="true"/>
        </w:rPr>
        <w:t>-</w:t>
      </w:r>
      <w:r>
        <w:rPr>
          <w:rtl w:val="true"/>
        </w:rPr>
        <w:t>فإنّ الغایة أمامکم و إنّ وراءکم السّاعة تحدوکم</w:t>
      </w:r>
      <w:bookmarkEnd w:id="69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الغایة أمامکم </w:t>
      </w:r>
      <w:r>
        <w:rPr>
          <w:rStyle w:val="FootnoteAnchor"/>
          <w:rtl w:val="true"/>
        </w:rPr>
        <w:footnoteReference w:id="528"/>
      </w:r>
      <w:r>
        <w:rPr>
          <w:rFonts w:ascii="IRNazanin" w:hAnsi="IRNazanin" w:eastAsia="IRNazanin"/>
          <w:color w:val="111111"/>
          <w:sz w:val="28"/>
          <w:sz w:val="28"/>
          <w:szCs w:val="28"/>
          <w:rtl w:val="true"/>
          <w:lang w:bidi="fa-IR"/>
        </w:rPr>
        <w:t>،و إنّ وراءکم السّاعة تحدوکم،</w:t>
      </w:r>
    </w:p>
    <w:p>
      <w:pPr>
        <w:pStyle w:val="BookText"/>
        <w:rPr/>
      </w:pPr>
      <w:r>
        <w:rPr>
          <w:rFonts w:ascii="IRNazanin" w:hAnsi="IRNazanin" w:eastAsia="IRNazanin"/>
          <w:color w:val="111111"/>
          <w:sz w:val="28"/>
          <w:sz w:val="28"/>
          <w:szCs w:val="28"/>
          <w:rtl w:val="true"/>
          <w:lang w:bidi="fa-IR"/>
        </w:rPr>
        <w:t xml:space="preserve">تخفّفوا تلحقوا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لأن المخفف أجدر أن یلحق بالذین سبقوه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ینتظر بأوّلکم آخرکم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الرضی رحمه اللّه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الکلام لو وزن بعد کلام اللّه سبحانه و بعد کلام رسول اللّه صلی اللّه علیه و آله بکل کلام لمال به راجحا و برّز علیه سابقا، فأمّا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سمع کلام أقلّ منه مسموعا و لا أکثر محصولا و ما أبعد غورها من کلمة،و أنفع نطفتها من حکمة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نبهنا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عظم قدرها و شرف جوهرها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ذکرها الرضی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علیها بقوله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أقل هذه الکلمة،و أکثر نفعها،و أعظم قدرها،و أسطع نورها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الفقرات المذکورة هنا من خطبة له علیه السلام خطبها فی أول خلافته، رواها الرضی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w:t>
      </w:r>
      <w:r>
        <w:rPr>
          <w:rStyle w:val="FootnoteAnchor"/>
          <w:rtl w:val="true"/>
        </w:rPr>
        <w:footnoteReference w:id="531"/>
      </w:r>
      <w:r>
        <w:rPr>
          <w:rFonts w:ascii="IRNazanin" w:hAnsi="IRNazanin" w:eastAsia="IRNazanin"/>
          <w:color w:val="111111"/>
          <w:sz w:val="28"/>
          <w:sz w:val="28"/>
          <w:szCs w:val="28"/>
          <w:rtl w:val="true"/>
          <w:lang w:bidi="fa-IR"/>
        </w:rPr>
        <w:t xml:space="preserve">و أول ما اختاره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أنزل کتابا هادیا بین فیه 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سنذکر المصادر هناک عند المرور علیها بحول اللّه و قوته</w:t>
      </w:r>
      <w:r>
        <w:rPr>
          <w:rFonts w:eastAsia="IRNazanin" w:cs="IRNazanin"/>
          <w:color w:val="111111"/>
          <w:sz w:val="28"/>
          <w:szCs w:val="28"/>
          <w:rtl w:val="true"/>
          <w:lang w:bidi="fa-IR"/>
        </w:rPr>
        <w:t>.</w:t>
      </w:r>
      <w:bookmarkStart w:id="695" w:name="pg14366_147089"/>
    </w:p>
    <w:p>
      <w:pPr>
        <w:pStyle w:val="Heading3"/>
        <w:numPr>
          <w:ilvl w:val="2"/>
          <w:numId w:val="1"/>
        </w:numPr>
        <w:rPr/>
      </w:pPr>
      <w:bookmarkStart w:id="696" w:name="__RefHeading___Toc7457951_3381743652"/>
      <w:bookmarkStart w:id="697" w:name="_Toc274"/>
      <w:bookmarkEnd w:id="695"/>
      <w:bookmarkEnd w:id="696"/>
      <w:r>
        <w:rPr/>
        <w:t>22</w:t>
      </w:r>
      <w:r>
        <w:rPr>
          <w:rtl w:val="true"/>
        </w:rPr>
        <w:t>-</w:t>
      </w:r>
      <w:r>
        <w:rPr>
          <w:rtl w:val="true"/>
        </w:rPr>
        <w:t>ألا و إنّ الشّیطان قد ذمر حزبه</w:t>
      </w:r>
      <w:bookmarkEnd w:id="697"/>
    </w:p>
    <w:p>
      <w:pPr>
        <w:pStyle w:val="BookText"/>
        <w:rPr/>
      </w:pPr>
      <w:r>
        <w:rPr>
          <w:rFonts w:ascii="IRNazanin" w:hAnsi="IRNazanin" w:eastAsia="IRNazanin"/>
          <w:color w:val="111111"/>
          <w:sz w:val="28"/>
          <w:sz w:val="28"/>
          <w:szCs w:val="28"/>
          <w:rtl w:val="true"/>
          <w:lang w:bidi="fa-IR"/>
        </w:rPr>
        <w:t xml:space="preserve">ألا و إنّ الشّیطان قد ذمر حزبه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ذمر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بالتخفیف و 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 و حث،و التشدید دلیل علی التکثیر،و الجلب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یجلب،مثل طلب طلبا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استجلب جلبه، لیعود الجور إلی أوطانه،و یرجع الباطل إلی نصابه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اللّه ما أنکروا علیّ منکرا،و لا جعلوا بینی و بینهم نصفا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إنّهم لیطلبون حقّا هم ترکوه،و دماهم سفکوه،فلئن کنت شریکهم فیه فإنّ لهم لنصیبهم منه،و لئن کانوا ولوه دونی فما التّبعة إلاّ عندهم، و إنّ أعظم حجّتهم لعلی أنفسهم،یرتضعون أمّا قد فطمت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یحیون بدعة قد أمیتت،یا خیبة الدّاعی من دعا؟و إلی م أجیب؟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إنی لراض بحجّة اللّه علیهم،و علمه فیهم،فإن أبوا أعطیتهم حدّ السّیف،</w:t>
      </w:r>
      <w:bookmarkStart w:id="698" w:name="pg14366_147090"/>
    </w:p>
    <w:p>
      <w:pPr>
        <w:pStyle w:val="BookText"/>
        <w:rPr/>
      </w:pPr>
      <w:bookmarkEnd w:id="698"/>
      <w:r>
        <w:rPr>
          <w:rFonts w:ascii="IRNazanin" w:hAnsi="IRNazanin" w:eastAsia="IRNazanin"/>
          <w:color w:val="111111"/>
          <w:sz w:val="28"/>
          <w:sz w:val="28"/>
          <w:szCs w:val="28"/>
          <w:rtl w:val="true"/>
          <w:lang w:bidi="fa-IR"/>
        </w:rPr>
        <w:t xml:space="preserve">و کفی به شافیا من الباطل،و ناصرا للحقّ،و من العجب بعثهم إلیّ أن ابرز للطّعان،و أن اصبر للجلاد هبلتهم الهبول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الهبول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النساء التی لا یبقی لها ولد و هو دعاء علیهم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کنت و ما أهدّد بالحرب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لا أرهّب بالضّرب،و إنّی لعلی یقین من ربّی، و غیر شبهة من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المختار هنا من خطبة له علیه السلام ذکرها الرضی رحمه اللّه متقطعة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سنشیر إلی ذلک عند بلوغنا إلی ما یتصل بها،و سنبحث مدارکها فی الخطبة المرقمة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تأتی فی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 کما سیأتی أنّ هذه الخطبة تتصل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کنت و ما أهدد بالحرب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سیأتی برقم</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إن شاء اللّه تعالی،فالی هناک إذا شئت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7457953_3381743652"/>
      <w:bookmarkStart w:id="700" w:name="_Toc275"/>
      <w:bookmarkEnd w:id="699"/>
      <w:r>
        <w:rPr/>
        <w:t>23</w:t>
      </w:r>
      <w:r>
        <w:rPr>
          <w:rtl w:val="true"/>
        </w:rPr>
        <w:t>-</w:t>
      </w:r>
      <w:r>
        <w:rPr>
          <w:rtl w:val="true"/>
        </w:rPr>
        <w:t>أمّا بعد فإنّ الأمر ینزل من السّماء إلی الأرض کقطرات المطر إلی کلّ نفس</w:t>
      </w:r>
      <w:r>
        <w:rPr>
          <w:rtl w:val="true"/>
        </w:rPr>
        <w:t>...</w:t>
      </w:r>
      <w:bookmarkEnd w:id="70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الأمر ینزل من السّماء إلی الأرض کقطرات المطر إلی کلّ نفس بما قسم لها من زیادة أو نقصان،فإذا رأی أحدکم لأخیه غفیرة فی أهل</w:t>
      </w:r>
    </w:p>
    <w:p>
      <w:pPr>
        <w:pStyle w:val="BookText"/>
        <w:rPr/>
      </w:pPr>
      <w:r>
        <w:rPr>
          <w:rFonts w:ascii="IRNazanin" w:hAnsi="IRNazanin" w:eastAsia="IRNazanin"/>
          <w:color w:val="111111"/>
          <w:sz w:val="28"/>
          <w:sz w:val="28"/>
          <w:szCs w:val="28"/>
          <w:rtl w:val="true"/>
          <w:lang w:bidi="fa-IR"/>
        </w:rPr>
        <w:t xml:space="preserve">أو مال أو نفس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غفیرة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و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تکوننّ له فتنة،فإنّ المرء المسلم البریء من الخیانة ما لم یغش دناءة تظهر فیخشع لها إذا ذکرت و تغری بها لئام النّاس کان کالفالج الیاسر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ینتظر أوّل فوزة من قداحه توجب له المغنم،و یرفع بها عنه المغرم،و کذلک المرء المسلم البریء من الخیانة ینتظر من اللّه إحدی الحسنیین،إمّا داعی اللّه فما عند اللّه خیر له،و إمّا رزق اللّه فإذا هو ذو أهل و مال و معه دینه و حسبه، إنّ المال و البنین حرث الدّنیا و العمل الصّالح حرث الآخرة و قد یجمعهما اللّه لأقوام،فاحذروا من اللّه ما</w:t>
      </w:r>
    </w:p>
    <w:p>
      <w:pPr>
        <w:pStyle w:val="BookText"/>
        <w:rPr/>
      </w:pPr>
      <w:r>
        <w:rPr>
          <w:rFonts w:ascii="IRNazanin" w:hAnsi="IRNazanin" w:eastAsia="IRNazanin"/>
          <w:color w:val="111111"/>
          <w:sz w:val="28"/>
          <w:sz w:val="28"/>
          <w:szCs w:val="28"/>
          <w:rtl w:val="true"/>
          <w:lang w:bidi="fa-IR"/>
        </w:rPr>
        <w:t xml:space="preserve">حذّرکم من نفسه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قد حذرنا اللّه سبحانه و تعالی من نفسه بما یفوق الکثرة من الآیات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یَعْلَمُ ما فِی أَنْفُسِکُمْ فَاحْذَرُوهُ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إِیّایَ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إِیّایَ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اخشوه خشیة لیست بتعذیر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أعملوا فی غیر ریاء و لا سمعة فإنّه من یعمل لغیر اللّه یکله اللّه إلی من عمل له،نسأل اللّه منازل الشّهداء، و معایشة السّعداء و مرافقة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إنّه لا یستغنی الرّجل و إن کان ذا مال عن عشیرته،و دفاعهم عنه بأیدیهم و ألسنتهم،و هم أعظم النّاس حیّطة من ورائه </w:t>
      </w:r>
      <w:r>
        <w:rPr>
          <w:rStyle w:val="FootnoteAnchor"/>
          <w:rtl w:val="true"/>
        </w:rPr>
        <w:footnoteReference w:id="537"/>
      </w:r>
      <w:r>
        <w:rPr>
          <w:rFonts w:ascii="IRNazanin" w:hAnsi="IRNazanin" w:eastAsia="IRNazanin"/>
          <w:color w:val="111111"/>
          <w:sz w:val="28"/>
          <w:sz w:val="28"/>
          <w:szCs w:val="28"/>
          <w:rtl w:val="true"/>
          <w:lang w:bidi="fa-IR"/>
        </w:rPr>
        <w:t xml:space="preserve">،و ألمّهم لشعثه، و أعطفهم علیه عند نازلة إذا نزلت به،و لسان الصّدق یجعله اللّه للمرء فی النّاس خیر له من المال یورّثه غیره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یعدلنّ أحدکم عن القرابة یری بها</w:t>
      </w:r>
    </w:p>
    <w:p>
      <w:pPr>
        <w:pStyle w:val="BookText"/>
        <w:rPr/>
      </w:pPr>
      <w:r>
        <w:rPr>
          <w:rFonts w:ascii="Amiri" w:hAnsi="Amiri" w:eastAsia="Amiri" w:cs="Amiri"/>
          <w:color w:val="111111"/>
          <w:sz w:val="28"/>
          <w:sz w:val="28"/>
          <w:szCs w:val="28"/>
          <w:rtl w:val="true"/>
          <w:lang w:bidi="ar-SA"/>
        </w:rPr>
        <w:t xml:space="preserve">الخصاصة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الخصاصة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و الحاجة الشدیدة</w:t>
      </w:r>
    </w:p>
    <w:p>
      <w:pPr>
        <w:pStyle w:val="BookText"/>
        <w:rPr/>
      </w:pPr>
      <w:r>
        <w:rPr>
          <w:rFonts w:ascii="IRNazanin" w:hAnsi="IRNazanin" w:eastAsia="IRNazanin"/>
          <w:color w:val="111111"/>
          <w:sz w:val="28"/>
          <w:sz w:val="28"/>
          <w:szCs w:val="28"/>
          <w:rtl w:val="true"/>
          <w:lang w:bidi="fa-IR"/>
        </w:rPr>
        <w:t>أن یسدّها بالّذی لا یزیده إن أمسکه،و لا ینقصه إن أهلکه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یقبض یده عن عشیرته فإنّما تقبض منه عنهم ید واحدة و تقبض منهم عنه أید کثیرة،و من تلن حاشیته یستدم من قومه المودّة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 رحمه اللّه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الغفیرة ههنا الزّیادة و الکثرة من قولهم للجمع الکثیر الجمّ الغفیر،و الجمّاء الغفیر،و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عفوة من أهل أو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العفوة الخیار من الشیء یقال أکلت عفوة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أحسن المعنی الّذی أراده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یقبض یده عن عشیرته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تمام الکلام فإنّ الممسک خیره عن عشیرته إنّما یمسک نفع ید واحدة فإذا احتاج إلی نصرتهم،و اضطرّ إلی مرافدتهم </w:t>
      </w:r>
      <w:r>
        <w:rPr>
          <w:rStyle w:val="FootnoteAnchor"/>
          <w:rtl w:val="true"/>
        </w:rPr>
        <w:footnoteReference w:id="540"/>
      </w:r>
      <w:r>
        <w:rPr>
          <w:rFonts w:ascii="IRNazanin" w:hAnsi="IRNazanin" w:eastAsia="IRNazanin"/>
          <w:color w:val="111111"/>
          <w:sz w:val="28"/>
          <w:sz w:val="28"/>
          <w:szCs w:val="28"/>
          <w:rtl w:val="true"/>
          <w:lang w:bidi="fa-IR"/>
        </w:rPr>
        <w:t xml:space="preserve">،قعدوا عن نصره و تثاقلوا عن صوته فمنع ترافد الایدی الکثیرة و تناهض الأقدام الجمّة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الخطبة رواها قبل الرضی ثقة الاسلام الکلینی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الخامس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الثانی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الخامس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،بسنده عن یحیی بن عقیل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یحیی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یحیی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علیه السلام،قال خطب أمیر المؤمنین صلوات اللّه علیه فحمد اللّه و أثنی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هلک من کان قبلکم حیث ما عملوا من المعاصی و لم ینههم الربانیون و الأخبار عن ذلک نزلت بهم العقوبات،فأمروا بالمعروف،و انهوا عن المنکر و اعلموا أن الأمر بالمعروف و النهی عن عن المنکر لم یقربا أجلا،و لن یقطعا رزقا،إن الأمر ینزل من السماء إلی الأرض کقطر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مرافقة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الثانی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بقیة هذه الخطبة بتقدیم و تأخیر، و تفاوت یسیر عما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الکلینی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بسنده عن الامام الرضا علیه السلام أنه قال لمحمد بن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 یا بن عرفة اعملوا لغیر ریاء و لا سمعة فانه من عمل لغیر اللّه و کله اللّه إلی ما عمل،ویحک ما عمل أحد عملا إلا رداه اللّه به إن خیرا فخیر،و إن شرا فشر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علیه السلام ضمن کلامه من کلام جده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روی فقرات من هذه الخطبة کل من ابن واضح فی تاریخه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،و نصر بن مزاحم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فضل العشیرة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فضل العشیرة،و کل هؤلاء متقدمون فی أزمانهم علی الشریف الرضی رحمه اللّه تعالی</w:t>
      </w:r>
      <w:r>
        <w:rPr>
          <w:rFonts w:eastAsia="IRNazanin" w:cs="IRNazanin"/>
          <w:color w:val="111111"/>
          <w:sz w:val="28"/>
          <w:szCs w:val="28"/>
          <w:rtl w:val="true"/>
          <w:lang w:bidi="fa-IR"/>
        </w:rPr>
        <w:t>.</w:t>
      </w:r>
      <w:bookmarkStart w:id="701" w:name="pg14366_147095"/>
    </w:p>
    <w:p>
      <w:pPr>
        <w:pStyle w:val="BookText"/>
        <w:rPr/>
      </w:pPr>
      <w:bookmarkEnd w:id="701"/>
      <w:r>
        <w:rPr>
          <w:rFonts w:ascii="IRNazanin" w:hAnsi="IRNazanin" w:eastAsia="IRNazanin"/>
          <w:color w:val="111111"/>
          <w:sz w:val="28"/>
          <w:sz w:val="28"/>
          <w:szCs w:val="28"/>
          <w:rtl w:val="true"/>
          <w:lang w:bidi="fa-IR"/>
        </w:rPr>
        <w:t xml:space="preserve">و روی منها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الکسب و المال فی باب الکسب و المال، و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،و أبن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ترجمة أمیر المؤمنین علیه السلام ضمن ترجمة أمیر المؤمنین علیه السلام بسند عن سفیان بن عیینة عن أبی حمزة عن یحی بن عقیل عن یحی بن یعمر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یحی بن یعمر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یحی بن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ینزل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روایته قال سفیان و من یحسن أن یتکلم بهذا غیر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 الکلمات القصار برقم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 الحدیث ذکر لهذه الخطبة</w:t>
      </w:r>
      <w:r>
        <w:rPr>
          <w:rFonts w:eastAsia="IRNazanin" w:cs="IRNazanin"/>
          <w:color w:val="111111"/>
          <w:sz w:val="28"/>
          <w:szCs w:val="28"/>
          <w:rtl w:val="true"/>
          <w:lang w:bidi="fa-IR"/>
        </w:rPr>
        <w:t>.</w:t>
      </w:r>
    </w:p>
    <w:p>
      <w:pPr>
        <w:pStyle w:val="Heading3"/>
        <w:numPr>
          <w:ilvl w:val="2"/>
          <w:numId w:val="1"/>
        </w:numPr>
        <w:rPr/>
      </w:pPr>
      <w:bookmarkStart w:id="702" w:name="__RefHeading___Toc7457955_3381743652"/>
      <w:bookmarkStart w:id="703" w:name="_Toc276"/>
      <w:bookmarkEnd w:id="702"/>
      <w:r>
        <w:rPr/>
        <w:t>24</w:t>
      </w:r>
      <w:r>
        <w:rPr>
          <w:rtl w:val="true"/>
        </w:rPr>
        <w:t>-</w:t>
      </w:r>
      <w:r>
        <w:rPr>
          <w:rtl w:val="true"/>
        </w:rPr>
        <w:t>و لعمری ما علیّ من قتال من خالف الحقّ و خابط الغیّ من إدهان و لا إیهان</w:t>
      </w:r>
      <w:bookmarkEnd w:id="703"/>
    </w:p>
    <w:p>
      <w:pPr>
        <w:pStyle w:val="BookText"/>
        <w:rPr/>
      </w:pPr>
      <w:r>
        <w:rPr>
          <w:rFonts w:ascii="IRNazanin" w:hAnsi="IRNazanin" w:eastAsia="IRNazanin"/>
          <w:color w:val="111111"/>
          <w:sz w:val="28"/>
          <w:sz w:val="28"/>
          <w:szCs w:val="28"/>
          <w:rtl w:val="true"/>
          <w:lang w:bidi="fa-IR"/>
        </w:rPr>
        <w:t xml:space="preserve">و لعمری ما علیّ من قتال من خالف الحقّ و خابط الغیّ من إدهان و لا إیهان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الادهان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المصانعة،و ترک المناصحة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فی الوهن،و هو من اللیل نصفه و المراد به هنا التستر و المخاتلة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عباد اللّه و فرّوا إلی اللّه من اللّه،و امضوا فی الّذی نهجه لکم،و قوموا بما عصبه بکم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،فعلیّ ضامن لفلجکم آجلا و إن لم تمنحوه عاجلا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4" w:name="pg14366_147096"/>
    </w:p>
    <w:p>
      <w:pPr>
        <w:pStyle w:val="BookText"/>
        <w:rPr/>
      </w:pPr>
      <w:bookmarkEnd w:id="704"/>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حدیث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فردوا إلی اللّه و قوموا بما عصبه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 افترضه علیکم،و قرنه بکم من أوامره و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فی روایة الرضی لتعلم أنه نقلها عن غیره</w:t>
      </w:r>
      <w:r>
        <w:rPr>
          <w:rFonts w:eastAsia="IRNazanin" w:cs="IRNazanin"/>
          <w:color w:val="111111"/>
          <w:sz w:val="28"/>
          <w:szCs w:val="28"/>
          <w:rtl w:val="true"/>
          <w:lang w:bidi="fa-IR"/>
        </w:rPr>
        <w:t>.</w:t>
      </w:r>
    </w:p>
    <w:p>
      <w:pPr>
        <w:pStyle w:val="Heading3"/>
        <w:numPr>
          <w:ilvl w:val="2"/>
          <w:numId w:val="1"/>
        </w:numPr>
        <w:rPr/>
      </w:pPr>
      <w:bookmarkStart w:id="705" w:name="__RefHeading___Toc7457957_3381743652"/>
      <w:bookmarkStart w:id="706" w:name="_Toc277"/>
      <w:bookmarkEnd w:id="705"/>
      <w:r>
        <w:rPr/>
        <w:t>25</w:t>
      </w:r>
      <w:r>
        <w:rPr>
          <w:rtl w:val="true"/>
        </w:rPr>
        <w:t>-</w:t>
      </w:r>
      <w:r>
        <w:rPr>
          <w:rtl w:val="true"/>
        </w:rPr>
        <w:t>و قد تواترت علیه الأخبار باستیلاء أصحاب معاویة علی البلاد</w:t>
      </w:r>
      <w:bookmarkEnd w:id="706"/>
    </w:p>
    <w:p>
      <w:pPr>
        <w:pStyle w:val="BookText"/>
        <w:rPr/>
      </w:pPr>
      <w:r>
        <w:rPr>
          <w:rFonts w:ascii="IRNazanin" w:hAnsi="IRNazanin" w:eastAsia="IRNazanin"/>
          <w:color w:val="111111"/>
          <w:sz w:val="28"/>
          <w:sz w:val="28"/>
          <w:szCs w:val="28"/>
          <w:rtl w:val="true"/>
          <w:lang w:bidi="fa-IR"/>
        </w:rPr>
        <w:t>و قد تواترت علیه الأخبار باستیلاء أصحاب معاویة علی البلاد</w:t>
      </w:r>
    </w:p>
    <w:p>
      <w:pPr>
        <w:pStyle w:val="BookText"/>
        <w:rPr/>
      </w:pPr>
      <w:r>
        <w:rPr>
          <w:rFonts w:ascii="IRNazanin" w:hAnsi="IRNazanin" w:eastAsia="IRNazanin"/>
          <w:color w:val="111111"/>
          <w:sz w:val="28"/>
          <w:sz w:val="28"/>
          <w:szCs w:val="28"/>
          <w:rtl w:val="true"/>
          <w:lang w:bidi="fa-IR"/>
        </w:rPr>
        <w:t>،و قدم علیه عاملاه علی الیمن و هما عبید اللّه بن العباس و سعید بن نمران لمّا غلب علیها بسر بن أبی أرطاة،فقام علیه السّلام إلی المنبر ضجرا بتثاقل أصحابه عن الجهاد و مخالفتهم له فی الرّأی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هی إلا الکوفة أقبضها و أبسطها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أقبضها و أبسطها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 یتصرف صاحب الثوب فی ثوبه یقبضه و یبسطه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تکونی إلاّ أنت تهبّ أعاصیرک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،فقبّحک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تمثّل بقول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لعمر أبیک الخیر یا عمرو إنّنی علی و ضر من ذا الإناء قلیل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الوضر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الدسم فی الأناء</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أنبئت بسرا قد اطّلع الیمن </w:t>
      </w:r>
      <w:r>
        <w:rPr>
          <w:rStyle w:val="FootnoteAnchor"/>
          <w:rtl w:val="true"/>
        </w:rPr>
        <w:footnoteReference w:id="545"/>
      </w:r>
      <w:r>
        <w:rPr>
          <w:rFonts w:ascii="IRNazanin" w:hAnsi="IRNazanin" w:eastAsia="IRNazanin"/>
          <w:color w:val="111111"/>
          <w:sz w:val="28"/>
          <w:sz w:val="28"/>
          <w:szCs w:val="28"/>
          <w:rtl w:val="true"/>
          <w:lang w:bidi="fa-IR"/>
        </w:rPr>
        <w:t xml:space="preserve">و إنّی و اللّه لأظنّ أنّ هؤلاء القوم سیدالون منکم باجتماعهم علی باطلهم،و تفرّقکم عن حقّکم </w:t>
      </w:r>
      <w:r>
        <w:rPr>
          <w:rStyle w:val="FootnoteAnchor"/>
          <w:rtl w:val="true"/>
        </w:rPr>
        <w:footnoteReference w:id="546"/>
      </w:r>
      <w:r>
        <w:rPr>
          <w:rFonts w:ascii="IRNazanin" w:hAnsi="IRNazanin" w:eastAsia="IRNazanin"/>
          <w:color w:val="111111"/>
          <w:sz w:val="28"/>
          <w:sz w:val="28"/>
          <w:szCs w:val="28"/>
          <w:rtl w:val="true"/>
          <w:lang w:bidi="fa-IR"/>
        </w:rPr>
        <w:t xml:space="preserve">، و بمعصیتکم إمامکم فی الحقّ،و طاعتهم إمامهم فی الباطل،و بأدائهم الأمانة إلی صاحبهم،و خیانتکم، و بصلاحهم فی بلادهم و فسادکم،فلو ائتمنت أحدکم علی قعب لخشیت أن یذهب بعلاقته </w:t>
      </w:r>
      <w:r>
        <w:rPr>
          <w:rStyle w:val="FootnoteAnchor"/>
          <w:rtl w:val="true"/>
        </w:rPr>
        <w:footnoteReference w:id="547"/>
      </w:r>
      <w:r>
        <w:rPr>
          <w:rFonts w:ascii="IRNazanin" w:hAnsi="IRNazanin" w:eastAsia="IRNazanin"/>
          <w:color w:val="111111"/>
          <w:sz w:val="28"/>
          <w:sz w:val="28"/>
          <w:szCs w:val="28"/>
          <w:rtl w:val="true"/>
          <w:lang w:bidi="fa-IR"/>
        </w:rPr>
        <w:t>،اللهمّ إنّی قد مللتهم و ملّونی،و سئمتهم و سئمونی،فأبدلنی بهم خیرا منهم،و أبدلهم بی شرّا منّی،اللهمّ مث قلوبهم کما یماث الملح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لوددت أنّ لی بکم ألف فارس من بنی فراس بن غنم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هنالک لو دعوت أتاک منهم فوارس مثل أرمیة الحمیم</w:t>
      </w:r>
    </w:p>
    <w:p>
      <w:pPr>
        <w:pStyle w:val="BookText"/>
        <w:rPr/>
      </w:pPr>
      <w:r>
        <w:rPr>
          <w:rFonts w:ascii="IRNazanin" w:hAnsi="IRNazanin" w:eastAsia="IRNazanin"/>
          <w:color w:val="111111"/>
          <w:sz w:val="28"/>
          <w:sz w:val="28"/>
          <w:szCs w:val="28"/>
          <w:rtl w:val="true"/>
          <w:lang w:bidi="fa-IR"/>
        </w:rPr>
        <w:t>ثمّ نزل علیه السّلام من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الأرمیة جمع رمیّ،و هو السّحاب،و الحمیم ههنا وقت الصّیف،و إنّما خصّ الشّاعر سحاب الصّیف بالذّکر لأنّه أشدّ جفولا،و أسرع خفوفا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الجفول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الأسراع،و کذلک الخفوف،قال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غریب لخف بمعنی انتقل و ارتحل مسرعا،و المصدر المعروف خفا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ماء فیه،و إنّما یکون السّحاب ثقیل السّیر لامتلائه بالماء،و ذلک لا یکون فی الأکثر إلاّ زمان الشّتاء،و إنّما أراد الشّاعر وصفهم بالسّرعة إذا دعوا،و الإغاثة إذا استغیثوا،و الدّلیل علی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لو دعوت أتاک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الخطبة من أواخر خطبه صلوات اللّه علیه،خطب بها بعد انقضاء أمر الحکمین و الخوارج</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مصادر هذه الخطبة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،ذکرها مسندة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المنقری،قال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العزیز بن الخطاب الکوفی،قال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فضیل بن مرزوق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فضیل بن مرزوق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فضیل بن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غلب بسر بن أبی أرطاة علی الیمن و کان من قتله لابنی عبید اللّه ابن العباس،و ما کان من أهل المدینة و مکة و الیمن ما کان،قام علی بن أبی طالب رضی اللّه عنه خطیبا فحمد اللّه و أثنی علیه،و صل علی نبیه صلی اللّه علیه و سلم ثم ذکر الخطبة بتفاوت عما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أشار إلیها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کلامه علی بطون کنانة و جماهیرها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رواة هذه الخطبة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العاشر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بکار بن هلال العامری رواها من طریقین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الأول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عمرو بن مرة،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عبد اللّه بن الحارث یحدث، عن زهیر بن الأرقم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زهیر بن الأرقم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زهیر بن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خطبنا علی بن أبی طالب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 بسرا قد طلع من قبل معاویة،و لا أری هؤلاء القوم إلا سیظهرون علیکم،باجتماعهم علی باطلهم و تفرقکم عن حقکم،و بطاعتهم أمیرهم،و معصیتکم أمیرکم و بأدائهم الأمانة و خیانتکم،استعملت فلانا فغل و غدر،و حمل المال إلی معاویة،و استعملت فلانا فخان و غدر، و حمل المال إلی معاویة،حتی لو ائتمنت أحدهم علی قدح لخشیت علی علاقته،اللهم قد مللتهم و ملونی،فأرحهم منی و أرحنی منهم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العاشر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بکار بن هلال العامری، بإسناده عن الحسن بن محمد بن بکار بن هلال،قال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أبو عمرو الأنصاری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عمرو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أبو عمرو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قال لأهل العراق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بسر بن أبی أرطاة فد صعد إلی الیمن،و لا أحسب هؤلاء القوم إلا ظاهرین علیکم،و ما ذلک أنهم أولی بالحق،و لکن ذاک لاجتماعهم علی أمرهم و تفرقکم،و إصلاحهم فی بلادهم و فسادکم،و إدائهم الأمانة و خیانتکم،و لقد ائتمنت فلانا فخاننی،و فلانا زکیته فحمل ما جمع من المال فأنطلق به إلی معاویة،و لقد خیل إلیّ أنی لو ائتمنت أحدکم علی قدح لسرق علاقته،اللهم إنی قد مللتهم و ملونی،اللهم اقبضنی إلی رحمتک و أبدلهم بی من هو شر لهم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بسر بن أبی أرطاة العامری و بعث معاویة له فقد ذکره أرباب السیر،و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إتماما للفائدة،و ترکیزا لما اختاره الرضی من خطبته صلوات اللّه علیه فی هذا الشأن نجمل لک تفصیل ما ذکروه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جماعة من العثمانیة بصنعاء بایعوا لعلی علیه السلام علی ما فی نفوسهم، لأنه لم یکن لهم رأس یجمعهم،و لا نظام یربطهم،فلما اختلف الناس علی أمیر المؤمنین علیه السلام بالعراق،و قتل محمد بن أبی بکر بمصر، و کثرت غارات أهل الشام علی أعمال علی علیه السلام،اتلعوا أعناقهم و دعوا إلی الطلب بدم عثمان،و بلغ ذلک عبید اللّه بن العباس عامل أمیر المؤمنین علی صنعاء فأرسل إلی ناس من وجوههم فحبسهم،فکتبوا إلی أصحابهم فی الجند بأمرهم،فثاروا بسعید بن نمران الهمدانی عامل أمیر المؤمنین علی صنعاء فأرسل إلی ناس من وجوههم فحبسهم،فکتبوا إلی أصحابهم فی الجند بأمرهم،فثاروا بسعید بن نمران الهمدانی عامل أمیر المؤمنین علی الجند بالیمن فأخرجوه من الجند،و أظهروا أمرهم،و اجتمع سعید بعبید اللّه،و طلب إلیه أن یواقعهم بمن معه من شیعة علی علیه السلام فمنعه عبید اللّه حتی یراجع أمیر المؤمنین علیه السلام بذلک،فکتبوا إلی أمیر المؤمنین بالأمر،فلما وصل کتابهما،ساء علیا و أغضبه،و کتب إلیهما</w:t>
      </w:r>
    </w:p>
    <w:p>
      <w:pPr>
        <w:pStyle w:val="BookText"/>
        <w:rPr/>
      </w:pPr>
      <w:r>
        <w:rPr>
          <w:rFonts w:ascii="IRNazanin" w:hAnsi="IRNazanin" w:eastAsia="IRNazanin"/>
          <w:color w:val="111111"/>
          <w:sz w:val="28"/>
          <w:sz w:val="28"/>
          <w:szCs w:val="28"/>
          <w:rtl w:val="true"/>
          <w:lang w:bidi="fa-IR"/>
        </w:rPr>
        <w:t>کتابا یصفهما به بصغر النفس،و شتات الرأی،و سوء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یأمرهما بأن یدعواهم إلی الطاعة و إلا فلیستعینا باللّه فی 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أمیر المؤمنین علیه السلام کتابا آخر إلی تلک العصابة یأمرهم بها أن یفیئوا إلی الحق،و یأمرهم بالانصراف إلی رحالهم،و یعدهم الصفح، و إلا فلیأذنوا بحرب منه،و وجه الکتاب مع رجل من همدان،فقدم علیهم بالکتاب فلم یجیبوه إلی خیر،فقال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أمیر المؤمنین یرید أن یوجه إلیکم یزید بن قیس الأرحبی فی جیش کثیف،فلم یمنعه إلا انتظار جوابکم،فأظهروا السمع و الطاعة،و لکنهم کتبوا إلی معاویة بذلک،و کتبوا فی کتابهم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إلا تسرع السیر نحونا نبایع علیا أو یزید الیمانیا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کتابهم،دعا بسر بن أبی أرطاة،و کان قاسی القلب،فظا غلیظا،سفاکا للدماء،لا رأفة عنده و لا رحمة،فأمره أن یأخذ طریق الحجاز و المدینة و مکة حتّی یأتی إلی الیمن،و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تنزل علی بلد أهله فی طاعة علی إلا بسطت لسانک علیهم،حتی یروا أنهم لا نجاة لهم و إنک محیط بهم،ثم اکفف عنهم،و أدعهم إلی البیعة لی،فمن أبی فأقتله،و اقتل شیعة علی حیث کانوا،و بعثه فی جیش کثیف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بسر حتی دخل المدینة،و عامل علی علیه السلام علیها أبو أیوب الأنصاری فخرج عنها هاربا،و دخل بسر المسجد حتی رقی علی منبر رسول اللّه صلی اللّه علیه و آله و سلم،فخطب الناس فشتمهم و تهددهم و أوعدهم،حتی خاف الناس أن یوقع بهم ففزعوا إلی حویطب بن 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فناشده فیهم،فلم یزل حتی سکن،و دعا الناس إلی بیعة معاویة فبایعوه،ثم نزل فأحرق دورا کثیرة منها دار أبی أیوب الأنصاری،</w:t>
      </w:r>
    </w:p>
    <w:p>
      <w:pPr>
        <w:pStyle w:val="BookText"/>
        <w:rPr/>
      </w:pPr>
      <w:r>
        <w:rPr>
          <w:rFonts w:ascii="IRNazanin" w:hAnsi="IRNazanin" w:eastAsia="IRNazanin"/>
          <w:color w:val="111111"/>
          <w:sz w:val="28"/>
          <w:sz w:val="28"/>
          <w:szCs w:val="28"/>
          <w:rtl w:val="true"/>
          <w:lang w:bidi="fa-IR"/>
        </w:rPr>
        <w:t>و طلب جابر بن عبد اللّه الأنصاری فعاذ بآم سلمة 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فبایع و احقن دمک و دماء قومک،فإنی أمرت ابن أخی أن یبایع،و إنی لأعلم أنها بیعة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 بسر بالمدینة أیاما یقتل الرجال،و ینهب الأموال،ثم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عفوت عنکم و إن لم تکونوا لذلک بأهل،و قد استخلفت علیکم أبا هریرة فإیاکم و خلافه،ثم خرج إلی مکة،و قتل فی طریقه رجالا، و أخذ أموالا،و بلغ أهل مکة خبره،فتنحی عنها عامة أهلها،و لما قرب منها هرب قثم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عامل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دخلها بسر فأخاف أهلها،و أرهبهم و شتمهم،ثم دخل و طاف بالبیت و 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 الناس،و طلب إلیهم البیعة فبایعوه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إلی الطائف فتشفع فیهم المغیرة بن شعبة فلم یصبهم بأذی و بات لیلة و خرج منها،و شیعه المغیرة ساعة ثم ودعه و أنصرف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من الطائف فأتی نجران،فقتل عبد اللّه بن عبد المدان و ابنه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صهرا لعبید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 أهل نجران و أقام فیهم و تهددهم طویلا،ثم سار عنهم حتی أرحب فقتل أبا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إنه سید من کان بالبادیة من همدان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حتی أتی صنعاء و قد خرج عنها عبید اللّه بن العباس،و سعید بن نمران و کان عبید اللّه قد استخلف علیها عمرو بن أراکة الثقفی،فمنع بسرا من دخولها،و قاتله حتی قتل و أنهزم أصحابه،و دخل بسر صنعاء فقتل منها قوما،و أتاه وفد من مأرب فقتلهم عن آخرهم و کان عبید اللّه قد أودع طفلین عند رجل فوشی به إلی بسر فقصده، فأخذ الرجل سیفه و استقبل بسرا،فقال له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 و اللّه ما</w:t>
      </w:r>
    </w:p>
    <w:p>
      <w:pPr>
        <w:pStyle w:val="BookText"/>
        <w:rPr/>
      </w:pPr>
      <w:r>
        <w:rPr>
          <w:rFonts w:ascii="IRNazanin" w:hAnsi="IRNazanin" w:eastAsia="IRNazanin"/>
          <w:color w:val="111111"/>
          <w:sz w:val="28"/>
          <w:sz w:val="28"/>
          <w:szCs w:val="28"/>
          <w:rtl w:val="true"/>
          <w:lang w:bidi="fa-IR"/>
        </w:rPr>
        <w:t>أردنا قتلک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عرضت نفسک للقتل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 دون جاری،أعذر لی عند اللّه و الناس؟ثم شدّ علی أصحاب بسر بالسیف حاسرا،و 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لا یمنع حافات الدار و لا یموت مصلتا دون الجار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فتی أروع غیر غدّار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فضارب بسیفه حتی قتل،و أخذ الغلامان فقتلا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إن بسرا ذبحهما بیده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اختلاف المؤرخین فی مکان ذبحهما لا یضر بعد اتفاقهم علی وقوع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أخذهما بسر و ذبحهما بیده بمدیة کانت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امرأة لما رأت هذا العمل الشنیع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الرجال یقتلها، فما بال الولدان؟و اللّه ما کانوا یقتلون فی جاهلیة و لا إسلام،و اللّه إنّ سلطانا لا یشتد إلا بقتل الزرع الضعیف،و الشیخ الکبیر،و رفع الرحمة، و قطع الأرحام لسلطان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امهما ترتیهما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من أحسن بابنی اللذین هما کالدرتین تشظّی عنهما الصدف</w:t>
      </w:r>
    </w:p>
    <w:p>
      <w:pPr>
        <w:pStyle w:val="BookText"/>
        <w:rPr/>
      </w:pPr>
      <w:r>
        <w:rPr>
          <w:rFonts w:ascii="IRNazanin" w:hAnsi="IRNazanin" w:eastAsia="IRNazanin"/>
          <w:color w:val="111111"/>
          <w:sz w:val="28"/>
          <w:sz w:val="28"/>
          <w:szCs w:val="28"/>
          <w:rtl w:val="true"/>
          <w:lang w:bidi="fa-IR"/>
        </w:rPr>
        <w:t>ها من أحس بابنی اللذین هما سمعی و قلبی فقلبی الیوم مختطف</w:t>
      </w:r>
    </w:p>
    <w:p>
      <w:pPr>
        <w:pStyle w:val="BookText"/>
        <w:rPr/>
      </w:pPr>
      <w:r>
        <w:rPr>
          <w:rFonts w:ascii="IRNazanin" w:hAnsi="IRNazanin" w:eastAsia="IRNazanin"/>
          <w:color w:val="111111"/>
          <w:sz w:val="28"/>
          <w:sz w:val="28"/>
          <w:szCs w:val="28"/>
          <w:rtl w:val="true"/>
          <w:lang w:bidi="fa-IR"/>
        </w:rPr>
        <w:t xml:space="preserve">ها من أحسن بابنی اللذین هما مخ العظام فمخی الیوم مزدهف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نبئت بسرا و ما صدقت ما زعموا من قولهم و من الإفک الذی اقترفوا</w:t>
      </w:r>
    </w:p>
    <w:p>
      <w:pPr>
        <w:pStyle w:val="BookText"/>
        <w:rPr/>
      </w:pPr>
      <w:r>
        <w:rPr>
          <w:rFonts w:ascii="IRNazanin" w:hAnsi="IRNazanin" w:eastAsia="IRNazanin"/>
          <w:color w:val="111111"/>
          <w:sz w:val="28"/>
          <w:sz w:val="28"/>
          <w:szCs w:val="28"/>
          <w:rtl w:val="true"/>
          <w:lang w:bidi="fa-IR"/>
        </w:rPr>
        <w:t>أنحی علی و دجیّ طفلی مرهفة مشحوذة و کذاک الإثم یقترف</w:t>
      </w:r>
    </w:p>
    <w:p>
      <w:pPr>
        <w:pStyle w:val="BookText"/>
        <w:rPr/>
      </w:pPr>
      <w:r>
        <w:rPr>
          <w:rFonts w:ascii="IRNazanin" w:hAnsi="IRNazanin" w:eastAsia="IRNazanin"/>
          <w:color w:val="111111"/>
          <w:sz w:val="28"/>
          <w:sz w:val="28"/>
          <w:szCs w:val="28"/>
          <w:rtl w:val="true"/>
          <w:lang w:bidi="fa-IR"/>
        </w:rPr>
        <w:t>من دلّ و الهة حری مولهة علی صبیین ضلاّ إذ غدا السلف</w:t>
      </w:r>
    </w:p>
    <w:p>
      <w:pPr>
        <w:pStyle w:val="BookText"/>
        <w:rPr/>
      </w:pPr>
      <w:r>
        <w:rPr>
          <w:rFonts w:ascii="IRNazanin" w:hAnsi="IRNazanin" w:eastAsia="IRNazanin"/>
          <w:color w:val="111111"/>
          <w:sz w:val="28"/>
          <w:sz w:val="28"/>
          <w:szCs w:val="28"/>
          <w:rtl w:val="true"/>
          <w:lang w:bidi="fa-IR"/>
        </w:rPr>
        <w:t>و قالت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من رأی الولدین امهما هی العبری؟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تناشد من رأی ابنیها و تذری الدمعة الحمرا</w:t>
      </w:r>
    </w:p>
    <w:p>
      <w:pPr>
        <w:pStyle w:val="BookText"/>
        <w:rPr/>
      </w:pPr>
      <w:r>
        <w:rPr>
          <w:rFonts w:ascii="IRNazanin" w:hAnsi="IRNazanin" w:eastAsia="IRNazanin"/>
          <w:color w:val="111111"/>
          <w:sz w:val="28"/>
          <w:sz w:val="28"/>
          <w:szCs w:val="28"/>
          <w:rtl w:val="true"/>
          <w:lang w:bidi="fa-IR"/>
        </w:rPr>
        <w:t>فلمّا استیأست رجعت بعبرة والة حرّی</w:t>
      </w:r>
    </w:p>
    <w:p>
      <w:pPr>
        <w:pStyle w:val="BookText"/>
        <w:rPr/>
      </w:pPr>
      <w:r>
        <w:rPr>
          <w:rFonts w:ascii="IRNazanin" w:hAnsi="IRNazanin" w:eastAsia="IRNazanin"/>
          <w:color w:val="111111"/>
          <w:sz w:val="28"/>
          <w:sz w:val="28"/>
          <w:szCs w:val="28"/>
          <w:rtl w:val="true"/>
          <w:lang w:bidi="fa-IR"/>
        </w:rPr>
        <w:t>تتابع بین ولولة و بین مدامع تتری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من أوفر النساء عقلا،فأصابها و له علی ابنیها،فکانت لا تعقل و کانت تقف فی المواسم تسأل الناس عن ولدیها،و تنشد الأشعار ثم تهیم علی وجهها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رجل من أهالی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عبید اللّه بن العباس بن عبد المطلب تندب ابنیها اللذین قتلهما بسر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احس بابنی اللذین هما کالدرتین تشظی عنهما الصدف فرق لها،و اتصل ببسر حتی وثق به،ثم احتال لقتل ابنیه،فخرج بهما إلی وادی أوطاس فقتلهما و هرب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بسر بنی ارطاة ما طلعت شمس النهار و لا غابت علی الناس خیر من الهاشمیین الذین هم عین الهدی و سمام الأسوق القاسی ما ذا أردت إلی طفلی مولهة تبکی و تنشد من أثکلت فی الناس أما قتلتهما ظلما فقد شرقت من صاحبیک قناتی یوم أوطاس فاشرب بکاسهما ثکلی کما شربت ام الصبیین أو ذاق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سم و الاسوق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بالشین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الطویل،و لعل بسرا کان بهذه الصفة،ثم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فعل الیمانی هذا من الغلو فی الثأر، و الاسراف فی القتل،و لا یرضاه أهل البیت علیهم السلام،و لا یعمل به شیعتهم،و سیرتهم مع أطفال و نساء أعدائهم معلومة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بلغ علیا علیه السلام صنیع بسر بالصبیین حزن لذلک حزنا شدیدا، و دعا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اسلبه دینه،و لا تخرجه من الدنیا حتی تسلبه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أصابته دعوة الإمام فوسوس فی أواخر أیامه،و ذهل عقله،حتی اشتهر بالسیف،فکان لا یفارقه،فجعل له سیف من خشب و جعل بین یدیه زق منفوخ کلّما تخرق أبدل،فلم یزل یضرب ذلک الزق بذلک السیف حتی مات ذاهل العقل،یلعب بخرئه،و ربّما کان یتناول منه ، ثم یقبل علی من یراه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کیف یطعمنی ابنا عبید اللّه بن</w:t>
      </w:r>
      <w:bookmarkStart w:id="707" w:name="pg14366_147105"/>
    </w:p>
    <w:p>
      <w:pPr>
        <w:pStyle w:val="BookText"/>
        <w:rPr/>
      </w:pPr>
      <w:bookmarkEnd w:id="707"/>
      <w:r>
        <w:rPr>
          <w:rFonts w:ascii="IRNazanin" w:hAnsi="IRNazanin" w:eastAsia="IRNazanin"/>
          <w:color w:val="111111"/>
          <w:sz w:val="28"/>
          <w:sz w:val="28"/>
          <w:szCs w:val="28"/>
          <w:rtl w:val="true"/>
          <w:lang w:bidi="fa-IR"/>
        </w:rPr>
        <w:t xml:space="preserve">العباس،و ربّما شدت یداه إلی ورائه،فأنجی ذات یوم فی مکانه،ثم أهوی بفیه فتناول منه،فبادروا إلی منعه،فقال أنتم تمنعونی و هما یطعمانی قل لی بربک کلّ هذه الوقائع و الفجائع من إباحة الحرمین،و الإغارة علی بلاد المسلمین،و هتک الحرمات،و ارتکاب المحرمات،من سفک الدماء،و حرق الدور،و نهب الأموال،و ذبح الأطفال،و سبی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أوّل نساء سبین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و یبقی أمیر المؤمنین صامتا لا ینطق بکلمة،و لا ینبس ببنت شفة و هو أخطب الناس باتفاق الجمیع، و أنکرهم للمنکر،و أعملهم بالحق حتی یستکثر علیه بضعة أسطر رواها الشریف فی نهجه و یقال أنّها من صنعه و وضعه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هذا بُهْتانٌ عَظِیمٌ</w:t>
      </w:r>
      <w:r>
        <w:rPr>
          <w:rFonts w:eastAsia="IRNazanin" w:cs="IRNazanin"/>
          <w:color w:val="111111"/>
          <w:sz w:val="28"/>
          <w:szCs w:val="28"/>
          <w:rtl w:val="true"/>
          <w:lang w:bidi="fa-IR"/>
        </w:rPr>
        <w:t>» ).</w:t>
      </w:r>
    </w:p>
    <w:p>
      <w:pPr>
        <w:pStyle w:val="Heading3"/>
        <w:numPr>
          <w:ilvl w:val="2"/>
          <w:numId w:val="1"/>
        </w:numPr>
        <w:rPr/>
      </w:pPr>
      <w:bookmarkStart w:id="708" w:name="__RefHeading___Toc7457959_3381743652"/>
      <w:bookmarkStart w:id="709" w:name="_Toc278"/>
      <w:bookmarkEnd w:id="708"/>
      <w:r>
        <w:rPr/>
        <w:t>26</w:t>
      </w:r>
      <w:r>
        <w:rPr>
          <w:rtl w:val="true"/>
        </w:rPr>
        <w:t>-</w:t>
      </w:r>
      <w:r>
        <w:rPr>
          <w:rtl w:val="true"/>
        </w:rPr>
        <w:t>إنّ اللّه بعث محمّدا صلّی اللّه علیه و سلّم و آله نذیرا للعالمین</w:t>
      </w:r>
      <w:r>
        <w:rPr>
          <w:rtl w:val="true"/>
        </w:rPr>
        <w:t>...</w:t>
      </w:r>
      <w:bookmarkEnd w:id="709"/>
    </w:p>
    <w:p>
      <w:pPr>
        <w:pStyle w:val="BookText"/>
        <w:rPr/>
      </w:pPr>
      <w:r>
        <w:rPr>
          <w:rFonts w:ascii="IRNazanin" w:hAnsi="IRNazanin" w:eastAsia="IRNazanin"/>
          <w:color w:val="111111"/>
          <w:sz w:val="28"/>
          <w:sz w:val="28"/>
          <w:szCs w:val="28"/>
          <w:rtl w:val="true"/>
          <w:lang w:bidi="fa-IR"/>
        </w:rPr>
        <w:t xml:space="preserve">إنّ اللّه بعث محمّدا صلّی اللّه علیه و سلّم و آله نذیرا للعالمین،و أمینا علی التّنزیل،و أنتم معشر العرب علی شرّ دین و فی شرّ دار،متنّخون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تنخ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حجارة خشن و حیّات 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تشربون الکدر و تأکلون الجشب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تسفکون دماءکم،و تقطعون أرحامکم،الأصنام</w:t>
      </w:r>
    </w:p>
    <w:p>
      <w:pPr>
        <w:pStyle w:val="BookText"/>
        <w:rPr/>
      </w:pPr>
      <w:r>
        <w:rPr>
          <w:rFonts w:ascii="IRNazanin" w:hAnsi="IRNazanin" w:eastAsia="IRNazanin"/>
          <w:color w:val="111111"/>
          <w:sz w:val="28"/>
          <w:sz w:val="28"/>
          <w:szCs w:val="28"/>
          <w:rtl w:val="true"/>
          <w:lang w:bidi="fa-IR"/>
        </w:rPr>
        <w:t xml:space="preserve">فیکم منصوبة و الآثام بکم معصوبة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معصوبة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فنظرت فإذا لیس لی معین إلاّ أهل بیتی فضننت بهم عن الموت،و أغضیت علی القذی، و شربت علی الشّجی،و صبرت علی أخذ الکظم </w:t>
      </w:r>
      <w:r>
        <w:rPr>
          <w:rStyle w:val="FootnoteAnchor"/>
          <w:rtl w:val="true"/>
        </w:rPr>
        <w:footnoteReference w:id="555"/>
      </w:r>
      <w:r>
        <w:rPr>
          <w:rFonts w:ascii="IRNazanin" w:hAnsi="IRNazanin" w:eastAsia="IRNazanin"/>
          <w:color w:val="111111"/>
          <w:sz w:val="28"/>
          <w:sz w:val="28"/>
          <w:szCs w:val="28"/>
          <w:rtl w:val="true"/>
          <w:lang w:bidi="fa-IR"/>
        </w:rPr>
        <w:t>و علی أمرّ من طعم العلقم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یبایع حتّی شرط أن یؤتیه علی البیعة ثمنا،فلا ظفرت ید البائع و خزیت </w:t>
      </w:r>
      <w:r>
        <w:rPr>
          <w:rStyle w:val="FootnoteAnchor"/>
          <w:rtl w:val="true"/>
        </w:rPr>
        <w:footnoteReference w:id="556"/>
      </w:r>
      <w:r>
        <w:rPr>
          <w:rFonts w:ascii="IRNazanin" w:hAnsi="IRNazanin" w:eastAsia="IRNazanin"/>
          <w:color w:val="111111"/>
          <w:sz w:val="28"/>
          <w:sz w:val="28"/>
          <w:szCs w:val="28"/>
          <w:rtl w:val="true"/>
          <w:lang w:bidi="fa-IR"/>
        </w:rPr>
        <w:t xml:space="preserve">أمانة المبتاع،فخذوا للحرب أهبتها،و أعدّوا لها عدّتها،فقد شبّ لظاها و علا سناها،و استشعروا الصّبر فإنّه أدعی إلی النّصر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أمیر المؤمنین علیه السلام یلقی خطبه علی کیفیات شتی،منها من علی المنبر کما فی أغلب الأوقات،و منها أن یرقی رباوة من الأرض </w:t>
      </w:r>
      <w:r>
        <w:rPr>
          <w:rStyle w:val="FootnoteAnchor"/>
          <w:rtl w:val="true"/>
        </w:rPr>
        <w:footnoteReference w:id="557"/>
      </w:r>
      <w:r>
        <w:rPr>
          <w:rFonts w:ascii="IRNazanin" w:hAnsi="IRNazanin" w:eastAsia="IRNazanin"/>
          <w:color w:val="111111"/>
          <w:sz w:val="28"/>
          <w:sz w:val="28"/>
          <w:szCs w:val="28"/>
          <w:rtl w:val="true"/>
          <w:lang w:bidi="fa-IR"/>
        </w:rPr>
        <w:t xml:space="preserve">فیخطب من هناک،و تارة یقوم علی حجارة تنصب له </w:t>
      </w:r>
      <w:r>
        <w:rPr>
          <w:rStyle w:val="FootnoteAnchor"/>
          <w:rtl w:val="true"/>
        </w:rPr>
        <w:footnoteReference w:id="558"/>
      </w:r>
      <w:r>
        <w:rPr>
          <w:rFonts w:ascii="IRNazanin" w:hAnsi="IRNazanin" w:eastAsia="IRNazanin"/>
          <w:color w:val="111111"/>
          <w:sz w:val="28"/>
          <w:sz w:val="28"/>
          <w:szCs w:val="28"/>
          <w:rtl w:val="true"/>
          <w:lang w:bidi="fa-IR"/>
        </w:rPr>
        <w:t>و أخری و هو</w:t>
      </w:r>
    </w:p>
    <w:p>
      <w:pPr>
        <w:pStyle w:val="BookText"/>
        <w:rPr/>
      </w:pPr>
      <w:r>
        <w:rPr>
          <w:rFonts w:ascii="IRNazanin" w:hAnsi="IRNazanin" w:eastAsia="IRNazanin"/>
          <w:color w:val="111111"/>
          <w:sz w:val="28"/>
          <w:sz w:val="28"/>
          <w:szCs w:val="28"/>
          <w:rtl w:val="true"/>
          <w:lang w:bidi="fa-IR"/>
        </w:rPr>
        <w:t xml:space="preserve">راکب علی ناقته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شرح نهج البلاغة لابن میثم</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،و الذریعة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فرسه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مرة یقف بین أضیافه بعد أن یفرغوا من طعامهم فیعظهم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ربّما تثنی له وسادة فیعظ مستندا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یمنعه مانع من الإلقاء بنفسه فیلقی خطبته علی واحد من الحسنین علیهما السلام فیلقیها بالنیابة عنه،أو یخطب من حضر فی داره علیه السلام،ثم یأمر أن تکتب و تقرأ علی سائر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الخطبة من هذا النوع،و لهذا ذکرها الاستاذ أحمد زکی صفوة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رسائل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أحمد زکی 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رسائل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الخطبة من خطبه الطوال،و ما ذکره الرضی مختارها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جماعة من المتقدمین علی الشریف الرضی بصور تزید و تنقص، نذکر من اولئک،إبراهیم بن هلال الثقفی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،و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بروایة الشعبی عن شریح بن هانی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شریح بن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شریح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السید ابن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السید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هؤلاء متقدمون علی الرضی و لا أرانی بحاجة لذکر رواتها بعده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فی إخراج علی علیه السلام لهذا الکتاب أنّ جماعة طلبوا منه أن یبین رأیه فیمن تقدم علیه،و ذلک بعد فتح عمرو بن العاص لمصر و قتل محمد بن أبی بکر فقال لهم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فرغتم لهذا؟و هذه مصر قد</w:t>
      </w:r>
    </w:p>
    <w:p>
      <w:pPr>
        <w:pStyle w:val="BookText"/>
        <w:rPr/>
      </w:pPr>
      <w:r>
        <w:rPr>
          <w:rFonts w:ascii="IRNazanin" w:hAnsi="IRNazanin" w:eastAsia="IRNazanin"/>
          <w:color w:val="111111"/>
          <w:sz w:val="28"/>
          <w:sz w:val="28"/>
          <w:szCs w:val="28"/>
          <w:rtl w:val="true"/>
          <w:lang w:bidi="fa-IR"/>
        </w:rPr>
        <w:t>أفتتحت،و شیعتی قد قتلت،ثم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مخرج إلیکم کتابا،أخبرکم فیه عما سألتم،و أسألکم أن تحفظوا من حقی ما ضیعتم و کتب کتابا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علی أمیر المؤمنین إلی من قرأ کتابی من المؤمنین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بعث محمدا صلی اللّه علیه و سلم بشیرا و نذیرا للعالمین، و أمینا علی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،و فیه ما ذکره الرضی رحمه اللّه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 لو دمجت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أتممت ما ینقص أحدهما عن الثانیة ظهر لک جلیا،أن هذه الخطبة،و قوله علیه السلام الذی یأتی برقم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الخطب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أمرت لکنت قاتلا، و لو نهیت عنه لکنت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الکلام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 الذی یأتی تحت رقم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فتداکوا علی تداک الهیم یوم ورودها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النساء نواقص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الذی یأتی برقم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لا أبعد أنه علیه السلام قال هذا الکلام بالخصوص مرتین الأولی بعد حرب الجمل کما ذکر الرضی،و الثانیة فی هذا الکتاب،و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قال لی قائل یا بن أبی طالب انک علی هذا الأمر لحریص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الذی نحن فی صدد تحقیق مصدره،و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أستعدیک علی قریش و من أعانهم فإنهم قطعوا رحمی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564"/>
      </w:r>
      <w:bookmarkStart w:id="710" w:name="pg14366_147109"/>
    </w:p>
    <w:p>
      <w:pPr>
        <w:pStyle w:val="BookText"/>
        <w:rPr/>
      </w:pPr>
      <w:bookmarkEnd w:id="710"/>
      <w:r>
        <w:rPr>
          <w:rFonts w:ascii="IRNazanin" w:hAnsi="IRNazanin" w:eastAsia="IRNazanin"/>
          <w:color w:val="111111"/>
          <w:sz w:val="28"/>
          <w:sz w:val="28"/>
          <w:szCs w:val="28"/>
          <w:rtl w:val="true"/>
          <w:lang w:bidi="fa-IR"/>
        </w:rPr>
        <w:t>الذی سیأتی برقم</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بسطتم یدی فکففتها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سنذکره تحت رقم</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خطب،و قوله علیه السلام فی شأن الحکمین و ذم أهل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جفاة طغام،عبید أقزام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الذی سنبحث مصادره عند رقم</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کلها هذا الکتاب،و إن کانت روایات الشریف علیه الرحمة تختلف عما فی هاتین الروایتین فی بعض الفقرات و الکلمات،و منشأ هذا أنّ مصادر الرضی غیر هذین الکتابین و أنه التقط هذه المختارات من کتب شتی، و روایات مختلفة،و لذا عقب علی بعضها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هذا الکلام فی أثناء خطبة متقدمة إلاّ أنی کررته ههنا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و قد تقدم مثله بألفاظ مختلفة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هذا من ورعه و أمانته و احتیاطه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فإنی لا أبعد أن یکون أمیر المؤمنین علیه السلام قال بعض هذه الروایات أکثر من مرة</w:t>
      </w:r>
      <w:r>
        <w:rPr>
          <w:rFonts w:eastAsia="IRNazanin" w:cs="IRNazanin"/>
          <w:color w:val="111111"/>
          <w:sz w:val="28"/>
          <w:szCs w:val="28"/>
          <w:rtl w:val="true"/>
          <w:lang w:bidi="fa-IR"/>
        </w:rPr>
        <w:t>.</w:t>
      </w:r>
    </w:p>
    <w:p>
      <w:pPr>
        <w:pStyle w:val="Heading3"/>
        <w:numPr>
          <w:ilvl w:val="2"/>
          <w:numId w:val="1"/>
        </w:numPr>
        <w:rPr/>
      </w:pPr>
      <w:bookmarkStart w:id="711" w:name="__RefHeading___Toc7457961_3381743652"/>
      <w:bookmarkStart w:id="712" w:name="_Toc279"/>
      <w:bookmarkEnd w:id="711"/>
      <w:r>
        <w:rPr/>
        <w:t>27</w:t>
      </w:r>
      <w:r>
        <w:rPr>
          <w:rtl w:val="true"/>
        </w:rPr>
        <w:t>-</w:t>
      </w:r>
      <w:r>
        <w:rPr>
          <w:rtl w:val="true"/>
        </w:rPr>
        <w:t>أمّا بعد فإنّ الجهاد باب من أبواب الجنّة</w:t>
      </w:r>
      <w:bookmarkEnd w:id="71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الجهاد باب من أبواب الجنّة،فتحه اللّه لخاصّة أولیائه،و هو لباس التّقوی،و درع اللّه</w:t>
      </w:r>
    </w:p>
    <w:p>
      <w:pPr>
        <w:pStyle w:val="BookText"/>
        <w:rPr/>
      </w:pPr>
      <w:r>
        <w:rPr>
          <w:rFonts w:ascii="IRNazanin" w:hAnsi="IRNazanin" w:eastAsia="IRNazanin"/>
          <w:color w:val="111111"/>
          <w:sz w:val="28"/>
          <w:sz w:val="28"/>
          <w:szCs w:val="28"/>
          <w:rtl w:val="true"/>
          <w:lang w:bidi="fa-IR"/>
        </w:rPr>
        <w:t xml:space="preserve">الحصینة،و جنّته الوثیقة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یجتن به کالدرع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ترکه رغبة عنه ألبسه اللّه ثوب الذلّ،و شملة البلاء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دیّث بالصّغار و القماءة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ضرب علی قلبه بالإسهاب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أدیل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بتضییع الجهاد،و سیم الخسف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النّصف،ألا و إنّی قد دعوتکم إلی قتال هؤلاء القوم لیلا و نهارا،و سرّا و إعلانا،و قلت لکم اغزوهم قبل أن یغزوکم،فو اللّه ما غزی قوم فی عقر دارهم إلاّ ذلّوا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،فتواکلتم،و تخاذلتم،حتّی شنّت الغارات علیکم،و ملکت علیکم الأوطان،و هذا أخو</w:t>
      </w:r>
    </w:p>
    <w:p>
      <w:pPr>
        <w:pStyle w:val="BookText"/>
        <w:rPr/>
      </w:pPr>
      <w:r>
        <w:rPr>
          <w:rFonts w:ascii="IRNazanin" w:hAnsi="IRNazanin" w:eastAsia="IRNazanin"/>
          <w:color w:val="111111"/>
          <w:sz w:val="28"/>
          <w:sz w:val="28"/>
          <w:szCs w:val="28"/>
          <w:rtl w:val="true"/>
          <w:lang w:bidi="fa-IR"/>
        </w:rPr>
        <w:t xml:space="preserve">غامد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أخو غامد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عوف بن المغفل الغامدی،و غامد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بالیمن من أزد شنوءة،منسوبة إلی غامد و هو عمر بن عبد اللّه بن کعب،سمی غامدا لأنه أصلح شرا وقع بین قومه فأصلحهم لذلک فتغمدهم أی سترهم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أخو غامد هذا بعثه معاویة لشن الغارات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أطراف العراق تهویلا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وردت خیله الأنبار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قتل حسّان ابن حسان البکریّ و أزال خیلکم عن مسالحها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لقد بلغنی أنّ الرّجل منهم کان یدخل علی المرأة المسلمة، و الأخری المعاهدة،فینتزع حجلها و قلبها و قلائدها و رعاثها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تمتنع منه إلا بالاسترجاع و الاسترحام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انصرفوا وافرین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نال رجلا منهم کلم و لا أریق لهم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امرأ مسلما مات من بعد هذا أسفا ما کان به ملوما بل کان به عندی جدیرا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و اللّه یمیث القلب و یجلب الهمّ من اجتماع هؤلاء القوم</w:t>
      </w:r>
    </w:p>
    <w:p>
      <w:pPr>
        <w:pStyle w:val="BookText"/>
        <w:rPr/>
      </w:pPr>
      <w:r>
        <w:rPr>
          <w:rFonts w:ascii="IRNazanin" w:hAnsi="IRNazanin" w:eastAsia="IRNazanin"/>
          <w:color w:val="111111"/>
          <w:sz w:val="28"/>
          <w:sz w:val="28"/>
          <w:szCs w:val="28"/>
          <w:rtl w:val="true"/>
          <w:lang w:bidi="fa-IR"/>
        </w:rPr>
        <w:t xml:space="preserve">علی باطلهم و تفرّقکم عن حقّکم فقبحا لکم و ترحا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ترحا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علیهم بأن ینحیهم اللّه عن الخیر و یخزیهم،و الغرض ما ینصب لیرمی بالسهام و نحوها فقد صاروا بمنزلة الهدف یرمیهم الرامون و هم نصب لا یدفعون</w:t>
      </w:r>
    </w:p>
    <w:p>
      <w:pPr>
        <w:pStyle w:val="BookText"/>
        <w:rPr/>
      </w:pPr>
      <w:r>
        <w:rPr>
          <w:rFonts w:ascii="IRNazanin" w:hAnsi="IRNazanin" w:eastAsia="IRNazanin"/>
          <w:color w:val="111111"/>
          <w:sz w:val="28"/>
          <w:sz w:val="28"/>
          <w:szCs w:val="28"/>
          <w:rtl w:val="true"/>
          <w:lang w:bidi="fa-IR"/>
        </w:rPr>
        <w:t>حین صرتم غرضا یرمی یغار علیکم و لا تغیرون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تغزون و لا تغزون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یعصی اللّه و ترضون فإذا أمرتکم بالسّیر إلیهم فی أیّام الحرّ قلتم هذه حمارّة القیظ </w:t>
      </w:r>
      <w:r>
        <w:rPr>
          <w:rStyle w:val="FootnoteAnchor"/>
          <w:rtl w:val="true"/>
        </w:rPr>
        <w:footnoteReference w:id="569"/>
      </w:r>
      <w:r>
        <w:rPr>
          <w:rFonts w:ascii="Amiri" w:hAnsi="Amiri" w:eastAsia="Amiri" w:cs="Amiri"/>
          <w:color w:val="111111"/>
          <w:sz w:val="28"/>
          <w:sz w:val="28"/>
          <w:szCs w:val="28"/>
          <w:rtl w:val="true"/>
          <w:lang w:bidi="ar-SA"/>
        </w:rPr>
        <w:t xml:space="preserve">أمهلنا یسبّخ عنّا الحرّ </w:t>
      </w:r>
      <w:r>
        <w:rPr>
          <w:rStyle w:val="FootnoteAnchor"/>
          <w:rtl w:val="true"/>
        </w:rPr>
        <w:footnoteReference w:id="570"/>
      </w:r>
      <w:r>
        <w:rPr>
          <w:rFonts w:ascii="IRNazanin" w:hAnsi="IRNazanin" w:eastAsia="IRNazanin"/>
          <w:color w:val="111111"/>
          <w:sz w:val="28"/>
          <w:sz w:val="28"/>
          <w:szCs w:val="28"/>
          <w:rtl w:val="true"/>
          <w:lang w:bidi="fa-IR"/>
        </w:rPr>
        <w:t xml:space="preserve">و إذا أمرتکم بالسّیر إلیهم فی الشّتاء قلتم هذه صبارّة القرّ </w:t>
      </w:r>
      <w:r>
        <w:rPr>
          <w:rStyle w:val="FootnoteAnchor"/>
          <w:rtl w:val="true"/>
        </w:rPr>
        <w:footnoteReference w:id="571"/>
      </w:r>
      <w:r>
        <w:rPr>
          <w:rFonts w:ascii="IRNazanin" w:hAnsi="IRNazanin" w:eastAsia="IRNazanin"/>
          <w:color w:val="111111"/>
          <w:sz w:val="28"/>
          <w:sz w:val="28"/>
          <w:szCs w:val="28"/>
          <w:rtl w:val="true"/>
          <w:lang w:bidi="fa-IR"/>
        </w:rPr>
        <w:t>أمهلنا ینسلخ عنّا البرد، کلّ هذا فرارا من الحرّ و القرّ فإذا کنتم من الحرّ و القرّ تفرّون فإذا أنتم و اللّه من السّیف أفرّ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حلوم 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عقول ربّات الحجال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أنّی لم أرکم و لم أعرفکم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و اللّه جرّت ندما و أعقبت سدما </w:t>
      </w:r>
      <w:r>
        <w:rPr>
          <w:rStyle w:val="FootnoteAnchor"/>
          <w:rtl w:val="true"/>
        </w:rPr>
        <w:footnoteReference w:id="573"/>
      </w:r>
      <w:r>
        <w:rPr>
          <w:rFonts w:ascii="IRNazanin" w:hAnsi="IRNazanin" w:eastAsia="IRNazanin"/>
          <w:color w:val="111111"/>
          <w:sz w:val="28"/>
          <w:sz w:val="28"/>
          <w:szCs w:val="28"/>
          <w:rtl w:val="true"/>
          <w:lang w:bidi="fa-IR"/>
        </w:rPr>
        <w:t>قاتلکم اللّه لقد ملأتم</w:t>
      </w:r>
    </w:p>
    <w:p>
      <w:pPr>
        <w:pStyle w:val="BookText"/>
        <w:rPr/>
      </w:pPr>
      <w:r>
        <w:rPr>
          <w:rFonts w:ascii="IRNazanin" w:hAnsi="IRNazanin" w:eastAsia="IRNazanin"/>
          <w:color w:val="111111"/>
          <w:sz w:val="28"/>
          <w:sz w:val="28"/>
          <w:szCs w:val="28"/>
          <w:rtl w:val="true"/>
          <w:lang w:bidi="fa-IR"/>
        </w:rPr>
        <w:t>قلبی قیحا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شحنتم صدری غیظا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جرّعتمونی نغب التّهمام أنفاسا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النغب جمع لغبة کجرعة و جرع لفظا و معنی،و التهمام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الهم،و کل تفعال فهو بالفتح الا التبیان و التلقاء فانما بالکسر،و أنفاسا أی جرعة بعد جرعة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أفسدتم علیّ رأیی بالعصیان و الخذلان حتّی لقد قالت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أبی طالب رجل شجاع و لکن لا علم له بالحرب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للّه أبوهم و هل أحد منهم أشدّ لها مراسا و أقدم فیها مقاما منّی </w:t>
      </w:r>
      <w:r>
        <w:rPr>
          <w:rStyle w:val="FootnoteAnchor"/>
          <w:rtl w:val="true"/>
        </w:rPr>
        <w:footnoteReference w:id="575"/>
      </w:r>
      <w:r>
        <w:rPr>
          <w:rFonts w:ascii="IRNazanin" w:hAnsi="IRNazanin" w:eastAsia="IRNazanin"/>
          <w:color w:val="111111"/>
          <w:sz w:val="28"/>
          <w:sz w:val="28"/>
          <w:szCs w:val="28"/>
          <w:rtl w:val="true"/>
          <w:lang w:bidi="fa-IR"/>
        </w:rPr>
        <w:t xml:space="preserve">لقد نهضت فیها و ما بلغت العشرین،و ها أنا ذا قد ذرّفت علی السّتّین </w:t>
      </w:r>
      <w:r>
        <w:rPr>
          <w:rStyle w:val="FootnoteAnchor"/>
          <w:rtl w:val="true"/>
        </w:rPr>
        <w:footnoteReference w:id="576"/>
      </w:r>
      <w:r>
        <w:rPr>
          <w:rFonts w:ascii="IRNazanin" w:hAnsi="IRNazanin" w:eastAsia="IRNazanin"/>
          <w:color w:val="111111"/>
          <w:sz w:val="28"/>
          <w:sz w:val="28"/>
          <w:szCs w:val="28"/>
          <w:rtl w:val="true"/>
          <w:lang w:bidi="fa-IR"/>
        </w:rPr>
        <w:t xml:space="preserve">و لکن لا رأی لمن لا یطاع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بلغه أنّ خیلا لمعاویة وردت الأنبار فقتلوا عاملا له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بن حسان البکری </w:t>
      </w:r>
      <w:r>
        <w:rPr>
          <w:rStyle w:val="FootnoteAnchor"/>
          <w:rtl w:val="true"/>
        </w:rPr>
        <w:footnoteReference w:id="577"/>
      </w:r>
      <w:r>
        <w:rPr>
          <w:rFonts w:ascii="IRNazanin" w:hAnsi="IRNazanin" w:eastAsia="IRNazanin"/>
          <w:color w:val="111111"/>
          <w:sz w:val="28"/>
          <w:sz w:val="28"/>
          <w:szCs w:val="28"/>
          <w:rtl w:val="true"/>
          <w:lang w:bidi="fa-IR"/>
        </w:rPr>
        <w:t>فخرج علیه السلام مغضبا یجرّ ثوبه حتی أتی النخیلة و أتبعه الناس فرقی علی رباوة من الأرض فحمد اللّه و أثنی علیه،و صلی علی نبیه صلی اللّه علیه و آله و سلم،ثم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الجهاد باب من أبواب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الخطبة،و هی من خطبه المشهورة علیه السلام رواها کثیر من العلماء قبل الشریف الرضی نذکر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عثمان عمرو بن بحر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عمرو بن بحر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الثانی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الثانی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علی حین قتل عامله بالأنبار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عجبا إلی آخر الخطبة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حنیفة الدینوری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بن هلال الثقفی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ابن أبی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الأول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شرح نهج البلاغة المجلد الأول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 فسّر ألفاظها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فی کتاب الجهاد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الفرج الأصبهانی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مسندة، کما ذکر سندها و فقرات من آخرها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مسندة و فسر ألفاظها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الأعلمی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الأعلمی،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لابن أبی الحدید کلام لطیف جدا حول هذه الخطبة قد لا نخرج عن موضوع الکتاب بذکر بعضه،قال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أعلم أنّ التحریض علی الجهاد،و الحض علیه،قد قال فیه الناس فأکثروا،و کلهم أخذوا من کلام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p>
    <w:p>
      <w:pPr>
        <w:pStyle w:val="BookText"/>
        <w:rPr/>
      </w:pPr>
      <w:r>
        <w:rPr>
          <w:rFonts w:ascii="IRNazanin" w:hAnsi="IRNazanin" w:eastAsia="IRNazanin"/>
          <w:color w:val="111111"/>
          <w:sz w:val="28"/>
          <w:sz w:val="28"/>
          <w:szCs w:val="28"/>
          <w:rtl w:val="true"/>
          <w:lang w:bidi="fa-IR"/>
        </w:rPr>
        <w:t>خطبة من جید خطب ابن نباتة فی الجهاد ستطلع علی بعضها فیما یأتی و قال عند فراغه من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خطبة ابن نباتة فأنظر إلیها و إلی خطبته علیه السلام بعین الإنصاف تجده بالنسبة إلیها کمخنث بالنسبة إلی فحل أو کسیف من رصاص بالإضافة إلی سیف من حدید،و أنظر ما علیها من أثر التولید،و شین التکلّف،و فجاجة کثیر من الألفاظ،ألا تری إلی فجاجة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أسماعکم تمجّ ودائع الوعظ،و کأن قلوبکم بها استکبارا عن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لیس یخفی نزول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تندّون من عدوکم ندید الإبل،و تدرعون له مدارع العجز و الفشل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کثیر من هذا الجنس إذا تأمله الخبیر عرفه،و مع ذلک فهی مسروقة من کلام أمیر المؤمنین علیه السلام،ألا تری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الجهاد باب من أبواب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سرقه ابن نباتة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الجهاد أثبت قواعد الإیمان،و أوسع أبواب الرضوان،و أرفع درجات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أخذ ابن أبی الحدید یبین ما أخذه ابن نباتة من معانی کلام أمیر المؤمنین الجمیلة العالیة،و أخرجها فی ثیاب رثاث من الألفاظ المتکلفة الفجة،ثم قال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أعلم أنی أضرب لک مثلا تتخذه دستورا فی کلام أمیر المؤمنین علیه السلام و کلام الکتاب و الخطباء بعده کابن نباتة و الصابیء و غیرهما، أنظر نسبة شعر أبی تمام و البحتری،و أبی نواس و مسلم إلی شعر امریء القیس و النابغة،و زهیر و الأعشی،هل إذا تأملت أشعار هؤلاء و هؤلاء تجد نفسک حاکمة بتساوی القبیلین؟أو بتفضیل أبی نواس و أصحابه علیهم؟لا أظن أن ذلک مما تقوله أنت،و لا قاله غیرک،و لا یقوله إلا من لا یعرف علم البیان،و ماهیة الفصاحة،و کنه البلاغة،و فضیلة</w:t>
      </w:r>
      <w:bookmarkStart w:id="713" w:name="pg14366_147116"/>
    </w:p>
    <w:p>
      <w:pPr>
        <w:pStyle w:val="BookText"/>
        <w:rPr/>
      </w:pPr>
      <w:bookmarkEnd w:id="713"/>
      <w:r>
        <w:rPr>
          <w:rFonts w:ascii="IRNazanin" w:hAnsi="IRNazanin" w:eastAsia="IRNazanin"/>
          <w:color w:val="111111"/>
          <w:sz w:val="28"/>
          <w:sz w:val="28"/>
          <w:szCs w:val="28"/>
          <w:rtl w:val="true"/>
          <w:lang w:bidi="fa-IR"/>
        </w:rPr>
        <w:t xml:space="preserve">المطبوع علی المصنوع،و مزیة المتقدم علی المتأخر،فإذا أقررت من نفسک بالفرق و الفصل،و عرفت فضل الفاضل،و نقص الناقص،فأعلم أن نسبة کلام أمیر المؤمنین علیه السلام إلی کلام هؤلاء هذه النسبة بل أظهر، لأنک لا تجد فی شعر امریء القیس و أصحابه من التعجرف،و الکلام الوحشی،و اللفظ الغریب المستکره شیئا کثیرا،و لا تجد من ذلک فی کلام أمیر المؤمنین علیه السلام شیئا،و أکثر فساد الکلام و نزوله إنّما هو باستعمال ذلک،فإن شئت أن تزداد استبصارا فأنظر القرآن العزیز،و أعلم أن الناس قد اتفقوا علی أنه فی أعلی طبقات الفصاحة،و تأمله تأملا شافیا، و انظر إلی ما خصّ به من مزیة الفصاحة،و البعد عن التعقّر و التعقید و الکلام الوحشی الغریب و انظر إلی کلام أمیر المؤمنین علیه السلام فإنک تجده مشتقا من ألفاظه،و مقتضبا من معانیه و مذاهبه،و محذوا به حذوه،و مسلوکا به فی منهاجه،فهو و إن لم یکن له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لکلام أمیر المؤمنین علیه السلام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للقرآن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نظیرا و لا ندا یصلح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بعده کلام أفصح منه،و لا أجزل و لا أعلی، و لا أفخم و لا أنبل إلا أن یکون کلام ابن عمّه علیه السلام و هذا أمر لا یعلمه إلا من ثبتت له قدم راسخة فی علم هذه الصناعة،و لیس کل واحد یصلح لانتقاد الجواهر،بل و لا لانتقاد الذهب،و لکلّ صناعة أهل، و کل عمل 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7457963_3381743652"/>
      <w:bookmarkStart w:id="715" w:name="_Toc280"/>
      <w:bookmarkEnd w:id="714"/>
      <w:r>
        <w:rPr/>
        <w:t>28</w:t>
      </w:r>
      <w:r>
        <w:rPr>
          <w:rtl w:val="true"/>
        </w:rPr>
        <w:t>-</w:t>
      </w:r>
      <w:r>
        <w:rPr>
          <w:rtl w:val="true"/>
        </w:rPr>
        <w:t>أمّا بعد،فإنّ الدّنیا قد أدبرت و آذنت بوداع</w:t>
      </w:r>
      <w:bookmarkEnd w:id="71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بعد،فإنّ الدّنیا قد أدبرت و آذنت بوداع،</w:t>
      </w:r>
    </w:p>
    <w:p>
      <w:pPr>
        <w:pStyle w:val="BookText"/>
        <w:rPr/>
      </w:pPr>
      <w:r>
        <w:rPr>
          <w:rFonts w:ascii="IRNazanin" w:hAnsi="IRNazanin" w:eastAsia="IRNazanin"/>
          <w:color w:val="111111"/>
          <w:sz w:val="28"/>
          <w:sz w:val="28"/>
          <w:szCs w:val="28"/>
          <w:rtl w:val="true"/>
          <w:lang w:bidi="fa-IR"/>
        </w:rPr>
        <w:t xml:space="preserve">و إنّ الآخرة قد أقبلت و أشرفت باطّلاع،ألا و إنّ الیوم المضمار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آذنت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أعلمت،و أشرفت باطلاع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بغتة،و المضمار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 و الموضع الذی تضمر فیه الخیل استعدادا للمسابقة بها،و التضمیر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تربط الخیل و یکثر لها الماء و العلف حتی تسمن ثم یقلل ماؤها و علفها،و تجری فی المیدان حتی تهزل ثم ترد إلی القوت،و المدة أربعون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غدا السّباق،و السّبقة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الغایة النّار،أفلا تائب من خطیئته قبل منیّته؟ألا عامل لنفسه قبل یوم بؤسه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؟ألا و إنّکم فی أیّام أمل،من ورائه أجل،فمن عمل فی أیّام أمله قبل حضور أجله نفعه عمله،و لم یضرره أجله،و من قصّر فی أیّام أمله قبل حضور أجله فقد خسر عمله، و ضرّه أجله،ألا فاعملوا فی الرّغبة کما تعملون فی الرّهبة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لم أر کالجنّة نام طالبها،و لا کالنّار نام هاربها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إنّه من لا ینفعه الحقّ</w:t>
      </w:r>
    </w:p>
    <w:p>
      <w:pPr>
        <w:pStyle w:val="BookText"/>
        <w:rPr/>
      </w:pPr>
      <w:r>
        <w:rPr>
          <w:rFonts w:ascii="IRNazanin" w:hAnsi="IRNazanin" w:eastAsia="IRNazanin"/>
          <w:color w:val="111111"/>
          <w:sz w:val="28"/>
          <w:sz w:val="28"/>
          <w:szCs w:val="28"/>
          <w:rtl w:val="true"/>
          <w:lang w:bidi="fa-IR"/>
        </w:rPr>
        <w:t xml:space="preserve">یضرره الباطل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النفع الحقیقی فی الحق فان ادعی أحد أن الحق لم ینفعه فالباطل أشد ضررا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یستقم به الهدی یجرّبه الضّلال إلی الرّدی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ألا و إنّکم قد أمرتم بالظّعن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دللتم علی الزّاد،و إنّ أخوف ما أخاف علیکم اتّباع الهوی و طول الأمل،تزوّدوا من الدّنیا ما تحرزون أنفسکم به غدا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کلام یأخذ بالأعناق إلی الزهد فی الدنیا و یضطر إلی عمل الآخرة لکان هذا الکلام و کفی به قاطعا لعلائق الآمال، و قادحا زناد الاتعاظ و الازدجار و من أعجبه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الیوم المضمار و غدا السبّاق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 الجنّة و الغایة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 مع فخامة اللفظ،و عظم قدر المعنی،و صادق التمثیل،و واقع التشبیه سرّا عجیبا،و معنی لطیفا،و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 الجنّة و الغایة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فخالف بین اللفظتین لاختلاف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یقل السّبقة النار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الاستباق إنّما یکون إلی أمر محبوب،و غرض مطلوب، و هذه صفة الجنّة،و لیس هذا المعنی موجودا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الغایة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الغایة ینتهی إلیها من لا یسره الانتهاء و من یسره ذلک،فصلح أن یعبر بها عن الأمرین معا فهی فی هذا الموضع کالمصیر و المآل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تَمَتَّعُوا فَإِنَّ مَصِیرَکُمْ إِلَی النّارِ</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فی هذا الموضع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سبقتکم بسکون الباء إلی النار فتأمل ذلک فباطنه عجیب، و غوره بعید،و کذلک أکثر کلامه علیه السلام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و قد جاء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 عندهم اسم لما یجعل للسباق إذا سبق من مال أو عرض و المعنیان متقاربان لأن ذلک لا یکون جزاء علی فعل الأمر المذموم، و إنما یکون جزاء علی فعل الأمر المحمود</w:t>
      </w:r>
      <w:r>
        <w:rPr>
          <w:rFonts w:eastAsia="IRNazanin" w:cs="IRNazanin"/>
          <w:color w:val="111111"/>
          <w:sz w:val="28"/>
          <w:szCs w:val="28"/>
          <w:rtl w:val="true"/>
          <w:lang w:bidi="fa-IR"/>
        </w:rPr>
        <w:t>.</w:t>
      </w:r>
      <w:bookmarkStart w:id="716" w:name="pg14366_147120"/>
    </w:p>
    <w:p>
      <w:pPr>
        <w:pStyle w:val="BookText"/>
        <w:rPr/>
      </w:pPr>
      <w:bookmarkEnd w:id="716"/>
      <w:r>
        <w:rPr>
          <w:rFonts w:ascii="IRNazanin" w:hAnsi="IRNazanin" w:eastAsia="IRNazanin"/>
          <w:color w:val="111111"/>
          <w:sz w:val="28"/>
          <w:sz w:val="28"/>
          <w:szCs w:val="28"/>
          <w:rtl w:val="true"/>
          <w:lang w:bidi="fa-IR"/>
        </w:rPr>
        <w:t xml:space="preserve">هذه الخطبة من کلامه الذی اشتهر بین العلماء،و حفظه ذوو الفهم و الحکماء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إرشاد المفید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رواتها قبل الرضی و بعده لا یتسع بالإحاطة بهم المجال، نذکر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عثمان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خطبته الدیباج ضمن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کلام حول هذه الخطبة عند بلوغنا إلی الخطبة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أول ما أختار الشریف منها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غیر مقنوط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إلخ،کما تأتی الإشارة إلیها فی الحکمة</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فی عقب غیرکم تحفظوا فی عقبکم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هناک و اللّه العالم</w:t>
      </w:r>
      <w:r>
        <w:rPr>
          <w:rFonts w:eastAsia="IRNazanin" w:cs="IRNazanin"/>
          <w:color w:val="111111"/>
          <w:sz w:val="28"/>
          <w:szCs w:val="28"/>
          <w:rtl w:val="true"/>
          <w:lang w:bidi="fa-IR"/>
        </w:rPr>
        <w:t>.</w:t>
      </w:r>
    </w:p>
    <w:p>
      <w:pPr>
        <w:pStyle w:val="Heading3"/>
        <w:numPr>
          <w:ilvl w:val="2"/>
          <w:numId w:val="1"/>
        </w:numPr>
        <w:rPr/>
      </w:pPr>
      <w:bookmarkStart w:id="717" w:name="__RefHeading___Toc7457965_3381743652"/>
      <w:bookmarkStart w:id="718" w:name="_Toc281"/>
      <w:bookmarkEnd w:id="717"/>
      <w:r>
        <w:rPr/>
        <w:t>29</w:t>
      </w:r>
      <w:r>
        <w:rPr>
          <w:rtl w:val="true"/>
        </w:rPr>
        <w:t>-</w:t>
      </w:r>
      <w:r>
        <w:rPr>
          <w:rtl w:val="true"/>
        </w:rPr>
        <w:t>أیّها النّاس المجتمعة أبدانهم،المختلفة أهواؤهم، کلامکم یوهی الصّمّ الصّلاب</w:t>
      </w:r>
      <w:bookmarkEnd w:id="71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المجتمعة أبدانهم،المختلفة أهواؤهم، کلامکم یوهی الصّمّ الصّلاب </w:t>
      </w:r>
      <w:r>
        <w:rPr>
          <w:rStyle w:val="FootnoteAnchor"/>
          <w:rtl w:val="true"/>
        </w:rPr>
        <w:footnoteReference w:id="585"/>
      </w:r>
      <w:r>
        <w:rPr>
          <w:rFonts w:ascii="IRNazanin" w:hAnsi="IRNazanin" w:eastAsia="IRNazanin"/>
          <w:color w:val="111111"/>
          <w:sz w:val="28"/>
          <w:sz w:val="28"/>
          <w:szCs w:val="28"/>
          <w:rtl w:val="true"/>
          <w:lang w:bidi="fa-IR"/>
        </w:rPr>
        <w:t>،و فعلکم یطمع فیکم الأعداء،تقولون فی المجالس کیت و کیت،</w:t>
      </w:r>
    </w:p>
    <w:p>
      <w:pPr>
        <w:pStyle w:val="BookText"/>
        <w:rPr/>
      </w:pPr>
      <w:r>
        <w:rPr>
          <w:rFonts w:ascii="IRNazanin" w:hAnsi="IRNazanin" w:eastAsia="IRNazanin"/>
          <w:color w:val="111111"/>
          <w:sz w:val="28"/>
          <w:sz w:val="28"/>
          <w:szCs w:val="28"/>
          <w:rtl w:val="true"/>
          <w:lang w:bidi="fa-IR"/>
        </w:rPr>
        <w:t xml:space="preserve">فإذا جاء القتال قلتم حیدی حیاد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کیت و کیت کنایة عن الحدیث،و کیت مبنیة علی الفتح و لا تستعمل إلا مکررة، و حیدی حیاد من حاد عن الشیء أی انحرف کلمة یقولها الفار من القتال،أی تقولون فی مجالسکم ما یفلق الحجر بشدته ثم یکون فعلکم من الضعف و الاختلال ما یطمع فیکم عدوکم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عزّت دعوة من دعاکم،و لا استراح قلب من قاساکم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،أعالیل بأضالیل،دفاع ذی الدّین المطول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یمنع الضّیم الذّلیل،و لا یدرک الحقّ إلاّ بالجدّ،أیّ دار بعد دارکم تمنعون،و مع أیّ إمام بعدی تقاتلون، المغرور و اللّه من غررتموه،و من فاز بکم فقد فاز و اللّه بالسّهم الأخیب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رمی بکم فقد رمی بأفوق ناصل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أصبحت و اللّه لا أصدّق قولکم،و لا أطمع فی نصرکم،و لا أوعد العدوّ بکم،ما بالکم؟ما دواؤکم؟ما طبّکم؟القوم رجال أمثالکم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أقولا بغیر عمل و غفلة من غیر ورع،و طمعا فی 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الخطبة من خطبه علیه السلام المعروفة رواها کثیر من العلماء قبل الشریف الرضی منهم أبو عثمان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،و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،و 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،و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علی علیه السلام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الأعلمی فی ترجمة علی علیه السلام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القاضی النعمان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القاضی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أنه خطب الناس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 اللّه و اثنی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المجتمعة أبدانهم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تفاوت یسیر و زیادة لم یذکرها الشریف الرضی،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نزل،فلما کان من العشیّ راح الناس إلیه یعتذرون،فقال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إنکم ستلقون بعدی ذلا شاملا،و إثرة قبیحة،یتخذها الظالمون علیکم حجة حتّی تبکی عیونکم،و یدخل الفقر علیکم بیوتکم،و لا یبعد اللّه إلا من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کعب بن مالک بن جندب الأزدی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کعب بن مالک بن جندب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کعب بن مالک بن جندب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هذا الحدیث و رأی ما هم فیه بکی،و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اللّه أمیر المؤمنین،لقد رأینا بعده ما توعدنا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مثله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عمر بن حسّان البرجمی،عن جناب بن عبد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جناب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جناب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 ذکر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إنا و إیاک کما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علقتها عرضا و قد علقت غیری و علق أخری غیرها الرجل</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علقنا بحبّک،و علقت أنت بأهل الشام،و علق أهل الشام بمعاویة،</w:t>
      </w:r>
    </w:p>
    <w:p>
      <w:pPr>
        <w:pStyle w:val="BookText"/>
        <w:rPr/>
      </w:pPr>
      <w:r>
        <w:rPr>
          <w:rFonts w:ascii="IRNazanin" w:hAnsi="IRNazanin" w:eastAsia="IRNazanin"/>
          <w:color w:val="111111"/>
          <w:sz w:val="28"/>
          <w:sz w:val="28"/>
          <w:szCs w:val="28"/>
          <w:rtl w:val="true"/>
          <w:lang w:bidi="fa-IR"/>
        </w:rPr>
        <w:t xml:space="preserve">یشیر إلی قول أمیر المؤمنین علیه السلام الذی رواه ابن عساکر فی آخر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لوددت أنی أقدر أن أصرفکم صرف الدینار بالدرهم عشرة منکم برجل 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هذه الخطبة أیضا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جندب بن عبد اللّه الأزدی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جندب بن عبد اللّه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جندب بن عبد اللّه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أمیر المؤمنین فی الناس یستنفرهم إلی أهل الشام و ذلک بعد انقضاء المدة التی بینه و بینهم،و قد شنّ معاویة علی بلاد المسلمین الغارات فأستنفرهم بالرغبة فی الجهاد و الرهبة فلم ینفروا فأضجره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المجتمعة 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 ذکره الرضی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بحذافیره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أجمع شارحوا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هذه الخطبة خطب بها علیه السلام فی غارة الضحاک بن قیس الفهری،و إجمال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علیه السلام بعد أمر الحکمین تأهب للعودة إلی قتال أهل الشام،و بلغ معاویة ذلک،فخرج من دمشق معسکرا،و بعث إلی کور الشام یخبرهم بالأمر،و یحثّهم علی التجهز للحرب بأحسن الجهاز،و بیناهم علی مثل هذه الحال إذ قدمت علیهم عیونهم تخبرهم بخروج الخوارج،و انصراف أمیر المؤمنین عنهم،فکبّر معاویة و أصحابه سرورا بهذا النبأ،و ما برح حتی جاءه کتاب من عمارة بن عقبة بن أبی معیط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عمارة هذا أخو الولید الفاسق بنص القرآن الکریم،و کان عمارة مقیما بالکوفة و لعله سکنها من أیام ولایة أخیه علیها،و بقی مقیما فیها بعد قتل عثمان،و لم یهجه أمیر المؤمنین علیه السلام و لم یذعره مع علمه بدخیلته،و کان یکتب لمعاویة بالأخبار سرا،و لا عجب فان علیا قتل أباه صبرا یوم بدر و قال لما أمر النبی صلی اللّه علیه و آله و سلم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للصبیة یا محمد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النار،فهو من صبیة النار،إلی غیر ذلک من الأمور من جلد علی علیه السلام لأخیه الولید بمحضر عثمان،لما شهد علیه أهل الکوفة بتجاهره بشرب الخمر،و سبب عزله عن الکوفة فلا یشفی غیظه،و لا یبرد غلیله إلا أن یسیء الی أمیر المؤمنین علیه السلام و إن أحسن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إناء بالذی فیه ینضح</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بعد فإن علیا خرج علیه قراء أصحابه و نساکهم،فخرج إلیهم فقتلهم، و قد فسد علیه جنده،و أهل مصره،و وقعت بینهم العداوة،و تفرقوا أشد الفرقة،و أحببت إعلامک و السلام،فعند ذلک دعا معاویة الضحاک ابن قیس الفهری،و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حتی تمرّ بناحیة الکوفة،و ترتفع عنها ما استطعت،فمن وجدته من الأعراب فی طاعة علی فأغر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وجدت له مسلحة أو خیلا فأغر علیها،و إذا أصبحت فی بلدة فأمس فی اخری،و لا تقیمن لخیل بلغک أنها سرحت إلیک لتلقاها فتقاتلها،فسرحه فیما بین ثلاثة آلاف إلی أربعة آلاف فأقبل ینهب الأموال،و یغیر علی من لقی من الأعراب،حتی مرّ بالثعلبیة فأغار علی الحاج فأخذ أمتعتهم، ثم أقبل فلقی عمرو بن عمیس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 عبد اللّه بن مسعود صاحب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 فی طریق الحاج عند القطقطانة،و قتل معه ناسا من أصحابه،فبلغ ذلک علیا علیه السلام فخرج إلی الناس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اخرجوا إلی العبد الصالح عمرو بن عمیس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قد وهم ابن حجر حیث 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عمرو بن عمیس قتله بسر بن أبی أرطاة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انظر تفصیل هذه الغارة فی کتاب الغارات ص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إلی جیوش لکم قد أصیب منهم طرف،اخرجوا فقاتلوا عدوکم، و امنعوا حریمکم،فردوا علیه ردا ضعیفا،و رأی منهم عجزا و فشلا فخطبهم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المجتمعة أبدانهم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 حجر بن عدی الکندی فعقد له علی أربعة آلاف ثم سیره فلم یزل مغذّا فی أثر الضحاک و کان له أدلاّء فی الطریق و علی المیاه حتی لقیه بناحیة تدمر فواقعه فاقتتلوا فقتل من أصحاب الضحاک تسعة عشر رجلا، و قتل من أصحاب حجر رجلان و حجز اللیل بینهم،و فرّ الضحاک لیلا، فلما أصبحوا لم یجدوا له و لأصحابه أثرا</w:t>
      </w:r>
      <w:r>
        <w:rPr>
          <w:rFonts w:eastAsia="IRNazanin" w:cs="IRNazanin"/>
          <w:color w:val="111111"/>
          <w:sz w:val="28"/>
          <w:szCs w:val="28"/>
          <w:rtl w:val="true"/>
          <w:lang w:bidi="fa-IR"/>
        </w:rPr>
        <w:t>.</w:t>
      </w:r>
      <w:bookmarkStart w:id="719" w:name="pg14366_147125"/>
    </w:p>
    <w:p>
      <w:pPr>
        <w:pStyle w:val="BookText"/>
        <w:rPr/>
      </w:pPr>
      <w:bookmarkEnd w:id="719"/>
      <w:r>
        <w:rPr>
          <w:rFonts w:ascii="IRNazanin" w:hAnsi="IRNazanin" w:eastAsia="IRNazanin"/>
          <w:color w:val="111111"/>
          <w:sz w:val="28"/>
          <w:sz w:val="28"/>
          <w:szCs w:val="28"/>
          <w:rtl w:val="true"/>
          <w:lang w:bidi="fa-IR"/>
        </w:rPr>
        <w:t>و لما قدم الحاج من العراق مکة حدّثوا الناس بغارة الضحاک،و کان عقیل بن أبی طالب رضی اللّه عنه هناک،فکتب إلی أمیر المؤمنین علیه السلام بما سمع و عرض علیه نفسه و ولده و بنی أبیه فأجابه علیه السلام بالکتاب الذی ذکر الرضی مختاره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سیأتی الکلام علیه فی باب الکتب و الرسائل تحت رقم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p>
    <w:p>
      <w:pPr>
        <w:pStyle w:val="Heading3"/>
        <w:numPr>
          <w:ilvl w:val="2"/>
          <w:numId w:val="1"/>
        </w:numPr>
        <w:rPr/>
      </w:pPr>
      <w:bookmarkStart w:id="720" w:name="__RefHeading___Toc7457967_3381743652"/>
      <w:bookmarkStart w:id="721" w:name="_Toc282"/>
      <w:bookmarkEnd w:id="720"/>
      <w:r>
        <w:rPr/>
        <w:t>30</w:t>
      </w:r>
      <w:r>
        <w:rPr>
          <w:rtl w:val="true"/>
        </w:rPr>
        <w:t>-</w:t>
      </w:r>
      <w:r>
        <w:rPr>
          <w:rtl w:val="true"/>
        </w:rPr>
        <w:t>فی معنی قتل عثمان</w:t>
      </w:r>
      <w:bookmarkEnd w:id="721"/>
    </w:p>
    <w:p>
      <w:pPr>
        <w:pStyle w:val="BookText"/>
        <w:rPr/>
      </w:pPr>
      <w:r>
        <w:rPr>
          <w:rFonts w:ascii="IRNazanin" w:hAnsi="IRNazanin" w:eastAsia="IRNazanin"/>
          <w:color w:val="111111"/>
          <w:sz w:val="28"/>
          <w:sz w:val="28"/>
          <w:szCs w:val="28"/>
          <w:rtl w:val="true"/>
          <w:lang w:bidi="fa-IR"/>
        </w:rPr>
        <w:t>فی معنی قتل عثمان</w:t>
      </w:r>
    </w:p>
    <w:p>
      <w:pPr>
        <w:pStyle w:val="BookText"/>
        <w:rPr/>
      </w:pPr>
      <w:r>
        <w:rPr>
          <w:rFonts w:ascii="IRNazanin" w:hAnsi="IRNazanin" w:eastAsia="IRNazanin"/>
          <w:color w:val="111111"/>
          <w:sz w:val="28"/>
          <w:sz w:val="28"/>
          <w:szCs w:val="28"/>
          <w:rtl w:val="true"/>
          <w:lang w:bidi="fa-IR"/>
        </w:rPr>
        <w:t xml:space="preserve">لو أمرت به لکنت قاتلا،أو نهیت عنه لکنت ناصرا،غیر أنّ من نصره لا یستطیع أن یقول خذله من أنا خیر منه،و من خذله لا یستطیع أن یقول نصره من هو خیر منّی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أی لا یقول انا خیر من خاذله و لا یقول خاذله إن ناصره خیر منی قال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القلوب متفقة أن ناصریه لم یکونوا فی شیء من الخیر الذی یفضلون به علی خاذلیه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جامع لکم أمره،استأثر فأساء الأثرة،و جزعتم فأسأتم الجزع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للّه حکم واقع فی المستأثر و الجازع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أن هذا الکلام من جملة کتاب له علیه السلام کتبه فی أواخر أیام خلافته صلوات اللّه علیه،استعرض فیه الأحداث التی حدثت بعد</w:t>
      </w:r>
    </w:p>
    <w:p>
      <w:pPr>
        <w:pStyle w:val="BookText"/>
        <w:rPr/>
      </w:pPr>
      <w:r>
        <w:rPr>
          <w:rFonts w:ascii="IRNazanin" w:hAnsi="IRNazanin" w:eastAsia="IRNazanin"/>
          <w:color w:val="111111"/>
          <w:sz w:val="28"/>
          <w:sz w:val="28"/>
          <w:szCs w:val="28"/>
          <w:rtl w:val="true"/>
          <w:lang w:bidi="fa-IR"/>
        </w:rPr>
        <w:t xml:space="preserve">وفاة رسول اللّه صلی اللّه علیه و آله و سلم إلی حین کتابة ذلک الکتاب الذی أمر أن یقرأ علی الناس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أنظر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تواتر عن أمیر المؤمنین علیه السلام فی معنی هذا الکلام شیء کثیر، منه ما رواه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حادة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علیا رضی اللّه عنه یقول و هو یخطب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 ما قتلته،و لا مالأت علی قتله،و لا سائنی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ما رواه أیضا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عمار بن یاسر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علیا علی منبر رسول اللّه صلی اللّه علیه و آله و سلم حین قتل عثمان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أحببت قتله،و ما کرهته،و لا أمرت به،و لا نهیت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اشتهر ذلک عنه حتی قال کعب بن جعیل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کعب بن جعیل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کعب بن جعیل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أهل الشام فی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علی لمستعتب مقال سوی ضمه المحدثینا</w:t>
      </w:r>
    </w:p>
    <w:p>
      <w:pPr>
        <w:pStyle w:val="BookText"/>
        <w:rPr/>
      </w:pPr>
      <w:r>
        <w:rPr>
          <w:rFonts w:ascii="IRNazanin" w:hAnsi="IRNazanin" w:eastAsia="IRNazanin"/>
          <w:color w:val="111111"/>
          <w:sz w:val="28"/>
          <w:sz w:val="28"/>
          <w:szCs w:val="28"/>
          <w:rtl w:val="true"/>
          <w:lang w:bidi="fa-IR"/>
        </w:rPr>
        <w:t>و إیثاره الیوم أهل الذنوب و رفع القصاص عن القاتلینا</w:t>
      </w:r>
    </w:p>
    <w:p>
      <w:pPr>
        <w:pStyle w:val="BookText"/>
        <w:rPr/>
      </w:pPr>
      <w:r>
        <w:rPr>
          <w:rFonts w:ascii="IRNazanin" w:hAnsi="IRNazanin" w:eastAsia="IRNazanin"/>
          <w:color w:val="111111"/>
          <w:sz w:val="28"/>
          <w:sz w:val="28"/>
          <w:szCs w:val="28"/>
          <w:rtl w:val="true"/>
          <w:lang w:bidi="fa-IR"/>
        </w:rPr>
        <w:t>إذا سیل عنه زوی وجهه و عمّی الجواب علی السائلینا</w:t>
      </w:r>
    </w:p>
    <w:p>
      <w:pPr>
        <w:pStyle w:val="BookText"/>
        <w:rPr/>
      </w:pPr>
      <w:r>
        <w:rPr>
          <w:rFonts w:ascii="IRNazanin" w:hAnsi="IRNazanin" w:eastAsia="IRNazanin"/>
          <w:color w:val="111111"/>
          <w:sz w:val="28"/>
          <w:sz w:val="28"/>
          <w:szCs w:val="28"/>
          <w:rtl w:val="true"/>
          <w:lang w:bidi="fa-IR"/>
        </w:rPr>
        <w:t>فلیس براض و لا ساخط و لا فی النهاة و لا الآمرینا</w:t>
      </w:r>
    </w:p>
    <w:p>
      <w:pPr>
        <w:pStyle w:val="BookText"/>
        <w:rPr/>
      </w:pPr>
      <w:r>
        <w:rPr>
          <w:rFonts w:ascii="IRNazanin" w:hAnsi="IRNazanin" w:eastAsia="IRNazanin"/>
          <w:color w:val="111111"/>
          <w:sz w:val="28"/>
          <w:sz w:val="28"/>
          <w:szCs w:val="28"/>
          <w:rtl w:val="true"/>
          <w:lang w:bidi="fa-IR"/>
        </w:rPr>
        <w:t xml:space="preserve">و لا هو ساء و لا سرّه و لا بد من بعض ذا أن یکونا </w:t>
      </w:r>
      <w:r>
        <w:rPr>
          <w:rFonts w:eastAsia="IRNazanin" w:cs="IRNazanin"/>
          <w:color w:val="111111"/>
          <w:sz w:val="28"/>
          <w:szCs w:val="28"/>
          <w:lang w:bidi="fa-IR"/>
        </w:rPr>
        <w:t>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علق ابن ابی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الأبیات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هذا الشعر إلا بعد أن نقل لأهل الشام کلام کثیر لأمیر المؤمنین فی عثمان یجری هذا المجری،نحو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سرنی و لا سائنی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 بقتله؟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أرض،فقیل له،أسخطت قتله؟فقال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أسخط ،و قوله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قتله و أنا معه ،و قوله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قتلت عثمان و لا مالأت فی</w:t>
      </w:r>
      <w:bookmarkStart w:id="722" w:name="pg14366_147127"/>
    </w:p>
    <w:p>
      <w:pPr>
        <w:pStyle w:val="BookText"/>
        <w:rPr/>
      </w:pPr>
      <w:bookmarkEnd w:id="722"/>
      <w:r>
        <w:rPr>
          <w:rFonts w:ascii="IRNazanin" w:hAnsi="IRNazanin" w:eastAsia="IRNazanin"/>
          <w:color w:val="111111"/>
          <w:sz w:val="28"/>
          <w:sz w:val="28"/>
          <w:szCs w:val="28"/>
          <w:rtl w:val="true"/>
          <w:lang w:bidi="fa-IR"/>
        </w:rPr>
        <w:t>قتله ،و قوله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رجلا فی المسلمین،أوردت إذا وردوا و اصدرت إذا صدورا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ابی الحدید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شیء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یعرفه أولو الألباب</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7457969_3381743652"/>
      <w:bookmarkStart w:id="724" w:name="_Toc283"/>
      <w:bookmarkEnd w:id="723"/>
      <w:r>
        <w:rPr/>
        <w:t>31</w:t>
      </w:r>
      <w:r>
        <w:rPr>
          <w:rtl w:val="true"/>
        </w:rPr>
        <w:t>-</w:t>
      </w:r>
      <w:r>
        <w:rPr>
          <w:rtl w:val="true"/>
        </w:rPr>
        <w:t>لابن العبّاس لما أرسله إلی الزّبیر</w:t>
      </w:r>
      <w:bookmarkEnd w:id="724"/>
    </w:p>
    <w:p>
      <w:pPr>
        <w:pStyle w:val="BookText"/>
        <w:rPr/>
      </w:pPr>
      <w:r>
        <w:rPr>
          <w:rFonts w:ascii="IRNazanin" w:hAnsi="IRNazanin" w:eastAsia="IRNazanin"/>
          <w:color w:val="111111"/>
          <w:sz w:val="28"/>
          <w:sz w:val="28"/>
          <w:szCs w:val="28"/>
          <w:rtl w:val="true"/>
          <w:lang w:bidi="fa-IR"/>
        </w:rPr>
        <w:t>لابن العبّاس لما أرسله إلی الزّبیر</w:t>
      </w:r>
    </w:p>
    <w:p>
      <w:pPr>
        <w:pStyle w:val="BookText"/>
        <w:rPr/>
      </w:pPr>
      <w:r>
        <w:rPr>
          <w:rFonts w:ascii="IRNazanin" w:hAnsi="IRNazanin" w:eastAsia="IRNazanin"/>
          <w:color w:val="111111"/>
          <w:sz w:val="28"/>
          <w:sz w:val="28"/>
          <w:szCs w:val="28"/>
          <w:rtl w:val="true"/>
          <w:lang w:bidi="fa-IR"/>
        </w:rPr>
        <w:t xml:space="preserve">یستفیئه إلی طاعته قبل حرب الجمل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تلقینّ طلحة،فإنّک إن تلقه تجده کالثّور عاقصا قرنه </w:t>
      </w:r>
      <w:r>
        <w:rPr>
          <w:rStyle w:val="FootnoteAnchor"/>
          <w:rtl w:val="true"/>
        </w:rPr>
        <w:footnoteReference w:id="593"/>
      </w:r>
      <w:r>
        <w:rPr>
          <w:rFonts w:ascii="IRNazanin" w:hAnsi="IRNazanin" w:eastAsia="IRNazanin"/>
          <w:color w:val="111111"/>
          <w:sz w:val="28"/>
          <w:sz w:val="28"/>
          <w:szCs w:val="28"/>
          <w:rtl w:val="true"/>
          <w:lang w:bidi="fa-IR"/>
        </w:rPr>
        <w:t xml:space="preserve">،یرکب الصّعب و یقول هو الذّلول </w:t>
      </w:r>
      <w:r>
        <w:rPr>
          <w:rStyle w:val="FootnoteAnchor"/>
          <w:rtl w:val="true"/>
        </w:rPr>
        <w:footnoteReference w:id="594"/>
      </w:r>
      <w:r>
        <w:rPr>
          <w:rFonts w:ascii="IRNazanin" w:hAnsi="IRNazanin" w:eastAsia="IRNazanin"/>
          <w:color w:val="111111"/>
          <w:sz w:val="28"/>
          <w:sz w:val="28"/>
          <w:szCs w:val="28"/>
          <w:rtl w:val="true"/>
          <w:lang w:bidi="fa-IR"/>
        </w:rPr>
        <w:t xml:space="preserve">، و لکن الق الزّبیر،فإنّه ألین عریکة </w:t>
      </w:r>
      <w:r>
        <w:rPr>
          <w:rStyle w:val="FootnoteAnchor"/>
          <w:rtl w:val="true"/>
        </w:rPr>
        <w:footnoteReference w:id="595"/>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لک ابن خالک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عرفتنی بالحجاز و أنکرتنی بالعراق فما عدا ممّا بدا؟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من سمعت منه هذه الکلمة</w:t>
      </w:r>
    </w:p>
    <w:p>
      <w:pPr>
        <w:pStyle w:val="BookText"/>
        <w:rPr/>
      </w:pP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انصرف،و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عن،و بدا أی ظهر،و تقدیره فما صرفک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أمیر المؤمنین علیه السلام هذه التی حمّلها ابن عبّاس إلی الزبیر رواها جماعة قبل الشریف الرضی منهم الزبیر بن بکار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زبیر بن بکار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ما حکاه ابن ابی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و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بأبسط من روایة الشریف،و محمد بن إسحق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إسحق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محمد بن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ما نقله ابن ابی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و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،و 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ابی الحدید عن جعفر بن محمد الصادق عن أبیه عن جده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ابن عباس رضی اللّه عنه عن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أتیت إلی الزبیر،فقلت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أرید ما ترید،کأنه یقول الملک،فرجعت إلی علی فأخبرته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 محمد بن إسحق و الکلبی عن ابن عباس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الکلمة للزبیر فلم یزدنی علی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 الخوف الشدید لنطمع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ابن عباس عما یعنی بقوله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إنا مع الخوف لنطمع أن نلی من الأمر ما ولیتم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فسره قوم بتفسیر آخر،قالوا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إنا مع الخوف من اللّه لنطمع أن یغفر لنا هذا الذنب</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التفسیرین یحصل جواب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الزبیر بن بکّار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الزبیر فوجدته فی بیت یتروح فی یوم حار،و عبد اللّه ابنه عنده،فقال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بک یابن لبابة،أجئت زائرا أم سفیرا؟قلت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کلا،إن ابن خالک یقرأ 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الرسالة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تفاوت فی بعض الألفاظ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علقتهم أنّی خلقت عصبه قتّادة تعلّقت بنشبه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و فتح الصاد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یلتوی علی الشجر،و هو اللبلاب، و القتادة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القتاد و هو شجر ذو شوک،و فیه یضرب المثل فی الصعوبة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ذلک خرط القتاد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بوزن العصبة المارة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الشدید النشوب إذا علق بشیء لم یکد یفارقه،و النشبة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الشدید المراس الذی لا یترک الشیء الذی 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أدعهم حتی أؤلف بینهم،فأردت منه جوابا غیر ذلک،فقال ابنه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بیننا و بینک دم خلیفة،و وصیة خلیفة،و اجتماع اثنین و انفراد واحد،و مشاورة العشیرة،قال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فعلمت أن لیس وراء هذا الکلام إلا الحرب فرجعت فأخبرته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یعتورک شک عند ما تستعرض صور هذه الرسالة و اختلاف المفسرین فی معنی جوابها فی براءة الرضی رحمه اللّه من وضعها،و وثاقته فی روایتها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ینبغی لنا أن لا نتجشم عناء البحث عن مصدر هذا الکلام بعد أن رواه ابن خلکان و هو حامل رایة الطاعنین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نجم الدین أبی الغنائم محمد بن علی الواسطی المعروف بابن المعلم مستشهدا به،واثقا بصحته،قال فی ترجمة نجم الدین أبی الغنائم محمد بن علی الواسطی المعروف بابن المعلم المتوفی سنة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وقعة الجمل قبل مباشرة الحرب أرسل علی بن ابی طالب رضی</w:t>
      </w:r>
      <w:bookmarkStart w:id="725" w:name="pg14366_147130"/>
    </w:p>
    <w:p>
      <w:pPr>
        <w:pStyle w:val="BookText"/>
        <w:rPr/>
      </w:pPr>
      <w:bookmarkEnd w:id="725"/>
      <w:r>
        <w:rPr>
          <w:rFonts w:ascii="IRNazanin" w:hAnsi="IRNazanin" w:eastAsia="IRNazanin"/>
          <w:color w:val="111111"/>
          <w:sz w:val="28"/>
          <w:sz w:val="28"/>
          <w:szCs w:val="28"/>
          <w:rtl w:val="true"/>
          <w:lang w:bidi="fa-IR"/>
        </w:rPr>
        <w:t>اللّه عنه ابن عمه عبد اللّه بن العباس رضی اللّه عنهما إلی طلحة و الزبیر رضی اللّه عنهما برسالة یکفهما عن الشروع فی القتال،ثم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تلقین طلحة فانک ان تلقه تجده کالثور عاقصا أنفه،یرکب الصعب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الذلول،و لکن الق الزبیر فانه ألین عریکة منه،و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ابن خالک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عرفتنی بالحجاز و أنکرتنی بالعراق فما عدا مما بدا؟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رضی اللّه عنه أول من نطق بهذه الکلمة فأخذ ابن المعلم المذکور هذا الکلام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منحوه بالجزع الکلام و أعرضوا بالغور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القول من جملة قصیدة طویلة،و الرسالة نقلها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726" w:name="__RefHeading___Toc7457971_3381743652"/>
      <w:bookmarkStart w:id="727" w:name="_Toc284"/>
      <w:bookmarkEnd w:id="726"/>
      <w:r>
        <w:rPr/>
        <w:t>32</w:t>
      </w:r>
      <w:r>
        <w:rPr>
          <w:rtl w:val="true"/>
        </w:rPr>
        <w:t xml:space="preserve">- </w:t>
      </w:r>
      <w:r>
        <w:rPr>
          <w:rtl w:val="true"/>
        </w:rPr>
        <w:t>أیّها النّاس إنّا قد أصبحنا فی دهر عنود،و زمن کنود</w:t>
      </w:r>
      <w:bookmarkEnd w:id="72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إنّا قد أصبحنا فی دهر عنود،و زمن کنود </w:t>
      </w:r>
      <w:r>
        <w:rPr>
          <w:rStyle w:val="FootnoteAnchor"/>
          <w:rtl w:val="true"/>
        </w:rPr>
        <w:footnoteReference w:id="602"/>
      </w:r>
      <w:r>
        <w:rPr>
          <w:rFonts w:ascii="IRNazanin" w:hAnsi="IRNazanin" w:eastAsia="IRNazanin"/>
          <w:color w:val="111111"/>
          <w:sz w:val="28"/>
          <w:sz w:val="28"/>
          <w:szCs w:val="28"/>
          <w:rtl w:val="true"/>
          <w:lang w:bidi="fa-IR"/>
        </w:rPr>
        <w:t xml:space="preserve">،یعدّ فیه المحسن مسیئا،و یزداد الظّالم فیه عتوّا،لا ننتفع بما علمنا،و لا نسأل عمّا جهلنا، و لا نتخوّف قارعة حتّی تحلّ بنا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،فالنّاس علی أربعة</w:t>
      </w:r>
    </w:p>
    <w:p>
      <w:pPr>
        <w:pStyle w:val="BookText"/>
        <w:rPr/>
      </w:pPr>
      <w:r>
        <w:rPr>
          <w:rFonts w:ascii="IRNazanin" w:hAnsi="IRNazanin" w:eastAsia="IRNazanin"/>
          <w:color w:val="111111"/>
          <w:sz w:val="28"/>
          <w:sz w:val="28"/>
          <w:szCs w:val="28"/>
          <w:rtl w:val="true"/>
          <w:lang w:bidi="fa-IR"/>
        </w:rPr>
        <w:t>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من لا یمنعه الفساد إلاّ مهانة نفسه، و کلالة حدّه و نضیض وفره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نضیض وفرة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ماله و الوفر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p>
    <w:p>
      <w:pPr>
        <w:pStyle w:val="BookText"/>
        <w:rPr/>
      </w:pPr>
      <w:r>
        <w:rPr>
          <w:rFonts w:ascii="IRNazanin" w:hAnsi="IRNazanin" w:eastAsia="IRNazanin"/>
          <w:color w:val="111111"/>
          <w:sz w:val="28"/>
          <w:sz w:val="28"/>
          <w:szCs w:val="28"/>
          <w:rtl w:val="true"/>
          <w:lang w:bidi="fa-IR"/>
        </w:rPr>
        <w:t>،و منهم المصلت لسیفه، و المعلن بشرّه،و المجلب بخیله و رجله،قد أشرط نفسه،و أوبق دینه،لحطام ینتهزه،أو مقنب یقوده،أو منبر یفرعه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لبئس المتجر أن تری الدّنیا لنفسک ثمنا و ممّا لک عند اللّه عوضا،و منهم من یطلب الدّنیا بعمل الآخرة،و لا یطلب الآخرة بعمل الدّنیا،قد طامن من شخصه،و قارب من خطوه، و شمّر من ثوبه،و زخرف من نفسه للأمانة،و اتّخذ ستر اللّه ذریعة إلی المعصیة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منهم من أقعده عن طلب الملک ضؤولة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انقطاع سببه، فقصرته الحال عن حاله فتحلّی باسم القناعة و تزیّن بلباس أهل الزّهادة،و لیس من ذلک فی مراح و لا</w:t>
      </w:r>
    </w:p>
    <w:p>
      <w:pPr>
        <w:pStyle w:val="BookText"/>
        <w:rPr/>
      </w:pPr>
      <w:r>
        <w:rPr>
          <w:rFonts w:ascii="IRNazanin" w:hAnsi="IRNazanin" w:eastAsia="IRNazanin"/>
          <w:color w:val="111111"/>
          <w:sz w:val="28"/>
          <w:sz w:val="28"/>
          <w:szCs w:val="28"/>
          <w:rtl w:val="true"/>
          <w:lang w:bidi="fa-IR"/>
        </w:rPr>
        <w:t xml:space="preserve">مغدی،و بقی رجال غضّ أبصارهم ذکر المرجع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غض أبصارهم عن المطامع ذکر المعاد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أراق دموعهم خوف 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بین شرید نادّ </w:t>
      </w:r>
      <w:r>
        <w:rPr>
          <w:rStyle w:val="FootnoteAnchor"/>
          <w:rtl w:val="true"/>
        </w:rPr>
        <w:footnoteReference w:id="606"/>
      </w:r>
      <w:r>
        <w:rPr>
          <w:rFonts w:ascii="IRNazanin" w:hAnsi="IRNazanin" w:eastAsia="IRNazanin"/>
          <w:color w:val="111111"/>
          <w:sz w:val="28"/>
          <w:sz w:val="28"/>
          <w:szCs w:val="28"/>
          <w:rtl w:val="true"/>
          <w:lang w:bidi="fa-IR"/>
        </w:rPr>
        <w:t xml:space="preserve">، و خائف مقموع،و ساکت مکعوم،وداع مخلص، و ثکلان موجع،قد أخملتهم التّقیّة </w:t>
      </w:r>
      <w:r>
        <w:rPr>
          <w:rStyle w:val="FootnoteAnchor"/>
          <w:rtl w:val="true"/>
        </w:rPr>
        <w:footnoteReference w:id="607"/>
      </w:r>
      <w:r>
        <w:rPr>
          <w:rFonts w:ascii="IRNazanin" w:hAnsi="IRNazanin" w:eastAsia="IRNazanin"/>
          <w:color w:val="111111"/>
          <w:sz w:val="28"/>
          <w:sz w:val="28"/>
          <w:szCs w:val="28"/>
          <w:rtl w:val="true"/>
          <w:lang w:bidi="fa-IR"/>
        </w:rPr>
        <w:t xml:space="preserve">،و شملتهم الذّلّة،فهم فی بحر أجاج،أفواههم ضامزة </w:t>
      </w:r>
      <w:r>
        <w:rPr>
          <w:rStyle w:val="FootnoteAnchor"/>
          <w:rtl w:val="true"/>
        </w:rPr>
        <w:footnoteReference w:id="608"/>
      </w:r>
      <w:r>
        <w:rPr>
          <w:rFonts w:ascii="IRNazanin" w:hAnsi="IRNazanin" w:eastAsia="IRNazanin"/>
          <w:color w:val="111111"/>
          <w:sz w:val="28"/>
          <w:sz w:val="28"/>
          <w:szCs w:val="28"/>
          <w:rtl w:val="true"/>
          <w:lang w:bidi="fa-IR"/>
        </w:rPr>
        <w:t xml:space="preserve">، و قلوبهم قرحة،و قد وعظوا حتّی ملّوا </w:t>
      </w:r>
      <w:r>
        <w:rPr>
          <w:rStyle w:val="FootnoteAnchor"/>
          <w:rtl w:val="true"/>
        </w:rPr>
        <w:footnoteReference w:id="609"/>
      </w:r>
      <w:r>
        <w:rPr>
          <w:rFonts w:ascii="IRNazanin" w:hAnsi="IRNazanin" w:eastAsia="IRNazanin"/>
          <w:color w:val="111111"/>
          <w:sz w:val="28"/>
          <w:sz w:val="28"/>
          <w:szCs w:val="28"/>
          <w:rtl w:val="true"/>
          <w:lang w:bidi="fa-IR"/>
        </w:rPr>
        <w:t xml:space="preserve">،و قهروا حتّی ذلّوا،و قتلوا حتّی قلّوا،فلتکن الدّنیا فی أعینکم أصغر من حثالة القرظ،و قراضة الجلم </w:t>
      </w:r>
      <w:r>
        <w:rPr>
          <w:rStyle w:val="FootnoteAnchor"/>
          <w:rtl w:val="true"/>
        </w:rPr>
        <w:footnoteReference w:id="6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اتعظوا بمن کان قبلکم قبل أن یتّعظ بکم من بعدکم،و ارفضوها ذمیمة فإنّها قد رفضت من کان أشغف بها منکم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أی من کان أشد تعلقا بها منکم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الخطبة ربّما نسبها من لا علم له إلی معاویة و هی من کلام أمیر المؤمنین علیه السلام الذی لا یشکّ فیه،و أین الذّهب من الرّغام </w:t>
      </w:r>
      <w:r>
        <w:rPr>
          <w:rStyle w:val="FootnoteAnchor"/>
          <w:rtl w:val="true"/>
        </w:rPr>
        <w:footnoteReference w:id="612"/>
      </w:r>
      <w:r>
        <w:rPr>
          <w:rFonts w:ascii="IRNazanin" w:hAnsi="IRNazanin" w:eastAsia="IRNazanin"/>
          <w:color w:val="111111"/>
          <w:sz w:val="28"/>
          <w:sz w:val="28"/>
          <w:szCs w:val="28"/>
          <w:rtl w:val="true"/>
          <w:lang w:bidi="fa-IR"/>
        </w:rPr>
        <w:t xml:space="preserve">،و العذب من الأجاج،و قد دلّ علی ذلک الدلیل الخرّیت </w:t>
      </w:r>
      <w:r>
        <w:rPr>
          <w:rStyle w:val="FootnoteAnchor"/>
          <w:rtl w:val="true"/>
        </w:rPr>
        <w:footnoteReference w:id="613"/>
      </w:r>
      <w:r>
        <w:rPr>
          <w:rFonts w:ascii="IRNazanin" w:hAnsi="IRNazanin" w:eastAsia="IRNazanin"/>
          <w:color w:val="111111"/>
          <w:sz w:val="28"/>
          <w:sz w:val="28"/>
          <w:szCs w:val="28"/>
          <w:rtl w:val="true"/>
          <w:lang w:bidi="fa-IR"/>
        </w:rPr>
        <w:t xml:space="preserve">،و نقده الناقد البصیر،عمرو بن ابن بحر الجاحظ،فإنه ذکر هذه الخطبة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من نسبها إلی معاویة ثم قال هی بکلام علی علیه السلام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بمذهبه فی تصنیف الناس و بالإخبار عمّا هم علیه من القهر و الإذلال و من التقیّة و الخوف ألیق </w:t>
      </w:r>
      <w:r>
        <w:rPr>
          <w:rStyle w:val="FootnoteAnchor"/>
          <w:rtl w:val="true"/>
        </w:rPr>
        <w:footnoteReference w:id="614"/>
      </w:r>
      <w:r>
        <w:rPr>
          <w:rFonts w:ascii="IRNazanin" w:hAnsi="IRNazanin" w:eastAsia="IRNazanin"/>
          <w:color w:val="111111"/>
          <w:sz w:val="28"/>
          <w:sz w:val="28"/>
          <w:szCs w:val="28"/>
          <w:rtl w:val="true"/>
          <w:lang w:bidi="fa-IR"/>
        </w:rPr>
        <w:t>،قال و متی وجدنا معاویة فی</w:t>
      </w:r>
    </w:p>
    <w:p>
      <w:pPr>
        <w:pStyle w:val="BookText"/>
        <w:rPr/>
      </w:pPr>
      <w:r>
        <w:rPr>
          <w:rFonts w:ascii="IRNazanin" w:hAnsi="IRNazanin" w:eastAsia="IRNazanin"/>
          <w:color w:val="111111"/>
          <w:sz w:val="28"/>
          <w:sz w:val="28"/>
          <w:szCs w:val="28"/>
          <w:rtl w:val="true"/>
          <w:lang w:bidi="fa-IR"/>
        </w:rPr>
        <w:t>حال من الأحوال یسلک فی کلامه مسلک الزهاد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مذاهب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علیه السلام بهذه الخطبة فی مسجد الکوفة و عنده وجوه الناس کما ذکر ذلک محمد بن طلحة الشافعی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هو کمال الدین محمد بن طلحة بن محمد بن الحسن النصیبی العدوی الشافعی من أکابر علماء الشافعیة و رؤسائهم و صدورهم المعظمین،له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 للملک 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علی الحجر بایران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لسبط ابن الجوزی و اعید طبعه فی النجف الأشرف و قد إشتمل علی کثیر من خطب أمیر المؤمنین علیه السلام و کتبه و مواعظه رواها بصور تدل علی أنه لم ینقلها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نقل بعضها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الی ذلک توفی ابن طلحة بحلب سنة</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فتراه یعین المکان،و یمهد للخطبة بهذا التمهید الذی نستدل به علی أن ابن طلحة لم یأخذها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نقلها من مصدر آخر لکن لم یذکره کما هی عادته فی نقل کلام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نسبها قوم من أرباب الهوی إلی معاویة،کما نسبوا الکثیر من کلامه علیه السلام إلی غیره،و هی من کلامه الذی لا ریب فیه کما نبه علی ذلک الشریف الرضی و عمرو بن بحر الجاحظ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الجاحظ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مهد لهذه الخطبة بقوله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من خطب معاویة بن أبی سفیان رضی اللّه عنهما رواها شعیب بن صفوان،و زاد فیها الیقطری و غیره،قالوا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معاویة الوفاة قال لمولی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بالباب؟قال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من قریش یتباشرون بموتک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و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لهم بعدی إلا الذی یسوءهم و أذن للنّاس فدخلوا فحمد اللّه اللّه و أثنی علیه و أوجز،ثم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إنا قد أصبحنا فی دهر عنود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علّق الجاحظ علی الخطبة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ضروب من العجب،منها أنّ هذا الکلام لا یشبه السبب الذی من أجله دعاهم معاویة،و منها أنّ هذا فی تصنیف الناس و فی الإخبار عنهم،و عمّا هم علیه من القهر و الاذلال،و من التقیة و الخوف أشبه بکلام علی و بمعانیه و بحاله منه بحال معاویة،و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نجد معاویة فی حال من الحالات یسلک فی کلامه مسلک الزهاد،و یذهب مذاهب العباد،و إنما نکتب لکم و نخبر بما سمعناه،و اللّه أعلم بأصحاب الأخبار و بکثیر منهم</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تغافل بعضهم و ذهب إلی أن الرضی إنما ضمنها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تعویلا علی ترجیح الجاحظ،و أن مستقاه فی روایتها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فحسب،مع أنه عند المقارنة بین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التفاوت بینهما واضحا فی بعض الألفاظ و الحروف،و یجعلک تقطع بأن مصدر الرضی غیر کتاب الجاحظ،و لکنه إنما أشار إلی رأی أبی عثمان فی الخطبة ردا علی من ینسبها لمعاویة،ثم زد علی ذلک أن ناسب هذه الخطبة إلی معاویة هو شعیب بن صفوان،و حاله من الضعف معلوم،حتی قال فیه أبو حاتم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به،و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ما یرویه لا یتابع،ذکر ذلک الذهبی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أدری بعد هذا کیف ذکرها الاستاذ أحمد زکی صفوت فی خطب</w:t>
      </w:r>
      <w:bookmarkStart w:id="728" w:name="pg14366_147136"/>
    </w:p>
    <w:p>
      <w:pPr>
        <w:pStyle w:val="BookText"/>
        <w:rPr/>
      </w:pPr>
      <w:bookmarkEnd w:id="728"/>
      <w:r>
        <w:rPr>
          <w:rFonts w:ascii="IRNazanin" w:hAnsi="IRNazanin" w:eastAsia="IRNazanin"/>
          <w:color w:val="111111"/>
          <w:sz w:val="28"/>
          <w:sz w:val="28"/>
          <w:szCs w:val="28"/>
          <w:rtl w:val="true"/>
          <w:lang w:bidi="fa-IR"/>
        </w:rPr>
        <w:t xml:space="preserve">معاویة مع أنه نقل فی الهامش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جمهرة خطب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تعقیب الجاحظ علیها،و رأی الشریف الرضی فیها،و کأنه لم یرض حکمهما فأبی إلا أن تکون لمعاویة نعوذ باللّه من الاصرار علی الخطأ،و التعصب لغیر الحق</w:t>
      </w:r>
      <w:r>
        <w:rPr>
          <w:rFonts w:eastAsia="IRNazanin" w:cs="IRNazanin"/>
          <w:color w:val="111111"/>
          <w:sz w:val="28"/>
          <w:szCs w:val="28"/>
          <w:rtl w:val="true"/>
          <w:lang w:bidi="fa-IR"/>
        </w:rPr>
        <w:t>.</w:t>
      </w:r>
    </w:p>
    <w:p>
      <w:pPr>
        <w:pStyle w:val="Heading3"/>
        <w:numPr>
          <w:ilvl w:val="2"/>
          <w:numId w:val="1"/>
        </w:numPr>
        <w:rPr/>
      </w:pPr>
      <w:bookmarkStart w:id="729" w:name="__RefHeading___Toc7457973_3381743652"/>
      <w:bookmarkStart w:id="730" w:name="_Toc285"/>
      <w:bookmarkEnd w:id="729"/>
      <w:r>
        <w:rPr/>
        <w:t>33</w:t>
      </w:r>
      <w:r>
        <w:rPr>
          <w:rtl w:val="true"/>
        </w:rPr>
        <w:t>-</w:t>
      </w:r>
      <w:r>
        <w:rPr>
          <w:rtl w:val="true"/>
        </w:rPr>
        <w:t>عند خروجه لقتال أهل البصرة</w:t>
      </w:r>
      <w:bookmarkEnd w:id="730"/>
    </w:p>
    <w:p>
      <w:pPr>
        <w:pStyle w:val="BookText"/>
        <w:rPr/>
      </w:pPr>
      <w:r>
        <w:rPr>
          <w:rFonts w:ascii="Amiri" w:hAnsi="Amiri" w:eastAsia="Amiri" w:cs="Amiri"/>
          <w:color w:val="111111"/>
          <w:sz w:val="28"/>
          <w:sz w:val="28"/>
          <w:szCs w:val="28"/>
          <w:rtl w:val="true"/>
          <w:lang w:bidi="ar-SA"/>
        </w:rPr>
        <w:t>عند خروجه لقتال أهل البصرة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العبّاس دخلت علی أمیر المؤمنین علیه السّلام بذی قار </w:t>
      </w:r>
      <w:r>
        <w:rPr>
          <w:rStyle w:val="FootnoteAnchor"/>
          <w:rtl w:val="true"/>
        </w:rPr>
        <w:footnoteReference w:id="619"/>
      </w:r>
      <w:r>
        <w:rPr>
          <w:rFonts w:ascii="IRNazanin" w:hAnsi="IRNazanin" w:eastAsia="IRNazanin"/>
          <w:color w:val="111111"/>
          <w:sz w:val="28"/>
          <w:sz w:val="28"/>
          <w:szCs w:val="28"/>
          <w:rtl w:val="true"/>
          <w:lang w:bidi="fa-IR"/>
        </w:rPr>
        <w:t xml:space="preserve">و هو یخصف نعله </w:t>
      </w:r>
      <w:r>
        <w:rPr>
          <w:rStyle w:val="FootnoteAnchor"/>
          <w:rtl w:val="true"/>
        </w:rPr>
        <w:footnoteReference w:id="620"/>
      </w:r>
      <w:r>
        <w:rPr>
          <w:rFonts w:ascii="IRNazanin" w:hAnsi="IRNazanin" w:eastAsia="IRNazanin"/>
          <w:color w:val="111111"/>
          <w:sz w:val="28"/>
          <w:sz w:val="28"/>
          <w:szCs w:val="28"/>
          <w:rtl w:val="true"/>
          <w:lang w:bidi="fa-IR"/>
        </w:rPr>
        <w:t>فقال لی ما قیمة هذا النّعل فقلت لا قیمة لها،فقال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لهی أحبّ إلیّ من إمرتکم إلاّ أن أقیم حقّا أو أدفع باطلا ثمّ خرج علیه السّلام فخطب النّاس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بعث محمّدا صلّی اللّه علیه و آله و لیس أحد من العرب یقرأ کتابا و لا یدّعی نبوّة،فساق النّاس حتّی بوّأهم محلّتهم،و بلّغهم منجاتهم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بوأهم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أحلهم مکان نجاتهم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،فاستقامت قناتهم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اطمأنّت صفاتهم،أما و اللّه إن کنت لفی ساقتها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تولّت بحذافیرها ما ضعفت، و لا جبنت،و إنّ مسیری هذا لمثلها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فلأنقبنّ الباطل حتّی یخرج الحقّ من جنبه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مالی و لقریش،و اللّه لقد قاتلتهم کافرین و لأقاتلنّهم مفتونین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لصاحبهم بالأمس کما أنا صاحبهم الیوم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الرضی هذه الخطبة فی موضعین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هذا و الثانی سیأتی برقم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مختار هذه الخطبة إلا أنی</w:t>
      </w:r>
    </w:p>
    <w:p>
      <w:pPr>
        <w:pStyle w:val="BookText"/>
        <w:rPr/>
      </w:pPr>
      <w:r>
        <w:rPr>
          <w:rFonts w:ascii="IRNazanin" w:hAnsi="IRNazanin" w:eastAsia="IRNazanin"/>
          <w:color w:val="111111"/>
          <w:sz w:val="28"/>
          <w:sz w:val="28"/>
          <w:szCs w:val="28"/>
          <w:rtl w:val="true"/>
          <w:lang w:bidi="fa-IR"/>
        </w:rPr>
        <w:t>وجدتها فی هذه الروایة علی خلاف ما سبق من زیادة و نقصان فأوجبت الحال اثباتها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تعرف شدة احتیاط الرضی فی روایة کلام أمیر المؤمنین علیه السلام فلا یدمج روایة فی روایة،و لا یضم کلاما إلی آخر، بل یروی ما وجده علی وجهه،غایة ما فی الأمر أنه یختار من الروایة أحسن وجوهها و من الکلام أبلغه،و لو لا هذا الورع و الاحتیاط،لأمکنه أن یأخذ الکلام المروی عن أمیر المؤمنین بوجوه مختلفة و یدمج بعضه ببعض ثم یخرج من ذلک صورة واحدة حسب اختیاره،و مقتضی انتقائه،کما صنع الاستاذ أحمد زکی صفوت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خطب العرب و رسائلهم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لکنه یرید أن یطرح المسئولیة عن عاتقه و یجعل العهدة علی غیره،و إلیک مثال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روی الکلمة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و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الشیخ أحب إلی من جلد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علیها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یروی من مشهد الغلام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أعاد روایتها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عقبها فی التعلیق المذکور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تصفح کتب الرضی یجد من هذا الشیء الکثیر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مما رواه المفید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خطب بهذه الخطبة بالربذة لا بذی قار کما یرویه السید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رحمه اللّه تعالی لما توجه أمیر المؤمنین علیه السلام إلی البصرة نزل الربذة،فلقیه آخر الحاج فاجتمعوا لیسمعوا من کلامه و هو فی خبائه،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فاتیته فوجدته یخصف نعلا،فقلت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إلی أن تصلح من أمورنا أحوج منا إلی ما تصنع،فلم یکلمنی حتی فرغ</w:t>
      </w:r>
    </w:p>
    <w:p>
      <w:pPr>
        <w:pStyle w:val="BookText"/>
        <w:rPr/>
      </w:pPr>
      <w:r>
        <w:rPr>
          <w:rFonts w:ascii="IRNazanin" w:hAnsi="IRNazanin" w:eastAsia="IRNazanin"/>
          <w:color w:val="111111"/>
          <w:sz w:val="28"/>
          <w:sz w:val="28"/>
          <w:szCs w:val="28"/>
          <w:rtl w:val="true"/>
          <w:lang w:bidi="fa-IR"/>
        </w:rPr>
        <w:t>من نعله،ثم ضمّها إلی صاحبتها،و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قومهما،فقلت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لهما قیمة،قال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درهم،قال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لهما و اللّه أحب إلی من أمرکم هذا إلا أن أقیم حقا،أو أدفع باطلا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جمعتنی الصدفة ذات یوم مع رجل من أهل الأدب فی أحد المطاعم بکربلاء فنقل لی فی غضون ما دار بیننا من حدیث و نحن علی مائدة الطعام کلمة عن الأستاذ جبران خلیل جبران أنه قال فی أحد کتبه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تاج لویس الرابع عشر مع ما رصع به من کرائم الأحجار، و غوالی اللالیء لا یعدل فی میزان الحقیقة نعل الامام علی التی قال لابن عباس عنها ما قال و قد فاتنی،و مع الأسف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آخذ منه اسم الکتاب کما فاتنی التعرف علیه،و الآن رجعت إلی ما یحضرنی من مؤلفات جبران لا نقل الکلمة بالنص فلم اعثر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الحاج قد اجتمعوا لیسمعوا من کلامک فتأذن لی أن أتکلم؟فان کان حسنا کان منک،و إن کان غیر ذلک کان منی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لا،أنا أتکلم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فاجتمعوا علیه،فحمد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اللّه بعث محمدا صلی اللّه علیه و آله و سلم و لیس أحد فی العرب یقرأ کتابا،و لا یدعی 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یفید التنبیه علیه ههنا أن النسخة التی علیها شرح ابن ابی الحدید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زیادة فی هذه الخطبة لم توجد فی سائر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تنقم منا قریش إلا أن اللّه اختارنا علیهم،فأدخلناهم فی حیزنا </w:t>
      </w:r>
      <w:r>
        <w:rPr>
          <w:rStyle w:val="FootnoteAnchor"/>
          <w:rtl w:val="true"/>
        </w:rPr>
        <w:footnoteReference w:id="624"/>
      </w:r>
      <w:r>
        <w:rPr>
          <w:rFonts w:ascii="IRNazanin" w:hAnsi="IRNazanin" w:eastAsia="IRNazanin"/>
          <w:color w:val="111111"/>
          <w:sz w:val="28"/>
          <w:sz w:val="28"/>
          <w:szCs w:val="28"/>
          <w:rtl w:val="true"/>
          <w:lang w:bidi="fa-IR"/>
        </w:rPr>
        <w:t>، فکانوا کما قال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أدمت 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شربک المحض صابحا و أکلک بالزبد المقشرة البجرا</w:t>
      </w:r>
    </w:p>
    <w:p>
      <w:pPr>
        <w:pStyle w:val="BookText"/>
        <w:rPr/>
      </w:pPr>
      <w:r>
        <w:rPr>
          <w:rFonts w:ascii="IRNazanin" w:hAnsi="IRNazanin" w:eastAsia="IRNazanin"/>
          <w:color w:val="111111"/>
          <w:sz w:val="28"/>
          <w:sz w:val="28"/>
          <w:szCs w:val="28"/>
          <w:rtl w:val="true"/>
          <w:lang w:bidi="fa-IR"/>
        </w:rPr>
        <w:t>و نحن وهبناک العلاء و لم تکن علیا و حطنا حولک الجرد و السمرا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5"/>
      </w:r>
      <w:bookmarkStart w:id="731" w:name="pg14366_147140"/>
    </w:p>
    <w:p>
      <w:pPr>
        <w:pStyle w:val="Heading3"/>
        <w:numPr>
          <w:ilvl w:val="2"/>
          <w:numId w:val="1"/>
        </w:numPr>
        <w:rPr/>
      </w:pPr>
      <w:bookmarkStart w:id="732" w:name="__RefHeading___Toc7457975_3381743652"/>
      <w:bookmarkStart w:id="733" w:name="_Toc286"/>
      <w:bookmarkEnd w:id="731"/>
      <w:bookmarkEnd w:id="732"/>
      <w:r>
        <w:rPr/>
        <w:t>34</w:t>
      </w:r>
      <w:r>
        <w:rPr>
          <w:rtl w:val="true"/>
        </w:rPr>
        <w:t>-</w:t>
      </w:r>
      <w:r>
        <w:rPr>
          <w:rtl w:val="true"/>
        </w:rPr>
        <w:t>فی استنفار النّاس إلی أهل الشام</w:t>
      </w:r>
      <w:bookmarkEnd w:id="733"/>
    </w:p>
    <w:p>
      <w:pPr>
        <w:pStyle w:val="BookText"/>
        <w:rPr/>
      </w:pPr>
      <w:r>
        <w:rPr>
          <w:rFonts w:ascii="IRNazanin" w:hAnsi="IRNazanin" w:eastAsia="IRNazanin"/>
          <w:color w:val="111111"/>
          <w:sz w:val="28"/>
          <w:sz w:val="28"/>
          <w:szCs w:val="28"/>
          <w:rtl w:val="true"/>
          <w:lang w:bidi="fa-IR"/>
        </w:rPr>
        <w:t xml:space="preserve">فی استنفار النّاس إلی أهل الشام أفّ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استقذار و فیها ست لغات بضم الفاء و فتحها و کسرها و التنوین فی کل حالاتها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لکم لقد سئمت عتابکم،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رَضِیتُمْ بِالْحَیاةِ الدُّنْیا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عوضا؟و بالذّلّ من العزّ خلفا؟إذا دعوتکم إلی جهاد عدوّکم دارت أعینکم کأنّکم من الموت فی غمرة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الذّهول فی سکرة،یرتج علیکم حواری فتعمهون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فکأنّ قلوبکم مألوسة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فأنتم لا تعقلون،ما أنتم لی بثقة سجیس اللّیالی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ما أنتم برکن یمال بکم،و لا زوافر عزّ یفتقر إلیکم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أنتم إلاّ کإبل ضلّ رعاتها،فکلّما</w:t>
      </w:r>
    </w:p>
    <w:p>
      <w:pPr>
        <w:pStyle w:val="BookText"/>
        <w:rPr/>
      </w:pPr>
      <w:r>
        <w:rPr>
          <w:rFonts w:ascii="IRNazanin" w:hAnsi="IRNazanin" w:eastAsia="IRNazanin"/>
          <w:color w:val="111111"/>
          <w:sz w:val="28"/>
          <w:sz w:val="28"/>
          <w:szCs w:val="28"/>
          <w:rtl w:val="true"/>
          <w:lang w:bidi="fa-IR"/>
        </w:rPr>
        <w:t>جمعت من جانب انتشرت من آخر،لبئس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سعر نار الحرب أنتم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السعر أصله مصدر سعر النار من باب نفع أوقدها،أی لبئس ما توقد به الحرب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،تکادون و لا تکیدون، و تنقص أطرافکم فلا تمتعضون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ینام عنکم و أنتم فی غفلة ساهون،غلب و اللّه المتخاذلون، و ایم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إنّی لأظنّ بکم أن لو حمس الوغی،و استحرّ الموت قد انفرجتم عن ابن أبی طالب انفراج الرّأس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اللّه إنّ امرأ یمکّن عدوّه من نفسه یعرق لحمه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یهشم عظمه،و یفری جلده لعظیم عجزه، ضعیف ما ضمّت علیه جوانح صدره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أنت فکن ذاک إن شئت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أنا فو اللّه دون أن أعطی ذلک ضرب</w:t>
      </w:r>
    </w:p>
    <w:p>
      <w:pPr>
        <w:pStyle w:val="BookText"/>
        <w:rPr/>
      </w:pPr>
      <w:r>
        <w:rPr>
          <w:rFonts w:ascii="IRNazanin" w:hAnsi="IRNazanin" w:eastAsia="IRNazanin"/>
          <w:color w:val="111111"/>
          <w:sz w:val="28"/>
          <w:sz w:val="28"/>
          <w:szCs w:val="28"/>
          <w:rtl w:val="true"/>
          <w:lang w:bidi="fa-IR"/>
        </w:rPr>
        <w:t xml:space="preserve">بالمشرفیّة تطیر منه فراش الهام،و تطیح السّواعد و الأقدام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المشرفیة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السیوف المنسوبة إلی مشارف و هی قری من بلاد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یفعل اللّه بعد ذلک ما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النّاس،إنّ لی علیکم حقا و لکم علیّ حقّ، فأمّا حقّکم علیّ فالنّصیحة لکم،و توفیر فیئکم علیکم </w:t>
      </w:r>
      <w:r>
        <w:rPr>
          <w:rStyle w:val="FootnoteAnchor"/>
          <w:rtl w:val="true"/>
        </w:rPr>
        <w:footnoteReference w:id="629"/>
      </w:r>
      <w:r>
        <w:rPr>
          <w:rFonts w:ascii="IRNazanin" w:hAnsi="IRNazanin" w:eastAsia="IRNazanin"/>
          <w:color w:val="111111"/>
          <w:sz w:val="28"/>
          <w:sz w:val="28"/>
          <w:szCs w:val="28"/>
          <w:rtl w:val="true"/>
          <w:lang w:bidi="fa-IR"/>
        </w:rPr>
        <w:t xml:space="preserve">،و تعلیمکم کیلا تجهلوا،و تأدیبکم کیما تعلموا،و أمّا حقّی علیکم فالوفاء بالبیعة،و النّصیحة فی المشهد و المغیب،و الإجابة حین أدعوکم،و الطّاعة حین آمرکم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،و البلاذری فی ترجمة أمیر المؤمنین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بأخصر مما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بسند متصل بجندب بن عبد اللّه الازدی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جندب بن عبد اللّه الازدی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جندب بن عبد اللّه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أمیر المؤمنین علیه السلام یقول لأصحابه و قد استنفرهم أیاما إلی الجهاد فلم ینفروا،و ذکر الخطبة بتفاوت بسیط عما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کبساطته بین روایة الطبری و ابن قتیبة و الرضی،و قد رواها أیضا نصر بن مزاحم کما ذکر ذلک ابن أبی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الأول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و لکنها لا توجد فی المطبوع من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الکلام علی ذلک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أنظر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أمیر المؤمنین علیه السلام قد خطب بهذه الخطبة بعد فراغه من أمر الخوارج و قد کان قام بالنهروان فحمد اللّه و أثنی علیه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اللّه قد أحسن نصرکم فتوجهوا من فورکم هذا إلی عدوکم من أهل الشام، فقاموا إلیه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نفدت نبالنا،و کلّت سیوفنا،و أنصلت أسنة رماحنا،و عاد أکثرها قصدا،ارجع بنا إلی مصرنا نستعد بأحسن عدّتنا،و لعلّ أمیر المؤمنین یزید فی عددنا مثل من هلک منا فانه أقوی لنا علی عدونا،فکان جوابه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ادْخُلُوا الْأَرْضَ الْمُقَدَّسَةَ الَّتِی کَتَبَ اللّهُ لَکُمْ وَ لا تَرْتَدُّوا عَلی أَدْبارِکُمْ فَتَنْقَلِبُوا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فتلکئوا علیه،و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البرد شدید،فقال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یجدون البرد کما تجدون،فتلکئوا و أبوا،فقال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 انها سنة جرت فیکم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مُوسی إِنَّ فِیها قَوْماً جَبّارِینَ وَ إِنّا لَنْ نَدْخُلَها حَتّی یَخْرُجُوا مِنْها فَإِنْ یَخْرُجُوا مِنْها 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منهم ناس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الجراح فاش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أهل النهروان قد أکثروا الجراح فی عسکر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إلی الکوفة فأقم بها أیاما،ثم اخرج خار اللّه لک،فرجع إلی الکوفة عن غیر رضا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نصر بن مزاحم عن عمر بن سعد </w:t>
      </w:r>
      <w:r>
        <w:rPr>
          <w:rStyle w:val="FootnoteAnchor"/>
          <w:rtl w:val="true"/>
        </w:rPr>
        <w:footnoteReference w:id="632"/>
      </w:r>
      <w:r>
        <w:rPr>
          <w:rFonts w:ascii="IRNazanin" w:hAnsi="IRNazanin" w:eastAsia="IRNazanin"/>
          <w:color w:val="111111"/>
          <w:sz w:val="28"/>
          <w:sz w:val="28"/>
          <w:szCs w:val="28"/>
          <w:rtl w:val="true"/>
          <w:lang w:bidi="fa-IR"/>
        </w:rPr>
        <w:t xml:space="preserve">عن نمیر بن وعلة عن أبی دراک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أبی 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کره القوم المسیر إلی الشام عقیب واقعة النهروان،أقبل بهم أمیر المؤمنین فانزلهم النخیلة،و أمر الناس أن یلزموا عسکرهم، و یوطنوا علی الجهاد أنفسهم،و إن یقلّوا زیارة النساء و أبنائهم حتی یسیر</w:t>
      </w:r>
      <w:bookmarkStart w:id="734" w:name="pg14366_147144"/>
    </w:p>
    <w:p>
      <w:pPr>
        <w:pStyle w:val="BookText"/>
        <w:rPr/>
      </w:pPr>
      <w:bookmarkEnd w:id="734"/>
      <w:r>
        <w:rPr>
          <w:rFonts w:ascii="IRNazanin" w:hAnsi="IRNazanin" w:eastAsia="IRNazanin"/>
          <w:color w:val="111111"/>
          <w:sz w:val="28"/>
          <w:sz w:val="28"/>
          <w:szCs w:val="28"/>
          <w:rtl w:val="true"/>
          <w:lang w:bidi="fa-IR"/>
        </w:rPr>
        <w:t>بهم إلی عدوهم و کان ذلک هو الرأی لو فعلوه،و لکنهم لم یفعلوا،و أقبلوا یتسللون و یدخلون الکوفة،فترکوه علیه السلام و ما معه من الناس إلا رجال من وجوههم قلیل و بقی المعسکر خالیا،فلا من دخل الکوفة خرج إلیه، و لا من أقام معه صبر،فلما رأی ذلک دخل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 الناس بالکوفة،و هی أول خطبة خطبها بعد قدومه من حرب الخوارج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استعدوا لقتال عدو فی جهادهم القربة إلی اللّه عزّ و جلّ،و درک الوسیلة عنده قوم حیاری عن الحق لا یبصرونه،موزعین بالجور و الظلم لا یعدلون به،جفاة عن الکتاب نکتب عن الدین،یعمهون فی الطغیان،و یتسکعون فی غمرة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أَعِدُّوا لَهُمْ مَا اسْتَطَعْتُمْ مِنْ قُوَّةٍ وَ مِنْ رِباطِ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توکلوا علی اللّه و کفی به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ینفروا و لم ینشروا،فترکهم أیاما ثم خطبهم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 لکم لقد سئمت عتابکم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رَضِیتُمْ بِالْحَیاةِ الدُّنْیا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شرح نهج البلاغة 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7457977_3381743652"/>
      <w:bookmarkStart w:id="736" w:name="_Toc287"/>
      <w:bookmarkEnd w:id="735"/>
      <w:r>
        <w:rPr/>
        <w:t>35</w:t>
      </w:r>
      <w:r>
        <w:rPr>
          <w:rtl w:val="true"/>
        </w:rPr>
        <w:t>-</w:t>
      </w:r>
      <w:r>
        <w:rPr>
          <w:rtl w:val="true"/>
        </w:rPr>
        <w:t>بعد التحکیم الحمد للّه و إن أتی الدّهر بالخطب الفادح</w:t>
      </w:r>
      <w:bookmarkEnd w:id="73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التحکیم الحمد للّه و إن أتی الدّهر بالخطب الفادح </w:t>
      </w:r>
      <w:r>
        <w:rPr>
          <w:rStyle w:val="FootnoteAnchor"/>
          <w:rtl w:val="true"/>
        </w:rPr>
        <w:footnoteReference w:id="634"/>
      </w:r>
      <w:r>
        <w:rPr>
          <w:rFonts w:ascii="IRNazanin" w:hAnsi="IRNazanin" w:eastAsia="IRNazanin"/>
          <w:color w:val="111111"/>
          <w:sz w:val="28"/>
          <w:sz w:val="28"/>
          <w:szCs w:val="28"/>
          <w:rtl w:val="true"/>
          <w:lang w:bidi="fa-IR"/>
        </w:rPr>
        <w:t>و الحدث الجلیل و أشهد أن لا إله إلاّ اللّه وحده لا شریک له</w:t>
      </w:r>
    </w:p>
    <w:p>
      <w:pPr>
        <w:pStyle w:val="BookText"/>
        <w:rPr/>
      </w:pPr>
      <w:r>
        <w:rPr>
          <w:rFonts w:ascii="IRNazanin" w:hAnsi="IRNazanin" w:eastAsia="IRNazanin"/>
          <w:color w:val="111111"/>
          <w:sz w:val="28"/>
          <w:sz w:val="28"/>
          <w:szCs w:val="28"/>
          <w:rtl w:val="true"/>
          <w:lang w:bidi="fa-IR"/>
        </w:rPr>
        <w:t>لیس معه إله غیره،و أنّ محمّدا عبده و 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فإنّ معصیة النّاصح الشّفیق العالم المجرّب تورث الحسرة و تعقب النّدامة،و قد کنت أمرتکم فی هذه الحکومة أمری،و نخلت لکم مخزون رأیی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نخلت لکم مخزون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أخلصته،من نخلت الدقیق بالمنخل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یطاع لقصیر 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،فأبیتم علیّ إباء المخالفین الجفاة و المنابذین العصاة،حتی ارتاب الناصح بنصحه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ضنّ الزّند بقدحه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فکنت و إیاکم کما قال أخو هوازن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أمرتکم أمری بمنعرج اللّوی</w:t>
      </w:r>
    </w:p>
    <w:p>
      <w:pPr>
        <w:pStyle w:val="BookText"/>
        <w:rPr/>
      </w:pPr>
      <w:r>
        <w:rPr>
          <w:rFonts w:ascii="IRNazanin" w:hAnsi="IRNazanin" w:eastAsia="IRNazanin"/>
          <w:color w:val="111111"/>
          <w:sz w:val="28"/>
          <w:sz w:val="28"/>
          <w:szCs w:val="28"/>
          <w:rtl w:val="true"/>
          <w:lang w:bidi="fa-IR"/>
        </w:rPr>
        <w:t>فلم تستبینوا النّصح إلا ضحی الغد</w:t>
      </w:r>
    </w:p>
    <w:p>
      <w:pPr>
        <w:pStyle w:val="BookText"/>
        <w:rPr/>
      </w:pPr>
      <w:r>
        <w:rPr>
          <w:rFonts w:ascii="IRNazanin" w:hAnsi="IRNazanin" w:eastAsia="IRNazanin"/>
          <w:color w:val="111111"/>
          <w:sz w:val="28"/>
          <w:sz w:val="28"/>
          <w:szCs w:val="28"/>
          <w:rtl w:val="true"/>
          <w:lang w:bidi="fa-IR"/>
        </w:rPr>
        <w:t xml:space="preserve">أورد هذه الخطبة بأدنی اختلاف البلاذری بترجمة أمیر المؤمنین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الأعلمی بترجمة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الأعلمی،و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حوادث سنة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حوادث سنة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بن مزاحم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ابن ابی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،و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،کما أشار إلی هذه الخطبة أبو الفرج الأصبهانی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ذکر تمثل علی علیه السلام ببیت درید بن الصمة فی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الألفاظ من خطبة خطب بها علیه السلام بعد خدیعة ابن العاص لأبی موسی و افتراقهما و قبل وقعة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فتراه یشیر لنا بأن ما نقله الشریف هو مختصر الخطبة،و یحدد لنا الزمان الذی القیت به،و أنه قبل افتراق الحکمین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نقل بعد ذلک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 بن مزاحم،قال نصر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علی علیه السلام لما خدع عمرو أبا موسی بالکوفة کان قد دخلها منتظرا ما یحکم الحکمان،فلما تم علی ابی موسی ما تم من الحیلة غمّ ذلک علیا و ساءه،و وجم له،و 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إن أتی الدهر بالخطب الفادح،و الحدث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التی رواها الرضی رحمه</w:t>
      </w:r>
      <w:bookmarkStart w:id="737" w:name="pg14366_147147"/>
    </w:p>
    <w:p>
      <w:pPr>
        <w:pStyle w:val="BookText"/>
        <w:rPr/>
      </w:pPr>
      <w:bookmarkEnd w:id="737"/>
      <w:r>
        <w:rPr>
          <w:rFonts w:ascii="IRNazanin" w:hAnsi="IRNazanin" w:eastAsia="IRNazanin"/>
          <w:color w:val="111111"/>
          <w:sz w:val="28"/>
          <w:sz w:val="28"/>
          <w:szCs w:val="28"/>
          <w:rtl w:val="true"/>
          <w:lang w:bidi="fa-IR"/>
        </w:rPr>
        <w:t>اللّه تعالی،و زاد فی آخرها بعد الاستشهاد ببیت 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هذین الرجلین اللذین اخترتموهما قد نبذا حکم الکتاب،و أحییاما أمات،و اتبع کل واحد منهما هواه،و حکم بغیر حجة و لا بینة،و لا سنة ماضیة، و اختلفا فیما حکما،فکلاهما لم یرشد اللّه،فاستعدوا للجهاد،و تأهبوا للمسیر،و أصبحوا فی معسکرکم</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رواة هذه الخطبة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رواه زیادة لم ینقلها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نقلها بعد الرضی جماعة منهم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الزیادة التی رواها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 الزیادة التی رواها ابن قتیبة و المسعودی و ابن الأثیر،و لم یرق له أن ینقلها نصا فعبر عنها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فیما فعله الحکمان فرد علیهما ما حکما به و أنّبهما و قال ما فیه حط علیهما</w:t>
      </w:r>
      <w:r>
        <w:rPr>
          <w:rFonts w:eastAsia="IRNazanin" w:cs="IRNazanin"/>
          <w:color w:val="111111"/>
          <w:sz w:val="28"/>
          <w:szCs w:val="28"/>
          <w:rtl w:val="true"/>
          <w:lang w:bidi="fa-IR"/>
        </w:rPr>
        <w:t>.</w:t>
      </w:r>
    </w:p>
    <w:p>
      <w:pPr>
        <w:pStyle w:val="Heading3"/>
        <w:numPr>
          <w:ilvl w:val="2"/>
          <w:numId w:val="1"/>
        </w:numPr>
        <w:rPr/>
      </w:pPr>
      <w:bookmarkStart w:id="738" w:name="__RefHeading___Toc7457979_3381743652"/>
      <w:bookmarkStart w:id="739" w:name="_Toc288"/>
      <w:bookmarkEnd w:id="738"/>
      <w:r>
        <w:rPr/>
        <w:t>36</w:t>
      </w:r>
      <w:r>
        <w:rPr>
          <w:rtl w:val="true"/>
        </w:rPr>
        <w:t>-</w:t>
      </w:r>
      <w:r>
        <w:rPr>
          <w:rtl w:val="true"/>
        </w:rPr>
        <w:t>فی تخویف أهل النهروان</w:t>
      </w:r>
      <w:bookmarkEnd w:id="739"/>
    </w:p>
    <w:p>
      <w:pPr>
        <w:pStyle w:val="BookText"/>
        <w:rPr/>
      </w:pPr>
      <w:r>
        <w:rPr>
          <w:rFonts w:ascii="IRNazanin" w:hAnsi="IRNazanin" w:eastAsia="IRNazanin"/>
          <w:color w:val="111111"/>
          <w:sz w:val="28"/>
          <w:sz w:val="28"/>
          <w:szCs w:val="28"/>
          <w:rtl w:val="true"/>
          <w:lang w:bidi="fa-IR"/>
        </w:rPr>
        <w:t>فی تخویف أهل النهروان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فأنا نذیرکم أن تصبحوا صرعی بأثناء هذا النّهر، و بأهضام هذا الغائط </w:t>
      </w:r>
      <w:r>
        <w:rPr>
          <w:rStyle w:val="FootnoteAnchor"/>
          <w:rtl w:val="true"/>
        </w:rPr>
        <w:footnoteReference w:id="638"/>
      </w:r>
      <w:r>
        <w:rPr>
          <w:rFonts w:ascii="Amiri" w:hAnsi="Amiri" w:eastAsia="Amiri" w:cs="Amiri"/>
          <w:color w:val="111111"/>
          <w:sz w:val="28"/>
          <w:sz w:val="28"/>
          <w:szCs w:val="28"/>
          <w:rtl w:val="true"/>
          <w:lang w:bidi="ar-SA"/>
        </w:rPr>
        <w:t>،علی غیر بیّنة من ربّکم،</w:t>
      </w:r>
    </w:p>
    <w:p>
      <w:pPr>
        <w:pStyle w:val="BookText"/>
        <w:rPr/>
      </w:pPr>
      <w:r>
        <w:rPr>
          <w:rFonts w:ascii="IRNazanin" w:hAnsi="IRNazanin" w:eastAsia="IRNazanin"/>
          <w:color w:val="111111"/>
          <w:sz w:val="28"/>
          <w:sz w:val="28"/>
          <w:szCs w:val="28"/>
          <w:rtl w:val="true"/>
          <w:lang w:bidi="fa-IR"/>
        </w:rPr>
        <w:t xml:space="preserve">و لا سلطان مبین معکم،قد طوّحت بکم الدار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طوحت بکم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توهت بکم،أی ذهبت بکم یمینا و شمالا،و الکلام کنایة عن ضلالهم و خروجهم عن جادة الحق،أو أن المراد أهلکتکم دار الدنیا،من طاح أی هلک و احتبلکم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أوقعکم فی حبائله،و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احتبلکم المقدار،و قد کنت نهیتکم عن هذه الحکومة،فأبیتم علیّ إباء المخالفین المنابذین، حتی صرفت رأیی إلی هواکم،و أنتم معاشر أخفّاء الهام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،سفهاء الأحلام،و لم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لا أردت لکم ضرّا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صلوات اللّه علیه و سلامه بهذه الخطبة یوم النهروان کما ذکر ذلک محمد بن حبیب البغدادی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حبیب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محمد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علی الشریف الرضی،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علی علیه السلام الخوارج یوم النهر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بیت النبوة،و موضع الرسالة،و مختلف الملائکة،و عنصر الرحمة،و معدن العلم و الحکمة، نحن أفق الحجاز،بنا یلحق البطیء و إلینا یرجع التائب،أیها القوم إنی نذیر لکم أن تصبحوا صرعی بأهضام هذا الوادی</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رواة هذا الکلام قبل الرضی الزبیر بن بکار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بعضه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،و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bookmarkStart w:id="740" w:name="pg14366_147149"/>
    </w:p>
    <w:p>
      <w:pPr>
        <w:pStyle w:val="BookText"/>
        <w:rPr/>
      </w:pPr>
      <w:bookmarkEnd w:id="740"/>
      <w:r>
        <w:rPr>
          <w:rFonts w:ascii="IRNazanin" w:hAnsi="IRNazanin" w:eastAsia="IRNazanin"/>
          <w:color w:val="111111"/>
          <w:sz w:val="28"/>
          <w:sz w:val="28"/>
          <w:szCs w:val="28"/>
          <w:rtl w:val="true"/>
          <w:lang w:bidi="fa-IR"/>
        </w:rPr>
        <w:t xml:space="preserve">و رواه بعد الرضی جماعة کسبط ابن الجوزی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یدل علی أنه منقول 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 غریبه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ما ذکرنا کفایة و اللّه ولی التوفیق</w:t>
      </w:r>
      <w:r>
        <w:rPr>
          <w:rFonts w:eastAsia="IRNazanin" w:cs="IRNazanin"/>
          <w:color w:val="111111"/>
          <w:sz w:val="28"/>
          <w:szCs w:val="28"/>
          <w:rtl w:val="true"/>
          <w:lang w:bidi="fa-IR"/>
        </w:rPr>
        <w:t>.</w:t>
      </w:r>
    </w:p>
    <w:p>
      <w:pPr>
        <w:pStyle w:val="Heading3"/>
        <w:numPr>
          <w:ilvl w:val="2"/>
          <w:numId w:val="1"/>
        </w:numPr>
        <w:rPr/>
      </w:pPr>
      <w:bookmarkStart w:id="741" w:name="__RefHeading___Toc7457981_3381743652"/>
      <w:bookmarkStart w:id="742" w:name="_Toc289"/>
      <w:bookmarkEnd w:id="741"/>
      <w:r>
        <w:rPr/>
        <w:t>37</w:t>
      </w:r>
      <w:r>
        <w:rPr>
          <w:rtl w:val="true"/>
        </w:rPr>
        <w:t>-</w:t>
      </w:r>
      <w:r>
        <w:rPr>
          <w:rtl w:val="true"/>
        </w:rPr>
        <w:t>یجری مجری الخطبة فقمت بالأمر حین فشلوا</w:t>
      </w:r>
      <w:bookmarkEnd w:id="742"/>
    </w:p>
    <w:p>
      <w:pPr>
        <w:pStyle w:val="BookText"/>
        <w:rPr/>
      </w:pPr>
      <w:r>
        <w:rPr>
          <w:rFonts w:ascii="IRNazanin" w:hAnsi="IRNazanin" w:eastAsia="IRNazanin"/>
          <w:color w:val="111111"/>
          <w:sz w:val="28"/>
          <w:sz w:val="28"/>
          <w:szCs w:val="28"/>
          <w:rtl w:val="true"/>
          <w:lang w:bidi="fa-IR"/>
        </w:rPr>
        <w:t xml:space="preserve">یجری مجری الخطبة فقمت بالأمر حین فشلوا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سیأتی شرح بعض هذه الکلمات فی المتن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تطلّعت حین تقبّعوا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نطقت حین تعتعوا،و مضیت بنور اللّه حین وقفوا، و کنت أخفضهم صوتا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أعلاهم فوتا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،فطرت بعنانها،و استبددت برهانها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،کالجبل لا تحرّکه القواصف،و لا تزیله العواصف،لم یکن لأحد فی مهمز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لقائل فیّ مغمز،الذّلیل عندی عزیز حتّی</w:t>
      </w:r>
    </w:p>
    <w:p>
      <w:pPr>
        <w:pStyle w:val="BookText"/>
        <w:rPr/>
      </w:pPr>
      <w:r>
        <w:rPr>
          <w:rFonts w:ascii="IRNazanin" w:hAnsi="IRNazanin" w:eastAsia="IRNazanin"/>
          <w:color w:val="111111"/>
          <w:sz w:val="28"/>
          <w:sz w:val="28"/>
          <w:szCs w:val="28"/>
          <w:rtl w:val="true"/>
          <w:lang w:bidi="fa-IR"/>
        </w:rPr>
        <w:t xml:space="preserve">آخذ الحقّ له،و القویّ عندی ضعیف حتّی آخذ الحقّ منه،رضینا عن اللّه قضاءه،و سلّمنا للّه أمره، أ ترانی أکذب علی رسول اللّه صلّی اللّه علیه و آله و اللّه لأنا أوّل من صدّقه فلا أکون أوّل من کذب علیه فنظرت فی أمری فإذا طاعتی قد سبقت بیعتی و إذا المیثاق فی عنقی لغیری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یعنی بالمیثاق عهد رسول اللّه علیه و آله السلام إلیه و سیذکر معنی ذلک فی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الأول ص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فصول أربعة لا یمتزج بعضها ببعض،و کل کلام منها ینحو به أمیر المؤمنین علیه السلام نحوا غیر ما ینحوه بالآخر، و إنما الرضی رحمه اللّه تعالی التقطها من کلام أمیر المؤمنین علیه السلام طویل منتشر،قاله بعد وقعة النهروان،ذکر فیه حاله منذ توفی رسول اللّه صلی اللّه علیه و آله و سلم و إلی آخر وقت،فجعل الرضی رحمه اللّه تعالی ما التقطه منه سردا،و صار عند السامع کأنه یقصد به مقصدا واحدا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أول الکلام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استبددت برهانها یذکر فیه مقاماته فی الأمر بالمعروف و النهی عن المنکر أیام أحداث عثمان، و کون المهاجرین کلهم لم ینکروا و لم یواجهوا عثمان بما کان یواجهه به، و ینهاه عنه،فهذا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فقمت بالأمر حین 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قمت بانکار المنکر حین فشل أصحاب محمد صلی اللّه علیه و آله و سلم عنه، و الفشل الخور و الجبن،قال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نطقت حین تعتعوا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تعتع فلان أی تردد فی کلامه،من عی أو حصر،إلی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فیه ذکر حاله علیه السلام فی الخلافة بعد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رضینا عن اللّه قضاءه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أکون أول من کذب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علیه السلام لما تفرس فی قوم من عسکره أنهم یتهمونه فیما یخبرهم به عن النبی صلی اللّه علیه و آله و سلم من أخبار الملاحم و الغائبات،و قد کان شک جماعة منهم فی أقواله و منهم من واجهه بالشک و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الرابع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الکلام،هذه کلمة مقطوعة من کلام یذکر فیه حاله بعد وفاة رسول اللّه صلی اللّه علیه و آله و سلم و أنه کان معهودا إلیه أن لا ینازع فی الأمر،و لا یثیر فتنة،بل یطلبه بالرفق فان حصل له و إلا أمسک إلی آخر کلامه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شرح نهج البلاغة المجلد الأول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یهمنا من کلام ابن ابی الحدید حول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أضربنا عن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کان قد اطلع علیه کاملا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یشر إلی المصدر،فتراه یشیر إلی ما حذفه الرضی منه،و یحدد الزمان الذی قاله أمیر المؤمنین فیه،و أنه بعد النهروان ثم یبین الأغراض التی قصدها علیه السلام فی کلامه الطویل المنتشر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یصفه ابن ابی الحدید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أصحاب کتب الزیارات و الأدعیة من علماء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تقدم علی الرضی کالصّدوق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بأسانیدهم عن أسید بن صفوان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أسید بن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أسید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الیوم الذی قبض فیه أمیر المؤمنین علیه السلام ارتج الموضع بالبکاء،و دهش الناس و جاء شیخ باک مسترجع حتی وقف علی باب بیت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یا أبا الحسن</w:t>
      </w:r>
      <w:r>
        <w:rPr>
          <w:rFonts w:eastAsia="IRNazanin" w:cs="IRNazanin"/>
          <w:color w:val="111111"/>
          <w:sz w:val="28"/>
          <w:szCs w:val="28"/>
          <w:rtl w:val="true"/>
          <w:lang w:bidi="fa-IR"/>
        </w:rPr>
        <w:t>.</w:t>
      </w:r>
      <w:bookmarkStart w:id="743" w:name="pg14366_147152"/>
    </w:p>
    <w:p>
      <w:pPr>
        <w:pStyle w:val="BookText"/>
        <w:rPr/>
      </w:pPr>
      <w:bookmarkEnd w:id="743"/>
      <w:r>
        <w:rPr>
          <w:rFonts w:ascii="IRNazanin" w:hAnsi="IRNazanin" w:eastAsia="IRNazanin"/>
          <w:color w:val="111111"/>
          <w:sz w:val="28"/>
          <w:sz w:val="28"/>
          <w:szCs w:val="28"/>
          <w:rtl w:val="true"/>
          <w:lang w:bidi="fa-IR"/>
        </w:rPr>
        <w:t>کنت أول القوم إسلاما،و أخلصهم إیمانا،و أشدهم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بالأمر حین فشلوا،و نطقت حین تعتوا،و مضیت بنور إذ وقفوا، و کنت أخفضهم صوتا،و أعلاهم قنوتا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کالجبل لا تحرکه العواصف لم یکن لأحد فیک مهمز،و لا لقائل فیک مغمز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 الذلیل عندک قوی عزیز حتی تأخذ له بحقه،و القوی العزیز عندک ضعیف ذلیل حتی تأخذ منه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رضینا عن اللّه قضاءه،و سلمنا للّه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فتراه قد ضمن کلام أمیر المؤمنین علیه السلام فی تأبینه إیاه</w:t>
      </w:r>
      <w:r>
        <w:rPr>
          <w:rFonts w:eastAsia="IRNazanin" w:cs="IRNazanin"/>
          <w:color w:val="111111"/>
          <w:sz w:val="28"/>
          <w:szCs w:val="28"/>
          <w:rtl w:val="true"/>
          <w:lang w:bidi="fa-IR"/>
        </w:rPr>
        <w:t>.</w:t>
      </w:r>
    </w:p>
    <w:p>
      <w:pPr>
        <w:pStyle w:val="Heading3"/>
        <w:numPr>
          <w:ilvl w:val="2"/>
          <w:numId w:val="1"/>
        </w:numPr>
        <w:rPr/>
      </w:pPr>
      <w:bookmarkStart w:id="744" w:name="__RefHeading___Toc7457983_3381743652"/>
      <w:bookmarkStart w:id="745" w:name="_Toc290"/>
      <w:bookmarkEnd w:id="744"/>
      <w:r>
        <w:rPr/>
        <w:t>38</w:t>
      </w:r>
      <w:r>
        <w:rPr>
          <w:rtl w:val="true"/>
        </w:rPr>
        <w:t>-</w:t>
      </w:r>
      <w:r>
        <w:rPr>
          <w:rtl w:val="true"/>
        </w:rPr>
        <w:t>و إنّما سمّیت الشّبهة شبهة لأنّها تشبه الحقّ</w:t>
      </w:r>
      <w:r>
        <w:rPr>
          <w:rtl w:val="true"/>
        </w:rPr>
        <w:t>...</w:t>
      </w:r>
      <w:bookmarkEnd w:id="745"/>
    </w:p>
    <w:p>
      <w:pPr>
        <w:pStyle w:val="BookText"/>
        <w:rPr/>
      </w:pPr>
      <w:r>
        <w:rPr>
          <w:rFonts w:ascii="IRNazanin" w:hAnsi="IRNazanin" w:eastAsia="IRNazanin"/>
          <w:color w:val="111111"/>
          <w:sz w:val="28"/>
          <w:sz w:val="28"/>
          <w:szCs w:val="28"/>
          <w:rtl w:val="true"/>
          <w:lang w:bidi="fa-IR"/>
        </w:rPr>
        <w:t>و إنّما سمّیت الشّبهة شبهة لأنّها تشبه الحقّ،فأمّا أولیاء اللّه فضیاؤهم فیها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دلیلهم سمت الهدی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سمت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أعداء اللّه فدعاؤهم فیها الضّلال و دلیلهم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ینجو من الموت من خافه و لا یعطی البقاء من أحبّه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رواه من کلام أمیر المؤمنین علیه السلام فی حرف الألف بلفظ إنما بمغایرة بسیطة جدا تدل علی أن له مصدرا آخر،و مما یجب التنبیه علیه ان ما ذکره الرضی فی هذا الموضع فصلان أحدهما غیر ملتئم مع الآخر،بل مبتور عنه،و إنما الرضی رحمه اللّه تعالی کان یلتقط الکلام التقاطا،و مراده أن یأتی بفصیح کلامه علیه</w:t>
      </w:r>
      <w:bookmarkStart w:id="746" w:name="pg14366_147153"/>
    </w:p>
    <w:p>
      <w:pPr>
        <w:pStyle w:val="BookText"/>
        <w:rPr/>
      </w:pPr>
      <w:bookmarkEnd w:id="746"/>
      <w:r>
        <w:rPr>
          <w:rFonts w:ascii="IRNazanin" w:hAnsi="IRNazanin" w:eastAsia="IRNazanin"/>
          <w:color w:val="111111"/>
          <w:sz w:val="28"/>
          <w:sz w:val="28"/>
          <w:szCs w:val="28"/>
          <w:rtl w:val="true"/>
          <w:lang w:bidi="fa-IR"/>
        </w:rPr>
        <w:t>السلام،و ما یجری مجری الخطابة و الکتابة فلهذا یقع فی الفصل الواحد الکلام الذی لا یناسب بعضه بعضا و قد قال الرضی ذلک فی خطبة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الفصل الأول فهو الکلام فی الشبهة و لما ذا سمیت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الفصل الثانی قوله لا ینجو من الموت من خافه،و لا یعطی البقاء من أحبّه و هذا کلام أجنبی عما تقدم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انظر شرح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ستجد کلاما حول هذا فی الخطبة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توأم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747" w:name="__RefHeading___Toc7457985_3381743652"/>
      <w:bookmarkStart w:id="748" w:name="_Toc291"/>
      <w:bookmarkEnd w:id="747"/>
      <w:r>
        <w:rPr/>
        <w:t>39</w:t>
      </w:r>
      <w:r>
        <w:rPr>
          <w:rtl w:val="true"/>
        </w:rPr>
        <w:t>-</w:t>
      </w:r>
      <w:r>
        <w:rPr>
          <w:rtl w:val="true"/>
        </w:rPr>
        <w:t>منیت بمن لا یطیع إذا أمرت</w:t>
      </w:r>
      <w:bookmarkEnd w:id="74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منیت بمن لا یطیع إذا أمرت </w:t>
      </w:r>
      <w:r>
        <w:rPr>
          <w:rStyle w:val="FootnoteAnchor"/>
          <w:rtl w:val="true"/>
        </w:rPr>
        <w:footnoteReference w:id="646"/>
      </w:r>
      <w:r>
        <w:rPr>
          <w:rFonts w:ascii="IRNazanin" w:hAnsi="IRNazanin" w:eastAsia="IRNazanin"/>
          <w:color w:val="111111"/>
          <w:sz w:val="28"/>
          <w:sz w:val="28"/>
          <w:szCs w:val="28"/>
          <w:rtl w:val="true"/>
          <w:lang w:bidi="fa-IR"/>
        </w:rPr>
        <w:t xml:space="preserve">،و لا یجیب إذا دعوت،لا أبا لکم ما تنتظرون بنصرکم ربّکم، أما دین یجمعکم،و لا حمیّة تحمشکم </w:t>
      </w:r>
      <w:r>
        <w:rPr>
          <w:rStyle w:val="FootnoteAnchor"/>
          <w:rtl w:val="true"/>
        </w:rPr>
        <w:footnoteReference w:id="647"/>
      </w:r>
      <w:r>
        <w:rPr>
          <w:rFonts w:ascii="IRNazanin" w:hAnsi="IRNazanin" w:eastAsia="IRNazanin"/>
          <w:color w:val="111111"/>
          <w:sz w:val="28"/>
          <w:sz w:val="28"/>
          <w:szCs w:val="28"/>
          <w:rtl w:val="true"/>
          <w:lang w:bidi="fa-IR"/>
        </w:rPr>
        <w:t xml:space="preserve">،أقوم فیکم مستصرخا و أنادیکم متغوّثا فلا تسمعون لی قولا،و لا تطیعون لی أمرا،حتّی تکشّف الأمور عن عواقب المساءة </w:t>
      </w:r>
      <w:r>
        <w:rPr>
          <w:rStyle w:val="FootnoteAnchor"/>
          <w:rtl w:val="true"/>
        </w:rPr>
        <w:footnoteReference w:id="648"/>
      </w:r>
      <w:r>
        <w:rPr>
          <w:rFonts w:ascii="IRNazanin" w:hAnsi="IRNazanin" w:eastAsia="IRNazanin"/>
          <w:color w:val="111111"/>
          <w:sz w:val="28"/>
          <w:sz w:val="28"/>
          <w:szCs w:val="28"/>
          <w:rtl w:val="true"/>
          <w:lang w:bidi="fa-IR"/>
        </w:rPr>
        <w:t>فما یدرک بکم ثار و لا یبلغ بکم</w:t>
      </w:r>
    </w:p>
    <w:p>
      <w:pPr>
        <w:pStyle w:val="BookText"/>
        <w:rPr/>
      </w:pPr>
      <w:r>
        <w:rPr>
          <w:rFonts w:ascii="IRNazanin" w:hAnsi="IRNazanin" w:eastAsia="IRNazanin"/>
          <w:color w:val="111111"/>
          <w:sz w:val="28"/>
          <w:sz w:val="28"/>
          <w:szCs w:val="28"/>
          <w:rtl w:val="true"/>
          <w:lang w:bidi="fa-IR"/>
        </w:rPr>
        <w:t xml:space="preserve">مرام،دعوتکم إلی نصر إخوانکم فجرجرتم جرجرة الجمل الأسرّ،و تثاقلتم تثاقل النّضو الأدبر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الجرجرة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یردده البعیر فی حنجرته،و 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 بداء السرر و هو مرض فی الکرکرة ینشأ من الدبرة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المهزول من الابل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المدبور أی المجروح المصاب بالدبرة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العقر و الجرح من القتب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 إلیّ منکم جنید متذائب 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کَأَنَّما یُساقُونَ إِلَی الْمَوْتِ وَ هُمْ یَنْظُرُونَ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مضطرب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تذائبت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اضطرب هبوبها،و منه سمی الذئب ذئبا لاضطراب مشیته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خطب به سلام اللّه علیه فی غارة النعمان بن بشیر الأنصاری علی عین التمر،و کانت سنة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رجل أبعث معه جریدة خیل حتی یغیر علی شاطیء الفرات،فان اللّه یرعب بها أهل العراق؟فقال له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إبعثنی فان لی فی قتالهم نیّة و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النعمان عثمانیا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فانتدب علی اسم اللّه فانتدب،و ندب معه ألفی رجل،و أوصاه أن یتجنب المدن و الجماعات،و أن لا یغیر إلا علی مسلحة،و أن یعجل الرجوع،فأقبل النعمان بن بشیر حتی دنا من عین التمر،و بها مالک بن کعب الأرخبی،و کان مع مالک ألف رجل و قد أذن لهم فرجعوا إلی الکوفة،فلم یبق معه إلا مائة أو نحوها،فکتب مالک إلی علی علیه السلام یخبره بذلک،فلما وصل الکتاب إلی علی علیه السلام</w:t>
      </w:r>
    </w:p>
    <w:p>
      <w:pPr>
        <w:pStyle w:val="BookText"/>
        <w:rPr/>
      </w:pPr>
      <w:r>
        <w:rPr>
          <w:rFonts w:ascii="IRNazanin" w:hAnsi="IRNazanin" w:eastAsia="IRNazanin"/>
          <w:color w:val="111111"/>
          <w:sz w:val="28"/>
          <w:sz w:val="28"/>
          <w:szCs w:val="28"/>
          <w:rtl w:val="true"/>
          <w:lang w:bidi="fa-IR"/>
        </w:rPr>
        <w:t>صعد المنبر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هداکم اللّه إلی مالک بن کعب أخیکم فان النعمان بن بشیر قد نزل به فی جمع من أهل الشام لیس بالکثیر،فانهضوا إلی إخوانکم لعل اللّه یقطع بکم من الکافرین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فلم یخرجوا،فأرسل إلی وجوههم و کبرائهم فأمرهم أن ینهضوا و یحثوا الناس علی المسیر فلم یصنعوا شیئا،و اجتمع منهم نفر یسیر نحو ثلثمائة فارس أو دونها فقام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إنی منیت بمن لا یطیع إذا أمرت،إلی آخر الکلام الذی رواه الشریف الرضی ثم نزل علیه السلام،و دخل منزله،فقام عدی بن حاتم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الخذلان علی هذا بایعنا أمیر المؤمنین؟ثم دخل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معی من طیء ألف رجل لا یعصونی،فان شئت أن أسیر بهم سرت،قال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لأعرض قبیلة واحدة من القبائل للناس،و لکن اخرج إلی النخیلة فعسکر بهم،و فرض علیّ لکل رجل سبعمائة،فاجتمع إلیه ألف فارس عدا طیا أصحاب عدی بن حاتم و ورد الخبر علی علی علیه السلام بهزیمة النعمان و نصرة مالک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هذه القصة التی ذکرناها اجمالا ابراهیم بن هلال الثقفی المتوفی سنة</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الخطبة التی رواها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هذه الخطبة أیضا البلاذری فی ترجمة علی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دعوتکم إلی غیاث أصحابکم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الخطبة کما روی الطبری فقرات منها فی تاریخه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حوادث سنة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هؤلاء متقدمون فی أزمانهم علی الشریف الرضی</w:t>
      </w:r>
      <w:r>
        <w:rPr>
          <w:rFonts w:eastAsia="IRNazanin" w:cs="IRNazanin"/>
          <w:color w:val="111111"/>
          <w:sz w:val="28"/>
          <w:szCs w:val="28"/>
          <w:rtl w:val="true"/>
          <w:lang w:bidi="fa-IR"/>
        </w:rPr>
        <w:t>.</w:t>
      </w:r>
      <w:bookmarkStart w:id="749" w:name="pg14366_147156"/>
    </w:p>
    <w:p>
      <w:pPr>
        <w:pStyle w:val="Heading3"/>
        <w:numPr>
          <w:ilvl w:val="2"/>
          <w:numId w:val="1"/>
        </w:numPr>
        <w:rPr/>
      </w:pPr>
      <w:bookmarkStart w:id="750" w:name="__RefHeading___Toc7457987_3381743652"/>
      <w:bookmarkStart w:id="751" w:name="_Toc292"/>
      <w:bookmarkEnd w:id="749"/>
      <w:bookmarkEnd w:id="750"/>
      <w:r>
        <w:rPr/>
        <w:t>40</w:t>
      </w:r>
      <w:r>
        <w:rPr>
          <w:rtl w:val="true"/>
        </w:rPr>
        <w:t>-</w:t>
      </w:r>
      <w:r>
        <w:rPr>
          <w:rtl w:val="true"/>
        </w:rPr>
        <w:t>فی الخوارج لمّا سمع قولهم</w:t>
      </w:r>
      <w:r>
        <w:rPr>
          <w:rtl w:val="true"/>
        </w:rPr>
        <w:t>«</w:t>
      </w:r>
      <w:r>
        <w:rPr>
          <w:rtl w:val="true"/>
        </w:rPr>
        <w:t>لا حکم إلاّ للّه</w:t>
      </w:r>
      <w:r>
        <w:rPr>
          <w:rtl w:val="true"/>
        </w:rPr>
        <w:t>»</w:t>
      </w:r>
      <w:bookmarkEnd w:id="751"/>
    </w:p>
    <w:p>
      <w:pPr>
        <w:pStyle w:val="BookText"/>
        <w:rPr/>
      </w:pPr>
      <w:r>
        <w:rPr>
          <w:rFonts w:ascii="IRNazanin" w:hAnsi="IRNazanin" w:eastAsia="IRNazanin"/>
          <w:color w:val="111111"/>
          <w:sz w:val="28"/>
          <w:sz w:val="28"/>
          <w:szCs w:val="28"/>
          <w:rtl w:val="true"/>
          <w:lang w:bidi="fa-IR"/>
        </w:rPr>
        <w:t>فی الخوارج لمّا سمع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کلمة حقّ یراد بها باطل،نعم إنّه لا حکم إلاّ للّه، و لکن هؤلاء یقولون لا إمرة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لا بدّ للنّاس من أمیر برّ أو فاجر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برهان علی بطلان زعمهم أنه لا امرة الا للّه بأن البداهة قاضیة أن الناس لا بد لهم من أمیر بر أو فاجر حتی تستقیم أمورهم و ولایة الفاجر لا تمنع المؤمن من عمله لاحراز دینه و دنیاه و فیها یستمتع الکافر حتی یوافیه الأجل و یبلغ اللّه فیها الأمور آجالها المحدودة لها بنظام الخلقة و تجری سائر المصالح المذکورة،و یمکن أن یکون المراد بالمؤمن هو الأمیر البار و بالکافر الأمیر الفاجر کما تدل علیه الروایة الاخری،و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الامرة البرة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قاله الشیخ محمد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یعمل فی إمرته المؤمن،و یستمتع فیها الکافر،و یبلّغ اللّه فیها الأجل،و یجمع به الفیء، و یقاتل به العدوّ،و تأمن به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یؤخذ به للضّعیف من القویّ،حتّی یستریح به برّ،و یستراح من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لمّا سمع تحکیمهم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أنتظر فیکم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الإمرة البرّة فیعمل فیها التّقیّ،و أمّا</w:t>
      </w:r>
    </w:p>
    <w:p>
      <w:pPr>
        <w:pStyle w:val="BookText"/>
        <w:rPr/>
      </w:pPr>
      <w:r>
        <w:rPr>
          <w:rFonts w:ascii="IRNazanin" w:hAnsi="IRNazanin" w:eastAsia="IRNazanin"/>
          <w:color w:val="111111"/>
          <w:sz w:val="28"/>
          <w:sz w:val="28"/>
          <w:szCs w:val="28"/>
          <w:rtl w:val="true"/>
          <w:lang w:bidi="fa-IR"/>
        </w:rPr>
        <w:t xml:space="preserve">الإمرة الفاجرة فیتمتّع فیها الشّقیّ إلی أن ینقطع مدّته و تدرکه منیّته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استفاض هذا الکلام عن أمیر المؤمنین علیه السلام و جری بین الناس مجری الأمثال نذکر من رواته قبل الشریف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محمد بن إدریس الشافعی المتوفی سنة</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محمد بن إدریس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علیا رضی اللّه عنه بینا هو یخطب إذ سمع تحکیما من ناحیة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أرید بها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جریر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المکی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واضح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اللّه انتظر فیکم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الأعلمی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الأعلمی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خرج ذات یوم یخطب فانه لفی خطبته إذ حکمت المحکمة فی جوانب المسجد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یعزی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بها باطل،نعم لا حکم إلا للّه و لکنهم یقولون لا إمرة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إلخ،کما روی فی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اللّه انتظر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ذکرنا متقدم علی الرضی فلسنا بحاجة إلی تعداد من رواه بعده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سیأتی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أرید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الکلمات القصار برقم</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 لها بعض المصادر هناک بحول اللّه و قوته</w:t>
      </w:r>
      <w:r>
        <w:rPr>
          <w:rFonts w:eastAsia="IRNazanin" w:cs="IRNazanin"/>
          <w:color w:val="111111"/>
          <w:sz w:val="28"/>
          <w:szCs w:val="28"/>
          <w:rtl w:val="true"/>
          <w:lang w:bidi="fa-IR"/>
        </w:rPr>
        <w:t>.</w:t>
      </w:r>
      <w:bookmarkStart w:id="752" w:name="pg14366_147158"/>
    </w:p>
    <w:p>
      <w:pPr>
        <w:pStyle w:val="Heading3"/>
        <w:numPr>
          <w:ilvl w:val="2"/>
          <w:numId w:val="1"/>
        </w:numPr>
        <w:rPr/>
      </w:pPr>
      <w:bookmarkStart w:id="753" w:name="__RefHeading___Toc7457989_3381743652"/>
      <w:bookmarkStart w:id="754" w:name="_Toc293"/>
      <w:bookmarkEnd w:id="752"/>
      <w:bookmarkEnd w:id="753"/>
      <w:r>
        <w:rPr/>
        <w:t>41</w:t>
      </w:r>
      <w:r>
        <w:rPr>
          <w:rtl w:val="true"/>
        </w:rPr>
        <w:t>-</w:t>
      </w:r>
      <w:r>
        <w:rPr>
          <w:rtl w:val="true"/>
        </w:rPr>
        <w:t>إنّ الوفاء توأم الصّدق</w:t>
      </w:r>
      <w:bookmarkEnd w:id="754"/>
    </w:p>
    <w:p>
      <w:pPr>
        <w:pStyle w:val="BookText"/>
        <w:rPr/>
      </w:pPr>
      <w:r>
        <w:rPr>
          <w:rFonts w:ascii="Amiri" w:hAnsi="Amiri" w:eastAsia="Amiri" w:cs="Amiri"/>
          <w:color w:val="111111"/>
          <w:sz w:val="28"/>
          <w:sz w:val="28"/>
          <w:szCs w:val="28"/>
          <w:rtl w:val="true"/>
          <w:lang w:bidi="ar-SA"/>
        </w:rPr>
        <w:t xml:space="preserve">إنّ الوفاء توأم الصّدق </w:t>
      </w:r>
      <w:r>
        <w:rPr>
          <w:rStyle w:val="FootnoteAnchor"/>
          <w:rtl w:val="true"/>
        </w:rPr>
        <w:footnoteReference w:id="651"/>
      </w:r>
      <w:r>
        <w:rPr>
          <w:rFonts w:ascii="IRNazanin" w:hAnsi="IRNazanin" w:eastAsia="IRNazanin"/>
          <w:color w:val="111111"/>
          <w:sz w:val="28"/>
          <w:sz w:val="28"/>
          <w:szCs w:val="28"/>
          <w:rtl w:val="true"/>
          <w:lang w:bidi="fa-IR"/>
        </w:rPr>
        <w:t xml:space="preserve">،و لا أعلم جنّة أوقی منه،و لا یغدر من علم کیف المرجع،و لقد أصبحنا فی زمان قد اتّخذ أکثر أهله الغدر کیسا </w:t>
      </w:r>
      <w:r>
        <w:rPr>
          <w:rStyle w:val="FootnoteAnchor"/>
          <w:rtl w:val="true"/>
        </w:rPr>
        <w:footnoteReference w:id="652"/>
      </w:r>
      <w:r>
        <w:rPr>
          <w:rFonts w:ascii="IRNazanin" w:hAnsi="IRNazanin" w:eastAsia="IRNazanin"/>
          <w:color w:val="111111"/>
          <w:sz w:val="28"/>
          <w:sz w:val="28"/>
          <w:szCs w:val="28"/>
          <w:rtl w:val="true"/>
          <w:lang w:bidi="fa-IR"/>
        </w:rPr>
        <w:t xml:space="preserve">، و نسبهم أهل الجهل فیه إلی حسن الحیلة،ما لهم قاتلهم اللّه قد یری الحوّل القلّب </w:t>
      </w:r>
      <w:r>
        <w:rPr>
          <w:rStyle w:val="FootnoteAnchor"/>
          <w:rtl w:val="true"/>
        </w:rPr>
        <w:footnoteReference w:id="653"/>
      </w:r>
      <w:r>
        <w:rPr>
          <w:rFonts w:ascii="IRNazanin" w:hAnsi="IRNazanin" w:eastAsia="IRNazanin"/>
          <w:color w:val="111111"/>
          <w:sz w:val="28"/>
          <w:sz w:val="28"/>
          <w:szCs w:val="28"/>
          <w:rtl w:val="true"/>
          <w:lang w:bidi="fa-IR"/>
        </w:rPr>
        <w:t xml:space="preserve">وجه الحیلة و دونه مانع من أمر اللّه و نهیه فیدعها رأی عین بعد القدرة علیها،و ینتهز فرصتها من لا حریجة له فی الدّین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ابن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و إن أتی الدهر بالخطب الفادح،و الحدث الجلیل،فانه لا ینجو من الموت من خافه،و لا یعطی البقاء من أحبه،ألا و أن الوفاء توأم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 الرضی بلا تفاوت</w:t>
      </w:r>
      <w:r>
        <w:rPr>
          <w:rFonts w:eastAsia="IRNazanin" w:cs="IRNazanin"/>
          <w:color w:val="111111"/>
          <w:sz w:val="28"/>
          <w:szCs w:val="28"/>
          <w:rtl w:val="true"/>
          <w:lang w:bidi="fa-IR"/>
        </w:rPr>
        <w:t>.</w:t>
      </w:r>
      <w:bookmarkStart w:id="755" w:name="pg14366_147159"/>
    </w:p>
    <w:p>
      <w:pPr>
        <w:pStyle w:val="BookText"/>
        <w:rPr/>
      </w:pPr>
      <w:bookmarkEnd w:id="755"/>
      <w:r>
        <w:rPr>
          <w:rFonts w:ascii="IRNazanin" w:hAnsi="IRNazanin" w:eastAsia="IRNazanin"/>
          <w:color w:val="111111"/>
          <w:sz w:val="28"/>
          <w:sz w:val="28"/>
          <w:szCs w:val="28"/>
          <w:rtl w:val="true"/>
          <w:lang w:bidi="fa-IR"/>
        </w:rPr>
        <w:t xml:space="preserve">و هذا المصدر و إن کان من القسم الثالث من المصادر التی ذکرناها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روایته لها بهذا الشکل یشعر علی أن مأخذه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ذکره هنا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ینجو من الموت من خافه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إلخ،هو من الفصل الثانی من المختار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نوهنا عنه هناک،و بهذا یتّضح أن ما اختاره الرضی هنا و ما نقله هناک کلاهما من خطبة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أخذ أبو عثمان الجاحظ 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المعاش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المعاش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الخطبة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و الوفاء توأمان</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7457991_3381743652"/>
      <w:bookmarkStart w:id="757" w:name="_Toc294"/>
      <w:bookmarkEnd w:id="756"/>
      <w:r>
        <w:rPr/>
        <w:t>42</w:t>
      </w:r>
      <w:r>
        <w:rPr>
          <w:rtl w:val="true"/>
        </w:rPr>
        <w:t>-</w:t>
      </w:r>
      <w:r>
        <w:rPr>
          <w:rtl w:val="true"/>
        </w:rPr>
        <w:t>أیّها النّاس،إنّ أخوف ما أخاف علیکم اثنتان</w:t>
      </w:r>
      <w:bookmarkEnd w:id="757"/>
    </w:p>
    <w:p>
      <w:pPr>
        <w:pStyle w:val="BookText"/>
        <w:rPr/>
      </w:pPr>
      <w:r>
        <w:rPr>
          <w:rFonts w:ascii="IRNazanin" w:hAnsi="IRNazanin" w:eastAsia="IRNazanin"/>
          <w:color w:val="111111"/>
          <w:sz w:val="28"/>
          <w:sz w:val="28"/>
          <w:szCs w:val="28"/>
          <w:rtl w:val="true"/>
          <w:lang w:bidi="fa-IR"/>
        </w:rPr>
        <w:t>أیّها النّاس،إنّ أخوف ما أخاف علیکم اثنتان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اتّباع الهوی،و طول الأمل،فأمّا اتّباع الهوی فیصدّ عن الحقّ،و أمّا طول الأمل فینسی الآخرة،ألا و إنّ الدّنیا قد ولّت حذّاء،فلم یبق منها إلاّ صبابة </w:t>
      </w:r>
      <w:r>
        <w:rPr>
          <w:rStyle w:val="FootnoteAnchor"/>
          <w:rtl w:val="true"/>
        </w:rPr>
        <w:footnoteReference w:id="657"/>
      </w:r>
      <w:r>
        <w:rPr>
          <w:rFonts w:ascii="IRNazanin" w:hAnsi="IRNazanin" w:eastAsia="IRNazanin"/>
          <w:color w:val="111111"/>
          <w:sz w:val="28"/>
          <w:sz w:val="28"/>
          <w:szCs w:val="28"/>
          <w:rtl w:val="true"/>
          <w:lang w:bidi="fa-IR"/>
        </w:rPr>
        <w:t>، کصبابة الإناء اصطبّها صابّها،ألا و إنّ الآخرة قد أقبلت و لکلّ منهما بنون،فکونوا من أبناء الآخرة،</w:t>
      </w:r>
    </w:p>
    <w:p>
      <w:pPr>
        <w:pStyle w:val="BookText"/>
        <w:rPr/>
      </w:pPr>
      <w:r>
        <w:rPr>
          <w:rFonts w:ascii="IRNazanin" w:hAnsi="IRNazanin" w:eastAsia="IRNazanin"/>
          <w:color w:val="111111"/>
          <w:sz w:val="28"/>
          <w:sz w:val="28"/>
          <w:szCs w:val="28"/>
          <w:rtl w:val="true"/>
          <w:lang w:bidi="fa-IR"/>
        </w:rPr>
        <w:t>و لا تکونوا أبناء الدّنیا،فإنّ کلّ ولد سیلحق بأمه یوم القیامة،و إنّ الیوم عمل و لا حساب و غدا حساب و لا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 السریعة، و من النّاس من 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بالجیم و الذال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انقطع درهما و خیرهما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روی هذا الکلام عن أمیر المؤمنین علیه السلام بطرق مختلفة،و أسانید متعددة،و ممن رواه مسندا نصر بن مزاحم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،و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المسعودی فی مروج الذهب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نختار روایة نصر فنوردها هنا،لأسبقیته علی الرضی،و اشتمالها علی ما لا یخلو من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بن مزاحم التمیمی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بن أبی الصید الأسدی، عن الحارث بن حصیرة،عن عبد الرحمن بن عبید بن أبی الکنود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عبد الرحمن بن عبید بن أبی الکنود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الرحمن بن عبید بن أبی الکنود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قالوا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قدم علی بن ابی طالب من البصرة إلی الکوفة یوم الاثنین لاثنتی عشرة لیلة مضت من رجب سنة ست و ثلاثین،و قد أعز اللّه نصره،و أظهره علی عدوه،و معه أشراف الناس و أهل البصرة،استقبله أهل الکوفة</w:t>
      </w:r>
    </w:p>
    <w:p>
      <w:pPr>
        <w:pStyle w:val="BookText"/>
        <w:rPr/>
      </w:pPr>
      <w:r>
        <w:rPr>
          <w:rFonts w:ascii="IRNazanin" w:hAnsi="IRNazanin" w:eastAsia="IRNazanin"/>
          <w:color w:val="111111"/>
          <w:sz w:val="28"/>
          <w:sz w:val="28"/>
          <w:szCs w:val="28"/>
          <w:rtl w:val="true"/>
          <w:lang w:bidi="fa-IR"/>
        </w:rPr>
        <w:t>و فیهم قراؤهم و أشرافهم،فدعوا له بالبرکة،و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أین تنزل؟أ تنزل القصر؟فقال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لکنی أنزل الرحبة،فنزلها، و أقبل حتی دخل المسجد الأعظم فصلی فیه رکعتین،ثم صعد المنبر،فحمد اللّه و أثنی علیه و صلی علی رسوله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یا أهل الکوفة فان لکم فی الإسلام فضلا ما لم تبدلوا و تغیروا،دعوتکم إلی الحق فأجبتم،و بدأتم بالمنکر فغیرتم،إلا أن فضلکم فیما بینکم و بین اللّه فأما الأحکام و القسم فأنتم أسوة غیرکم ممن أجابکم و دخل فیما دخلتم فیه،ألا إن أخوف ما أخاف علیکم اتباع الهوی،و طول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الکلام الذی ذکره الرضی بتفاوت یسیر جدا و زاد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نصر ولیه،و خذل عدوه،و أعز الصّادق المحق، و أذل الناکث المبطل،علیکم بتقوی اللّه،و طاعة من أطاع اللّه من أهل بیت نبیکم الذین هم أولی بطاعتکم فیما أطاعوا اللّه فیه من المنتحلین المدعین المقابلین الینا،یتفضلون بفضلنا،و یجاحدونا أمرنا،و ینازعونا حقنا،و یدافعونا عنه،فقد ذاقوا و بال ما اجترحوا فسوف یلقون غیا، ألا إنه قد قعد عن نصرتی رجال فأنا علیهم عاتب زار،فاهجروهم و اسمعوهم ما یکرهون حتی یعتبوا،لیعرف بذلک حزب اللّه عند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مالک بن حبیب الیربوعی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صاحب شرطته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إنی لأری الهجر و اسماع المکروه لهم قلیلا،و اللّه لئن أمرتنا لنقتلنهم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یا مال،جزت المدی،و عدوت الحد، و أغرقت فی النزع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لبعض الغشم أبلغ فی امور تنوبک من مهادنة الأعادی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هکذا قضی اللّه یا مال،قال اللّه سبحانه</w:t>
      </w:r>
      <w:bookmarkStart w:id="758" w:name="pg14366_147162"/>
    </w:p>
    <w:p>
      <w:pPr>
        <w:pStyle w:val="BookText"/>
        <w:rPr/>
      </w:pPr>
      <w:bookmarkEnd w:id="758"/>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ذکر الغشم،و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الاسراف فی القتل أن تقتل غیر قاتلک،و قد نهی اللّه عنه،و ذلک هو الغشم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إلیه أبو بردة بن عوف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تخلف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المؤمنین،أرأیت القتلی حول عائشة و الزبیر و طلحة بم قتلوا؟قال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قتلوا شیعتی و عمالی و قتلوا أخا ربیعة العبدی رحمة اللّه علیه فی عصابة من المسلمین،قالوا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ننکث کما نکثتم و لا نغدر کما غدرتم،فوثبوا علیهم فقتلوهم،فسألتهم أن یدفعوا إلی قتلة إخوانی أقتلهم بهم،ثم کتاب اللّه حکم بینی و بینهم،فأبوا علی فقاتلونی و فی أعناقهم بیعتی،و دماء قریب من ألف رجل من شیعتی،فقتلتهم بهم،أفی شکّ أنت من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فی شک،فأما الآن فقد عرفت،و استبان لی خطأ القوم، و إنک أنت المهدی المصیب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أشیاخ الحی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عثمانیا و قد شهد علی ذلک صفین مع علی علیه السلام،و لکنه بعد ما رجع کان یکاتب معاویة، فلما ظهر معاویة أقطعه قطیعة بالفلوجة،و کان علیه کریما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صفین لنصر بن مزاحم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المجلد الأول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7457993_3381743652"/>
      <w:bookmarkStart w:id="760" w:name="_Toc295"/>
      <w:bookmarkEnd w:id="759"/>
      <w:r>
        <w:rPr/>
        <w:t>43</w:t>
      </w:r>
      <w:r>
        <w:rPr>
          <w:rtl w:val="true"/>
        </w:rPr>
        <w:t>-</w:t>
      </w:r>
      <w:r>
        <w:rPr>
          <w:rtl w:val="true"/>
        </w:rPr>
        <w:t>و قد أشار علیه أصحابه بالاستعداد للحرب بعد إرساله</w:t>
      </w:r>
      <w:r>
        <w:rPr>
          <w:rtl w:val="true"/>
        </w:rPr>
        <w:t>...</w:t>
      </w:r>
      <w:bookmarkEnd w:id="76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علیه أصحابه بالاستعداد للحرب بعد إرساله جریر بن عبد اللّه البجلیّ إلی معاویة إنّ استعدادی لحرب أهل الشّام و جریر عندهم</w:t>
      </w:r>
    </w:p>
    <w:p>
      <w:pPr>
        <w:pStyle w:val="BookText"/>
        <w:rPr/>
      </w:pPr>
      <w:r>
        <w:rPr>
          <w:rFonts w:ascii="IRNazanin" w:hAnsi="IRNazanin" w:eastAsia="IRNazanin"/>
          <w:color w:val="111111"/>
          <w:sz w:val="28"/>
          <w:sz w:val="28"/>
          <w:szCs w:val="28"/>
          <w:rtl w:val="true"/>
          <w:lang w:bidi="fa-IR"/>
        </w:rPr>
        <w:t xml:space="preserve">إغلاق للشّام و صرف لأهله عن خیر إن أرادوه،و لکن قد وقتّ لجریر وقتا لا یقیم بعده إلا مخدوعا أو عاصیا،و الرّأی عندی مع الأناة،فأردوا و لا أکره لکم الإعداد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الأناة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التأنی،و ارودوا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برفق و منه قولهم رویدا و قال ابن ابی الحدید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الاستعداد و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نهیه لهم عن الاستعداد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أکره لکم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متناقض،لأنه کره منهم إظهار الاستعداد و الجهر به،و لم یکره الأعداد فی السر،و علی وجه الخفاء و الکتمان،و یمکن أن یقال کره استعداد نفسه و لم یکره إعداد أصحابه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ضربت أنف هذا الأمر و عینه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قلّبت ظهره و بطنه فلم أر لی إلاّ القتال أو الکفر،إنّه قد کان علی النّاس وال أحدث أحداثا و أوجد للنّاس مقالا فقالوا ثم نقموا فغیّروا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جریر بن عبد اللّه البجلی عثمانی الهوی،أموی الرأی،لأنه کان عاملا لعثمان علی همدان فعزله أمیر المؤمنین علیه السلام بعد واقعة الجمل فوجد لذلک،و جاء جریر إلی الکوفة و بایع أمیر المؤمنین بیده و فی قلبه ما فیه،و دخل فیما دخل فیه الناس فلما أراد أمیر المؤمنین أن یبعث رسولا إلی معاویة یدعوه إلی طاعته،قال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إبعثنی یا أمیر المؤمنین إلی معاویة فانه لم یزل مستنصحا و ودا،فآتیه فادعوه علی أن یسلم لک الأمر،علی أن</w:t>
      </w:r>
    </w:p>
    <w:p>
      <w:pPr>
        <w:pStyle w:val="BookText"/>
        <w:rPr/>
      </w:pPr>
      <w:r>
        <w:rPr>
          <w:rFonts w:ascii="IRNazanin" w:hAnsi="IRNazanin" w:eastAsia="IRNazanin"/>
          <w:color w:val="111111"/>
          <w:sz w:val="28"/>
          <w:sz w:val="28"/>
          <w:szCs w:val="28"/>
          <w:rtl w:val="true"/>
          <w:lang w:bidi="fa-IR"/>
        </w:rPr>
        <w:t>یکون أمیرا من امرائک،و عاملا من عمالک،و أدعوا أهل الشام إلی طاعتک و ولایتک،و جلهم قومی و أهل بلادی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مالک الأشتر علی علم بهوی جریر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لا تبعثه و دعه و لا تصدقه،فو اللّه إنی لأظن ظن أن هواه هواهم،و نیته نیتهم،فقال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دعه،ننظر ما یرجع به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علیه السلام یعلم کل العلم میل جریر و نوایاه،و لکن حاجة فی نفسه،مضافا إلی أن جریرا کان جادا فی القضیة لیکسب بذلک حسن الأحدوثة بین الناس،و رضی أمیر المؤمنین،و التقرب إلی معاویة، و محمدة أهل الشام بذلک کمن أصاب عدة عصافیر بحجر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سیره أمیر المؤمنین علیه السلام إلی الشام مصحوبا بکتاب منه إلی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هذا الکتاب فی جملة مختارات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الکتب برقم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مزودا بوصایاه و نصائحه،و کان من جملة 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معاویة بکتابی فان دخل فیما دخل فیه المسلمون أعلمه أنی لا أرضی به أمیرا،و إن العامة لا ترضی به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جرت هناک قضایا،و کثرت خطب،و طال کلام،و استبطأ علی علیه السلام جریرا فطلب إلیه أصحابه أن یستعد لحرب أهل الشام،فأجابهم علیه السلام بکلام ذکر مختاره الشریف الرضی فی هذا الموضع،و معناه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أرسل جریرا لیخابر معاویة و أهل الشام فی البیعة،و الدخول فی طاعته، و لم ینقطع الأمل،فاستعداده للحرب،و جمعه الجیوش،و سوقها إلی أرضهم،إغلاق لابواب السلم علی أهل الشام و صرف لهم عن الخیر إن کانوا یریدونه،فالرأی الأناة،و لکنه لا یکره الاعداد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یعد کل شخص لنفسه ما یحتاج الیه فی الحرب من سلاح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یفلح جریر فی وفادته،و عاد إلی الکوفة،ثم خرج منها إلی قرقیسیا مغاضبا لأمیر المؤمنین علیه السلام،معتزلا له،و تبعه علی ذلک جماعة من قومه،و بلغ من نصبه لأمیر المؤمنین صلوات اللّه علیه أنه رأی ضبا فتبعه یعدو خلفه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حسل هلم لأبایعک فان بیعتک أولی من بیعة علی بن أبی طالب،و بلغ أمیر المؤمنین علیه السلام فتلا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أخبر أنه یحشر و امامه ضب نعوذ باللّه من اتباع الهوی،و نستجیر به من سوء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الشریف الرضی من کلامه علیه السلام هنا یشتمل علی 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أمیر المؤمنین علیه السلام للاصلاح،و حرصه علی جمع الکلمة،و المبالغة فی الأعذار للخصوم،و هذا معلوم من سیرته سلام اللّه علیه فی کل مواقفه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أنف هذا الأمر و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قد ورد عنه علیه السلام عین هذه الألفاظ فی کلام رواه نصر بن مزاحم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رجل من أهل الشام فنادی بین الصفین یا أبا الحسن یا علی ابرز إلی، فخرج إلیه علی علیه السلام حتی اختلفت أعناق دابتیهما بین الصفین،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یا علی لقدما فی الإسلام و الهجرة فهل لک فی أمر أعرضه علیک یکون فیه حقن الدماء و تأخر هذه الحروب حتی تری رأیک؟قال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عراقک فنخلی بینک و بین العراق،و نرجع نحن إلی شامنا فتخلی بیننا و بین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ما عرضت إن هذه لنصیحة و شفقة،و لقد أهمنی هذا الأمر و اسهرنی، و ضربت أنفه و عینه فلم أجد إلا القتال أو الکفر بما أنزل اللّه علی محمد، إن اللّه تعالی ذکره لم یرض من أولیائه أن یعصی فی الأرض و هم سکوت</w:t>
      </w:r>
    </w:p>
    <w:p>
      <w:pPr>
        <w:pStyle w:val="BookText"/>
        <w:rPr/>
      </w:pPr>
      <w:r>
        <w:rPr>
          <w:rFonts w:ascii="IRNazanin" w:hAnsi="IRNazanin" w:eastAsia="IRNazanin"/>
          <w:color w:val="111111"/>
          <w:sz w:val="28"/>
          <w:sz w:val="28"/>
          <w:szCs w:val="28"/>
          <w:rtl w:val="true"/>
          <w:lang w:bidi="fa-IR"/>
        </w:rPr>
        <w:t>مذعنون لا یأمرون بمعروف،و لا ینهون عن منکر فوجدت القتال آهون علی من معالجة الإغلال فی جهنم،قال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فرجع الرجل و هو یسترجع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انظر شرح النهج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فی الخطبة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هذا الکلام،کما روی مثله الخطیب 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الخطیب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إلی سالم بن أبی حفصة عن مازن العابدی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مازن العابدی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مازن العابدی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عنه علیه السلام فی هذا المعنی شیء ؟؟یر و أنه إنما یقاتل علی بصیرة من أمره،و بعهد من ابن عمه،و إن جمیع ما یجری من أقواله و أفعاله إنما هو علی تأویل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عمار بن یاسر رحمه اللّه یوم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علی الناس و ال أحدث احداثا و أوجد للناس مقالا فقالوا ثم غیروا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وقع بالفعل لمن ولی قبله الناس سواء قاله علی أم لم یقله ثم لا یستکثر علی أمیر البیان أن یصف الواقع ببضع کلمات علیها مسحة من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أنی عثرت علی شیء کثیر قاله علیه السلام فی هذا المعنی أذکر منه ما رواه نصر بن مزاحم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رسالة له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ولی أمر الناس بفعل أشیاء عابها الناس علیه،فسار إلیه ناس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أن صدور مثل هذا الکلام من أمیر المؤمنین علیه السلام ممکن فعلی م یتهم الرضی إذا رواه؟ أما مصادر هذا الکلام فقد عثرت منها علی مصدرین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مزاحم فانه روی من هذا الکلام فی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صالح بن صدقة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صالح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صالح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لرسولی وقتا لا یقیم بعده إلا مخدوعا أو عاصیا</w:t>
      </w:r>
      <w:r>
        <w:rPr>
          <w:rFonts w:eastAsia="IRNazanin" w:cs="IRNazanin"/>
          <w:color w:val="111111"/>
          <w:sz w:val="28"/>
          <w:szCs w:val="28"/>
          <w:rtl w:val="true"/>
          <w:lang w:bidi="fa-IR"/>
        </w:rPr>
        <w:t>».</w:t>
      </w:r>
      <w:bookmarkStart w:id="761" w:name="pg14366_147167"/>
    </w:p>
    <w:p>
      <w:pPr>
        <w:pStyle w:val="BookText"/>
        <w:rPr/>
      </w:pPr>
      <w:bookmarkEnd w:id="761"/>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ما رواه الرضی بتفاوت فی بعض الکلمات مضافا إلی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أنف الأمر و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فانه علیه السلام کان یردده کثیرا إما بلفظه أو بمعناه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نذکر من رواته 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سیأتی إجمال قصة ذهاب جریر إلی معاویة عند الکلام علی مصادر الکتاب رقم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الباب الثالث من 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p>
    <w:p>
      <w:pPr>
        <w:pStyle w:val="Heading3"/>
        <w:numPr>
          <w:ilvl w:val="2"/>
          <w:numId w:val="1"/>
        </w:numPr>
        <w:rPr/>
      </w:pPr>
      <w:bookmarkStart w:id="762" w:name="__RefHeading___Toc7457995_3381743652"/>
      <w:bookmarkStart w:id="763" w:name="_Toc296"/>
      <w:bookmarkEnd w:id="762"/>
      <w:r>
        <w:rPr/>
        <w:t>44</w:t>
      </w:r>
      <w:r>
        <w:rPr>
          <w:rtl w:val="true"/>
        </w:rPr>
        <w:t>-</w:t>
      </w:r>
      <w:r>
        <w:rPr>
          <w:rtl w:val="true"/>
        </w:rPr>
        <w:t>لما هرب مصقلة بن هبیرة الشیبانی إلی معاویة</w:t>
      </w:r>
      <w:bookmarkEnd w:id="763"/>
    </w:p>
    <w:p>
      <w:pPr>
        <w:pStyle w:val="BookText"/>
        <w:rPr/>
      </w:pPr>
      <w:r>
        <w:rPr>
          <w:rFonts w:ascii="IRNazanin" w:hAnsi="IRNazanin" w:eastAsia="IRNazanin"/>
          <w:color w:val="111111"/>
          <w:sz w:val="28"/>
          <w:sz w:val="28"/>
          <w:szCs w:val="28"/>
          <w:rtl w:val="true"/>
          <w:lang w:bidi="fa-IR"/>
        </w:rPr>
        <w:t>لما هرب مصقلة بن هبیرة الشیبانی إلی معاویة</w:t>
      </w:r>
    </w:p>
    <w:p>
      <w:pPr>
        <w:pStyle w:val="BookText"/>
        <w:rPr/>
      </w:pPr>
      <w:r>
        <w:rPr>
          <w:rFonts w:ascii="IRNazanin" w:hAnsi="IRNazanin" w:eastAsia="IRNazanin"/>
          <w:color w:val="111111"/>
          <w:sz w:val="28"/>
          <w:sz w:val="28"/>
          <w:szCs w:val="28"/>
          <w:rtl w:val="true"/>
          <w:lang w:bidi="fa-IR"/>
        </w:rPr>
        <w:t xml:space="preserve">و کان قد ابتاع سبی بنی ناجیة من عامل أمیر المؤمنین علیه السلام و أعتقه فلما طالبه بالمال خاس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خاس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 هرب إلی الشام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قبّح اللّه مصقلة </w:t>
      </w:r>
      <w:r>
        <w:rPr>
          <w:rStyle w:val="FootnoteAnchor"/>
          <w:rtl w:val="true"/>
        </w:rPr>
        <w:footnoteReference w:id="663"/>
      </w:r>
      <w:r>
        <w:rPr>
          <w:rFonts w:ascii="IRNazanin" w:hAnsi="IRNazanin" w:eastAsia="IRNazanin"/>
          <w:color w:val="111111"/>
          <w:sz w:val="28"/>
          <w:sz w:val="28"/>
          <w:szCs w:val="28"/>
          <w:rtl w:val="true"/>
          <w:lang w:bidi="fa-IR"/>
        </w:rPr>
        <w:t>،فعل فعل السّادات و فرّ فرار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أنطق مادحه حتّی أسکته،و لا صدّق واصفه حتّی بکّته </w:t>
      </w:r>
      <w:r>
        <w:rPr>
          <w:rStyle w:val="FootnoteAnchor"/>
          <w:rtl w:val="true"/>
        </w:rPr>
        <w:footnoteReference w:id="664"/>
      </w:r>
      <w:r>
        <w:rPr>
          <w:rFonts w:ascii="IRNazanin" w:hAnsi="IRNazanin" w:eastAsia="IRNazanin"/>
          <w:color w:val="111111"/>
          <w:sz w:val="28"/>
          <w:sz w:val="28"/>
          <w:szCs w:val="28"/>
          <w:rtl w:val="true"/>
          <w:lang w:bidi="fa-IR"/>
        </w:rPr>
        <w:t>،و لو أقام لأخذنا میسوره،</w:t>
      </w:r>
    </w:p>
    <w:p>
      <w:pPr>
        <w:pStyle w:val="BookText"/>
        <w:rPr/>
      </w:pPr>
      <w:r>
        <w:rPr>
          <w:rFonts w:ascii="IRNazanin" w:hAnsi="IRNazanin" w:eastAsia="IRNazanin"/>
          <w:color w:val="111111"/>
          <w:sz w:val="28"/>
          <w:sz w:val="28"/>
          <w:szCs w:val="28"/>
          <w:rtl w:val="true"/>
          <w:lang w:bidi="fa-IR"/>
        </w:rPr>
        <w:t xml:space="preserve">و انتظرنا بماله وفوره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میسوره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تیسر له،و وفوره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الفور مصدر نما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زاد و نما و تروی موفوره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الخرّیت بن راشد الناجی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بنی 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أمیر المؤمنین علیه السلام فی صفین،ثم نقض عهده بعد صفین،و نقم علیه فی التحکیم، و خرج یفسد الناس،و یدعوهم للخلاف </w:t>
      </w:r>
      <w:r>
        <w:rPr>
          <w:rStyle w:val="FootnoteAnchor"/>
          <w:rtl w:val="true"/>
        </w:rPr>
        <w:footnoteReference w:id="666"/>
      </w:r>
      <w:r>
        <w:rPr>
          <w:rFonts w:ascii="IRNazanin" w:hAnsi="IRNazanin" w:eastAsia="IRNazanin"/>
          <w:color w:val="111111"/>
          <w:sz w:val="28"/>
          <w:sz w:val="28"/>
          <w:szCs w:val="28"/>
          <w:rtl w:val="true"/>
          <w:lang w:bidi="fa-IR"/>
        </w:rPr>
        <w:t>،و انضم إلیه جماعة من قومه و کانوا نصاری فنقضوا عهدهم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أخلوا بشروط عقد الذمة،و ارتد بنو ناجیة عن الإسلام،و عاثوا فی الأرض فسادا،فبعث إلیهم أمیر المؤمنین علیه السلام کتیبة مع معقل بن قیس الریاحی،لقتاله هو و من أنضم إلیه، فأدرکته الکتیبة بسیف البحر بفارس،و بعد دعوتهم إلی التوبة،و إبائهم قبولها شدّ علیهم،فقتل الخرّیت و قتل معه کثیرا من قومه،و سبی من أدرک فی رحالهم من الرجال و النساء و الصبیان،فکانوا خمسمائة أسیر، و لما رجع معقل بالسبی مرّ علی مصقلة بن هبیرة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عاملا لعلی علیه السلام علی أردشیر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فبکی إلیه النساء و الصبیان،و تصایح الرجال یستغیثون فی فکاکهم،فاشتراهم من معقل بخمسمائة ألف درهم، ثم أعتقهم،و أدی ثلث ثمنهم،و أشهد بالباقی علی نفسه،ثم امتنع من أداء ذلک،و لما ثقلت علیه المطالبة بالحق لحق بمعاویة فرارا تحت أستار اللیل،فقال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مصقلة فعل فعل السادة،وفر فرار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تضمنت کتب السیر قصة بنی ناجیة هذه،و کلام أمیر المؤمنین هذا قبل أن تلد الرضی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أبو جعفر الطبری فی التاریخ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p>
    <w:p>
      <w:pPr>
        <w:pStyle w:val="BookText"/>
        <w:rPr/>
      </w:pPr>
      <w:r>
        <w:rPr>
          <w:rFonts w:ascii="IRNazanin" w:hAnsi="IRNazanin" w:eastAsia="IRNazanin"/>
          <w:color w:val="111111"/>
          <w:sz w:val="28"/>
          <w:sz w:val="28"/>
          <w:szCs w:val="28"/>
          <w:rtl w:val="true"/>
          <w:lang w:bidi="fa-IR"/>
        </w:rPr>
        <w:t xml:space="preserve">ابن هلال الثقفی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أنظر شرح نهج البلاغة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الأول 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الغارات ص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الأعلمی ص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الأعلمی کما رواه بعد الرضی جماعة منهم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ترجم لمصقلة بن هبیرة 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ترجم لمصقلة بن هبیرة و قال المسعودی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کلام علی علیه السلام فی شأن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یقول مصقلة بن هبیرة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نساء الحیّ بکر بن وائل و أعتقت سبیا من لؤی بن غالب</w:t>
      </w:r>
    </w:p>
    <w:p>
      <w:pPr>
        <w:pStyle w:val="BookText"/>
        <w:rPr/>
      </w:pPr>
      <w:r>
        <w:rPr>
          <w:rFonts w:ascii="IRNazanin" w:hAnsi="IRNazanin" w:eastAsia="IRNazanin"/>
          <w:color w:val="111111"/>
          <w:sz w:val="28"/>
          <w:sz w:val="28"/>
          <w:szCs w:val="28"/>
          <w:rtl w:val="true"/>
          <w:lang w:bidi="fa-IR"/>
        </w:rPr>
        <w:t>و فارقت خیر الناس بعد محمد لمال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ذاهب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 ذکر أبو الفرج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بن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بنی 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منحرفا عن آل ابی طالب،یذمهم،و یغری بهم، و یهجو شیعتهم،و فیه یقول البحتری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 م هجوت مجتهدا علیا بما لفّقت من کذب و زور</w:t>
      </w:r>
    </w:p>
    <w:p>
      <w:pPr>
        <w:pStyle w:val="BookText"/>
        <w:rPr/>
      </w:pPr>
      <w:r>
        <w:rPr>
          <w:rFonts w:ascii="IRNazanin" w:hAnsi="IRNazanin" w:eastAsia="IRNazanin"/>
          <w:color w:val="111111"/>
          <w:sz w:val="28"/>
          <w:sz w:val="28"/>
          <w:szCs w:val="28"/>
          <w:rtl w:val="true"/>
          <w:lang w:bidi="fa-IR"/>
        </w:rPr>
        <w:t>أمالک فی استک الوجعاء شغل یکفک عن أذی أهل القبور؟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سمعه أبو العیناء </w:t>
      </w:r>
      <w:r>
        <w:rPr>
          <w:rStyle w:val="FootnoteAnchor"/>
          <w:rtl w:val="true"/>
        </w:rPr>
        <w:footnoteReference w:id="670"/>
      </w:r>
      <w:r>
        <w:rPr>
          <w:rFonts w:ascii="IRNazanin" w:hAnsi="IRNazanin" w:eastAsia="IRNazanin"/>
          <w:color w:val="111111"/>
          <w:sz w:val="28"/>
          <w:sz w:val="28"/>
          <w:szCs w:val="28"/>
          <w:rtl w:val="true"/>
          <w:lang w:bidi="fa-IR"/>
        </w:rPr>
        <w:t>یطعن علی علی بن أبی طالب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أدری لم تطعن علی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أتعنی قصة بیعة أهلی من مصقله بن هبیرة؟قال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لأنت أوضع ذلک،و لکن لأنه قتل الفاعل فعل قوم لوط و المفعول به و أنت أسفلهما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bookmarkStart w:id="764" w:name="pg14366_147170"/>
    </w:p>
    <w:p>
      <w:pPr>
        <w:pStyle w:val="Heading2"/>
        <w:numPr>
          <w:ilvl w:val="1"/>
          <w:numId w:val="1"/>
        </w:numPr>
        <w:rPr/>
      </w:pPr>
      <w:bookmarkStart w:id="765" w:name="__RefHeading___Toc7457997_3381743652"/>
      <w:bookmarkStart w:id="766" w:name="_Toc297"/>
      <w:bookmarkEnd w:id="764"/>
      <w:bookmarkEnd w:id="765"/>
      <w:r>
        <w:rPr>
          <w:rtl w:val="true"/>
        </w:rPr>
        <w:t>فهرس الاعلام</w:t>
      </w:r>
      <w:bookmarkEnd w:id="766"/>
    </w:p>
    <w:p>
      <w:pPr>
        <w:pStyle w:val="Heading3"/>
        <w:numPr>
          <w:ilvl w:val="2"/>
          <w:numId w:val="1"/>
        </w:numPr>
        <w:rPr/>
      </w:pPr>
      <w:bookmarkStart w:id="767" w:name="__RefHeading___Toc7457999_3381743652"/>
      <w:bookmarkStart w:id="768" w:name="_Toc298"/>
      <w:bookmarkEnd w:id="767"/>
      <w:r>
        <w:rPr>
          <w:rtl w:val="true"/>
        </w:rPr>
        <w:t>(</w:t>
      </w:r>
      <w:r>
        <w:rPr>
          <w:rtl w:val="true"/>
        </w:rPr>
        <w:t>أ</w:t>
      </w:r>
      <w:r>
        <w:rPr>
          <w:rtl w:val="true"/>
        </w:rPr>
        <w:t>)</w:t>
      </w:r>
      <w:bookmarkEnd w:id="768"/>
    </w:p>
    <w:p>
      <w:pPr>
        <w:pStyle w:val="BookText"/>
        <w:rPr/>
      </w:pPr>
      <w:r>
        <w:rPr>
          <w:rFonts w:ascii="IRNazanin" w:hAnsi="IRNazanin" w:eastAsia="IRNazanin"/>
          <w:color w:val="111111"/>
          <w:sz w:val="28"/>
          <w:sz w:val="28"/>
          <w:szCs w:val="28"/>
          <w:rtl w:val="true"/>
          <w:lang w:bidi="fa-IR"/>
        </w:rPr>
        <w:t>الآبی</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علی فیضی</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 بزرک الطهرانی</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الجیلانی</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الحسین الدنبلی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الحکم الفزاری</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الزاهد الکیلانی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سعد الحموینی الحموینی ابراهیم بن سلیمان الخّزاز</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شهاب الدین الحصفکی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عبد اللّه بن الحسن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عبد الهادی غفوری</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القطیفی</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البیهقی البیهقی ابراهیم بن محمد حسین البروجردی</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النیسابوری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هلال الثقفی ابن هلال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هلال الحرانی ابو إسحاق الصابی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الأبرز</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عبد الکریم</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أذینة</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الأشعث</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أعثم الکوفی</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الاعرابی</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القمیّ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بعرة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الطبری ابن الجوزی</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الحداد الحنبلی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337-339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369-378</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الحنفیة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دیزیل</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الرومی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زهرة الحسینی</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زینب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السائب محمد بن السائب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الواقدی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سکرة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سنجر</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شاکر الواسطی</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شاه مردان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الشجری</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شعبة الحرانی</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الصباغ المالکی</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الصغیر</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جعفر</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 المالکی</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العلقمی</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العنقا</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العمید</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الفرات</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الفقیه الهمدانی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الحلّی</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الفوطی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قیس الرقیّات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الکلبی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لیلی القاضی</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المدینی</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مظاهر</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المعالی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المعتز</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المعلم الواسطی</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المقفع</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منهال</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منیر الطرابلسی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المهلوس</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البحرانی</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ناقة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نباتة المصری</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النفیس الأنباری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واضح الیعقوبی ابن هلال الثقفی</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یوسف</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أحمد العسکری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أحمد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الرضی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إسحاق الصابی</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الأسود الدئلی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الأغر محمد بن همام البغدادی أبو أیوب الأنصاری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بردة ابن عوف الأزدی</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بن أبی قحافة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تمام الطائی</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جحیفة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الاسکافی</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حاتم الرازی</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السوسنجردی</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النوری</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حمزة الثمالی</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حنیفة الدینوری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حنیفة القاضی النعمان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حیان التوحیدی</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ذر الغفاری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الرضا الراوندی</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السعادات الاصبهانی أسعد بن عبد القادر الأصبهانی أبو سعید التمیمی عقیصا أبو سفیان بن حرب</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سهل النوبختی</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بن عبد المطلب</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المکّی</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واثلة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العباس الضبی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عبیدة بن مسعود الثقفی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عبیدة بن الجراح</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المثنی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العلاء المعرّی</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الجبائی</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عمرو الانصاری</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العیناء</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فراس الحمدانی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الفرج الاصبهانی</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الفرج بن الجوزی ابن الجوزی أبو الفضائل احمد بن طاوس أبو الفضل التیمی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الصنوبری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البلخی</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القاسم الدعبلی</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الزاهی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الکعبی</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کرب</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لهب</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مسلم الخراسانی</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موسی الأشعری</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الاصبهانی</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نؤاس</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هلال العسکری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الهیثم بن التّیهان</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إحسان عباس</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ابراهیم 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ابراهیم الهمدانی ابن الفقیه احمد بن ابی طالب الطبرسی أحمد أمین المصری</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باشا الجزّار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الحسن الجرموزی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الحسن الناوندی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الحسین المتنبی احمد بن حنبل</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خالد البرقی البرقی احمد بن داود أبو حنیفة الدینوری أحمد 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العروبة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زکی صفوت</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شعیب النسائی أحمد الصقر</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أبی طاهر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طاوس</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 ربه المالکی ابن عبد ربه احمد بن عبد العزیز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علی اکبر المراغی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علی الشافعی الخطیب البغدادی أحمد بن فهد الحلّی ابن فهد أحمد الکاشانی</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اسحاق الجیهانی ابن الفقیه أحمد بن محمد الطبری الخلیلی أحمد بن محمد العبدی الهروی أحمد بن محمد القمولی القمولی أحمد بن محمد اللخمی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منیر الطرابلسی ابن منیر الطرابلسی أحمد بن مهران الکوفی السکونی أحمد بن نعمة اللّه الخاتونی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الوائلی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الواعظی</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یحیی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ناقة أحمد بن یحیی البغدادی البلاذری أحمد بن یحیی النحوی ثعلب أحمد بن أبی یعقوب بن واضح الیعقوبی أدیب التقی البغدادی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 حیدر</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أسعد بن عبد القادر الاصفهانی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الاسکافی ابو جعفر الاسکافی</w:t>
      </w:r>
      <w:bookmarkStart w:id="769" w:name="pg14366_147176"/>
    </w:p>
    <w:p>
      <w:pPr>
        <w:pStyle w:val="BookText"/>
        <w:rPr/>
      </w:pPr>
      <w:bookmarkEnd w:id="769"/>
      <w:r>
        <w:rPr>
          <w:rFonts w:ascii="IRNazanin" w:hAnsi="IRNazanin" w:eastAsia="IRNazanin"/>
          <w:color w:val="111111"/>
          <w:sz w:val="28"/>
          <w:sz w:val="28"/>
          <w:szCs w:val="28"/>
          <w:rtl w:val="true"/>
          <w:lang w:bidi="fa-IR"/>
        </w:rPr>
        <w:t>اسماعیل بن حماد الجوهری الجوهری إسماعیل الصّفوی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إسماعیل علی یوسف</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القاسم البغدادی القالی إسماعیل بن محمد الحمیری السید الحمیری إسماعیل بن موسی بن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مهران الکوفی السکونی الأشعث بن قیس الکندی</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الأصبغ بن نباته المجاشعی</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أعثم الکوفی ابن اعثم الکوفی إعجاز حسین البدایونی الهندی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أفصح الدین</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الریاض</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الأقرع بن حابس</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الإلهی</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علی عرشی</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فروة بنت أبی قحافة</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هانی بنت أبی طالب</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الکندی</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امیه بن أبی الصلت</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أمین الرعایا الخوئی</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أمین الریحانی</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أمین نخلة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حسن الأمروهی الهندی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7458001_3381743652"/>
      <w:bookmarkStart w:id="771" w:name="_Toc299"/>
      <w:bookmarkEnd w:id="770"/>
      <w:r>
        <w:rPr>
          <w:rtl w:val="true"/>
        </w:rPr>
        <w:t>(</w:t>
      </w:r>
      <w:r>
        <w:rPr>
          <w:rtl w:val="true"/>
        </w:rPr>
        <w:t>ب</w:t>
      </w:r>
      <w:r>
        <w:rPr>
          <w:rtl w:val="true"/>
        </w:rPr>
        <w:t>)</w:t>
      </w:r>
      <w:bookmarkEnd w:id="771"/>
    </w:p>
    <w:p>
      <w:pPr>
        <w:pStyle w:val="BookText"/>
        <w:rPr/>
      </w:pPr>
      <w:r>
        <w:rPr>
          <w:rFonts w:ascii="IRNazanin" w:hAnsi="IRNazanin" w:eastAsia="IRNazanin"/>
          <w:color w:val="111111"/>
          <w:sz w:val="28"/>
          <w:sz w:val="28"/>
          <w:szCs w:val="28"/>
          <w:rtl w:val="true"/>
          <w:lang w:bidi="fa-IR"/>
        </w:rPr>
        <w:t>باقر عبد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الباقلانی</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البحتری</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بن أبی أرطاة</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 بن هلال العامری</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السید المرتضی</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bookmarkStart w:id="772" w:name="pg14366_147177"/>
    </w:p>
    <w:p>
      <w:pPr>
        <w:pStyle w:val="BookText"/>
        <w:rPr/>
      </w:pPr>
      <w:bookmarkEnd w:id="772"/>
      <w:r>
        <w:rPr>
          <w:rFonts w:ascii="IRNazanin" w:hAnsi="IRNazanin" w:eastAsia="IRNazanin"/>
          <w:color w:val="111111"/>
          <w:sz w:val="28"/>
          <w:sz w:val="28"/>
          <w:szCs w:val="28"/>
          <w:rtl w:val="true"/>
          <w:lang w:bidi="fa-IR"/>
        </w:rPr>
        <w:t>بهاء الدولة البویهی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773" w:name="__RefHeading___Toc7458003_3381743652"/>
      <w:bookmarkStart w:id="774" w:name="_Toc300"/>
      <w:bookmarkEnd w:id="773"/>
      <w:r>
        <w:rPr>
          <w:rtl w:val="true"/>
        </w:rPr>
        <w:t>(</w:t>
      </w:r>
      <w:r>
        <w:rPr>
          <w:rtl w:val="true"/>
        </w:rPr>
        <w:t>ت</w:t>
      </w:r>
      <w:r>
        <w:rPr>
          <w:rtl w:val="true"/>
        </w:rPr>
        <w:t>)</w:t>
      </w:r>
      <w:bookmarkEnd w:id="774"/>
    </w:p>
    <w:p>
      <w:pPr>
        <w:pStyle w:val="BookText"/>
        <w:rPr/>
      </w:pP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التفتازانی</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التنوخی</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الفکیکی</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775" w:name="__RefHeading___Toc7458005_3381743652"/>
      <w:bookmarkStart w:id="776" w:name="_Toc301"/>
      <w:bookmarkEnd w:id="775"/>
      <w:r>
        <w:rPr>
          <w:rtl w:val="true"/>
        </w:rPr>
        <w:t>(</w:t>
      </w:r>
      <w:r>
        <w:rPr>
          <w:rtl w:val="true"/>
        </w:rPr>
        <w:t>ث</w:t>
      </w:r>
      <w:r>
        <w:rPr>
          <w:rtl w:val="true"/>
        </w:rPr>
        <w:t>)</w:t>
      </w:r>
      <w:bookmarkEnd w:id="776"/>
    </w:p>
    <w:p>
      <w:pPr>
        <w:pStyle w:val="BookText"/>
        <w:rPr/>
      </w:pPr>
      <w:r>
        <w:rPr>
          <w:rFonts w:ascii="IRNazanin" w:hAnsi="IRNazanin" w:eastAsia="IRNazanin"/>
          <w:color w:val="111111"/>
          <w:sz w:val="28"/>
          <w:sz w:val="28"/>
          <w:szCs w:val="28"/>
          <w:rtl w:val="true"/>
          <w:lang w:bidi="fa-IR"/>
        </w:rPr>
        <w:t>ثروت منصور هیکل</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الثعالبی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 النحوی</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777" w:name="__RefHeading___Toc7458007_3381743652"/>
      <w:bookmarkStart w:id="778" w:name="_Toc302"/>
      <w:bookmarkEnd w:id="777"/>
      <w:r>
        <w:rPr>
          <w:rtl w:val="true"/>
        </w:rPr>
        <w:t>(</w:t>
      </w:r>
      <w:r>
        <w:rPr>
          <w:rtl w:val="true"/>
        </w:rPr>
        <w:t>ج</w:t>
      </w:r>
      <w:r>
        <w:rPr>
          <w:rtl w:val="true"/>
        </w:rPr>
        <w:t>)</w:t>
      </w:r>
      <w:bookmarkEnd w:id="778"/>
    </w:p>
    <w:p>
      <w:pPr>
        <w:pStyle w:val="BookText"/>
        <w:rPr/>
      </w:pPr>
      <w:r>
        <w:rPr>
          <w:rFonts w:ascii="IRNazanin" w:hAnsi="IRNazanin" w:eastAsia="IRNazanin"/>
          <w:color w:val="111111"/>
          <w:sz w:val="28"/>
          <w:sz w:val="28"/>
          <w:szCs w:val="28"/>
          <w:rtl w:val="true"/>
          <w:lang w:bidi="fa-IR"/>
        </w:rPr>
        <w:t>جابر بن عبد اللّه الانصاری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جاک روسو</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جانکیز خان القشقائی</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خلیل جبران</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 اللّه البجلی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الجرهجر جرائی</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جعدة بنت الاشعث بن قیس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الخلیلی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الدرویستی</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صادق العابد البلداوی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الدین الشیال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الدین الورامینی</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العظم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بن عبد اللّه</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عبد اللّه الازدی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جنکیزخان</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الطارمی الزنجانی</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فاضل</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بن مصطفی القزوینی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المصطفوی الخراسانی</w:t>
      </w:r>
      <w:r>
        <w:rPr>
          <w:rFonts w:eastAsia="IRNazanin" w:cs="IRNazanin"/>
          <w:color w:val="111111"/>
          <w:sz w:val="28"/>
          <w:szCs w:val="28"/>
          <w:rtl w:val="true"/>
          <w:lang w:bidi="fa-IR"/>
        </w:rPr>
        <w:t>:</w:t>
      </w:r>
      <w:bookmarkStart w:id="779" w:name="pg14366_147178"/>
    </w:p>
    <w:p>
      <w:pPr>
        <w:pStyle w:val="BookText"/>
        <w:rPr/>
      </w:pPr>
      <w:bookmarkEnd w:id="779"/>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الجوزجانی</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 أحمد بن عبد العزیز الجوهری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حماد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الجهشیاری</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الجیهانی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780" w:name="__RefHeading___Toc7458009_3381743652"/>
      <w:bookmarkStart w:id="781" w:name="_Toc303"/>
      <w:bookmarkEnd w:id="780"/>
      <w:r>
        <w:rPr>
          <w:rtl w:val="true"/>
        </w:rPr>
        <w:t>(</w:t>
      </w:r>
      <w:r>
        <w:rPr>
          <w:rtl w:val="true"/>
        </w:rPr>
        <w:t>ح</w:t>
      </w:r>
      <w:r>
        <w:rPr>
          <w:rtl w:val="true"/>
        </w:rPr>
        <w:t>)</w:t>
      </w:r>
      <w:bookmarkEnd w:id="781"/>
    </w:p>
    <w:p>
      <w:pPr>
        <w:pStyle w:val="BookText"/>
        <w:rPr/>
      </w:pPr>
      <w:r>
        <w:rPr>
          <w:rFonts w:ascii="IRNazanin" w:hAnsi="IRNazanin" w:eastAsia="IRNazanin"/>
          <w:color w:val="111111"/>
          <w:sz w:val="28"/>
          <w:sz w:val="28"/>
          <w:szCs w:val="28"/>
          <w:rtl w:val="true"/>
          <w:lang w:bidi="fa-IR"/>
        </w:rPr>
        <w:t>الحارث بن حصیرة</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عبد اللّه الاعور الهمدانی</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الفاطمی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اللّه الکاشانی</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اللّه بن محمد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مظاهر الاسدی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الحجاج بن یوسف الثقفی</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الکندی</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الأنصاری</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حسان البکری</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أحمد بن یعقوب القاری</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جلّو الخطیب</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الخرسان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سلیمان الحلّی</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الصدر</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عبد اللّه العسکری أبو أحمد العسکری الحسن بن علی ابن الأبرز الحسن بن علی بن أحمد الماهابادی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 الحرانی ابن شعبة الحسن بن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 المغربی ابن الأبرز الحسن بن محمود الصرّاد</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الراوندی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محمد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محمد الصغانی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اللواسانی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المطهر الجرموزی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ملاتاجا</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ابراهیم القزوینی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الاسترابادی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الاصغر بن علی بن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بستانی</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البلادی</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الترک</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الحجاج</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الخونساری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سعید الأهوازی</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شهاب الدین العاملی الترکی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عبد الحق الإلهی الحسین بن عبد الصمد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عبد اللّه الأوالی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باغی</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البختیاری</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محمد البارباری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محمد الحسینی</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مساعد الحسینی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النوری</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الیمانی المکی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الحرث بن سریع</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الحکم بن ظهیر الفزاری</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بن عیینة</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بن مسکین المکفوف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بن الناصر الأموی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الحکیم الترمذی</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جبلة العبدی</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الحموینی</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bookmarkStart w:id="782" w:name="pg14366_147180"/>
    </w:p>
    <w:p>
      <w:pPr>
        <w:pStyle w:val="BookText"/>
        <w:rPr/>
      </w:pPr>
      <w:bookmarkEnd w:id="782"/>
      <w:r>
        <w:rPr>
          <w:rFonts w:ascii="IRNazanin" w:hAnsi="IRNazanin" w:eastAsia="IRNazanin"/>
          <w:color w:val="111111"/>
          <w:sz w:val="28"/>
          <w:sz w:val="28"/>
          <w:szCs w:val="28"/>
          <w:rtl w:val="true"/>
          <w:lang w:bidi="fa-IR"/>
        </w:rPr>
        <w:t>حمید بن زیاد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مجید هدّو</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الحمیری السید الحمیری الحمیری عبد اللّه بن جعفر القمی حویطب بن عبد العزی</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علی الألماسی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قلی بن بنت نور محمد خان الکابلی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الوزیر</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3"/>
        <w:numPr>
          <w:ilvl w:val="2"/>
          <w:numId w:val="1"/>
        </w:numPr>
        <w:rPr/>
      </w:pPr>
      <w:bookmarkStart w:id="783" w:name="__RefHeading___Toc7458011_3381743652"/>
      <w:bookmarkStart w:id="784" w:name="_Toc304"/>
      <w:bookmarkEnd w:id="783"/>
      <w:r>
        <w:rPr>
          <w:rtl w:val="true"/>
        </w:rPr>
        <w:t>(</w:t>
      </w:r>
      <w:r>
        <w:rPr>
          <w:rtl w:val="true"/>
        </w:rPr>
        <w:t>خ</w:t>
      </w:r>
      <w:r>
        <w:rPr>
          <w:rtl w:val="true"/>
        </w:rPr>
        <w:t>)</w:t>
      </w:r>
      <w:bookmarkEnd w:id="784"/>
    </w:p>
    <w:p>
      <w:pPr>
        <w:pStyle w:val="BookText"/>
        <w:rPr/>
      </w:pPr>
      <w:r>
        <w:rPr>
          <w:rFonts w:ascii="IRNazanin" w:hAnsi="IRNazanin" w:eastAsia="IRNazanin"/>
          <w:color w:val="111111"/>
          <w:sz w:val="28"/>
          <w:sz w:val="28"/>
          <w:szCs w:val="28"/>
          <w:rtl w:val="true"/>
          <w:lang w:bidi="fa-IR"/>
        </w:rPr>
        <w:t>خالد بن طلیق</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أبی الهیاج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الخریت بن راشد الناجی</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خزیمة بن ثابت الانصاری</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الخطیب الخوارزمی</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بن عبد المطلب الحویزی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الخلیل بن أحمد الفراهیدی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أیبک الشافعی الصفدی خلیل بن أبی طالب الکمره‌ای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الطالقانی</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 شاه الهندی</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الخوارزمی الخطیب الخوارزمی خیران بن عبد اللّه</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مولاة أم سلمة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785" w:name="__RefHeading___Toc7458013_3381743652"/>
      <w:bookmarkStart w:id="786" w:name="_Toc305"/>
      <w:bookmarkEnd w:id="785"/>
      <w:r>
        <w:rPr>
          <w:rtl w:val="true"/>
        </w:rPr>
        <w:t>(</w:t>
      </w:r>
      <w:r>
        <w:rPr>
          <w:rtl w:val="true"/>
        </w:rPr>
        <w:t>د</w:t>
      </w:r>
      <w:r>
        <w:rPr>
          <w:rtl w:val="true"/>
        </w:rPr>
        <w:t>)</w:t>
      </w:r>
      <w:bookmarkEnd w:id="786"/>
    </w:p>
    <w:p>
      <w:pPr>
        <w:pStyle w:val="BookText"/>
        <w:rPr/>
      </w:pPr>
      <w:r>
        <w:rPr>
          <w:rFonts w:ascii="IRNazanin" w:hAnsi="IRNazanin" w:eastAsia="IRNazanin"/>
          <w:color w:val="111111"/>
          <w:sz w:val="28"/>
          <w:sz w:val="28"/>
          <w:szCs w:val="28"/>
          <w:rtl w:val="true"/>
          <w:lang w:bidi="fa-IR"/>
        </w:rPr>
        <w:t>داود الجلبی</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 أشرف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درید بن الصمة</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الخزاعی</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787" w:name="__RefHeading___Toc7458015_3381743652"/>
      <w:bookmarkStart w:id="788" w:name="_Toc306"/>
      <w:bookmarkEnd w:id="787"/>
      <w:r>
        <w:rPr>
          <w:rtl w:val="true"/>
        </w:rPr>
        <w:t>(</w:t>
      </w:r>
      <w:r>
        <w:rPr>
          <w:rtl w:val="true"/>
        </w:rPr>
        <w:t>ذ</w:t>
      </w:r>
      <w:r>
        <w:rPr>
          <w:rtl w:val="true"/>
        </w:rPr>
        <w:t>)</w:t>
      </w:r>
      <w:bookmarkEnd w:id="788"/>
    </w:p>
    <w:p>
      <w:pPr>
        <w:pStyle w:val="BookText"/>
        <w:rPr/>
      </w:pPr>
      <w:r>
        <w:rPr>
          <w:rFonts w:ascii="IRNazanin" w:hAnsi="IRNazanin" w:eastAsia="IRNazanin"/>
          <w:color w:val="111111"/>
          <w:sz w:val="28"/>
          <w:sz w:val="28"/>
          <w:szCs w:val="28"/>
          <w:rtl w:val="true"/>
          <w:lang w:bidi="fa-IR"/>
        </w:rPr>
        <w:t>ذاکر حسین الدهلوی</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الشهادتین خزیمة بن ثابت الانصاری ذو الفقار بن معد الحسینی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7458017_3381743652"/>
      <w:bookmarkStart w:id="790" w:name="_Toc307"/>
      <w:bookmarkEnd w:id="789"/>
      <w:r>
        <w:rPr>
          <w:rtl w:val="true"/>
        </w:rPr>
        <w:t>(</w:t>
      </w:r>
      <w:r>
        <w:rPr>
          <w:rtl w:val="true"/>
        </w:rPr>
        <w:t>ر</w:t>
      </w:r>
      <w:r>
        <w:rPr>
          <w:rtl w:val="true"/>
        </w:rPr>
        <w:t>)</w:t>
      </w:r>
      <w:bookmarkEnd w:id="790"/>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w:t>
      </w:r>
      <w:bookmarkStart w:id="791" w:name="pg14366_147181"/>
    </w:p>
    <w:p>
      <w:pPr>
        <w:pStyle w:val="BookText"/>
        <w:rPr/>
      </w:pPr>
      <w:bookmarkEnd w:id="791"/>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الحائری</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آل یس</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الرضی الشریف الرضی رفیع الدین التبریزی</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حمزة شیر علی</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3"/>
        <w:numPr>
          <w:ilvl w:val="2"/>
          <w:numId w:val="1"/>
        </w:numPr>
        <w:rPr/>
      </w:pPr>
      <w:bookmarkStart w:id="792" w:name="__RefHeading___Toc7458019_3381743652"/>
      <w:bookmarkStart w:id="793" w:name="_Toc308"/>
      <w:bookmarkEnd w:id="792"/>
      <w:r>
        <w:rPr>
          <w:rtl w:val="true"/>
        </w:rPr>
        <w:t>(</w:t>
      </w:r>
      <w:r>
        <w:rPr>
          <w:rtl w:val="true"/>
        </w:rPr>
        <w:t>ز</w:t>
      </w:r>
      <w:r>
        <w:rPr>
          <w:rtl w:val="true"/>
        </w:rPr>
        <w:t>)</w:t>
      </w:r>
      <w:bookmarkEnd w:id="793"/>
    </w:p>
    <w:p>
      <w:pPr>
        <w:pStyle w:val="BookText"/>
        <w:rPr/>
      </w:pPr>
      <w:r>
        <w:rPr>
          <w:rFonts w:ascii="IRNazanin" w:hAnsi="IRNazanin" w:eastAsia="IRNazanin"/>
          <w:color w:val="111111"/>
          <w:sz w:val="28"/>
          <w:sz w:val="28"/>
          <w:szCs w:val="28"/>
          <w:rtl w:val="true"/>
          <w:lang w:bidi="fa-IR"/>
        </w:rPr>
        <w:t>زاهد الفاروق</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الزبیدی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الزبیر بن بکار</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الزبیر بن العوام</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الزجاجی</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زکی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الأرقم</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أبی سلمی</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لبیب البیاضی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بن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محمد البیهقی</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 الجهنی</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بن القاسم الطباطبائی</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794" w:name="__RefHeading___Toc7458021_3381743652"/>
      <w:bookmarkStart w:id="795" w:name="_Toc309"/>
      <w:bookmarkEnd w:id="794"/>
      <w:r>
        <w:rPr>
          <w:rtl w:val="true"/>
        </w:rPr>
        <w:t>(</w:t>
      </w:r>
      <w:r>
        <w:rPr>
          <w:rtl w:val="true"/>
        </w:rPr>
        <w:t>س</w:t>
      </w:r>
      <w:r>
        <w:rPr>
          <w:rtl w:val="true"/>
        </w:rPr>
        <w:t>)</w:t>
      </w:r>
      <w:bookmarkEnd w:id="795"/>
    </w:p>
    <w:p>
      <w:pPr>
        <w:pStyle w:val="BookText"/>
        <w:rPr/>
      </w:pPr>
      <w:r>
        <w:rPr>
          <w:rFonts w:ascii="IRNazanin" w:hAnsi="IRNazanin" w:eastAsia="IRNazanin"/>
          <w:color w:val="111111"/>
          <w:sz w:val="28"/>
          <w:sz w:val="28"/>
          <w:szCs w:val="28"/>
          <w:rtl w:val="true"/>
          <w:lang w:bidi="fa-IR"/>
        </w:rPr>
        <w:t>السائب بن أبی حبیش الکلبی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السائب بن بشیر الکلبی</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سابور بن أردشیر</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أبی حفصة</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 مکی العانی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التعاویذی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الجوزی</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سحبان وائل</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سحیم الحمدانی</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السدی الصغیر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السدی الکبیر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مسعود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عثمان</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قیس الهمدانی</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منصور الآبی الآبی</w:t>
      </w:r>
      <w:bookmarkStart w:id="796" w:name="pg14366_147182"/>
    </w:p>
    <w:p>
      <w:pPr>
        <w:pStyle w:val="BookText"/>
        <w:rPr/>
      </w:pPr>
      <w:bookmarkEnd w:id="796"/>
      <w:r>
        <w:rPr>
          <w:rFonts w:ascii="IRNazanin" w:hAnsi="IRNazanin" w:eastAsia="IRNazanin"/>
          <w:color w:val="111111"/>
          <w:sz w:val="28"/>
          <w:sz w:val="28"/>
          <w:szCs w:val="28"/>
          <w:rtl w:val="true"/>
          <w:lang w:bidi="fa-IR"/>
        </w:rPr>
        <w:t>سعید بن نمران</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یحیی الأموی</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مصعب العبدی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بن محمد خوشنویس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بن محمود الطبسی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الاشعب السجستانی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البحرانی</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الهلالی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السماهیجی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الساعدی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محمد السجستانی أبو حاتم السوسنجردی</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الحمیری</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797" w:name="__RefHeading___Toc7458023_3381743652"/>
      <w:bookmarkStart w:id="798" w:name="_Toc310"/>
      <w:bookmarkEnd w:id="797"/>
      <w:r>
        <w:rPr>
          <w:rtl w:val="true"/>
        </w:rPr>
        <w:t>(</w:t>
      </w:r>
      <w:r>
        <w:rPr>
          <w:rtl w:val="true"/>
        </w:rPr>
        <w:t>ش</w:t>
      </w:r>
      <w:r>
        <w:rPr>
          <w:rtl w:val="true"/>
        </w:rPr>
        <w:t>)</w:t>
      </w:r>
      <w:bookmarkEnd w:id="798"/>
    </w:p>
    <w:p>
      <w:pPr>
        <w:pStyle w:val="BookText"/>
        <w:rPr/>
      </w:pPr>
      <w:r>
        <w:rPr>
          <w:rFonts w:ascii="IRNazanin" w:hAnsi="IRNazanin" w:eastAsia="IRNazanin"/>
          <w:color w:val="111111"/>
          <w:sz w:val="28"/>
          <w:sz w:val="28"/>
          <w:szCs w:val="28"/>
          <w:rtl w:val="true"/>
          <w:lang w:bidi="fa-IR"/>
        </w:rPr>
        <w:t>شاکر الغرباوی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عبد الحسین شرف الدین شریح القاضی</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 اسمه الشریف بالکتاب و نذکر أهم مواضعه</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الشریف المرتضی</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بن صفوان</w:t>
      </w:r>
      <w:r>
        <w:rPr>
          <w:rFonts w:eastAsia="IRNazanin" w:cs="IRNazanin"/>
          <w:color w:val="111111"/>
          <w:sz w:val="28"/>
          <w:szCs w:val="28"/>
          <w:rtl w:val="true"/>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الشلمغانی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بن محمد مرط الخطیب</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بن محمد بن مراد</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المرعشی</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الطائفة الطوسی</w:t>
      </w:r>
      <w:bookmarkStart w:id="799" w:name="pg14366_147183"/>
    </w:p>
    <w:p>
      <w:pPr>
        <w:pStyle w:val="BookText"/>
        <w:rPr/>
      </w:pPr>
      <w:bookmarkEnd w:id="799"/>
      <w:r>
        <w:rPr>
          <w:rFonts w:ascii="IRNazanin" w:hAnsi="IRNazanin" w:eastAsia="IRNazanin"/>
          <w:color w:val="111111"/>
          <w:sz w:val="28"/>
          <w:sz w:val="28"/>
          <w:szCs w:val="28"/>
          <w:rtl w:val="true"/>
          <w:lang w:bidi="fa-IR"/>
        </w:rPr>
        <w:t>مشیر محمد الهمدانی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3"/>
        <w:numPr>
          <w:ilvl w:val="2"/>
          <w:numId w:val="1"/>
        </w:numPr>
        <w:rPr/>
      </w:pPr>
      <w:bookmarkStart w:id="800" w:name="__RefHeading___Toc7458025_3381743652"/>
      <w:bookmarkStart w:id="801" w:name="_Toc311"/>
      <w:bookmarkEnd w:id="800"/>
      <w:r>
        <w:rPr>
          <w:rtl w:val="true"/>
        </w:rPr>
        <w:t>(</w:t>
      </w:r>
      <w:r>
        <w:rPr>
          <w:rtl w:val="true"/>
        </w:rPr>
        <w:t>ص</w:t>
      </w:r>
      <w:r>
        <w:rPr>
          <w:rtl w:val="true"/>
        </w:rPr>
        <w:t>)</w:t>
      </w:r>
      <w:bookmarkEnd w:id="801"/>
    </w:p>
    <w:p>
      <w:pPr>
        <w:pStyle w:val="BookText"/>
        <w:rPr/>
      </w:pPr>
      <w:r>
        <w:rPr>
          <w:rFonts w:ascii="IRNazanin" w:hAnsi="IRNazanin" w:eastAsia="IRNazanin"/>
          <w:color w:val="111111"/>
          <w:sz w:val="28"/>
          <w:sz w:val="28"/>
          <w:szCs w:val="28"/>
          <w:rtl w:val="true"/>
          <w:lang w:bidi="fa-IR"/>
        </w:rPr>
        <w:t>الصادق جعفر بن محمد علیه السلام الصاحب بن عبّاد</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احمد الأنصاری</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الحلّی الخطیب</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حمادی الرازی</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بن عبد الکریم</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الدین بن محمد باقر الموسوی الدزفولی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الملک محمد الریس صفاء خلوصی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الصفدی</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الدین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الصفویین</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الدین الحلی</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الدین الأیوبی</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المنجّد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802" w:name="__RefHeading___Toc7458027_3381743652"/>
      <w:bookmarkStart w:id="803" w:name="_Toc312"/>
      <w:bookmarkEnd w:id="802"/>
      <w:r>
        <w:rPr>
          <w:rtl w:val="true"/>
        </w:rPr>
        <w:t>(</w:t>
      </w:r>
      <w:r>
        <w:rPr>
          <w:rtl w:val="true"/>
        </w:rPr>
        <w:t>ض</w:t>
      </w:r>
      <w:r>
        <w:rPr>
          <w:rtl w:val="true"/>
        </w:rPr>
        <w:t>)</w:t>
      </w:r>
      <w:bookmarkEnd w:id="803"/>
    </w:p>
    <w:p>
      <w:pPr>
        <w:pStyle w:val="BookText"/>
        <w:rPr/>
      </w:pPr>
      <w:r>
        <w:rPr>
          <w:rFonts w:ascii="IRNazanin" w:hAnsi="IRNazanin" w:eastAsia="IRNazanin"/>
          <w:color w:val="111111"/>
          <w:sz w:val="28"/>
          <w:sz w:val="28"/>
          <w:szCs w:val="28"/>
          <w:rtl w:val="true"/>
          <w:lang w:bidi="fa-IR"/>
        </w:rPr>
        <w:t>الضحّاک بن قیس الفهری</w:t>
      </w:r>
      <w:r>
        <w:rPr>
          <w:rFonts w:eastAsia="IRNazanin" w:cs="IRNazanin"/>
          <w:color w:val="111111"/>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بن ضمر الضبائی</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الدین المقدسی</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الدین یوسف ابن یوسف</w:t>
      </w:r>
    </w:p>
    <w:p>
      <w:pPr>
        <w:pStyle w:val="Heading3"/>
        <w:numPr>
          <w:ilvl w:val="2"/>
          <w:numId w:val="1"/>
        </w:numPr>
        <w:rPr/>
      </w:pPr>
      <w:bookmarkStart w:id="804" w:name="__RefHeading___Toc7458029_3381743652"/>
      <w:bookmarkStart w:id="805" w:name="_Toc313"/>
      <w:bookmarkEnd w:id="804"/>
      <w:r>
        <w:rPr>
          <w:rtl w:val="true"/>
        </w:rPr>
        <w:t>(</w:t>
      </w:r>
      <w:r>
        <w:rPr>
          <w:rtl w:val="true"/>
        </w:rPr>
        <w:t>ط</w:t>
      </w:r>
      <w:r>
        <w:rPr>
          <w:rtl w:val="true"/>
        </w:rPr>
        <w:t>)</w:t>
      </w:r>
      <w:bookmarkEnd w:id="805"/>
    </w:p>
    <w:p>
      <w:pPr>
        <w:pStyle w:val="BookText"/>
        <w:rPr/>
      </w:pPr>
      <w:r>
        <w:rPr>
          <w:rFonts w:ascii="IRNazanin" w:hAnsi="IRNazanin" w:eastAsia="IRNazanin"/>
          <w:color w:val="111111"/>
          <w:sz w:val="28"/>
          <w:sz w:val="28"/>
          <w:szCs w:val="28"/>
          <w:rtl w:val="true"/>
          <w:lang w:bidi="fa-IR"/>
        </w:rPr>
        <w:t>طارق بن شهاب</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حیدر</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ابو رغیف</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الکیالی</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التاریخ</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bookmarkStart w:id="806" w:name="pg14366_147184"/>
    </w:p>
    <w:p>
      <w:pPr>
        <w:pStyle w:val="BookText"/>
        <w:rPr/>
      </w:pPr>
      <w:bookmarkEnd w:id="806"/>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143-145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المسترشد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الطحاوی</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الطریحی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 بک السلجوقی</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عبید اللّه التیمی</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علی الهندی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807" w:name="__RefHeading___Toc7458031_3381743652"/>
      <w:bookmarkStart w:id="808" w:name="_Toc314"/>
      <w:bookmarkEnd w:id="807"/>
      <w:r>
        <w:rPr>
          <w:rtl w:val="true"/>
        </w:rPr>
        <w:t>(</w:t>
      </w:r>
      <w:r>
        <w:rPr>
          <w:rtl w:val="true"/>
        </w:rPr>
        <w:t>ظ</w:t>
      </w:r>
      <w:r>
        <w:rPr>
          <w:rtl w:val="true"/>
        </w:rPr>
        <w:t>)</w:t>
      </w:r>
      <w:bookmarkEnd w:id="808"/>
    </w:p>
    <w:p>
      <w:pPr>
        <w:pStyle w:val="BookText"/>
        <w:rPr/>
      </w:pPr>
      <w:r>
        <w:rPr>
          <w:rFonts w:ascii="IRNazanin" w:hAnsi="IRNazanin" w:eastAsia="IRNazanin"/>
          <w:color w:val="111111"/>
          <w:sz w:val="28"/>
          <w:sz w:val="28"/>
          <w:szCs w:val="28"/>
          <w:rtl w:val="true"/>
          <w:lang w:bidi="fa-IR"/>
        </w:rPr>
        <w:t>ظفر مهدی اللکنهوی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ظهیر الدین الهمدانی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ظهیر الفزاری</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809" w:name="__RefHeading___Toc7458033_3381743652"/>
      <w:bookmarkStart w:id="810" w:name="_Toc315"/>
      <w:bookmarkEnd w:id="809"/>
      <w:r>
        <w:rPr>
          <w:rtl w:val="true"/>
        </w:rPr>
        <w:t>(</w:t>
      </w:r>
      <w:r>
        <w:rPr>
          <w:rtl w:val="true"/>
        </w:rPr>
        <w:t>ع</w:t>
      </w:r>
      <w:r>
        <w:rPr>
          <w:rtl w:val="true"/>
        </w:rPr>
        <w:t>)</w:t>
      </w:r>
      <w:bookmarkEnd w:id="810"/>
    </w:p>
    <w:p>
      <w:pPr>
        <w:pStyle w:val="BookText"/>
        <w:rPr/>
      </w:pP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 الفارسی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الحسنی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زیاد الحارثی</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الأنصاری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الشعبی الشعبی عامر بن واثلة أبو الطفیل عباس الحائری</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الصفوی</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القمی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محمود العقاد العقاد عبایة بن ربعی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الباقی الخطاط الصوفی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الباقی العمری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الجبار بن أحمد القاضی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الجبار بن الحسین الفرهانی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الجبار بن الحسین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الجبار بن عبد اللّه المقری الرازی</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الجبار بن علی الطوسی</w:t>
      </w:r>
    </w:p>
    <w:p>
      <w:pPr>
        <w:pStyle w:val="BookText"/>
        <w:rPr/>
      </w:pP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الجبار بن فضل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الجبار بن محمد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الجبار بن منصور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الحسین الأمینی</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الحسین الحلی</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الحسین شرف الدین</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الحسین کمونة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الحسین بن موسی السماوی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الحمید بن أبی الحدید ابن أبی الحدید عبد الحمید الکاتب</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احمد الرشی الجامی عبد الرحمن بن أذینة</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اسحاق الصیمری الزجاجی عبد الرحمن بن جعیل</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عبید بن أبی الکنود</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علی البکری ابن الجوزی عبد الرحمن بن عوف</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الرحیم البغدادی ابن الأخوّة عبد الرحیم الحواری</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الرسول الواعظی</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هارون</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العال الکرکی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سید الأهل</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الطباطبائی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مصطفی المراغی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العزیز المیمنی</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یحیی الجلودی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العظیم الحسنی</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السمعانی السمعانی عبد الکریم بن یحیی القزوینی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أبی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أحمد الأصبهانی أبو نعیم عبد اللّه التستری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الحمیری الحمیری عبد اللّه بن جعفر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الحسین</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الزبیر</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أبی سفیان بن الحرث بن عبد المطلب</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السماهیجی</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شبر الحسینی</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العباس بن عبد المطلب ابن عباس عبد اللّه بن عبد المدان</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بن الخطاب ابن عمر عبد اللّه بن مسعود ابن مسعود عبد اللّه المؤید باللّه</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مسلم الباهلی ابن قتیبة عبد اللّه بن المعتز ابن المعتز عبد اللّه بن المقفع ابن المقفع عبد اللّه بن نور الدین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المجید بن قطامش</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بن هاشم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المنعم الخفاجی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المنعم عامر</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المولی الطریحی</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النبی بن محمد الطسوجی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عبیده بن عمرو</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أحمد بن أبی عمران السماک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 البکاء</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الطائی</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العزیز باللّه الفاطمی</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الدولة بن بویه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الملک الجوینی</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عقیصا</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بن أبی طالب</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الدین الآلوسی</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الجوینی</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گلستانه</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172-174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385-389</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بن هاشم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أحمد العاملی الشهید الثانی علی بن أحمد بن الفرات ابن الفرات علی بن أحمد الفنجکردی</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أظهر الکنجوری الهندی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أنجب بن عثمان البغدادی ابن الساعی علی بن الحسین ابو الفرج الأصبهانی علی بن الحسین المسعودی علی رضا الهندی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شبر الحسینی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العلیاری التبریزی</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الکرم ابن الأثیر علی بن محمد بن شاکر الواسطی ابن شاکر الواسطی علی بن محمّد بن الفرات ابن الفرات علی محمد النّجف آبادی</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ابن طاوس علی الهاشمی الخطیب</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أراکة الثقفی</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مریم 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bookmarkStart w:id="811" w:name="pg14366_147188"/>
    </w:p>
    <w:p>
      <w:pPr>
        <w:pStyle w:val="BookText"/>
        <w:rPr/>
      </w:pPr>
      <w:bookmarkEnd w:id="811"/>
      <w:r>
        <w:rPr>
          <w:rFonts w:ascii="IRNazanin" w:hAnsi="IRNazanin" w:eastAsia="IRNazanin"/>
          <w:color w:val="111111"/>
          <w:sz w:val="28"/>
          <w:sz w:val="28"/>
          <w:szCs w:val="28"/>
          <w:rtl w:val="true"/>
          <w:lang w:bidi="fa-IR"/>
        </w:rPr>
        <w:t>عیسی بن یزید بن بکر ابن دأب عیینة بن حصین</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3"/>
        <w:numPr>
          <w:ilvl w:val="2"/>
          <w:numId w:val="1"/>
        </w:numPr>
        <w:rPr/>
      </w:pPr>
      <w:bookmarkStart w:id="812" w:name="__RefHeading___Toc7458035_3381743652"/>
      <w:bookmarkStart w:id="813" w:name="_Toc316"/>
      <w:bookmarkEnd w:id="812"/>
      <w:r>
        <w:rPr>
          <w:rtl w:val="true"/>
        </w:rPr>
        <w:t>(</w:t>
      </w:r>
      <w:r>
        <w:rPr>
          <w:rtl w:val="true"/>
        </w:rPr>
        <w:t>غ</w:t>
      </w:r>
      <w:r>
        <w:rPr>
          <w:rtl w:val="true"/>
        </w:rPr>
        <w:t>)</w:t>
      </w:r>
      <w:bookmarkEnd w:id="813"/>
    </w:p>
    <w:p>
      <w:pPr>
        <w:pStyle w:val="BookText"/>
        <w:rPr/>
      </w:pPr>
      <w:r>
        <w:rPr>
          <w:rFonts w:ascii="IRNazanin" w:hAnsi="IRNazanin" w:eastAsia="IRNazanin"/>
          <w:color w:val="111111"/>
          <w:sz w:val="28"/>
          <w:sz w:val="28"/>
          <w:szCs w:val="28"/>
          <w:rtl w:val="true"/>
          <w:lang w:bidi="fa-IR"/>
        </w:rPr>
        <w:t>غلام علی البهاونکری</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3"/>
        <w:numPr>
          <w:ilvl w:val="2"/>
          <w:numId w:val="1"/>
        </w:numPr>
        <w:rPr/>
      </w:pPr>
      <w:bookmarkStart w:id="814" w:name="__RefHeading___Toc7458037_3381743652"/>
      <w:bookmarkStart w:id="815" w:name="_Toc317"/>
      <w:bookmarkEnd w:id="814"/>
      <w:r>
        <w:rPr>
          <w:rtl w:val="true"/>
        </w:rPr>
        <w:t>(</w:t>
      </w:r>
      <w:r>
        <w:rPr>
          <w:rtl w:val="true"/>
        </w:rPr>
        <w:t>ف</w:t>
      </w:r>
      <w:r>
        <w:rPr>
          <w:rtl w:val="true"/>
        </w:rPr>
        <w:t>)</w:t>
      </w:r>
      <w:bookmarkEnd w:id="815"/>
    </w:p>
    <w:p>
      <w:pPr>
        <w:pStyle w:val="BookText"/>
        <w:rPr/>
      </w:pPr>
      <w:r>
        <w:rPr>
          <w:rFonts w:ascii="IRNazanin" w:hAnsi="IRNazanin" w:eastAsia="IRNazanin"/>
          <w:color w:val="111111"/>
          <w:sz w:val="28"/>
          <w:sz w:val="28"/>
          <w:szCs w:val="28"/>
          <w:rtl w:val="true"/>
          <w:lang w:bidi="fa-IR"/>
        </w:rPr>
        <w:t>الفاضل الهندی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والدة الشریف الرضی</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اللّه بن شکر اللّه القاشانی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الفجاءة السلمی</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فخار بن معد الموسوی</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الفخر الرازی الرازی المفسر فرات بن ابراهیم بن فرات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 الراوندی ابو الرضا الراوندی الفضل بن الحسن الطبرسی فضیل بن مرزوق</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الفیروز آبادی</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فیصل الوائلی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اللّه الحسینی</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816" w:name="__RefHeading___Toc7458039_3381743652"/>
      <w:bookmarkStart w:id="817" w:name="_Toc318"/>
      <w:bookmarkEnd w:id="816"/>
      <w:r>
        <w:rPr>
          <w:rtl w:val="true"/>
        </w:rPr>
        <w:t>(</w:t>
      </w:r>
      <w:r>
        <w:rPr>
          <w:rtl w:val="true"/>
        </w:rPr>
        <w:t>ق</w:t>
      </w:r>
      <w:r>
        <w:rPr>
          <w:rtl w:val="true"/>
        </w:rPr>
        <w:t>)</w:t>
      </w:r>
      <w:bookmarkEnd w:id="817"/>
    </w:p>
    <w:p>
      <w:pPr>
        <w:pStyle w:val="BookText"/>
        <w:rPr/>
      </w:pPr>
      <w:r>
        <w:rPr>
          <w:rFonts w:ascii="IRNazanin" w:hAnsi="IRNazanin" w:eastAsia="IRNazanin"/>
          <w:color w:val="111111"/>
          <w:sz w:val="28"/>
          <w:sz w:val="28"/>
          <w:szCs w:val="28"/>
          <w:rtl w:val="true"/>
          <w:lang w:bidi="fa-IR"/>
        </w:rPr>
        <w:t>القادر باللّه العباسی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أبی الحدید المدائنی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 بن سلام ابو عبید قاسم القرباغی</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محمد بن أبی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محیی الدین</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 الزیدی</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بغداد</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نور الدین المرعشی</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النعمان المصری</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القالی</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الأقطاب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الحسینی</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الدین الراوندی</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الکیدری</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القفطی</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bookmarkStart w:id="818" w:name="pg14366_147189"/>
    </w:p>
    <w:p>
      <w:pPr>
        <w:pStyle w:val="BookText"/>
        <w:rPr/>
      </w:pPr>
      <w:bookmarkEnd w:id="818"/>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الأشعث بن قیس</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خارجة بن سنان</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819" w:name="__RefHeading___Toc7458041_3381743652"/>
      <w:bookmarkStart w:id="820" w:name="_Toc319"/>
      <w:bookmarkEnd w:id="819"/>
      <w:r>
        <w:rPr>
          <w:rtl w:val="true"/>
        </w:rPr>
        <w:t>(</w:t>
      </w:r>
      <w:r>
        <w:rPr>
          <w:rtl w:val="true"/>
        </w:rPr>
        <w:t>ک</w:t>
      </w:r>
      <w:r>
        <w:rPr>
          <w:rtl w:val="true"/>
        </w:rPr>
        <w:t>)</w:t>
      </w:r>
      <w:bookmarkEnd w:id="820"/>
    </w:p>
    <w:p>
      <w:pPr>
        <w:pStyle w:val="BookText"/>
        <w:rPr/>
      </w:pPr>
      <w:r>
        <w:rPr>
          <w:rFonts w:ascii="IRNazanin" w:hAnsi="IRNazanin" w:eastAsia="IRNazanin"/>
          <w:color w:val="111111"/>
          <w:sz w:val="28"/>
          <w:sz w:val="28"/>
          <w:szCs w:val="28"/>
          <w:rtl w:val="true"/>
          <w:lang w:bidi="fa-IR"/>
        </w:rPr>
        <w:t>کاظم الحسینی الخطیب</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خان النوری</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الکیدری قطب الدین الکیدری کورکیس عواد</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مالک الأزدی</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الکمیت بن زید الأسدی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بن زیاد النخعی</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821" w:name="__RefHeading___Toc7458043_3381743652"/>
      <w:bookmarkStart w:id="822" w:name="_Toc320"/>
      <w:bookmarkEnd w:id="821"/>
      <w:r>
        <w:rPr>
          <w:rtl w:val="true"/>
        </w:rPr>
        <w:t>(</w:t>
      </w:r>
      <w:r>
        <w:rPr>
          <w:rtl w:val="true"/>
        </w:rPr>
        <w:t>ل</w:t>
      </w:r>
      <w:r>
        <w:rPr>
          <w:rtl w:val="true"/>
        </w:rPr>
        <w:t>)</w:t>
      </w:r>
      <w:bookmarkEnd w:id="822"/>
    </w:p>
    <w:p>
      <w:pPr>
        <w:pStyle w:val="BookText"/>
        <w:rPr/>
      </w:pPr>
      <w:r>
        <w:rPr>
          <w:rFonts w:ascii="IRNazanin" w:hAnsi="IRNazanin" w:eastAsia="IRNazanin"/>
          <w:color w:val="111111"/>
          <w:sz w:val="28"/>
          <w:sz w:val="28"/>
          <w:szCs w:val="28"/>
          <w:rtl w:val="true"/>
          <w:lang w:bidi="fa-IR"/>
        </w:rPr>
        <w:t>لوط بن یحیی الأزدی أبو مخنف</w:t>
      </w:r>
    </w:p>
    <w:p>
      <w:pPr>
        <w:pStyle w:val="Heading3"/>
        <w:numPr>
          <w:ilvl w:val="2"/>
          <w:numId w:val="1"/>
        </w:numPr>
        <w:rPr/>
      </w:pPr>
      <w:bookmarkStart w:id="823" w:name="__RefHeading___Toc7458045_3381743652"/>
      <w:bookmarkStart w:id="824" w:name="_Toc321"/>
      <w:bookmarkEnd w:id="823"/>
      <w:r>
        <w:rPr>
          <w:rtl w:val="true"/>
        </w:rPr>
        <w:t>(</w:t>
      </w:r>
      <w:r>
        <w:rPr>
          <w:rtl w:val="true"/>
        </w:rPr>
        <w:t>م</w:t>
      </w:r>
      <w:r>
        <w:rPr>
          <w:rtl w:val="true"/>
        </w:rPr>
        <w:t>)</w:t>
      </w:r>
      <w:bookmarkEnd w:id="824"/>
    </w:p>
    <w:p>
      <w:pPr>
        <w:pStyle w:val="BookText"/>
        <w:rPr/>
      </w:pPr>
      <w:r>
        <w:rPr>
          <w:rFonts w:ascii="IRNazanin" w:hAnsi="IRNazanin" w:eastAsia="IRNazanin"/>
          <w:color w:val="111111"/>
          <w:sz w:val="28"/>
          <w:sz w:val="28"/>
          <w:szCs w:val="28"/>
          <w:rtl w:val="true"/>
          <w:lang w:bidi="fa-IR"/>
        </w:rPr>
        <w:t>ماجد البحرانی</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 العابدی</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الحارث الأشتر</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حبیب الیربوعی</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کعب الأرجی</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المامطیری</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المؤید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المتنبی</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المجتبی بن الحسین الداعی الحسنی</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الأمین العاملی</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حسن کریم</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الطباطبائی الحکیم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الکشمیری</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الکرکی عبد العال الکرکی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السدی الصغیر محمد ابراهیم الکلباسی</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النعمانی ابن أبی زینب محمد بن أحمد بن أزهر الأزهری محمد بن أحمد الاعرابی الوشاء محمد بن أحمد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أحمد بن خالد البرقی محمد بن أحمد الصابونی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أحمد الحسنی ابن طباطبا الحسنی محمد بن أحمد بن نعمة اللّه بن خاتون</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النقیب</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الوبری</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بن یسار ابن اسحاق محمد بن اسماعیل البخاری محمد بن الأشعث بن قیس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أمین الرعایا</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أمین الکاظمی</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أمین النواوی</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الخونساری</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المجلسی المجلسی محمد باقر بن محمد الشاهی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بن محمد اللاهیجی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باقر المحمودی</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برکات بن هلال السعیدی</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بکر بن أبی قحافة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تراب الحسنی علاء الدین گلستانه محمد تقی بن کاظم الألماسی الشمس آبادی</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المجلسی المجلسی محمد تقی بن مؤمن الحسینی القزوینی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جابر العاملی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جریر الطبری الطبری المؤرخ</w:t>
      </w:r>
    </w:p>
    <w:p>
      <w:pPr>
        <w:pStyle w:val="BookText"/>
        <w:rPr/>
      </w:pPr>
      <w:r>
        <w:rPr>
          <w:rFonts w:ascii="IRNazanin" w:hAnsi="IRNazanin" w:eastAsia="IRNazanin"/>
          <w:color w:val="111111"/>
          <w:sz w:val="28"/>
          <w:sz w:val="28"/>
          <w:szCs w:val="28"/>
          <w:rtl w:val="true"/>
          <w:lang w:bidi="fa-IR"/>
        </w:rPr>
        <w:t>محمد بن جریر بن رستم الطبری صاحب المسترشد محمد جعفر الحکیم</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جواب مغنیة</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حبیب البغدادی</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حبیب اللّه بن أحمد الحسینی</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حرز الدین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الأزدی ابن درید محمد بن الحسن الزبیدی الزبیدی محمد بن الحسن الصفار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الطوسی الطوسی محمد حسن الأمروهی</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البختیاری</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الشیرازی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علیوی</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بن علی البغدادی</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العاملی الحر العاملی محمد بن الحسن الفاضل الهندی محمد بن حسن بن فروخ</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نائل المرصفی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 ابن أبی بعرة محمد بن الحسین الشریف الرضی محمد بن الحسین بن عبد الصمد العاملی البهائی محمد بن الحسین بن علی البغادی</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الحسین القاسانی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 المتطبب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الحسین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الکاظمی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مروة</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حیدر</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بهادر ضیغم جنک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الخانجی</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الخضر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الأزهر</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خلف بن حیان وکیع محمد الخلیلی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أبی الرضا العلوی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 فرج اللّه</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کاشف الغطاء</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رفیع بن فرج الجیلانی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السائب الکلبی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البصری ابن سعد کاتب الواقدی محمد سعید دحدوح</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سعید العامری</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سلامة بن جعفر الشافعی القاضی القضاعی محمد السماوی</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سید کیلانی</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صادق الأمرواستانی</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صادق آل عصفور</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صالح القزوینی الروغی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طه نجف</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طاهر الاصفهانی</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طاهر المقدسی</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الطریحی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طلحة الشافعی</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الطهرانی</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الطیب الباقلانی محمد عباس التستری اللکنهوی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الرحمن الرازی ابن قبة محمد بن عبدوس الجهشیاری محمد بن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المعتزلی أبو جعفر الاسکافی محمد عبد المنعم الخفاجی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عقیل الحضرمی العلوی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علاء الدین الجوینی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الاقساسی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بابویه القمی الصدوق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بندار الورامینی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الحلوانی</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الشلمغانی الشلمغانی محمد بن علی بن عبد اللّه ابن زهرة الحسینی محمد بن علی بن عطیة المکی ابو طالب المکی محمد بن علی بن الفضل</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الأردوبادی</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البجادی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بن بشارة الخاقانی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بن الحسین الحسینی هبة الدین الشهرستانی محمد علی دبوز</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بن محمد حسین الانصاری القمی</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بن محمد الحسینی الشاه عبد العظیمی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نصیر الدین الجهاردهی الکیلانی</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بن عبد العزیز الکشی محمد بن عمر الواقدی محمد بن عمران المرزبانی محمد بن عیسی الترمذی الترمذی محمد بن فلاح الواسطی المشعشعی</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ابو الفضل ابراهیم</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قنبر علی الکاظمی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کاظم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کمال بکداش</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بن الأشعث الکوفی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بن النعمان المفید محمد محمود الرافعی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محی الدین عبد 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المحیط الطباطبائی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مسعود العیّاشی محمد المشکاة</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منصور بن خلیفة ابن منهال</w:t>
      </w:r>
    </w:p>
    <w:p>
      <w:pPr>
        <w:pStyle w:val="BookText"/>
        <w:rPr/>
      </w:pPr>
      <w:r>
        <w:rPr>
          <w:rFonts w:ascii="IRNazanin" w:hAnsi="IRNazanin" w:eastAsia="IRNazanin"/>
          <w:color w:val="111111"/>
          <w:sz w:val="28"/>
          <w:sz w:val="28"/>
          <w:szCs w:val="28"/>
          <w:rtl w:val="true"/>
          <w:lang w:bidi="fa-IR"/>
        </w:rPr>
        <w:t>محمد مهدی بن أبی تراب الهندی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شمس الدین</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اللاهیجی</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بن مرتضی الخاتون آبادی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نجف المشهدی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هادی الأمینی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هادی بن محمد تقی الشولستانی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 البغدادی</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الکلینی محمد بن یوسف الکندی</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أبو ریة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حسام الحلی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سبکتکین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شکری الآلوسی</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الطالقانی</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عمر الخوارزمی الزمخشری محی الدین الخیاط</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المخدج ذو الثدیة المدائنی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بن الحسین الداعی الحلبی</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الرازی</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الرشتی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سبط الشیخ</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آل یاسین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المرزبانی</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محمد الجعدی</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المجاشعی</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 بن الملک المظفر</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مصدق بن شبیب الواسطی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آل اعتماد</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جواد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جواد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غالب</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سعد</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مصقلة بن هبیرة الشیبانی</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bookmarkStart w:id="825" w:name="pg14366_147195"/>
    </w:p>
    <w:p>
      <w:pPr>
        <w:pStyle w:val="BookText"/>
        <w:rPr/>
      </w:pPr>
      <w:bookmarkEnd w:id="825"/>
      <w:r>
        <w:rPr>
          <w:rFonts w:ascii="IRNazanin" w:hAnsi="IRNazanin" w:eastAsia="IRNazanin"/>
          <w:color w:val="111111"/>
          <w:sz w:val="28"/>
          <w:sz w:val="28"/>
          <w:szCs w:val="28"/>
          <w:rtl w:val="true"/>
          <w:lang w:bidi="fa-IR"/>
        </w:rPr>
        <w:t>المعتضد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معدی کرب الأشعث بن قیس الکندی معقل بن قیس الریاحی</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العجلی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المغیرة بن شعبة</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 البصری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المفضل الضبی</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المقبلی</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المقریزی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المقری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تاجا</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الدین</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أبی حمیصة الوادعی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مونتسیکو</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 الحکیم</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المنتظر علیه السلام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محبوبة</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الدیلمی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بن علی بن میثم البحرانی ابن میثم البحرانی المیدانی</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قاسم القرباغی قاسم القرباغی</w:t>
      </w:r>
    </w:p>
    <w:p>
      <w:pPr>
        <w:pStyle w:val="Heading3"/>
        <w:numPr>
          <w:ilvl w:val="2"/>
          <w:numId w:val="1"/>
        </w:numPr>
        <w:rPr/>
      </w:pPr>
      <w:bookmarkStart w:id="826" w:name="__RefHeading___Toc7458047_3381743652"/>
      <w:bookmarkStart w:id="827" w:name="_Toc322"/>
      <w:bookmarkEnd w:id="826"/>
      <w:r>
        <w:rPr>
          <w:rtl w:val="true"/>
        </w:rPr>
        <w:t>(</w:t>
      </w:r>
      <w:r>
        <w:rPr>
          <w:rtl w:val="true"/>
        </w:rPr>
        <w:t>ن</w:t>
      </w:r>
      <w:r>
        <w:rPr>
          <w:rtl w:val="true"/>
        </w:rPr>
        <w:t>)</w:t>
      </w:r>
      <w:bookmarkEnd w:id="827"/>
    </w:p>
    <w:p>
      <w:pPr>
        <w:pStyle w:val="BookText"/>
        <w:rPr/>
      </w:pPr>
      <w:r>
        <w:rPr>
          <w:rFonts w:ascii="IRNazanin" w:hAnsi="IRNazanin" w:eastAsia="IRNazanin"/>
          <w:color w:val="111111"/>
          <w:sz w:val="28"/>
          <w:sz w:val="28"/>
          <w:szCs w:val="28"/>
          <w:rtl w:val="true"/>
          <w:lang w:bidi="fa-IR"/>
        </w:rPr>
        <w:t>النابغة الذبیانی</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 الدین الآمدی الناصر بن ابراهیم البویهی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الجارودی الخطی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الناصر بن الحسین بن اسماعیل الحسینی الزیدی</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الشاه القاجاری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ناصیف الیازجی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نجبة بن أبی المیثاء</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 الدین بن أردشیر الحسینی</w:t>
      </w:r>
      <w:bookmarkStart w:id="828" w:name="pg14366_147196"/>
    </w:p>
    <w:p>
      <w:pPr>
        <w:pStyle w:val="BookText"/>
        <w:rPr/>
      </w:pPr>
      <w:bookmarkEnd w:id="828"/>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العسکری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اللّه بن فتح الدزفولی</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المنقری</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الدین الطوسی</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الدنی القرشی</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الملک النوری</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بشیر الأنصاری</w:t>
      </w:r>
      <w:r>
        <w:rPr>
          <w:rFonts w:eastAsia="IRNazanin" w:cs="IRNazanin"/>
          <w:color w:val="111111"/>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العجلان</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محمد القاضی النعمان المصری نعمة اللّه الجزائری</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النقیة بنت المرتضی بنت المرتضی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النوری حسین النوری نور محمد بن عبد العزیز المحلی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نوروز علی البسطامی</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البکالی</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3"/>
        <w:numPr>
          <w:ilvl w:val="2"/>
          <w:numId w:val="1"/>
        </w:numPr>
        <w:rPr/>
      </w:pPr>
      <w:bookmarkStart w:id="829" w:name="__RefHeading___Toc7458049_3381743652"/>
      <w:bookmarkStart w:id="830" w:name="_Toc323"/>
      <w:bookmarkEnd w:id="829"/>
      <w:r>
        <w:rPr>
          <w:rtl w:val="true"/>
        </w:rPr>
        <w:t>(</w:t>
      </w:r>
      <w:r>
        <w:rPr>
          <w:rtl w:val="true"/>
        </w:rPr>
        <w:t>و</w:t>
      </w:r>
      <w:r>
        <w:rPr>
          <w:rtl w:val="true"/>
        </w:rPr>
        <w:t>)</w:t>
      </w:r>
      <w:bookmarkEnd w:id="830"/>
    </w:p>
    <w:p>
      <w:pPr>
        <w:pStyle w:val="BookText"/>
        <w:rPr/>
      </w:pP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الوشاء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وکیع القاضی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الولید بن عقبة بن أبی معیط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Heading3"/>
        <w:numPr>
          <w:ilvl w:val="2"/>
          <w:numId w:val="1"/>
        </w:numPr>
        <w:rPr/>
      </w:pPr>
      <w:bookmarkStart w:id="831" w:name="__RefHeading___Toc7458051_3381743652"/>
      <w:bookmarkStart w:id="832" w:name="_Toc324"/>
      <w:bookmarkEnd w:id="831"/>
      <w:r>
        <w:rPr>
          <w:rtl w:val="true"/>
        </w:rPr>
        <w:t>(</w:t>
      </w:r>
      <w:r>
        <w:rPr>
          <w:rtl w:val="true"/>
        </w:rPr>
        <w:t xml:space="preserve">ه </w:t>
      </w:r>
      <w:r>
        <w:rPr>
          <w:rtl w:val="true"/>
        </w:rPr>
        <w:t>)</w:t>
      </w:r>
      <w:bookmarkEnd w:id="832"/>
    </w:p>
    <w:p>
      <w:pPr>
        <w:pStyle w:val="BookText"/>
        <w:rPr/>
      </w:pPr>
      <w:r>
        <w:rPr>
          <w:rFonts w:ascii="IRNazanin" w:hAnsi="IRNazanin" w:eastAsia="IRNazanin"/>
          <w:color w:val="111111"/>
          <w:sz w:val="28"/>
          <w:sz w:val="28"/>
          <w:szCs w:val="28"/>
          <w:rtl w:val="true"/>
          <w:lang w:bidi="fa-IR"/>
        </w:rPr>
        <w:t>هادی عباس الفشارکی</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فیاض</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کاشف الغطاء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سلیمان البحرانی</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هاشم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هلاکو</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بن جعفر الحفار</w:t>
      </w:r>
      <w:bookmarkStart w:id="833" w:name="pg14366_147197"/>
    </w:p>
    <w:p>
      <w:pPr>
        <w:pStyle w:val="BookText"/>
        <w:rPr/>
      </w:pPr>
      <w:bookmarkEnd w:id="833"/>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هوار</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834" w:name="__RefHeading___Toc7458053_3381743652"/>
      <w:bookmarkStart w:id="835" w:name="_Toc325"/>
      <w:bookmarkEnd w:id="834"/>
      <w:r>
        <w:rPr>
          <w:rtl w:val="true"/>
        </w:rPr>
        <w:t>(</w:t>
      </w:r>
      <w:r>
        <w:rPr>
          <w:rtl w:val="true"/>
        </w:rPr>
        <w:t>ی</w:t>
      </w:r>
      <w:r>
        <w:rPr>
          <w:rtl w:val="true"/>
        </w:rPr>
        <w:t>)</w:t>
      </w:r>
      <w:bookmarkEnd w:id="835"/>
    </w:p>
    <w:p>
      <w:pPr>
        <w:pStyle w:val="BookText"/>
        <w:rPr/>
      </w:pPr>
      <w:r>
        <w:rPr>
          <w:rFonts w:ascii="IRNazanin" w:hAnsi="IRNazanin" w:eastAsia="IRNazanin"/>
          <w:color w:val="111111"/>
          <w:sz w:val="28"/>
          <w:sz w:val="28"/>
          <w:szCs w:val="28"/>
          <w:rtl w:val="true"/>
          <w:lang w:bidi="fa-IR"/>
        </w:rPr>
        <w:t>یاقوت الحموی</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المستعصمی</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ابراهیم الحجافی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أبی طی البخاری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حمزة العلوی الیمانی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زکریا بن شیبان الکندی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سعید الحلی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عبد اللّه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عقیل</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المستفاد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یعمر</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أحمد الأدیب</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أحمد الصیمری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کلس</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الیاس سرکیس</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البحرانی</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الیهودی</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bookmarkStart w:id="836" w:name="pg14366_147198"/>
    </w:p>
    <w:p>
      <w:pPr>
        <w:pStyle w:val="Heading2"/>
        <w:numPr>
          <w:ilvl w:val="1"/>
          <w:numId w:val="1"/>
        </w:numPr>
        <w:rPr/>
      </w:pPr>
      <w:bookmarkStart w:id="837" w:name="__RefHeading___Toc7458055_3381743652"/>
      <w:bookmarkStart w:id="838" w:name="_Toc326"/>
      <w:bookmarkEnd w:id="836"/>
      <w:bookmarkEnd w:id="837"/>
      <w:r>
        <w:rPr>
          <w:rtl w:val="true"/>
        </w:rPr>
        <w:t>الفهرس</w:t>
      </w:r>
      <w:bookmarkEnd w:id="838"/>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فی سطور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تعرف منها قیمة هذا الکتاب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للإمام الشیخ مرتضی آل یس حول الکتاب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تقاریظ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الطبعة الرابعة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الطبعة الثانیة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الطبعة الأولی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اللقب الإصطلاحی للإمام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الحکمة السابور بن أردشیر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الحکمة الذی أنشأه الرشید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مکتبات بنی أمیة فی الأندلس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مکتبات الفاطمین فی مصر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طرابلس الشام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ابن ابی بعرة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نال المکتبة الإسلامیة من العبث و الفساد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المصادر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ذکرها الشریف الرضی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الکتب المؤلفة فی کلام أمیر المؤمنین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نباتة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المتنبی لمعانی حکم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البکالی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المؤلفات قبل النهج فی کلامه علیه السلام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لزید بن وهب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المرویة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لمسعدة بن صدقة العبدی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الزهراء لأمیر المؤمنین علیه السلام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لإسماعیل بن مهران السکونی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للسید عبد العظیم الحسنی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علی علیه السلام لإبراهیم بن الحکم بن ظهیر الفزاری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السدی الکبیر و السدی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علیه السلام بروایة الواقدی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علی علیه السلام لنصر بن مزاحم المنقری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علی کرم للّه وجهه لهشام بن محمد بن السائب الکلبی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علی و کتبه إلی عماله للمدائنی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علیه السلام لصالح بن حماد الرازی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کلمة لأمیر المؤمنین جمعها الجاحظ </w:t>
      </w:r>
      <w:r>
        <w:rPr>
          <w:rFonts w:eastAsia="IRNazanin" w:cs="IRNazanin"/>
          <w:color w:val="111111"/>
          <w:sz w:val="28"/>
          <w:szCs w:val="28"/>
          <w:lang w:bidi="fa-IR"/>
        </w:rPr>
        <w:t>78</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رسائل أمیر المؤمنین علیه السلام و أخباره و حروبه لإبراهیم بن هلال الثقفی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المعربات لإبراهیم الثقفی أیضا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لإبراهیم بن سلیمان الخزاز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علیه السلام للقاضی النعمان المصری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علیه السلام لعبد العزیز بن یحیی الجلودی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للجلودی أیضا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علی علیه السلام للجلودی أیضا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لعبد العزیز بن یحیی الجلودی البصری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المؤلفات بعد النهج فی کلامه علیه السلام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معالم الحکم للقاضی القضاعی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علی علیه السلام لیعقوب بن أحمد الصیمری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الجره جرائی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 المواعظ لعلی بن أحمد بن شاکر اللیثی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علی بن أبی طالب لابن المدینی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اللآلیء للطبرسی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اللآلیء لأبی الرضا الراوندی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کل طالب من کلام علی بن أبی طالب للوطواط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للآمدی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غرر الحکم و ما یتعلق بها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منثور الحکم لابن الجوزی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المنثورة لابن أبی الحدید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الوقائع المستقبلة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فهد الحلی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مؤلفات فی کلامه علیه السلام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خان المشعشعی </w:t>
      </w:r>
      <w:r>
        <w:rPr>
          <w:rFonts w:eastAsia="IRNazanin" w:cs="IRNazanin"/>
          <w:color w:val="111111"/>
          <w:sz w:val="28"/>
          <w:szCs w:val="28"/>
          <w:lang w:bidi="fa-IR"/>
        </w:rPr>
        <w:t>97</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الصحیفة العلویة الأولی للسماهیجی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السالکین للسید زین العابدین الطباطبائی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العلویة الثانیة للشیخ النوری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علی بن أبی طالب جمعها بعض المسیحیین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جوامع الکلم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کلمة اختارها حاج عباس القمی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فی الملاحم للشیخ محمد حرز الدین هدی و نور للشیخ ثروت منصور الشرقاوی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ما ورد عن امیر المؤمنین فی المواضیع المختلفة للشیخ محمد باقر المحمودی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نهج البلاغة و ما قیل فیه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الإمام الشیخ محمد عبده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أوهام ابن خلکان و طرف من ترجمته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جامع النهج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خصائص الأئمة للرضی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أعظم من شرب الخمر عند الشیعة الإمامیة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الکذب علی اللّه و الرسول و الأئمة عندهم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فی نهج البلاغة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 و الوصایة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الولایة للطبری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المؤلفون فی الوصیة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الاطناب و الإیجاز فی نهج البلاغة </w:t>
      </w:r>
      <w:r>
        <w:rPr>
          <w:rFonts w:eastAsia="IRNazanin" w:cs="IRNazanin"/>
          <w:color w:val="111111"/>
          <w:sz w:val="28"/>
          <w:szCs w:val="28"/>
          <w:lang w:bidi="fa-IR"/>
        </w:rPr>
        <w:t>171</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الأسود الدئلی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بیتان للمتنبی فی مدح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حذفتا من الدیوان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السجع و التنمیق فی نهج البلاغة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دقة الوصف فی نهج البلاغة و التقسیمات العددیة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جاک روسو و مونتسکیو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إحراق الفجاءة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المغیبات فی نهج البلاغة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و ذم الدنیا فی نهج البلاغة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فی ذکر الموت فی نهج البلاغة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الحیاة الاجتماعیة فی نهج البلاغة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المشترکات فی نهج البلاغة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الرستمیة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ابن أبی الحدید فی نهج البلاغة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مشکلة الإضافات و النسخ المخطوطة من نهج البلاغة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احمد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إجازات فی روایة نهج البلاغة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نهج البلاغة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نهج البلاغة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القطب الراوندی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الکیدری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مؤلفة فی الرد علیه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 الحسینی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الوزیر ابن العلقمی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میثم البحرانی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السالکین لابن میثم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الصغانی و ابن العنقا و ابن مساعد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العلاّمة الحلی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صاحب الطراز و العتائقی و التفتازانی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الناوندی علی نهج البلاغة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أفصح الدین الحسینی و شرح الزواری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قاضی بغداد و شروح أخری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جمال الدین التبریزی و شروح أخری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البهائی و شرح ابن المؤید باللّه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الکرکی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الطریحی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علاء گلستانه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الجرموزی و شرح الروغنی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السید نعمة اللّه الجزائری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ملاتاجا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السماهیجی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الخاقانی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الزاهدی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السید عبد اللّه شبر </w:t>
      </w:r>
      <w:r>
        <w:rPr>
          <w:rFonts w:eastAsia="IRNazanin" w:cs="IRNazanin"/>
          <w:color w:val="111111"/>
          <w:sz w:val="28"/>
          <w:szCs w:val="28"/>
          <w:lang w:bidi="fa-IR"/>
        </w:rPr>
        <w:t>259</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شروح أخری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محمد عبده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للسید حبیب اللّه الخوئی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السید محمد کاظم القزوینی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من مکتبة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المستدرکات علی نهج البلاغة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الخطبة الخالیة من الألف المسماة بالمونقة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غرار نهج البلاغة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من ترجمة الشریف الرضی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المختار من خطب أمیر المؤمنین و کلامه الجاری مجری الخطب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ابتداء خلق السموات و الأرض و خلق آدم علیه السلام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بعد انصرافه من صفین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الشقشقیة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مصادرها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بشر الحمدونی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الشقشقیة من العقد الفرید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 الجبار المعتزلی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الآبی و وصف کتابه نثر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الحفّار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السوادی الذی قطع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خطبته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معانی الشقشقیة فی الکتب المعتبرة </w:t>
      </w:r>
      <w:r>
        <w:rPr>
          <w:rFonts w:eastAsia="IRNazanin" w:cs="IRNazanin"/>
          <w:color w:val="111111"/>
          <w:sz w:val="28"/>
          <w:szCs w:val="28"/>
          <w:lang w:bidi="fa-IR"/>
        </w:rPr>
        <w:t>336</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عمرو و ابن عباس حول الخلافة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الشقشقیة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اهتدیتم فی العظماء</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 علیه السلام و قد دعاه العباس و أبو سفیان للبیعة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مصادرها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أشیر علیه بأن لا یتبع طلحة و الزبیر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له علیه السلام فی ذم قوم باتباع الشیطان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له علیه السلام فی دعوی الزبیر أنه لم یبایع بقلبه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أنهم أرعدوا و أبرقوا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و الشیخ محمد عبده یجعلان من النهج حجة علی علماء اللغة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له علیه السلام فی أن الشیطان قد جمع حزبه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لولده محمد بن الحنفیة یوم الجمل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مسلم المجاشعی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له علیه السلام فی أن الأعمال بالنیّات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ذم منابذین من أهل البصرة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الکلام و احتیاط الرضی فی النقل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علی منقبة له علیه السلام فی مسجد البصرة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معنی الکلام السابق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رده من قطائع عثمان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 للولید بن عقبة فی ذلک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بویع </w:t>
      </w:r>
      <w:r>
        <w:rPr>
          <w:rFonts w:eastAsia="IRNazanin" w:cs="IRNazanin"/>
          <w:color w:val="111111"/>
          <w:sz w:val="28"/>
          <w:szCs w:val="28"/>
          <w:lang w:bidi="fa-IR"/>
        </w:rPr>
        <w:t>369</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الجاحظ من هذا الکلام زیادة علی روایة الرضی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فیمن یحکم بین الناس و لیس بأهل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الحسن بن محبوب السراد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ذم اختلاف العلماء فی الفتیا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أذینة مع القاضی ابن ابی لیلی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الأشعث بن قیس و قد اعترضه فی کلامه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عاین الموتی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الموعظة و تعلیق الرضی علیها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له علیه السلام فی أصحاب الجمل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النهی عن الحسد و الوصیة بالقرابة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قتال من خالف الحق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 علیه السلام لما استولی بسر علی الیمن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استیلاء بسر علی الیمن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الجاهلیة و یذکر بعض الأحداث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الجهاد باب من ابواب الجنة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فی هذه الخطبة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مقارنة ابن ابی الحدید بین هذه الخطبة و خطب ابن نباته فی الجهاد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ادبار الدنیا و اقبال الآخرة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غارة الضحاک علی أعماله و قصة الغارة </w:t>
      </w:r>
      <w:r>
        <w:rPr>
          <w:rFonts w:eastAsia="IRNazanin" w:cs="IRNazanin"/>
          <w:color w:val="111111"/>
          <w:sz w:val="28"/>
          <w:szCs w:val="28"/>
          <w:lang w:bidi="fa-IR"/>
        </w:rPr>
        <w:t>422</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کلام علیه السلام فی معنی قتل عثمان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رسالته علیه السلام للزبیر مع ابن عباس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نسبت لمعاویة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للجاحظ و الرضی حول الخطبة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بذی قار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لجبران خلیل جبران فی نعلی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تیجان الملوک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استنفار الناس إلی حرب أهل الشام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بعد التحکیم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تخویف أهل النهروان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ثباته فی الأمر بالمعروف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معنی الشبهة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ذم المتقاعدین عن القتال فی غارة النعمان بن بشیر علی أعماله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الخوارج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أن الوفاء توأم الصدق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ذم الهوی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الأناة فی الحرب مع لزوم الاستعداد لها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ارساله جریر بن عبد اللّه البجلی إلی معاویة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هروب مصقلة الشیبانی إلی معاویة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الجهم و سبب بغضه لعلی علیه السلام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الاعلام </w:t>
      </w:r>
      <w:r>
        <w:rPr>
          <w:rFonts w:eastAsia="IRNazanin" w:cs="IRNazanin"/>
          <w:color w:val="111111"/>
          <w:sz w:val="28"/>
          <w:szCs w:val="28"/>
          <w:lang w:bidi="fa-IR"/>
        </w:rPr>
        <w:t>471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بلدتی التی نشأت فیها و هی الیوم قضاء تابع الی محافظة المثنی فی العراق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بین السورین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الکتب القدیمة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العراق للاستاذ کورکیس عواد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عباس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کتابة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جوائز الوفود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قول المریض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قوموا 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275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بن یحیی کان فی بادیء امره معلما بالکوفة ثم تنقل فی البلدان و اتصل بمروان بن محمد آخر خلفاء بنی امیة ایام ولایة ارمینیة،و صحبه،و کتب له،و انقطع الیه،و کان کاتبه ایام خلافته،و حضر معه جمیع وقائعه آخر أمره و لما شعر بزوال ملکه،قال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احتجت ان تصیر مع عدوی و تظهر الغدر بی،فان اعجابهم بأدبک،و حاجتهم الی کتابتک تدعوهم الی حسن الظن بک فان استطعت تنفعنی فی حیاتی،و إلا لم تعجز عن حفظ حرمی بعد وفاتی،فقال له 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 أشرت به علی أنفع الامرین لک،و اقبحهما بی و ما عندی الا الصبر حتی یفتح اللّه علیک، أو اقتل معک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 وفاء ثم أظهر غدرة فمن لی بعذر یوسع الناس ظاهره؟ فلما ظفر به عبد اللّه بن علی قطع یدیه و رجلیه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امراء البیان لمحمد کرد علی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الحدید 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نباته هو ابو یحی عبد الرحیم بن محمد بن اسماعیل بن نباته،کان یلقب بالخطیب المصری رزق السعادة فی خطبه،و اتصل بسیف الدولة فی حلب و کان سیف الدولة کثیر الغزوات و لذلک اکثر ابن نباتة من خطب الحض علی الجهاد و قد قارن ابن ابی الحدید بین بعض خطبه فی الجهاد و بین خطبة امیر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 باب من ابواب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علیها بکلام لطیف سنشیر الیه عند تحقیقنا لمصادر تلک الخطبة ان شاء اللّه تعالی،توفی ابن نباتة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قبل 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 و عشرین سنة فعلی هذا فقد وهم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الاعشی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بارعا فی الادب و کان یحفظ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عامة خطبه بألفاظها و معانیها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تبعه علی هذا الوهم بعض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المعاصرین،و الذی أوقعهم فی هذا الوهم أنه بمجرد ان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نری الذهن یقفز سریعا الی ما ضمه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دفتیه من دون اجالة رویة،او سابق تفکیر،و لا نری شیئا من المأثورات عنه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وفرتها تخطر ببال،أو تطرأ علی ذهن،و قد احسن بعض الکتاب اذ عبر عن بلاغة الامام بنهج البلاغة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تشرفت ذات یوم بمجلس الامام الفقید الشیخ محمد الحسین آل کاشف الغطاء بکربلاء فجری ذکر ابی الطیب المتنبی،و اظهر احد الحاضرین اعجابه بحکمیاته،فقال الشیخ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المتنبی کثیرا ما یصول علی حکم الائمة علیهم السلام،و خصوصا حکم امیر المؤمنین علیه السلام فیأخذ معانیها ثم ینظمها فی اقواله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الظلم من شیم النفوس فان تجد ذا عفة فلعلة لا یظلم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 هذا من قول علی 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 من کوامن النفوس القوة تبدیه و الضعف یخفیه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مادة خطب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عبد اللّه الاعور الهمدانی الکوفی صاحب علی علیه السلام،و کان من المنقطعین الیه،و المجاهرین بحبه،و تفضیله علی غیره،روی عنه،و أخذ من علومه،توفی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شریح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الاصح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یکنی ابا امیة،و کان معدودا من التابعین رغم انه ادرک الجاهلیة،و لکنه لم یر النبی صلی اللّه علیه و آله،استعمله عمر علی قضاء الکوفة فلم یزل قاضیا ستین سنة،الا ثلاث سنین امتنع فیها من القضاء ایام فتنة ابن الزبیر ثم عاد یقضی بین الناس الی ایام الحجاج بن یوسف فاستعفاه فاعفاه،فلزم منزله الی ان 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المعمرین قیل عاش مائة و ثمان سنین،و قیل مائة و ثمانیة و ستین،و أقره علی علیه السلام علی القضاء لامور قد لا تخفی علی ذوی الدرایة و اشترط علیه ان لا یبرم حکما الا بعد عرضه علیه، فکان علیه السلام کثیرا ما ینبهه علی اخطائه،کما هو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شریح شاعرا محسنا،مزاحا خفیف الروح،و کان سناطا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شعر فی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وددت لو أن لی لحیة و لو بعشرة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المثل ان شریحا أدهی من الثعلب و احیل،ثم ذکر قصة ظریفة تدل علی ذلک لیس هذا موضع نقلها انظر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کمیل بن زیاد النخعی الیمانی من خواص أصحاب امیر المؤمنین علیه السلام و صاحب سره و خریج حوزته عاش الی ایام الحجاج فقتله فی حدود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کما أخبره بذلک امیر المؤمنین علیه السلام و دفن بظهر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قبره مزار مشهور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 بن فضالة البکالی نسبة الی بنی بکال ککتاب بطن من حمیر،کان حاجب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صحاح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 من الروایات أن له اختصاصا بأمیر المؤمنین علیه السلام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المال جمعه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مهملة فی الاصل و لم یتعرض الناشر لضبطها،و أظنها البغبغة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ببائین موحدتین و غینین معجمتین و فی الوسط یاء مثناة و فی آخرها 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عین بالمدینة علیها نخل کثیر لآل الرسول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فلتحقق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التبیین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المقال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الریحانیة للامام کاشف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39:191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17:156</w:t>
      </w:r>
      <w:r>
        <w:rPr>
          <w:rFonts w:ascii="IRNazanin" w:hAnsi="IRNazanin" w:eastAsia="IRNazanin"/>
          <w:b w:val="false"/>
          <w:b w:val="false"/>
          <w:bCs w:val="false"/>
          <w:i w:val="false"/>
          <w:i w:val="false"/>
          <w:iCs w:val="false"/>
          <w:color w:val="333333"/>
          <w:sz w:val="20"/>
          <w:sz w:val="20"/>
          <w:szCs w:val="20"/>
          <w:rtl w:val="true"/>
        </w:rPr>
        <w:t>،ط تبریز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المکنون فی الذیل علی کشف الطنون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دیوان الشریف المرتضی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المیم فی القسم المخطوط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حرف النون من القسم المخطوط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قلت تقریبا لاختلاف الشراح فی ذلک،فمنهم من جعل الخطبة الواحدة خطبتین، و منهم من ضم خطبتین تحت عنوان واحد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م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الاستاذ محمد ابو الفضل ابراهیم لشرح ابن ابی الحدید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ذلک الامام الشیخ محمد عبده فی مقدمة شرحه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ترق هذه الکلمة لبعض الادباء المعروفین فعلق علیها بما هو آت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ابن سیرین یری عامة ما یروون عن علی رضی اللّه عنه کذبا لا اصل له و لا سند،ثم قال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الشیخ العلامة المقبلی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الشامخ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صدق ابن سیرین رحمه اللّه فان کل ذی قلب سلیم،و عقل غیر زائغ عن الطریق القیوم،و لب تدرب فی مقاصد سالکی الصراط المستقیم یشهد بکذب کثیر مما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و انظر الی هذا التهافت فی الرای و التناقض فی القول فاذا کان ابن سیرین یری ان عامة ما روی عن علی کذبا و صدقه المقبلی بذلک فکیف یقول المقبلی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کثیرا مما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کذب؟او لیس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تشمل جمیع 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نقول للاستاذ المعلق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ذهبت آثار علی فی الخطابة و الإنشاء؟و هل یعقل ان تضیع آثار ابن ابی طالب ضیاعا مطلقا و کان فی زمانه و بشهادة خصومه من افصح الخطباء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خطبه المجلدة کما یقول الجاحظ،و التی حفظ منها أربعمائة و ثمانون کما یقول المسعودی؟</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الخریدة الغیبیة فی شرح القصیدة العینیة لأبی الثناء الآلوسی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الناظم هو المرحوم عبد الباقی العمری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الشریف الرضی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البکیء،قلیل الکلام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سعید الحسن بن یسار مولی زید بن ثابت الأنصاری،و امه خیرة مولاة ام سلمة زوج النبی صلی اللّه علیه و آله،و کان یتهم بالإنحراف عن امیر المؤمنین علیه السلام،قال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ممن قیل انه یبغض علیا علیه السلام و یذمه الحسن البصری ابو سعید،روی عنه حماد بن سلمه 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علی یأکل الحشف بالمدینة لکان خیرا له مما دخل فیه،و رووا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کان من المخذلین عن نصرته،و روی عنه ان علیا علیه السلام رآه یتوضأ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ذا وسوسة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فصب علی اعضائه ماء کثیرا،فقال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ارقت ماء کثیرا یا حسن،فقال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أراق أمیر المؤمنین من دماء المسلمین اکثر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ساءک ذلک؟قال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زلت مسوأ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زال الحسن عابسا قاطبا مهموما إلی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تقریب ابن حجر انه قال فی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فقیه،فاضل مشهور،و کان یرسل کثیرا و یدلس،و کان یروی عن جماعة لم یسمع منهم 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فی رجب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الهیدب من السحاب المتدلی الذی یدنو من الأرض،و تراه کأنه خیوط عند انصباب المطر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الودق،المطر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فَتَرَی الْوَدْقَ یَخْرُجُ مِنْ خِلالِهِ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الإمام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مقدمته لشرح الشیخ محمد عبده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الطرحة هی الطیلسان و هو کساء اخضر یلبسه القضاة و المشایخ یومذاک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تزیین الاسواق بتفصیل اشواق العشاق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داود بن عمر البصیر الانطاکی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الشریف الرضی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النعمانیة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الشیعة و أصولها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التشیع فی الادب العربی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لاحمد زکی صفوت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اثر التشیع فی الادب العربی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اسد الغابة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اولی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تقویة الایمان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عساکر و المحب الطبری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أحمد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الحافظ الکنجی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الخوارزمی فی المقتل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الغدیر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طاوس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الکتاب المذکور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قشیر من عثمانیة البصرة و کان أبو الاسود نازلا فیهم فکانوا یرمونه باللیل فاذا أصبح شکا ذلک،فشکاهم مرة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نحن نرمیک و لکن اللّه یرمیک،فقال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کذبتم و اللّه لو کان اللّه یرمینی لما أخطانی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بنی قشیر لما سمعوا ذلک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شککت یا أبا الأسود،قال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اللّه تعالی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إِنّا أَوْ إِیّاکُمْ لَعَلی هُدیً أَوْ فِی ضَلالٍ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کان نبیه شاکا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عقیصی مقصورا لقب أبو سعید التیمی التابعی ا ه و انما لقب بذلک لشعر قاله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هذه القصة ایضا کثیر من المؤلفین نذکر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الخطیب البغدادی فی تاریخ بغداد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،و ابن ابی الحدید المعتزلی فی شرح النهج 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الامة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الهاشمیات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الاستاذ أحمد زکی صفوت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سحبان بن زفر بن أیاس الوائلی خطیب مفصح یضرب به المثل فی البیان أدرک الاسلام و أسلم و مات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 العیون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شرح رسالة ابن زیدون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قس الی هنا نقلناه من الجزء الاول من جمهرة خطب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الادب الجاهلی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نهج البلاغة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الامام علی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سبرة و هی الغداة الباردة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البائر الهالک،و الأصل فی قوله غل قمل انهم کانوا یغلون بالقدو علیه الشعر فیقمل الرجل،و لا یأتمر رشدا أی لا یأتی برشد من ذات نفسه،یقال لمن فعل الشیء بلا مشاورة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ائتمر،و بئس ما ائتمر،و بئس ما ائتمرت لنفسک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ابی الحدید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الخطبة الاولی من نهج البلاغة و شروحها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الاستاذ العقاد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عبقریة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آبدة و هی الداهیة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 بمعنی صاح،و المصالیت جمع مصلات و هو الرجل السریع المتشمر قال عامر ابن الطفیل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المصالیت یوم الوغی اذا ما المغاویر لم تقدم</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بالجماهیر الاباضیة فقد عبر عنهم فی مواضع من کتابه بذلک کما سماهم فی مواطن اخری بالجمهوریین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مؤلفو الشیعة فی صدر الاسلام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هذا الرأی أسبق من ابن خلکان و لکنهم مجهولون و لذا جعلناه رأس المشککین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الیاء 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اکلتها الارضة یا للاسف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بالیاء و فی النسخة مواضع کثیرة استبدلت فیها الهمزة بالیاء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بن احمد هو الادیب المعروف احد مشایخ الفنجکردی و هو القائل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مهیع جدد لمن یرید علوا ماله 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أبیات نقلها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المجلد الاول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رأیتها ایضا علی ظهر احدی النسخ المخطوطة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الموجودة فی مکتبة المتحف العراقی ببغداد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مخطوطات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مخطوطات الموصل</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نقلت هذا عن الشیخ النوری و السید الأمین و الشیخ الامین ثم رأیت نسخة خطیة عن هذا الشرح فرأیته ینقل عن شرح النهج للویری و هو من علماء القرن الخامس کما سیأتی قریبا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صیدا،و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الغابر من الاضداد یطلق علی الماضی و الحاضر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العیون فی سادس القرون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لآغا بزرک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احمر مضیء فی طرف المجرة الایمن یتلو الثریا لا یتقدمها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الأنوق کصبور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او الرحمة،او طائر اسود له کالعرف أو اسود أصلع الرأس اصفر المنقار و هو اعز من بیض الأنوق لأنها تحرزه فلا یکاد یظفر به لأن او کارها فی القلل الصعبة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الزناد وریا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اتقد و تقول لمن أعانک و أنجدک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 ورت زنادی،و قامت السوق راجعت و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اصبح بفضلهم ذا سوق رائجة بین أهل الفضل و منزلة عندهم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بکسر الطاء المهملة بعدها راء ساکنة ثم 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الفرس،و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الخنفقیق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حکایة جری الخیل و هو مشی باضطراب و لعل المراد دعاء علیهم،بالاختلاج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فسره بعضهم بالداهیة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تصان به الثیاب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المیم من القسم المخطوط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الهندی هو الشیخ المحقق محمد بن الحسن بن محمد الاصبهانی بلغت مؤلفاته الثمانین اشهرها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اللثام عن قواعد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اعتمده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اللّه مقامه حتی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لو لم یحضره هذا الکتاب لما کتب شیئا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المجلد الرابع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مستدرک النهج</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الشریف الرضی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ابراهیم بن هلال الحرانی الادیب المنشیء المعروف صاحب الرسائل المشهورة و النظم البدیع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یعد فی عداد ابن العمید،تقلد دیوان الرسائل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توفی ببغداد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رثاه الشریف الرضی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بقصیدته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رأیت من حملوا علی الاعواد؟ أرأیت کیف خبا ضیاء النادی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و عوتب الرضی فی ذلک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رثیت فضله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مهیار الدیلمی من أصحاب الشریف الرضی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تلامذته کان شاعرا جزل القول مقدما علی أهل وقته،جمع بین فصاحة العرب و معانی العجم،و کان من شعراء أهل البیت المهاجرین، له دیوان شعر کبیر طبع الجزء الأول منه ببغداد ثم طبع بأجمعه بمصر،توفی لیلة الأحده جمادی الآخر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الابداء أی انه سبحانه موجود لا عن إبداء،و إیجاد موجد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الفقرة الثانیة لازمة للأولی لأنه جل و علا لم یکن وجوده عن إیجاد موجد فهو غیر مسبوق الوجود بالعدم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المفارقة و المباینة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بصیر بخلقه قبل وجودهم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الأجواء جمع 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الفضاء بین الأرض و السماء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السکائک جمع سکاکة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الهواء الملاقی عنان السماء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 الزخار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الشدید الزخر أی الامتداد و الارتفاع</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العاصفة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الشدیدة الهبوب،و کذلک الزعزع کأنها تزعزع کل شیء و القاصفة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المحطمة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العقیم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لا تلقح سحابا و لا شجرا،و کذلک کانت لأنها أنشئت لتحریک الماء لا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أدام مربها أی ملازمتها،و المرب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المکان و المحل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تحریکه و تقلیبه،و مخضته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حرکته بشدة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الساکن،و المائر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یذهب و یجیء أو المتحرک مطلقا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 عبابه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ارتفع أعلاه،و رکامه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تراکم منه بعضه علی بعض،و المنفهق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المفتوح الواسع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الممنوع من السیلان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الغلیظ الخشن،و السهل ما یخالفه،و السبخ،ما ملح من الأرض، و أشار بذلک إلی أنه مرکب من طباع مختلفة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صبه،أو سنها هنا بمعنی ملسها،و خلصت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صارت طینة خالصة 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ابتلت،و لاطها،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خلطها،و البلة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البلل، و لزب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تداخل بعضه فی بعض</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خلق،و احناء جمع حنو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 و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کل ما فیه انحناء من البدن کالضلع و اللحی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انتهز منه غرة أی غفلة،و نفاسة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الفرح،و الوجل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البلیة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الامتحان و الاختبار،و من جملتها الامتحان بالذریعة فی إعالتهم و تربیتهم،و الزامهم بما یجب علیهم،و لعله علیه السلام إنما خص ذلک بالذکر لأنه من أشد الامتحانات و أثقلها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اجتالتهم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أخذتهم یمینا و شمالا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واتر أنبیائه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أرسلهم علی فترات لا بمعنی مترادفین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لما کانت معرفة اللّه سبحانه مرکوزة فی العقول أرسل أنبیائه لیؤکدوا ذلک المرکوز،</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دفائن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أنوار المعرفة التی تکشف للانسان أسرار الکائنات فتزید إیمانا بالصانع جل و علا،و قد تحجب هذه الأنوار الأوهام فیثیرها الأنبیاء</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المتاعب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الجادة القویمة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الوجد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محمد کاظم بن حسین الهروی الخراسانی المعروف بالأخوند ولد فی خراسان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 فیها و أکمل المقدمات هناک ثم هاجر إلی النجف الأشرف سنة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فی التحصیل و حضر علی مشاهیر العلماء ثم استقل فی التدریس و تخصص بعلم الأصول و تخرج علیه أکابر العلماء،له مؤلفات عدیدة أشهرها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قدس سره فجأة 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الحرام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یومه مشهودا،و دفن فی الصحن العلوی الشریف علی یسار الداخل إلیه من الباب الکبیرة ثم دفن إلی جنبه تلمیذه الأمام السید أبو الحسن الأصفهانی قدس سره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تنکرت معالمه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تغیرت آثاره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 جمع شراک ککتاب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الوعاء،و الموئل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أنهم حفظة کتبه کما تحفظ الکهوف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 و المراد فرق بین یوم بویعت فیه بالخلافة مع ما فیه من الاختلاف و یوم بویع فیه عمر إذا وجد الأمور أمامه ممهدة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الاطفاء من الأمر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لشد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شدیدا جدا،و اللام للتأکید و ما و الفعل بعدها فی تقدیر المصدر و هو فاعل شد و تشطرا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اقتسما،و الضمیر فی ضرعیها للخلافة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الجهة،و الکلم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الکاف و سکون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 الرجل إذا دخل فی الأمر الدنی من أسف الطائر إذا دنا من الأرض</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مال،و الضغن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الضغینة یرید سعد بن أبی وقاص،لأن علیا علیه السلام قتل أخواله من بنی أمیة،أو طلحة لأنه تیمی و الذی مال إلی صهره عبد الرحمن بن عوف لأنه زوج أم کلثوم بنت أبی معیط أخت عثمان لأمه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بوزن أخ کنایة عما لا یرید التصریح به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 الحبة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شقها،و برأ النسمة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خلقها،و النسمة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 و کان کثیرا ما یقسم بهذا القسم،و هو من أقسامه الجمیلة سلام اللّه علیه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من حضر لبیعته،و الناصر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الجیش الذی یستعین به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امتلاء البطن من الطعام،یرید أنهم لا یقاروا الظالم علی استشاره و أکله الحرام و السغب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الجوع،و المراد منعه من حقه الواجب 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الکاهل،و الکلام تمثیل للترک و الأرسال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سواد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ضواحیها و سمی السواد سوادا لخضرته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الشهرستانی قدس سره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میثم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ابی الحدید فی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للجوهری</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ابن قتیبة ایضا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الجوهری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حکی عنه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دویبة علی خلقة الدبا و تسمی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صرار اللیل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جندلة و هی الصخرة العظیمة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استبعد ان یواجه العباس علیا علیه السلام بمثل هذه الکلمة لأنها جافة،و إن کان الأمثال لا تعارض</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یختلها راصدها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یخدعها مترقبها،و ذلک أن الضبع یأتیها الصائد و هی فی مغارها، فیضرب علی باب الغار ضربا خفیفا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هو اللدم المقصود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 بصوت واطیء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خامری أم عامر،أی الزمی و جارک،فتنام علی اللدم فیجعل الحبل فی عرقوبها و یجرها فلا تتحرک و تنام فضربت العرب بحمقها المثل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 علی أمره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الرعث هنا الرجل المتلون المفسد،و لو لا أن الشیخ المفید علیه الرحمة سبق إلی نقلها لما استطاع القلم أن یجری بها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ناقل الکفر لیس بکافر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أقصی الأضراس أو کلها،و الناجذ واحدها،لأن الرجل إذا عض علی أسنانه اشتدت أعصاب رأسه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ثبتها کالوتد</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العرب تقول للشجاع المغامر غشمشم أی لا یبصر ما بین یدیه فی الحرب لتقحمه فهذا معنی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 بصرک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اقتحمهم و لا تبال بهم کأنک لم تبصرهم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یرعف بهم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یأتی بهم علی غیر انتظار کما یأتی الأنف بالرعاف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تورط الأستاذ العقاد فذهب إلی ذلک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عبقریة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الهدف،و النابل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الرامی بالنبل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 الطریق بین الجبلین،و العرق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الناس إلی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 مجتهد،و طالب راج،و مقصر هالک و هذا ناظر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ظالِمٌ لِنَفْسِهِ وَ مِنْهُمْ مُقْتَصِدٌ وَ مِنْهُمْ سابِقٌ بِالْخَیْراتِ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الصوت،و صراخ الدماء و عج المواریث تمثیل لحدة الجور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بأشکو،و فی روایة إسقاط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 بتعج،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اولئک الذین قمشوا جهلا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أبور من بارت السلعة إذا کسدت،و أنفق من النفاق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الرواج</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علی الحسن بن محبوب الکوفی المعروف بالسرّاد مولی بجیلة ثقة جلیل القدر یروی عن ستین رجلا من أصحاب أبی عبد اللّه الصادق علیه السلام،و روی عن الامام الرضا علیه السلام و دعا له الرضا و أثنی علیه فی کتاب کتبه الیه،و رواه السید ابن طاوس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سلطان الوری لسکان الثری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للسراد المذکور و توفی فی آخر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خلف کتبا کثیرة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نحو الف ورقة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ما رواه المکی إلی هنا من خطبته علیه السلام لما بویع بالمدینة و قد مرت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معجب و آنقنی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أعجبنی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معدی کرب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سمی الأشعث لأنه شعث الرأس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فغلب علیه حتی نسی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أبوه قیس الأشج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 بذلک لأنه شج فی بعض حروبهم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معدی کرب بن معاویة الکندی،أسلم ثم ارتد عن الاسلام مع من ارتد من بنی ولیعة بعد وفاة رسول اللّه صلی اللّه علیه و آله و سلم،و اجتمعوا حوله،و ملکوه علیهم،و توجوه کما یتوج الملک من قحطان و توجهت إلیهم جیوش المسلمین بقیادة زیاد بن لبید البیاضی والی حضر موت و المهاجرین أبی أمیة والی صنعاء فانهزم الأشعث،و فرّ أصحابه،و لجأ إلی الحصن المعروف بالنجیر،فحاصرهم المسلمون حصارا شدیدا حتی ضعفوا،فنزل الأشعث لیلا،و کلم المهاجر و زیادا فسألهما الأمان علی نفسه،و عشرة من أهل بیته،حتی یقدموا فیهم علی أبی بکر و یری فیهم رأیه،علی أن یفتح لهم الحصن،و یسلم الیهم من فیه،فأمناه،و أمضیا شرطه،ففتح لهم الحصن و استنزلوا کل من فیه،و أخذوا أسلحتهم،ثم قتلوا ثمانمائة،و حملوا الأشعث إلی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موثقا فی الحدید،هو و العشرة،فعفا عنه و عنهم،و زوجه أخته أم فروة بنت ابی قحافة فولدت للأشعث محمدا،و اسماعیل و إسحق،و قیسا المعروف بقیس القطیفة،و جعدة التی تزوجها الحسن علیه السلام فکان من صنیعها معه 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الطبری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المسلمون یلعنون الأشعث و یلعنه الکافرون أیضا،و سماه نساء قومه عرف النار،کلام یمان یسمون به الغادر عندهم اه 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الأشعث رأس المنافقین فی أیام أمیر المؤمنین علیه السلام،و سمع فی اللیلة التی ضرب بها امیر المؤمنین یقول لابن ملجم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النجاء بحاجتک فقد فضحک الصبح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مقتل أمیر المؤمنین بقلیل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البغض لأمر قبیح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ابن ابی الحدید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الأول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جمع عبرة و هی الموعظة،و جاهرتکم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صارحتکم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 السماء الملائکة،و المبلغون من بعدهم الأنبیاء و الأوصیاء و العلما</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المکلفین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الثواب أو العقاب،و تحدوکم تسوقکم و وراء هنا بمعنی قدام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العمق،و النطفة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الصافی،و ما أنقع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أرواه للعطش</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الثانی من هذا الکتاب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حیطة کبینة أی رعایة و کلاءة،و یروی حیطة بکسر الحاء و سکون الیاء مخففة مصدر حاطه یحوطه أی صانه و تعطف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تحنن،و الشعث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التفرق و الانتشار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الصدق حسن الذکر بالحق و هو فی القرابة أولی و أحق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 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 علیها و تمکن منها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یدالون منکم أی ستکون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الغلبة لهم بدلکم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القدح الضخم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فراس بن غنم حی مشهور بالنجدة و الشجاعة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ذهب به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اغضیت أصلها من غض بصره و المراد أمسکم؟؟؟؟؟؟ضض،و قد مر تفسیر الشجا و القذی فی الخطبة الشقشقیة،و الکظم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 أو بضم فسکون ؟؟؟؟؟ مخرج النفس و المراد صبر علی اختناق</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ذلت و هانت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للمبرد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حمارة القیظ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التخفیف و التسکین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صبارة الشتاء شدة برده و القر بالضم البرد،و الصبّارة کالحمارة بتشدید الراء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حجال جمع حجلة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القبة و موضع یزین بالستور و الثیاب للعروس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ربات الحجال النساء المخدرات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السدم 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 أو مع أسف و غیظ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القرحة من الصدید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شحنتم صدری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ملأتموه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مراسا مصدر مارسه ممارسة و مراسا أی عالجه و زاوله و عاناه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ذرفت علی الستین زدت علیها و یروی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الأشرس</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بعض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ان ذلک مما زاده الرضی أخیرا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 جمع أصم و هو من الحجارة الصلب المصمت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یستفیئه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یسترجعه من فاء إذا رجع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الأعقص من الثیران و التیوس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التوی قرناه علی أذنیه،و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شح و ساء خلقه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یرکب الصعب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یصفه بشراسة الخلق</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الطبیعة،یقال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لین العریکة اذا کان سلسا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 من عند یعند کنصر جار عن الطریق و عدل،و الکنود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بخیل،و الوصف لأهل الزمن لا للدهر کما هو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سوء طباع الناس یحملهم علی عد المحسن مسیئا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 یقرع من ینزل به أی یصیبه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الداهیة العظیمة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الهارب من الجماعة إلی الوحدة،و المقموع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المقهور،و المکعوم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کعم البعیر شد فاه لئلا یأکل أو یعض و ما یشد به،کعام ککتاب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الثکلان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الحزین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اسقط ذکره حتی لم یعد له بین الناس نباهة،و 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اتقاء الظلم باخفاء الحال،و الاجاج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 أی انهم فی الناس کمن وقع فی البحر الملح لا یجد ما یطفیء ظمأه و لا ینقع غلته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ساکنة ضمز یضمز بالزای المعجمة سکت أی،و القرحة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المجروحة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أنهم أکثروا من وعظ الناس حتی ملهم الناس و سئموا من کلامهم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القشارة و ما لا خیر فیه،و القرظ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 السلم،أو ثمر السنط یدبغ به و الجلم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مقراض یجز به الصوف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قراضته ما یسقط منه عند القرض و الجز،إنما طالبهم باحتقار الدنیا بعد التقسیم المتقدم لما ثبت من أن الدنیا لم تصف إلا للأشرار،أما المتقون الذین ذکرهم فانهم لم یصیبوا منها الا العناء و کل ما کان شأنه أن یأوی إلی الأشرار و یجافی الأخیار فهو أجدر بالاحتقار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التراب،أو الرمل المختلط بالتراب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الخریت بوزن السکیت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الحاذق فی الدلالة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تقسیمهم،و تبیین أصنافهم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الرضی کلام الجاحظ باختصار مما دعا لا عادته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لبکر بن وائل،عینه الأوائل بأنه بین الکوفة و البصرة و واسط،و هو الموضع الذی انتصرت فیه العرب علی الفرس قبل الإسلام،و یری کثیر من المعاصرین أنه الموضع الأثری الواقع علی بعد عشر کیلومترات عن الناصریة،و یسمیه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یوجد مزار فی ضواحی الناصریة یسمی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یزعمون أن ناقة أمیر المؤمنین علیه السلام عثرت هناک و هو فی طریقه إلی البصرة فنودی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یا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یری الأستاذ شاکر الغرباوی المحامی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العساکر هتفت بذلک 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یا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عرف الموضع المذکور بهذا الاسم لذلک و لم تتعرض المصادر القدیمة لذکر واحد من القولین و إن کنت لا استبعد وقوع أحدهما،و اللّه العالم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یخصف نعله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یخرزها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الناحیة و المعنی ضممناهم إلینا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الفیء الخراج و ما یحویه بیت المال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المجلد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سعد بن سعد بن أبی الصید الأسدی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الأمر،و الفادح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الثقیل من فدحه الدین إذا أثقله و بهضه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الحادث،و المراد هنا ما وقع من أمر الحکمین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الأهضام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هضم و هو المطمئن من الوادی،و الغائط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سفل من الأرض</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ابی الحدید 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حمش القوم ساقهم بغضب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أحمشه بمعنی أغضبه أی تغضبکم علی أعدائکم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المستصرخ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متغوثا أی قائلا وا غوثاه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تکشف مضارع حذف زائده و الأصل تتکشف أی تنکشف،أی إنکم لا تزالون تخالفوننی و تخذلوننی حتی تنجلی الأمور و الأحوال عن العواقب التی تسوءنا و لا تسرنا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یکون مع الآخر فی حمل واحد فالصدق و الوفاء قرینان فی المنشأ لا یسبق أحدهما الآخر،و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الوقایة و من علم أن مرجعه إلی اللّه لا یمکن أن یغدر أبدا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الفطنة و الذکاء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 الحیلة أی حسن التدبیر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التشدید فی الکلمتین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المجرب البصیر بتحویل الأمور و تقلیبها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یدعها رأی عین أی یدعها مع قطع النظر بنجاحها و القدرة علیها،و ینهز فرصتها أی یبادر لاغتنامها من لا حریجة له أی لیس بذی حرج و التحرج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التحرز من الآثام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فی الاناء،و اصطبها صابها مثل قولک أبقاها مبقیها،و ترکها تارکها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تقوله العرب فی الاستقصاء فی البحث و التأمل و الفکر و إنما خص الأنف و العین لأنهما أظهر شیء فی صورة الوجه و هما مستلفت النظر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نحاه عن الخیر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التبکیت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محمد بن القاسم بن خلاد الاهوازی البصری کان أدیبا ماهرا،و کان من الظرفاء و الأذکیاء حاضر النکتة،سریع الجواب،نقل ابن خلکان کثیرا من أجوبته و نوادره،أضر و هو فی حدود الأربعین من عمره،فسئل یوما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ضرک من العمی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شیئان أحدهما فاتنی السبق بالسلام،و الثانی ربما ناظرت الرجل فهو یکفهر وجهه و یظهر الکراهیة حتی لا أراه و اقطع الکلام،توفی بالبصرة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51385</Words>
  <Characters>236287</Characters>
  <CharactersWithSpaces>284605</CharactersWithSpaces>
  <Paragraphs>3068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2026-08-28T14:53:33Z</dcterms:created>
  <dc:creator>ghaemiyeh.com</dc:creator>
  <dc:description/>
  <dc:language>en-US</dc:language>
  <cp:lastModifiedBy/>
  <dcterms:modified xsi:type="dcterms:W3CDTF">2026-08-28T18:23:46Z</dcterms:modified>
  <cp:revision>1</cp:revision>
  <dc:subject/>
  <dc:title>مصادر نهج البلاغه و اسانید جلد 1</dc:title>
</cp:coreProperties>
</file>

<file path=docProps/custom.xml><?xml version="1.0" encoding="utf-8"?>
<Properties xmlns="http://schemas.openxmlformats.org/officeDocument/2006/custom-properties" xmlns:vt="http://schemas.openxmlformats.org/officeDocument/2006/docPropsVTypes"/>
</file>